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11" w:rsidRDefault="004868CC" w:rsidP="004868CC">
      <w:pPr>
        <w:pStyle w:val="Title"/>
      </w:pPr>
      <w:r>
        <w:rPr>
          <w:rFonts w:hint="eastAsia"/>
        </w:rPr>
        <w:t>像素着色器的设计</w:t>
      </w:r>
    </w:p>
    <w:p w:rsidR="004868CC" w:rsidRDefault="004868CC" w:rsidP="004868CC">
      <w:pPr>
        <w:pStyle w:val="Heading1"/>
      </w:pPr>
      <w:r>
        <w:rPr>
          <w:rFonts w:hint="eastAsia"/>
        </w:rPr>
        <w:t>内存布局</w:t>
      </w:r>
    </w:p>
    <w:p w:rsidR="00EA22CE" w:rsidRPr="00EA22CE" w:rsidRDefault="00BB0740" w:rsidP="00EA22CE">
      <w:pPr>
        <w:pStyle w:val="Heading2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流水线</w:t>
      </w:r>
    </w:p>
    <w:p w:rsidR="00EA22CE" w:rsidRPr="00EA22CE" w:rsidRDefault="00EA22CE" w:rsidP="00EA22CE">
      <w:pPr>
        <w:jc w:val="center"/>
      </w:pPr>
      <w:r>
        <w:object w:dxaOrig="6396" w:dyaOrig="6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18pt" o:ole="">
            <v:imagedata r:id="rId7" o:title=""/>
          </v:shape>
          <o:OLEObject Type="Embed" ProgID="Visio.Drawing.11" ShapeID="_x0000_i1025" DrawAspect="Content" ObjectID="_1384093746" r:id="rId8"/>
        </w:object>
      </w:r>
    </w:p>
    <w:p w:rsidR="00EA22CE" w:rsidRPr="00EA22CE" w:rsidRDefault="00EA22CE" w:rsidP="00EA22CE">
      <w:pPr>
        <w:pStyle w:val="Heading2"/>
        <w:rPr>
          <w:rFonts w:hint="eastAsia"/>
        </w:rPr>
      </w:pPr>
      <w:r w:rsidRPr="00EA22CE">
        <w:rPr>
          <w:rFonts w:hint="eastAsia"/>
        </w:rPr>
        <w:t>内存布局类型</w:t>
      </w:r>
    </w:p>
    <w:p w:rsidR="004868CC" w:rsidRDefault="004868CC" w:rsidP="00EA22CE">
      <w:pPr>
        <w:pStyle w:val="Heading3"/>
      </w:pPr>
      <w:r>
        <w:rPr>
          <w:rFonts w:hint="eastAsia"/>
        </w:rPr>
        <w:t>水平布局（</w:t>
      </w:r>
      <w:r>
        <w:rPr>
          <w:rFonts w:hint="eastAsia"/>
        </w:rPr>
        <w:t>Horizontal Memory Layout</w:t>
      </w:r>
      <w:r>
        <w:rPr>
          <w:rFonts w:hint="eastAsia"/>
        </w:rPr>
        <w:t>）</w:t>
      </w:r>
    </w:p>
    <w:p w:rsidR="004868CC" w:rsidRDefault="004868CC" w:rsidP="004868CC">
      <w:r>
        <w:rPr>
          <w:rFonts w:hint="eastAsia"/>
        </w:rPr>
        <w:t>输入</w:t>
      </w:r>
      <w:r w:rsidR="00631B82">
        <w:rPr>
          <w:rFonts w:hint="eastAsia"/>
        </w:rPr>
        <w:t>数据</w:t>
      </w:r>
      <w:r>
        <w:rPr>
          <w:rFonts w:hint="eastAsia"/>
        </w:rPr>
        <w:t>按成员顺序排列，相同的成员放置在一起。例如</w:t>
      </w:r>
      <w:r w:rsidR="00631B82">
        <w:rPr>
          <w:rFonts w:hint="eastAsia"/>
        </w:rPr>
        <w:t>对于像素而言，</w:t>
      </w:r>
      <w:r>
        <w:rPr>
          <w:rFonts w:hint="eastAsia"/>
        </w:rPr>
        <w:t>有</w:t>
      </w:r>
      <w:r>
        <w:rPr>
          <w:rFonts w:hint="eastAsia"/>
        </w:rPr>
        <w:t>Block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0"/>
      </w:tblGrid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P00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P01</w:t>
            </w:r>
          </w:p>
        </w:tc>
      </w:tr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P10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P11</w:t>
            </w:r>
          </w:p>
        </w:tc>
      </w:tr>
    </w:tbl>
    <w:p w:rsidR="004868CC" w:rsidRDefault="004868CC" w:rsidP="004868CC">
      <w:r>
        <w:rPr>
          <w:rFonts w:hint="eastAsia"/>
        </w:rPr>
        <w:t>每个像素有三个成员</w:t>
      </w:r>
      <w:r>
        <w:rPr>
          <w:rFonts w:hint="eastAsia"/>
        </w:rPr>
        <w:t>A,B,C</w:t>
      </w:r>
      <w:r>
        <w:rPr>
          <w:rFonts w:hint="eastAsia"/>
        </w:rPr>
        <w:t>，那么内存布局是依据下图所示进行排列。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lastRenderedPageBreak/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</w:tbl>
    <w:p w:rsidR="004868CC" w:rsidRDefault="004868CC" w:rsidP="00EA22CE">
      <w:pPr>
        <w:pStyle w:val="Heading3"/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4868CC" w:rsidRDefault="00631B82" w:rsidP="004868CC">
      <w:r>
        <w:rPr>
          <w:rFonts w:hint="eastAsia"/>
        </w:rPr>
        <w:t>输入变量</w:t>
      </w:r>
      <w:r w:rsidR="004868CC">
        <w:rPr>
          <w:rFonts w:hint="eastAsia"/>
        </w:rPr>
        <w:t>将相同</w:t>
      </w:r>
      <w:r>
        <w:rPr>
          <w:rFonts w:hint="eastAsia"/>
        </w:rPr>
        <w:t>变量</w:t>
      </w:r>
      <w:r w:rsidR="004868CC">
        <w:rPr>
          <w:rFonts w:hint="eastAsia"/>
        </w:rPr>
        <w:t>的数据排列在一起。</w:t>
      </w:r>
      <w:r>
        <w:rPr>
          <w:rFonts w:hint="eastAsia"/>
        </w:rPr>
        <w:t>上例中的垂直</w:t>
      </w:r>
      <w:r w:rsidR="004868CC">
        <w:rPr>
          <w:rFonts w:hint="eastAsia"/>
        </w:rPr>
        <w:t>内存布局如下</w:t>
      </w:r>
      <w:r>
        <w:rPr>
          <w:rFonts w:hint="eastAsia"/>
        </w:rPr>
        <w:t>例</w:t>
      </w:r>
      <w:r w:rsidR="004868CC">
        <w:rPr>
          <w:rFonts w:hint="eastAsia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</w:tbl>
    <w:p w:rsidR="00631B82" w:rsidRDefault="00631B82" w:rsidP="00631B82">
      <w:pPr>
        <w:pStyle w:val="Heading3"/>
        <w:rPr>
          <w:rFonts w:hint="eastAsia"/>
        </w:rPr>
      </w:pPr>
      <w:r>
        <w:rPr>
          <w:rFonts w:hint="eastAsia"/>
        </w:rPr>
        <w:t>流式布局（</w:t>
      </w:r>
      <w:r>
        <w:rPr>
          <w:rFonts w:hint="eastAsia"/>
        </w:rPr>
        <w:t>Stream Memory Layout</w:t>
      </w:r>
      <w:r>
        <w:rPr>
          <w:rFonts w:hint="eastAsia"/>
        </w:rPr>
        <w:t>）</w:t>
      </w:r>
    </w:p>
    <w:p w:rsidR="00631B82" w:rsidRDefault="00631B82" w:rsidP="00631B82">
      <w:pPr>
        <w:rPr>
          <w:rFonts w:hint="eastAsia"/>
        </w:rPr>
      </w:pPr>
      <w:r>
        <w:rPr>
          <w:rFonts w:hint="eastAsia"/>
        </w:rPr>
        <w:t>输入数据为数据流的指针，需要进行二次寻址。每一条数据流均是一段连续的数据，</w:t>
      </w:r>
      <w:r w:rsidR="0064796D">
        <w:rPr>
          <w:rFonts w:hint="eastAsia"/>
        </w:rPr>
        <w:t>流内数据是垂直布局，例如对于一组顶点数据，我们可以有：</w:t>
      </w:r>
    </w:p>
    <w:tbl>
      <w:tblPr>
        <w:tblStyle w:val="TableGrid"/>
        <w:tblW w:w="0" w:type="auto"/>
        <w:jc w:val="center"/>
        <w:tblInd w:w="-629" w:type="dxa"/>
        <w:tblLook w:val="04A0" w:firstRow="1" w:lastRow="0" w:firstColumn="1" w:lastColumn="0" w:noHBand="0" w:noVBand="1"/>
      </w:tblPr>
      <w:tblGrid>
        <w:gridCol w:w="1440"/>
        <w:gridCol w:w="1088"/>
        <w:gridCol w:w="1387"/>
      </w:tblGrid>
      <w:tr w:rsidR="0064796D" w:rsidTr="00C114FF">
        <w:trPr>
          <w:jc w:val="center"/>
        </w:trPr>
        <w:tc>
          <w:tcPr>
            <w:tcW w:w="1440" w:type="dxa"/>
            <w:vMerge w:val="restart"/>
            <w:vAlign w:val="center"/>
          </w:tcPr>
          <w:p w:rsidR="0064796D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="0064796D">
              <w:rPr>
                <w:rFonts w:hint="eastAsia"/>
              </w:rPr>
              <w:t>Vertex</w:t>
            </w: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A*</w:t>
            </w:r>
          </w:p>
        </w:tc>
        <w:tc>
          <w:tcPr>
            <w:tcW w:w="1387" w:type="dxa"/>
            <w:vMerge w:val="restart"/>
            <w:vAlign w:val="center"/>
          </w:tcPr>
          <w:p w:rsidR="0064796D" w:rsidRDefault="0064796D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  <w:rPr>
                <w:rFonts w:hint="eastAsia"/>
              </w:rPr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  <w:rPr>
                <w:rFonts w:hint="eastAsia"/>
              </w:rPr>
            </w:pP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  <w:rPr>
                <w:rFonts w:hint="eastAsia"/>
              </w:rPr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64796D">
              <w:rPr>
                <w:rFonts w:hint="eastAsia"/>
              </w:rPr>
              <w:t>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  <w:rPr>
                <w:rFonts w:hint="eastAsia"/>
              </w:rPr>
            </w:pPr>
          </w:p>
        </w:tc>
      </w:tr>
    </w:tbl>
    <w:p w:rsidR="00631B82" w:rsidRDefault="00C114FF" w:rsidP="00631B82">
      <w:pPr>
        <w:rPr>
          <w:rFonts w:hint="eastAsia"/>
        </w:rPr>
      </w:pPr>
      <w:r>
        <w:rPr>
          <w:rFonts w:hint="eastAsia"/>
        </w:rPr>
        <w:t>对应的</w:t>
      </w:r>
      <w:r>
        <w:rPr>
          <w:rFonts w:hint="eastAsia"/>
        </w:rPr>
        <w:t>Vertex Streams</w:t>
      </w:r>
      <w:r>
        <w:rPr>
          <w:rFonts w:hint="eastAsia"/>
        </w:rPr>
        <w:t>的布局为：</w:t>
      </w:r>
    </w:p>
    <w:p w:rsidR="00C114FF" w:rsidRDefault="00C114FF" w:rsidP="00C114FF">
      <w:pPr>
        <w:jc w:val="both"/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  <w:rPr>
                <w:rFonts w:hint="eastAsia"/>
              </w:rPr>
            </w:pPr>
          </w:p>
        </w:tc>
      </w:tr>
    </w:tbl>
    <w:p w:rsidR="00C114FF" w:rsidRDefault="00C114FF" w:rsidP="00631B8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  <w:rPr>
                <w:rFonts w:hint="eastAsia"/>
              </w:rPr>
            </w:pPr>
          </w:p>
        </w:tc>
      </w:tr>
    </w:tbl>
    <w:p w:rsidR="00C114FF" w:rsidRPr="00631B82" w:rsidRDefault="00C114FF" w:rsidP="00631B82">
      <w:pPr>
        <w:rPr>
          <w:rFonts w:hint="eastAsia"/>
        </w:rPr>
      </w:pPr>
    </w:p>
    <w:p w:rsidR="005B50A5" w:rsidRDefault="005B50A5" w:rsidP="00BB0740">
      <w:pPr>
        <w:pStyle w:val="Heading2"/>
        <w:rPr>
          <w:rFonts w:hint="eastAsia"/>
        </w:rPr>
      </w:pPr>
    </w:p>
    <w:p w:rsidR="005B50A5" w:rsidRPr="005B50A5" w:rsidRDefault="005B50A5" w:rsidP="005B50A5">
      <w:pPr>
        <w:rPr>
          <w:rFonts w:hint="eastAsia"/>
        </w:rPr>
      </w:pPr>
    </w:p>
    <w:p w:rsidR="00EA22CE" w:rsidRDefault="00631B82" w:rsidP="00BB0740">
      <w:pPr>
        <w:pStyle w:val="Heading2"/>
        <w:rPr>
          <w:rFonts w:hint="eastAsia"/>
        </w:rPr>
      </w:pPr>
      <w:proofErr w:type="spellStart"/>
      <w:r>
        <w:rPr>
          <w:rFonts w:hint="eastAsia"/>
        </w:rPr>
        <w:lastRenderedPageBreak/>
        <w:t>Shader</w:t>
      </w:r>
      <w:proofErr w:type="spellEnd"/>
      <w:r>
        <w:rPr>
          <w:rFonts w:hint="eastAsia"/>
        </w:rPr>
        <w:t>流水线数据内存布局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393"/>
        <w:gridCol w:w="3466"/>
      </w:tblGrid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EE3FDA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393" w:type="dxa"/>
          </w:tcPr>
          <w:p w:rsidR="005B50A5" w:rsidRDefault="00EE3FDA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Layout</w:t>
            </w:r>
          </w:p>
        </w:tc>
        <w:tc>
          <w:tcPr>
            <w:tcW w:w="3466" w:type="dxa"/>
          </w:tcPr>
          <w:p w:rsidR="005B50A5" w:rsidRDefault="00EE3FDA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Alignment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Vertex Stream Data</w:t>
            </w:r>
          </w:p>
        </w:tc>
        <w:tc>
          <w:tcPr>
            <w:tcW w:w="2393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Stream</w:t>
            </w:r>
          </w:p>
        </w:tc>
        <w:tc>
          <w:tcPr>
            <w:tcW w:w="3466" w:type="dxa"/>
          </w:tcPr>
          <w:p w:rsidR="005B50A5" w:rsidRPr="00EE3FDA" w:rsidRDefault="005B50A5" w:rsidP="00631B82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N/A</w:t>
            </w:r>
            <w:r w:rsidR="00EE3FDA">
              <w:rPr>
                <w:rFonts w:hint="eastAsia"/>
                <w:vertAlign w:val="superscript"/>
              </w:rPr>
              <w:t>3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VS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94131D" w:rsidRDefault="0094131D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</w:t>
            </w:r>
          </w:p>
          <w:p w:rsidR="0094131D" w:rsidRDefault="0094131D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成员由小到大排列</w:t>
            </w:r>
          </w:p>
          <w:p w:rsidR="0094131D" w:rsidRDefault="0094131D" w:rsidP="0094131D">
            <w:pPr>
              <w:rPr>
                <w:rFonts w:hint="eastAsia"/>
              </w:rPr>
            </w:pPr>
            <w:r>
              <w:rPr>
                <w:rFonts w:hint="eastAsia"/>
              </w:rPr>
              <w:t>C Structure</w:t>
            </w:r>
            <w:r>
              <w:rPr>
                <w:rFonts w:hint="eastAsia"/>
              </w:rPr>
              <w:t>兼容</w:t>
            </w:r>
          </w:p>
          <w:p w:rsidR="0094131D" w:rsidRDefault="0094131D" w:rsidP="009413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,2,4,8</w:t>
            </w:r>
            <w:r>
              <w:rPr>
                <w:rFonts w:hint="eastAsia"/>
              </w:rPr>
              <w:t>字节的同类型数据均被打包为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  <w:proofErr w:type="gramEnd"/>
            <w:r>
              <w:rPr>
                <w:rFonts w:hint="eastAsia"/>
              </w:rPr>
              <w:t>，首个成员为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字节对齐，余位补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值。如两个</w:t>
            </w:r>
            <w:r>
              <w:rPr>
                <w:rFonts w:hint="eastAsia"/>
              </w:rPr>
              <w:t>float2</w:t>
            </w:r>
            <w:r>
              <w:rPr>
                <w:rFonts w:hint="eastAsia"/>
              </w:rPr>
              <w:t>被打包为一个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float4</w:t>
            </w:r>
            <w:r>
              <w:rPr>
                <w:rFonts w:hint="eastAsia"/>
              </w:rPr>
              <w:t>。</w:t>
            </w:r>
          </w:p>
          <w:p w:rsidR="0094131D" w:rsidRDefault="0094131D" w:rsidP="0094131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064A42">
              <w:rPr>
                <w:rFonts w:hint="eastAsia"/>
              </w:rPr>
              <w:t>字节以下</w:t>
            </w:r>
            <w:r>
              <w:rPr>
                <w:rFonts w:hint="eastAsia"/>
              </w:rPr>
              <w:t>的非</w:t>
            </w:r>
            <w:r>
              <w:rPr>
                <w:rFonts w:hint="eastAsia"/>
              </w:rPr>
              <w:t>2</w:t>
            </w:r>
            <w:r w:rsidR="00064A42">
              <w:rPr>
                <w:rFonts w:hint="eastAsia"/>
              </w:rPr>
              <w:t>幂的数据均补齐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</w:p>
          <w:p w:rsidR="00064A42" w:rsidRPr="00064A42" w:rsidRDefault="00064A42" w:rsidP="0094131D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，将每行均补齐或打包至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4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Processed Vertex</w:t>
            </w:r>
          </w:p>
        </w:tc>
        <w:tc>
          <w:tcPr>
            <w:tcW w:w="2393" w:type="dxa"/>
          </w:tcPr>
          <w:p w:rsidR="005B50A5" w:rsidRDefault="00EE3FDA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5B50A5" w:rsidRDefault="00064A42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Pre-Processing Pixel Block Data</w:t>
            </w:r>
          </w:p>
        </w:tc>
        <w:tc>
          <w:tcPr>
            <w:tcW w:w="2393" w:type="dxa"/>
          </w:tcPr>
          <w:p w:rsidR="005B50A5" w:rsidRDefault="00EE3FDA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Horizontal</w:t>
            </w:r>
          </w:p>
        </w:tc>
        <w:tc>
          <w:tcPr>
            <w:tcW w:w="3466" w:type="dxa"/>
          </w:tcPr>
          <w:p w:rsidR="00064A42" w:rsidRDefault="00064A42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字节对齐。</w:t>
            </w:r>
          </w:p>
          <w:p w:rsidR="005B50A5" w:rsidRDefault="00064A42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均有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个像素水平布局而成。</w:t>
            </w:r>
          </w:p>
          <w:p w:rsidR="00064A42" w:rsidRDefault="00064A42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字节以下，非二幂大小的数据均补齐为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幂的大小。</w:t>
            </w:r>
          </w:p>
          <w:p w:rsidR="006E76A0" w:rsidRPr="006E76A0" w:rsidRDefault="006E76A0" w:rsidP="006E76A0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，将行打包或补齐至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5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PS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5B50A5" w:rsidRDefault="00064A42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VS Constant Buffer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Frame Buffer</w:t>
            </w:r>
          </w:p>
        </w:tc>
        <w:tc>
          <w:tcPr>
            <w:tcW w:w="2393" w:type="dxa"/>
          </w:tcPr>
          <w:p w:rsidR="005B50A5" w:rsidRPr="00EE3FDA" w:rsidRDefault="00064A42" w:rsidP="00631B82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Stream</w:t>
            </w:r>
            <w:r w:rsidR="00EE3FDA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466" w:type="dxa"/>
          </w:tcPr>
          <w:p w:rsidR="005B50A5" w:rsidRPr="00EE3FDA" w:rsidRDefault="00EE3FDA" w:rsidP="00631B82">
            <w:pPr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N/A</w:t>
            </w:r>
            <w:r>
              <w:rPr>
                <w:rFonts w:hint="eastAsia"/>
                <w:vertAlign w:val="superscript"/>
              </w:rPr>
              <w:t>3</w:t>
            </w:r>
          </w:p>
        </w:tc>
      </w:tr>
    </w:tbl>
    <w:p w:rsidR="00064A42" w:rsidRDefault="00EE3FDA" w:rsidP="00631B8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 w:rsidR="00064A42">
        <w:rPr>
          <w:rFonts w:hint="eastAsia"/>
        </w:rPr>
        <w:t xml:space="preserve"> Constant Buffer</w:t>
      </w:r>
      <w:r w:rsidR="00064A42">
        <w:rPr>
          <w:rFonts w:hint="eastAsia"/>
        </w:rPr>
        <w:t>只有一份，所以为</w:t>
      </w:r>
      <w:r w:rsidR="00064A42">
        <w:rPr>
          <w:rFonts w:hint="eastAsia"/>
        </w:rPr>
        <w:t>Vertical</w:t>
      </w:r>
      <w:r w:rsidR="00064A42">
        <w:rPr>
          <w:rFonts w:hint="eastAsia"/>
        </w:rPr>
        <w:t>布局</w:t>
      </w:r>
    </w:p>
    <w:p w:rsidR="00EE3FDA" w:rsidRDefault="00EE3FDA" w:rsidP="00631B8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 w:rsidR="00064A42">
        <w:rPr>
          <w:rFonts w:hint="eastAsia"/>
        </w:rPr>
        <w:t xml:space="preserve"> Frame Buffer</w:t>
      </w:r>
      <w:r w:rsidR="00064A42">
        <w:rPr>
          <w:rFonts w:hint="eastAsia"/>
        </w:rPr>
        <w:t>一定流式布局的，而且基本上每个流都只有一个成员。</w:t>
      </w:r>
    </w:p>
    <w:p w:rsidR="00EE3FDA" w:rsidRDefault="00EE3FDA" w:rsidP="00631B8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3</w:t>
      </w:r>
      <w:r w:rsidR="00064A42">
        <w:rPr>
          <w:rFonts w:hint="eastAsia"/>
        </w:rPr>
        <w:t xml:space="preserve"> </w:t>
      </w:r>
      <w:r w:rsidR="00064A42">
        <w:rPr>
          <w:rFonts w:hint="eastAsia"/>
        </w:rPr>
        <w:t>流式数据均从外部获取，所以无法确定</w:t>
      </w:r>
      <w:r w:rsidR="00064A42">
        <w:rPr>
          <w:rFonts w:hint="eastAsia"/>
        </w:rPr>
        <w:t>Alignment</w:t>
      </w:r>
      <w:r w:rsidR="00064A42">
        <w:rPr>
          <w:rFonts w:hint="eastAsia"/>
        </w:rPr>
        <w:t>。一般情况下，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幂的数据对齐与其大小相同。非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幂的数据默认是非对齐的。</w:t>
      </w:r>
    </w:p>
    <w:p w:rsidR="00064A42" w:rsidRDefault="00064A42" w:rsidP="00631B8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4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064A42" w:rsidRPr="00631B82" w:rsidRDefault="00064A42" w:rsidP="00631B8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5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4868CC" w:rsidRDefault="004868CC" w:rsidP="004868CC">
      <w:pPr>
        <w:pStyle w:val="Heading1"/>
      </w:pPr>
      <w:r>
        <w:rPr>
          <w:rFonts w:hint="eastAsia"/>
        </w:rPr>
        <w:t>指令布局</w:t>
      </w:r>
    </w:p>
    <w:p w:rsidR="004868CC" w:rsidRDefault="004868CC" w:rsidP="004868CC">
      <w:r>
        <w:rPr>
          <w:rFonts w:hint="eastAsia"/>
        </w:rPr>
        <w:t>水平布局（</w:t>
      </w:r>
      <w:r>
        <w:rPr>
          <w:rFonts w:hint="eastAsia"/>
        </w:rPr>
        <w:t>Horizontal Instruction Layout</w:t>
      </w:r>
      <w:r>
        <w:rPr>
          <w:rFonts w:hint="eastAsia"/>
        </w:rPr>
        <w:t>）</w:t>
      </w:r>
    </w:p>
    <w:p w:rsidR="004868CC" w:rsidRDefault="004868CC" w:rsidP="004868CC">
      <w:pPr>
        <w:rPr>
          <w:rFonts w:hint="eastAsia"/>
        </w:rPr>
      </w:pPr>
      <w:r>
        <w:rPr>
          <w:rFonts w:hint="eastAsia"/>
        </w:rPr>
        <w:t>垂直布局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7D2F80" w:rsidRPr="004868CC" w:rsidRDefault="007D2F80" w:rsidP="004868CC">
      <w:r>
        <w:rPr>
          <w:rFonts w:hint="eastAsia"/>
        </w:rPr>
        <w:t>分支处理（</w:t>
      </w:r>
      <w:r>
        <w:rPr>
          <w:rFonts w:hint="eastAsia"/>
        </w:rPr>
        <w:t>Branch</w:t>
      </w:r>
      <w:r>
        <w:rPr>
          <w:rFonts w:hint="eastAsia"/>
        </w:rPr>
        <w:t>）</w:t>
      </w:r>
    </w:p>
    <w:sectPr w:rsidR="007D2F80" w:rsidRPr="00486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72A1"/>
    <w:multiLevelType w:val="hybridMultilevel"/>
    <w:tmpl w:val="8FD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C"/>
    <w:rsid w:val="00064A42"/>
    <w:rsid w:val="004868CC"/>
    <w:rsid w:val="004A3011"/>
    <w:rsid w:val="005B50A5"/>
    <w:rsid w:val="00631B82"/>
    <w:rsid w:val="0064796D"/>
    <w:rsid w:val="006E76A0"/>
    <w:rsid w:val="007D2F80"/>
    <w:rsid w:val="007E0675"/>
    <w:rsid w:val="0089184C"/>
    <w:rsid w:val="0094131D"/>
    <w:rsid w:val="00BB0740"/>
    <w:rsid w:val="00C114FF"/>
    <w:rsid w:val="00E61E6B"/>
    <w:rsid w:val="00EA22CE"/>
    <w:rsid w:val="00E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2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2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2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2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20189-1364-46EE-9A5B-2D9C7F7D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</dc:creator>
  <cp:keywords/>
  <dc:description/>
  <cp:lastModifiedBy>wuye</cp:lastModifiedBy>
  <cp:revision>6</cp:revision>
  <dcterms:created xsi:type="dcterms:W3CDTF">2011-11-28T14:06:00Z</dcterms:created>
  <dcterms:modified xsi:type="dcterms:W3CDTF">2011-11-29T09:43:00Z</dcterms:modified>
</cp:coreProperties>
</file>