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57F4E" w14:textId="7F65F757" w:rsidR="006A394B" w:rsidRDefault="00430C0F">
      <w:r>
        <w:rPr>
          <w:rFonts w:hint="eastAsia"/>
        </w:rPr>
        <w:t>1</w:t>
      </w:r>
      <w:r>
        <w:t xml:space="preserve">9.3.6 </w:t>
      </w:r>
      <w:r w:rsidR="006A394B">
        <w:rPr>
          <w:rFonts w:hint="eastAsia"/>
        </w:rPr>
        <w:t>测试及缺陷管理</w:t>
      </w:r>
    </w:p>
    <w:p w14:paraId="4F9E0BA0" w14:textId="7D30E432" w:rsidR="006A394B" w:rsidRDefault="006A394B"/>
    <w:p w14:paraId="5179ED76" w14:textId="0C3E15EB" w:rsidR="00867C99" w:rsidRDefault="00867C99" w:rsidP="00867C99">
      <w:r>
        <w:rPr>
          <w:rFonts w:hint="eastAsia"/>
        </w:rPr>
        <w:t>1</w:t>
      </w:r>
      <w:r>
        <w:rPr>
          <w:rFonts w:hint="eastAsia"/>
        </w:rPr>
        <w:t>、</w:t>
      </w:r>
      <w:r w:rsidR="006A394B">
        <w:rPr>
          <w:rFonts w:hint="eastAsia"/>
        </w:rPr>
        <w:t>综述</w:t>
      </w:r>
    </w:p>
    <w:p w14:paraId="05184EAB" w14:textId="00D2CE44" w:rsidR="00867C99" w:rsidRDefault="003E52A8" w:rsidP="00867C99">
      <w:pPr>
        <w:ind w:firstLine="360"/>
      </w:pPr>
      <w:r>
        <w:rPr>
          <w:rFonts w:hint="eastAsia"/>
        </w:rPr>
        <w:t>测试</w:t>
      </w:r>
      <w:r w:rsidR="00866404">
        <w:rPr>
          <w:rFonts w:hint="eastAsia"/>
        </w:rPr>
        <w:t>管理</w:t>
      </w:r>
      <w:r>
        <w:rPr>
          <w:rFonts w:hint="eastAsia"/>
        </w:rPr>
        <w:t>的目的是</w:t>
      </w:r>
      <w:r w:rsidRPr="003E52A8">
        <w:t>用科学的方法来覆盖到尽可能的</w:t>
      </w:r>
      <w:r>
        <w:rPr>
          <w:rFonts w:hint="eastAsia"/>
        </w:rPr>
        <w:t>验证</w:t>
      </w:r>
      <w:r w:rsidRPr="003E52A8">
        <w:t>点</w:t>
      </w:r>
      <w:r w:rsidR="00D176C1">
        <w:rPr>
          <w:rFonts w:hint="eastAsia"/>
        </w:rPr>
        <w:t>，这就要求团队需要找到一套科学高效的方法来书写和组织测试用例</w:t>
      </w:r>
      <w:r w:rsidR="00866404">
        <w:rPr>
          <w:rFonts w:hint="eastAsia"/>
        </w:rPr>
        <w:t>以及一个有效的测试执行策略</w:t>
      </w:r>
      <w:r w:rsidR="00D176C1">
        <w:rPr>
          <w:rFonts w:hint="eastAsia"/>
        </w:rPr>
        <w:t>。</w:t>
      </w:r>
    </w:p>
    <w:p w14:paraId="53F30DD6" w14:textId="222DDA33" w:rsidR="00867C99" w:rsidRPr="00D176C1" w:rsidRDefault="003E52A8" w:rsidP="00D176C1">
      <w:pPr>
        <w:ind w:firstLine="360"/>
      </w:pPr>
      <w:r>
        <w:rPr>
          <w:rFonts w:hint="eastAsia"/>
        </w:rPr>
        <w:t>缺陷管理的</w:t>
      </w:r>
      <w:r w:rsidR="00D176C1">
        <w:rPr>
          <w:rFonts w:hint="eastAsia"/>
        </w:rPr>
        <w:t>最终</w:t>
      </w:r>
      <w:r>
        <w:rPr>
          <w:rFonts w:hint="eastAsia"/>
        </w:rPr>
        <w:t>目的</w:t>
      </w:r>
      <w:r w:rsidR="00D176C1">
        <w:rPr>
          <w:rFonts w:hint="eastAsia"/>
        </w:rPr>
        <w:t>是</w:t>
      </w:r>
      <w:r w:rsidR="00D176C1" w:rsidRPr="00A06222">
        <w:t>从根源上避免同类问题产生</w:t>
      </w:r>
      <w:r w:rsidR="00866404">
        <w:rPr>
          <w:rFonts w:hint="eastAsia"/>
        </w:rPr>
        <w:t>，</w:t>
      </w:r>
      <w:r w:rsidR="00D176C1">
        <w:rPr>
          <w:rFonts w:hint="eastAsia"/>
        </w:rPr>
        <w:t>进而提升质量，避免返工，降低成本。如何建立一套发现、抽象、展开的积累机制</w:t>
      </w:r>
      <w:r w:rsidR="00866404">
        <w:rPr>
          <w:rFonts w:hint="eastAsia"/>
        </w:rPr>
        <w:t>是需要重点关注的。</w:t>
      </w:r>
    </w:p>
    <w:p w14:paraId="32549ED8" w14:textId="77777777" w:rsidR="00867C99" w:rsidRDefault="00867C99" w:rsidP="00867C99"/>
    <w:p w14:paraId="76A1A99F" w14:textId="6C49400E" w:rsidR="006A394B" w:rsidRDefault="00867C99" w:rsidP="00867C99">
      <w:r>
        <w:rPr>
          <w:rFonts w:hint="eastAsia"/>
        </w:rPr>
        <w:t>2</w:t>
      </w:r>
      <w:r>
        <w:rPr>
          <w:rFonts w:hint="eastAsia"/>
        </w:rPr>
        <w:t>、</w:t>
      </w:r>
      <w:r w:rsidR="006A394B">
        <w:rPr>
          <w:rFonts w:hint="eastAsia"/>
        </w:rPr>
        <w:t>测试用例</w:t>
      </w:r>
    </w:p>
    <w:p w14:paraId="5A8625ED" w14:textId="6769ED81" w:rsidR="00A36599" w:rsidRDefault="00A36599" w:rsidP="00E35D8E"/>
    <w:p w14:paraId="65C96A18" w14:textId="529306CF" w:rsidR="00A36599" w:rsidRDefault="00A36599" w:rsidP="00E35D8E">
      <w:r>
        <w:rPr>
          <w:rFonts w:hint="eastAsia"/>
        </w:rPr>
        <w:t>利用</w:t>
      </w:r>
      <w:r w:rsidR="00866404">
        <w:rPr>
          <w:rFonts w:hint="eastAsia"/>
        </w:rPr>
        <w:t>各类</w:t>
      </w:r>
      <w:r>
        <w:rPr>
          <w:rFonts w:hint="eastAsia"/>
        </w:rPr>
        <w:t>矩阵（</w:t>
      </w:r>
      <w:r w:rsidR="00866404">
        <w:rPr>
          <w:rFonts w:hint="eastAsia"/>
        </w:rPr>
        <w:t>如</w:t>
      </w:r>
      <w:r w:rsidR="007744B3">
        <w:rPr>
          <w:rFonts w:hint="eastAsia"/>
        </w:rPr>
        <w:t>判定</w:t>
      </w:r>
      <w:r>
        <w:rPr>
          <w:rFonts w:hint="eastAsia"/>
        </w:rPr>
        <w:t>矩阵、</w:t>
      </w:r>
      <w:r w:rsidR="007744B3">
        <w:rPr>
          <w:rFonts w:hint="eastAsia"/>
        </w:rPr>
        <w:t>决策矩阵</w:t>
      </w:r>
      <w:r w:rsidR="00866404">
        <w:rPr>
          <w:rFonts w:hint="eastAsia"/>
        </w:rPr>
        <w:t>、条件矩阵</w:t>
      </w:r>
      <w:r>
        <w:rPr>
          <w:rFonts w:hint="eastAsia"/>
        </w:rPr>
        <w:t>）形式</w:t>
      </w:r>
      <w:r w:rsidRPr="00203D45">
        <w:t>列举所有可能的场景</w:t>
      </w:r>
      <w:r>
        <w:rPr>
          <w:rFonts w:hint="eastAsia"/>
        </w:rPr>
        <w:t>，可以避免遗漏。</w:t>
      </w:r>
    </w:p>
    <w:p w14:paraId="0670E137" w14:textId="426D9364" w:rsidR="00867C99" w:rsidRDefault="00867C99" w:rsidP="00A36599">
      <w:r w:rsidRPr="00867C99">
        <w:rPr>
          <w:noProof/>
        </w:rPr>
        <w:drawing>
          <wp:inline distT="0" distB="0" distL="0" distR="0" wp14:anchorId="344157E8" wp14:editId="3A3C52B6">
            <wp:extent cx="5343641" cy="2606167"/>
            <wp:effectExtent l="0" t="0" r="3175" b="0"/>
            <wp:docPr id="1" name="图片 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4671" cy="261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97A7" w14:textId="5989966C" w:rsidR="00867C99" w:rsidRDefault="00867C99" w:rsidP="00A36599"/>
    <w:p w14:paraId="0E5CA4AC" w14:textId="6424365C" w:rsidR="007744B3" w:rsidRDefault="007744B3" w:rsidP="00A36599">
      <w:r w:rsidRPr="007744B3">
        <w:rPr>
          <w:noProof/>
        </w:rPr>
        <w:drawing>
          <wp:inline distT="0" distB="0" distL="0" distR="0" wp14:anchorId="796F5702" wp14:editId="3D7B68BB">
            <wp:extent cx="5252314" cy="2352880"/>
            <wp:effectExtent l="0" t="0" r="5715" b="0"/>
            <wp:docPr id="3" name="图片 3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日程表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179" cy="235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6380" w14:textId="29C3B4D0" w:rsidR="007744B3" w:rsidRDefault="007744B3" w:rsidP="00A36599"/>
    <w:p w14:paraId="53FC6BCC" w14:textId="77777777" w:rsidR="007744B3" w:rsidRDefault="007744B3" w:rsidP="00A36599"/>
    <w:p w14:paraId="1F457F24" w14:textId="778A489C" w:rsidR="00A05DD8" w:rsidRDefault="00A05DD8" w:rsidP="00867C99"/>
    <w:sectPr w:rsidR="00A05D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AF09C" w14:textId="77777777" w:rsidR="00F533F8" w:rsidRDefault="00F533F8" w:rsidP="007108CC">
      <w:r>
        <w:separator/>
      </w:r>
    </w:p>
  </w:endnote>
  <w:endnote w:type="continuationSeparator" w:id="0">
    <w:p w14:paraId="52A220D4" w14:textId="77777777" w:rsidR="00F533F8" w:rsidRDefault="00F533F8" w:rsidP="00710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A478B" w14:textId="77777777" w:rsidR="00F161BD" w:rsidRDefault="00F161B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570D7" w14:textId="5C56B756" w:rsidR="00F161BD" w:rsidRDefault="00F161BD">
    <w:pPr>
      <w:pStyle w:val="a9"/>
    </w:pPr>
    <w:r>
      <w:rPr>
        <w:rFonts w:hint="eastAsia"/>
      </w:rPr>
      <w:t>另外的页脚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CA6A7" w14:textId="77777777" w:rsidR="00F161BD" w:rsidRDefault="00F161B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86F7D" w14:textId="77777777" w:rsidR="00F533F8" w:rsidRDefault="00F533F8" w:rsidP="007108CC">
      <w:r>
        <w:separator/>
      </w:r>
    </w:p>
  </w:footnote>
  <w:footnote w:type="continuationSeparator" w:id="0">
    <w:p w14:paraId="24A6696C" w14:textId="77777777" w:rsidR="00F533F8" w:rsidRDefault="00F533F8" w:rsidP="00710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23164" w14:textId="77777777" w:rsidR="00F161BD" w:rsidRDefault="00F161B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5F4C5" w14:textId="15A4D022" w:rsidR="007108CC" w:rsidRDefault="007108CC">
    <w:pPr>
      <w:pStyle w:val="a7"/>
    </w:pPr>
    <w:r>
      <w:rPr>
        <w:rFonts w:hint="eastAsia"/>
      </w:rPr>
      <w:t>另外的页眉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57D3F" w14:textId="77777777" w:rsidR="00F161BD" w:rsidRDefault="00F161B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11A54"/>
    <w:multiLevelType w:val="hybridMultilevel"/>
    <w:tmpl w:val="5E8E0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7A4AE6"/>
    <w:multiLevelType w:val="hybridMultilevel"/>
    <w:tmpl w:val="64CC73F8"/>
    <w:lvl w:ilvl="0" w:tplc="597A1984">
      <w:start w:val="3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83313F"/>
    <w:multiLevelType w:val="hybridMultilevel"/>
    <w:tmpl w:val="F356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2097A"/>
    <w:multiLevelType w:val="hybridMultilevel"/>
    <w:tmpl w:val="740EDD1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4B"/>
    <w:rsid w:val="00002229"/>
    <w:rsid w:val="00180E19"/>
    <w:rsid w:val="00203D45"/>
    <w:rsid w:val="003E52A8"/>
    <w:rsid w:val="00430C0F"/>
    <w:rsid w:val="004F2228"/>
    <w:rsid w:val="00552A7B"/>
    <w:rsid w:val="00595DA5"/>
    <w:rsid w:val="006A394B"/>
    <w:rsid w:val="007108CC"/>
    <w:rsid w:val="00746F34"/>
    <w:rsid w:val="007744B3"/>
    <w:rsid w:val="00805741"/>
    <w:rsid w:val="00862C64"/>
    <w:rsid w:val="00866404"/>
    <w:rsid w:val="00867C99"/>
    <w:rsid w:val="00A05DD8"/>
    <w:rsid w:val="00A06222"/>
    <w:rsid w:val="00A36599"/>
    <w:rsid w:val="00A45223"/>
    <w:rsid w:val="00C63A32"/>
    <w:rsid w:val="00C7737B"/>
    <w:rsid w:val="00D01B2B"/>
    <w:rsid w:val="00D176C1"/>
    <w:rsid w:val="00E15BCB"/>
    <w:rsid w:val="00E35D8E"/>
    <w:rsid w:val="00F161BD"/>
    <w:rsid w:val="00F5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448C7"/>
  <w15:chartTrackingRefBased/>
  <w15:docId w15:val="{1E1448BF-1D20-A746-A987-141B3BCD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94B"/>
    <w:pPr>
      <w:ind w:left="720"/>
      <w:contextualSpacing/>
    </w:pPr>
  </w:style>
  <w:style w:type="table" w:styleId="a4">
    <w:name w:val="Table Grid"/>
    <w:basedOn w:val="a1"/>
    <w:uiPriority w:val="39"/>
    <w:rsid w:val="00C77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63A32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63A32"/>
    <w:rPr>
      <w:rFonts w:ascii="宋体" w:eastAsia="宋体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10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108C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108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10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5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洪亮</dc:creator>
  <cp:keywords/>
  <dc:description/>
  <cp:lastModifiedBy>邓 志国</cp:lastModifiedBy>
  <cp:revision>4</cp:revision>
  <dcterms:created xsi:type="dcterms:W3CDTF">2021-01-12T14:42:00Z</dcterms:created>
  <dcterms:modified xsi:type="dcterms:W3CDTF">2021-01-25T01:52:00Z</dcterms:modified>
</cp:coreProperties>
</file>