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79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7919"/>
        <w:gridCol w:w="2870"/>
      </w:tblGrid>
      <w:tr>
        <w:trPr>
          <w:trHeight w:val="15030" w:hRule="atLeast"/>
        </w:trPr>
        <w:tc>
          <w:tcPr>
            <w:tcW w:w="791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 w:cs="Arial"/>
                <w:b/>
                <w:caps/>
                <w:sz w:val="40"/>
                <w:szCs w:val="40"/>
              </w:rPr>
            </w:pPr>
            <w:r>
              <w:rPr>
                <w:rFonts w:eastAsia="Calibri" w:cs="Arial" w:ascii="Adobe Garamond Pro" w:hAnsi="Adobe Garamond Pro"/>
                <w:b/>
                <w:caps/>
                <w:kern w:val="0"/>
                <w:sz w:val="40"/>
                <w:szCs w:val="40"/>
                <w:lang w:val="en-US" w:eastAsia="en-US" w:bidi="ar-SA"/>
              </w:rPr>
              <w:t>John Smith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smallCaps/>
              </w:rPr>
            </w:pPr>
            <w:r>
              <w:rPr>
                <w:rFonts w:eastAsia="Calibri" w:cs="" w:ascii="Adobe Garamond Pro" w:hAnsi="Adobe Garamond Pro"/>
                <w:smallCaps/>
                <w:kern w:val="0"/>
                <w:sz w:val="22"/>
                <w:szCs w:val="22"/>
                <w:lang w:val="en-US" w:eastAsia="en-US" w:bidi="ar-SA"/>
              </w:rPr>
              <w:t>Customer care &amp; cashier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sz w:val="32"/>
                <w:szCs w:val="32"/>
              </w:rPr>
            </w:pPr>
            <w:r>
              <w:rPr>
                <w:rFonts w:eastAsia="Calibri" w:cs="" w:ascii="Adobe Garamond Pro" w:hAnsi="Adobe Garamond Pro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 w:cs="Arial"/>
                <w:b/>
                <w:caps/>
                <w:sz w:val="28"/>
              </w:rPr>
            </w:pPr>
            <w:r>
              <w:rPr>
                <w:rFonts w:eastAsia="Calibri" w:cs="Arial" w:ascii="Adobe Garamond Pro" w:hAnsi="Adobe Garamond Pro"/>
                <w:b/>
                <w:caps/>
                <w:kern w:val="0"/>
                <w:sz w:val="28"/>
                <w:szCs w:val="22"/>
                <w:lang w:val="en-US" w:eastAsia="en-US" w:bidi="ar-SA"/>
              </w:rPr>
              <w:t>SUMMARY / OBJECTIVES / PROFILE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</w:rPr>
            </w:pPr>
            <w:r>
              <w:rPr>
                <w:rFonts w:eastAsia="Calibri" w:cs="" w:ascii="Adobe Garamond Pro" w:hAnsi="Adobe Garamond Pro"/>
                <w:kern w:val="0"/>
                <w:sz w:val="22"/>
                <w:szCs w:val="22"/>
                <w:lang w:val="en-US" w:eastAsia="en-US" w:bidi="ar-SA"/>
              </w:rPr>
            </w:r>
          </w:p>
          <w:tbl>
            <w:tblPr>
              <w:tblStyle w:val="TableGrid"/>
              <w:tblW w:w="763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7632"/>
            </w:tblGrid>
            <w:tr>
              <w:trPr>
                <w:trHeight w:val="842" w:hRule="atLeast"/>
              </w:trPr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ind w:left="157"/>
                    <w:jc w:val="left"/>
                    <w:rPr>
                      <w:rFonts w:ascii="Adobe Garamond Pro" w:hAnsi="Adobe Garamond Pro" w:cs="Arial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Seeking a position as a cashier in a reputable organization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 w:cs="Arial"/>
                <w:b/>
                <w:caps/>
                <w:sz w:val="28"/>
              </w:rPr>
            </w:pPr>
            <w:r>
              <w:rPr>
                <w:rFonts w:eastAsia="Calibri" w:cs="Arial" w:ascii="Adobe Garamond Pro" w:hAnsi="Adobe Garamond Pro"/>
                <w:b/>
                <w:caps/>
                <w:kern w:val="0"/>
                <w:sz w:val="28"/>
                <w:szCs w:val="22"/>
                <w:lang w:val="en-US" w:eastAsia="en-US" w:bidi="ar-SA"/>
              </w:rPr>
              <w:t>Work EXPERIENCE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lang w:val="es-MX"/>
              </w:rPr>
            </w:pPr>
            <w:r>
              <w:rPr>
                <w:rFonts w:eastAsia="Calibri" w:cs="" w:ascii="Adobe Garamond Pro" w:hAnsi="Adobe Garamond Pro"/>
                <w:kern w:val="0"/>
                <w:sz w:val="22"/>
                <w:szCs w:val="22"/>
                <w:lang w:val="es-MX" w:eastAsia="en-US" w:bidi="ar-SA"/>
              </w:rPr>
            </w:r>
          </w:p>
          <w:tbl>
            <w:tblPr>
              <w:tblStyle w:val="TableGrid"/>
              <w:tblW w:w="763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7632"/>
            </w:tblGrid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4"/>
                      <w:szCs w:val="24"/>
                      <w:lang w:val="en-US" w:eastAsia="en-US" w:bidi="ar-SA"/>
                    </w:rPr>
                    <w:t xml:space="preserve">Customer service cashier, SCOTTSDALE Golf course 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Scottsdale, Arizona — 2022 - 2024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kern w:val="0"/>
                      <w:sz w:val="22"/>
                      <w:szCs w:val="22"/>
                      <w:lang w:val="en-US" w:eastAsia="en-US" w:bidi="ar-SA"/>
                    </w:rPr>
                    <w:t>Responsibilities</w:t>
                  </w: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:</w:t>
                  </w:r>
                </w:p>
              </w:tc>
            </w:tr>
            <w:tr>
              <w:trPr>
                <w:trHeight w:val="1374" w:hRule="atLeast"/>
              </w:trPr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spacing w:lineRule="auto" w:line="240" w:beforeAutospacing="1" w:after="0"/>
                    <w:ind w:hanging="357" w:left="714"/>
                    <w:jc w:val="left"/>
                    <w:rPr>
                      <w:rFonts w:ascii="Adobe Garamond Pro" w:hAnsi="Adobe Garamond Pro" w:eastAsia="Times New Roman" w:cs="Times New Roman"/>
                    </w:rPr>
                  </w:pPr>
                  <w:r>
                    <w:rPr>
                      <w:rFonts w:eastAsia="Times New Roman" w:cs="Times New Roman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Collecting payments by accepting cash, check, or charge payments from customers; making change for cash customers.</w:t>
                  </w:r>
                </w:p>
                <w:p>
                  <w:pPr>
                    <w:pStyle w:val="Normal"/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spacing w:lineRule="auto" w:line="240" w:before="0" w:after="0"/>
                    <w:ind w:hanging="357" w:left="714"/>
                    <w:jc w:val="left"/>
                    <w:rPr>
                      <w:rFonts w:ascii="Adobe Garamond Pro" w:hAnsi="Adobe Garamond Pro" w:eastAsia="Times New Roman" w:cs="Times New Roman"/>
                    </w:rPr>
                  </w:pPr>
                  <w:r>
                    <w:rPr>
                      <w:rFonts w:eastAsia="Times New Roman" w:cs="Times New Roman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Verifying credit acceptance by reviewing and recording driver's license number; operating credit card authorization system.</w:t>
                  </w:r>
                </w:p>
                <w:p>
                  <w:pPr>
                    <w:pStyle w:val="Normal"/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spacing w:lineRule="auto" w:line="240" w:before="0" w:after="0"/>
                    <w:ind w:hanging="357" w:left="714"/>
                    <w:jc w:val="left"/>
                    <w:rPr>
                      <w:rFonts w:ascii="Adobe Garamond Pro" w:hAnsi="Adobe Garamond Pro" w:eastAsia="Times New Roman" w:cs="Times New Roman"/>
                    </w:rPr>
                  </w:pPr>
                  <w:r>
                    <w:rPr>
                      <w:rFonts w:eastAsia="Times New Roman" w:cs="Times New Roman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Balances cash drawer by counting cash at beginning and end of work shift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kern w:val="0"/>
                      <w:sz w:val="22"/>
                      <w:szCs w:val="22"/>
                      <w:lang w:val="en-US" w:eastAsia="en-US" w:bidi="ar-SA"/>
                    </w:rPr>
                    <w:t>Accomplishments: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Ut enim ad minim veniam, quis nostrud exerc.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  <w:lang w:val="fr-FR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fr-FR" w:eastAsia="en-US" w:bidi="ar-SA"/>
                    </w:rPr>
                    <w:t>Exercitation ullamco laboris nisi ut aliquip ex ea commodo consequat.</w:t>
                  </w:r>
                </w:p>
              </w:tc>
            </w:tr>
            <w:tr>
              <w:trPr>
                <w:trHeight w:val="286" w:hRule="atLeast"/>
              </w:trPr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Ut enim ad minim veniam, quis nostrud exerc.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sz w:val="32"/>
                <w:szCs w:val="28"/>
                <w:lang w:val="es-MX"/>
              </w:rPr>
            </w:pPr>
            <w:r>
              <w:rPr>
                <w:rFonts w:eastAsia="Calibri" w:cs="" w:ascii="Adobe Garamond Pro" w:hAnsi="Adobe Garamond Pro"/>
                <w:kern w:val="0"/>
                <w:sz w:val="32"/>
                <w:szCs w:val="28"/>
                <w:lang w:val="es-MX" w:eastAsia="en-US" w:bidi="ar-SA"/>
              </w:rPr>
            </w:r>
          </w:p>
          <w:tbl>
            <w:tblPr>
              <w:tblStyle w:val="TableGrid"/>
              <w:tblW w:w="763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7632"/>
            </w:tblGrid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smallCaps/>
                      <w:sz w:val="28"/>
                      <w:szCs w:val="28"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4"/>
                      <w:szCs w:val="24"/>
                      <w:lang w:val="en-US" w:eastAsia="en-US" w:bidi="ar-SA"/>
                    </w:rPr>
                    <w:t>Customer Service Cashier, Phoenix International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Phoenix, Arizona — 2021 - 2023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Style w:val="SubtleReference"/>
                      <w:rFonts w:ascii="Adobe Garamond Pro" w:hAnsi="Adobe Garamond Pro"/>
                      <w:b/>
                      <w:color w:val="000000"/>
                    </w:rPr>
                  </w:pPr>
                  <w:r>
                    <w:rPr>
                      <w:rStyle w:val="SubtleReference"/>
                      <w:rFonts w:eastAsia="Calibri" w:cs="" w:ascii="Adobe Garamond Pro" w:hAnsi="Adobe Garamond Pro"/>
                      <w:b/>
                      <w:color w:val="000000"/>
                      <w:kern w:val="0"/>
                      <w:sz w:val="22"/>
                      <w:szCs w:val="22"/>
                      <w:lang w:val="en-US" w:eastAsia="en-US" w:bidi="ar-SA"/>
                    </w:rPr>
                    <w:t>Responsibilities: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Redesigning of checkout procedures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Handling online banking transactions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Attending to customer’s cash related issues and finding effective resolutions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Handling cash, check, and credit card transactions</w:t>
                  </w:r>
                </w:p>
                <w:p>
                  <w:pPr>
                    <w:pStyle w:val="ListParagraph"/>
                    <w:widowControl/>
                    <w:numPr>
                      <w:ilvl w:val="0"/>
                      <w:numId w:val="4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Recording daily transactions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kern w:val="0"/>
                      <w:sz w:val="22"/>
                      <w:szCs w:val="22"/>
                      <w:lang w:val="en-US" w:eastAsia="en-US" w:bidi="ar-SA"/>
                    </w:rPr>
                    <w:t>Achievements:</w:t>
                  </w:r>
                </w:p>
              </w:tc>
            </w:tr>
            <w:tr>
              <w:trPr>
                <w:trHeight w:val="376" w:hRule="atLeast"/>
              </w:trPr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3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Employer of the year Award - 2012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3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  <w:lang w:val="fr-FR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Increased customer satisfaction level by 25%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3"/>
                    </w:numPr>
                    <w:spacing w:lineRule="auto" w:line="240" w:before="0" w:after="0"/>
                    <w:contextualSpacing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Personal customer service satisfaction level of 96%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 w:cs="Arial"/>
                <w:sz w:val="32"/>
                <w:szCs w:val="32"/>
                <w:lang w:val="es-MX"/>
              </w:rPr>
            </w:pPr>
            <w:r>
              <w:rPr>
                <w:rFonts w:eastAsia="Calibri" w:cs="Arial" w:ascii="Adobe Garamond Pro" w:hAnsi="Adobe Garamond Pro"/>
                <w:kern w:val="0"/>
                <w:sz w:val="32"/>
                <w:szCs w:val="32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 w:cs="Arial"/>
                <w:b/>
                <w:caps/>
                <w:sz w:val="28"/>
                <w:lang w:val="es-MX"/>
              </w:rPr>
            </w:pPr>
            <w:r>
              <w:rPr>
                <w:rFonts w:eastAsia="Calibri" w:cs="Arial" w:ascii="Adobe Garamond Pro" w:hAnsi="Adobe Garamond Pro"/>
                <w:b/>
                <w:caps/>
                <w:kern w:val="0"/>
                <w:sz w:val="28"/>
                <w:szCs w:val="22"/>
                <w:lang w:val="es-MX" w:eastAsia="en-US" w:bidi="ar-SA"/>
              </w:rPr>
              <w:t>EDUCATION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lang w:val="es-MX"/>
              </w:rPr>
            </w:pPr>
            <w:r>
              <w:rPr>
                <w:rFonts w:eastAsia="Calibri" w:cs="" w:ascii="Adobe Garamond Pro" w:hAnsi="Adobe Garamond Pro"/>
                <w:kern w:val="0"/>
                <w:sz w:val="22"/>
                <w:szCs w:val="22"/>
                <w:lang w:val="es-MX" w:eastAsia="en-US" w:bidi="ar-SA"/>
              </w:rPr>
            </w:r>
          </w:p>
          <w:tbl>
            <w:tblPr>
              <w:tblStyle w:val="TableGrid"/>
              <w:tblW w:w="763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7632"/>
            </w:tblGrid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4"/>
                      <w:szCs w:val="24"/>
                      <w:lang w:val="en-US" w:eastAsia="en-US" w:bidi="ar-SA"/>
                    </w:rPr>
                    <w:t>Bachelor of Business administration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lang w:val="es-MX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s-MX" w:eastAsia="en-US" w:bidi="ar-SA"/>
                    </w:rPr>
                    <w:t>Northern Arizona University — 2010-2014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  <w:lang w:val="es-MX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s-MX" w:eastAsia="en-US" w:bidi="ar-SA"/>
                    </w:rPr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eastAsia="Times New Roman" w:cs="Arial" w:ascii="Adobe Garamond Pro" w:hAnsi="Adobe Garamond Pro"/>
                      <w:color w:val="000000"/>
                      <w:kern w:val="0"/>
                      <w:sz w:val="21"/>
                      <w:szCs w:val="21"/>
                      <w:shd w:fill="FFFFFF" w:val="clear"/>
                      <w:lang w:val="en-US" w:eastAsia="en-US" w:bidi="ar-SA"/>
                    </w:rPr>
                    <w:t xml:space="preserve">Maecenas pellentesque luctus nulla eget sodales. Donec efficitur vitae diam at vulputate. Pellentesque eu placerat mauris. 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sz w:val="32"/>
                <w:szCs w:val="28"/>
                <w:lang w:val="es-MX"/>
              </w:rPr>
            </w:pPr>
            <w:r>
              <w:rPr>
                <w:rFonts w:eastAsia="Calibri" w:cs="" w:ascii="Adobe Garamond Pro" w:hAnsi="Adobe Garamond Pro"/>
                <w:kern w:val="0"/>
                <w:sz w:val="32"/>
                <w:szCs w:val="28"/>
                <w:lang w:val="es-MX" w:eastAsia="en-US" w:bidi="ar-SA"/>
              </w:rPr>
            </w:r>
          </w:p>
          <w:tbl>
            <w:tblPr>
              <w:tblStyle w:val="TableGrid"/>
              <w:tblW w:w="763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7632"/>
            </w:tblGrid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  <w:sz w:val="24"/>
                      <w:szCs w:val="24"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4"/>
                      <w:szCs w:val="24"/>
                      <w:lang w:val="en-US" w:eastAsia="en-US" w:bidi="ar-SA"/>
                    </w:rPr>
                    <w:t>Bachelor of arts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s-MX" w:eastAsia="en-US" w:bidi="ar-SA"/>
                    </w:rPr>
                    <w:t>Brentwood College of Commerce — 2006-2010</w:t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n-US" w:eastAsia="en-US" w:bidi="ar-SA"/>
                    </w:rPr>
                  </w:r>
                </w:p>
              </w:tc>
            </w:tr>
            <w:tr>
              <w:trPr/>
              <w:tc>
                <w:tcPr>
                  <w:tcW w:w="76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eastAsia="Times New Roman" w:cs="Times New Roman"/>
                    </w:rPr>
                  </w:pPr>
                  <w:r>
                    <w:rPr>
                      <w:rFonts w:eastAsia="Times New Roman" w:cs="Arial" w:ascii="Adobe Garamond Pro" w:hAnsi="Adobe Garamond Pro"/>
                      <w:color w:val="000000"/>
                      <w:kern w:val="0"/>
                      <w:sz w:val="22"/>
                      <w:szCs w:val="22"/>
                      <w:shd w:fill="FFFFFF" w:val="clear"/>
                      <w:lang w:val="en-US" w:eastAsia="en-US" w:bidi="ar-SA"/>
                    </w:rPr>
                    <w:t>Sed ultricies egestas purus, sed ultricies risus facilisis interdum. Ut rhoncus, eros non aliquet finibus, turpis urna tristique nulla.</w:t>
                  </w:r>
                </w:p>
              </w:tc>
            </w:tr>
          </w:tbl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dobe Garamond Pro" w:hAnsi="Adobe Garamond Pro"/>
                <w:lang w:val="es-MX"/>
              </w:rPr>
            </w:pPr>
            <w:r>
              <w:rPr>
                <w:rFonts w:eastAsia="Calibri" w:cs="" w:ascii="Adobe Garamond Pro" w:hAnsi="Adobe Garamond Pro"/>
                <w:kern w:val="0"/>
                <w:sz w:val="22"/>
                <w:szCs w:val="22"/>
                <w:lang w:val="es-MX" w:eastAsia="en-US" w:bidi="ar-SA"/>
              </w:rPr>
            </w:r>
          </w:p>
        </w:tc>
        <w:tc>
          <w:tcPr>
            <w:tcW w:w="2870" w:type="dxa"/>
            <w:tcBorders>
              <w:top w:val="nil"/>
              <w:bottom w:val="nil"/>
              <w:right w:val="nil"/>
            </w:tcBorders>
          </w:tcPr>
          <w:tbl>
            <w:tblPr>
              <w:tblStyle w:val="TableGrid"/>
              <w:tblW w:w="2790" w:type="dxa"/>
              <w:jc w:val="righ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790"/>
            </w:tblGrid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>
                    <w:rPr>
                      <w:rFonts w:eastAsia="Calibri" w:cs="Arial" w:ascii="Adobe Garamond Pro" w:hAnsi="Adobe Garamond Pro"/>
                      <w:b/>
                      <w:caps/>
                      <w:kern w:val="0"/>
                      <w:sz w:val="28"/>
                      <w:szCs w:val="22"/>
                      <w:lang w:val="en-US" w:eastAsia="en-US" w:bidi="ar-SA"/>
                    </w:rPr>
                    <w:t>Personal details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4594 – Fleming Way.</w:t>
                  </w:r>
                </w:p>
              </w:tc>
            </w:tr>
            <w:tr>
              <w:trPr>
                <w:trHeight w:val="248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Flagstaff, AZ 23831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T (123) 456 7899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M 000 000 000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color w:themeColor="text1" w:themeTint="d9" w:val="262626"/>
                    </w:rPr>
                  </w:pPr>
                  <w:hyperlink r:id="rId2">
                    <w:r>
                      <w:rPr>
                        <w:rStyle w:val="Hyperlink"/>
                        <w:rFonts w:eastAsia="Calibri" w:cs="" w:ascii="Adobe Garamond Pro" w:hAnsi="Adobe Garamond Pro"/>
                        <w:color w:themeColor="text1" w:themeTint="d9" w:val="262626"/>
                        <w:kern w:val="0"/>
                        <w:sz w:val="22"/>
                        <w:szCs w:val="22"/>
                        <w:u w:val="none"/>
                        <w:lang w:val="en-US" w:eastAsia="en-US" w:bidi="ar-SA"/>
                      </w:rPr>
                      <w:t>brendan@smith.com</w:t>
                    </w:r>
                  </w:hyperlink>
                  <w:r>
                    <w:rPr>
                      <w:rFonts w:eastAsia="Calibri" w:cs="" w:ascii="Adobe Garamond Pro" w:hAnsi="Adobe Garamond Pro"/>
                      <w:color w:themeColor="text1" w:themeTint="d9" w:val="262626"/>
                      <w:kern w:val="0"/>
                      <w:sz w:val="22"/>
                      <w:szCs w:val="22"/>
                      <w:lang w:val="en-US" w:eastAsia="en-US" w:bidi="ar-SA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dobe Garamond Pro" w:hAnsi="Adobe Garamond Pro"/>
                <w:sz w:val="60"/>
                <w:szCs w:val="60"/>
                <w:lang w:val="es-MX"/>
              </w:rPr>
            </w:pPr>
            <w:r>
              <w:rPr>
                <w:rFonts w:ascii="Adobe Garamond Pro" w:hAnsi="Adobe Garamond Pro"/>
                <w:sz w:val="60"/>
                <w:szCs w:val="60"/>
                <w:lang w:val="es-MX"/>
              </w:rPr>
            </w:r>
          </w:p>
          <w:tbl>
            <w:tblPr>
              <w:tblStyle w:val="TableGrid"/>
              <w:tblW w:w="2790" w:type="dxa"/>
              <w:jc w:val="righ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790"/>
            </w:tblGrid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>
                    <w:rPr>
                      <w:rFonts w:eastAsia="Calibri" w:cs="Arial" w:ascii="Adobe Garamond Pro" w:hAnsi="Adobe Garamond Pro"/>
                      <w:b/>
                      <w:caps/>
                      <w:kern w:val="0"/>
                      <w:sz w:val="28"/>
                      <w:szCs w:val="22"/>
                      <w:lang w:val="en-US" w:eastAsia="en-US" w:bidi="ar-SA"/>
                    </w:rPr>
                    <w:t>Professional Skills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Proficient with:</w:t>
                  </w:r>
                </w:p>
              </w:tc>
            </w:tr>
            <w:tr>
              <w:trPr>
                <w:trHeight w:val="248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  <w:szCs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18"/>
                      <w:lang w:val="en-US" w:eastAsia="en-US" w:bidi="ar-SA"/>
                    </w:rPr>
                    <w:t>MS Office, Photoshop</w:t>
                  </w:r>
                </w:p>
              </w:tc>
            </w:tr>
            <w:tr>
              <w:trPr>
                <w:trHeight w:val="80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 xml:space="preserve">Experienced graphic artist well versed with: 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  <w:szCs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18"/>
                      <w:lang w:val="en-US" w:eastAsia="en-US" w:bidi="ar-SA"/>
                    </w:rPr>
                    <w:t>Adobe Photoshop, Adobe Illustrator and After effects</w:t>
                  </w:r>
                </w:p>
              </w:tc>
            </w:tr>
            <w:tr>
              <w:trPr>
                <w:trHeight w:val="80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Charismatic and confident public speaker</w:t>
                  </w:r>
                </w:p>
              </w:tc>
            </w:tr>
          </w:tbl>
          <w:p>
            <w:pPr>
              <w:pStyle w:val="Normal"/>
              <w:rPr>
                <w:rFonts w:ascii="Adobe Garamond Pro" w:hAnsi="Adobe Garamond Pro"/>
                <w:sz w:val="60"/>
                <w:szCs w:val="60"/>
              </w:rPr>
            </w:pPr>
            <w:r>
              <w:rPr>
                <w:rFonts w:ascii="Adobe Garamond Pro" w:hAnsi="Adobe Garamond Pro"/>
                <w:sz w:val="60"/>
                <w:szCs w:val="60"/>
              </w:rPr>
            </w:r>
          </w:p>
          <w:tbl>
            <w:tblPr>
              <w:tblStyle w:val="TableGrid"/>
              <w:tblW w:w="2790" w:type="dxa"/>
              <w:jc w:val="righ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790"/>
            </w:tblGrid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>
                    <w:rPr>
                      <w:rFonts w:eastAsia="Calibri" w:cs="Arial" w:ascii="Adobe Garamond Pro" w:hAnsi="Adobe Garamond Pro"/>
                      <w:b/>
                      <w:caps/>
                      <w:kern w:val="0"/>
                      <w:sz w:val="28"/>
                      <w:szCs w:val="22"/>
                      <w:lang w:val="en-US" w:eastAsia="en-US" w:bidi="ar-SA"/>
                    </w:rPr>
                    <w:t>Languages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English</w:t>
                  </w:r>
                </w:p>
              </w:tc>
            </w:tr>
            <w:tr>
              <w:trPr>
                <w:trHeight w:val="248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22"/>
                      <w:lang w:val="en-US" w:eastAsia="en-US" w:bidi="ar-SA"/>
                    </w:rPr>
                    <w:t>native language</w:t>
                  </w:r>
                </w:p>
              </w:tc>
            </w:tr>
            <w:tr>
              <w:trPr>
                <w:trHeight w:val="80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Italian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22"/>
                      <w:lang w:val="en-US" w:eastAsia="en-US" w:bidi="ar-SA"/>
                    </w:rPr>
                    <w:t>Advanced: speaking, reading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22"/>
                      <w:lang w:val="en-US" w:eastAsia="en-US" w:bidi="ar-SA"/>
                    </w:rPr>
                    <w:t>Intermediate: writing</w:t>
                  </w:r>
                </w:p>
              </w:tc>
            </w:tr>
            <w:tr>
              <w:trPr>
                <w:trHeight w:val="80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6"/>
                      <w:szCs w:val="16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6"/>
                      <w:szCs w:val="16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  <w:t>Spanish</w:t>
                  </w:r>
                </w:p>
              </w:tc>
            </w:tr>
            <w:tr>
              <w:trPr>
                <w:trHeight w:val="80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18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22"/>
                      <w:lang w:val="en-US" w:eastAsia="en-US" w:bidi="ar-SA"/>
                    </w:rPr>
                    <w:t>Intermediate: speaking, reading</w:t>
                  </w:r>
                </w:p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18"/>
                      <w:szCs w:val="22"/>
                      <w:lang w:val="en-US" w:eastAsia="en-US" w:bidi="ar-SA"/>
                    </w:rPr>
                    <w:t>Basic: writing</w:t>
                  </w:r>
                </w:p>
              </w:tc>
            </w:tr>
          </w:tbl>
          <w:p>
            <w:pPr>
              <w:pStyle w:val="Normal"/>
              <w:rPr>
                <w:rFonts w:ascii="Adobe Garamond Pro" w:hAnsi="Adobe Garamond Pro"/>
                <w:sz w:val="60"/>
                <w:szCs w:val="60"/>
              </w:rPr>
            </w:pPr>
            <w:r>
              <w:rPr>
                <w:rFonts w:ascii="Adobe Garamond Pro" w:hAnsi="Adobe Garamond Pro"/>
                <w:sz w:val="60"/>
                <w:szCs w:val="60"/>
              </w:rPr>
            </w:r>
          </w:p>
          <w:tbl>
            <w:tblPr>
              <w:tblStyle w:val="TableGrid"/>
              <w:tblW w:w="2790" w:type="dxa"/>
              <w:jc w:val="righ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790"/>
            </w:tblGrid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 w:cs="Arial"/>
                      <w:b/>
                      <w:caps/>
                      <w:sz w:val="28"/>
                    </w:rPr>
                  </w:pPr>
                  <w:r>
                    <w:rPr>
                      <w:rFonts w:eastAsia="Calibri" w:cs="Arial" w:ascii="Adobe Garamond Pro" w:hAnsi="Adobe Garamond Pro"/>
                      <w:b/>
                      <w:caps/>
                      <w:kern w:val="0"/>
                      <w:sz w:val="28"/>
                      <w:szCs w:val="22"/>
                      <w:lang w:val="en-US" w:eastAsia="en-US" w:bidi="ar-SA"/>
                    </w:rPr>
                    <w:t>References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b/>
                      <w:caps/>
                    </w:rPr>
                  </w:pPr>
                  <w:r>
                    <w:rPr>
                      <w:rFonts w:eastAsia="Calibri" w:cs="" w:ascii="Adobe Garamond Pro" w:hAnsi="Adobe Garamond Pro"/>
                      <w:b/>
                      <w:caps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lang w:val="en-US" w:eastAsia="en-US" w:bidi="ar-SA"/>
                    </w:rPr>
                    <w:t>Roger Lewis</w:t>
                  </w:r>
                </w:p>
              </w:tc>
            </w:tr>
            <w:tr>
              <w:trPr>
                <w:trHeight w:val="248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lang w:val="en-US" w:eastAsia="en-US" w:bidi="ar-SA"/>
                    </w:rPr>
                    <w:t>T 000 000 0000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u w:val="single"/>
                      <w:lang w:val="en-US" w:eastAsia="en-US" w:bidi="ar-SA"/>
                    </w:rPr>
                    <w:t>email@address.com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2"/>
                      <w:szCs w:val="22"/>
                      <w:lang w:val="en-US" w:eastAsia="en-US" w:bidi="ar-SA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lang w:val="en-US" w:eastAsia="en-US" w:bidi="ar-SA"/>
                    </w:rPr>
                    <w:t>James Moody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lang w:val="en-US" w:eastAsia="en-US" w:bidi="ar-SA"/>
                    </w:rPr>
                    <w:t>T 000 000 0000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7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Adobe Garamond Pro" w:hAnsi="Adobe Garamond Pro"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Calibri" w:cs="" w:ascii="Adobe Garamond Pro" w:hAnsi="Adobe Garamond Pro"/>
                      <w:kern w:val="0"/>
                      <w:sz w:val="20"/>
                      <w:szCs w:val="20"/>
                      <w:u w:val="single"/>
                      <w:lang w:val="en-US" w:eastAsia="en-US" w:bidi="ar-SA"/>
                    </w:rPr>
                    <w:t>email@address.com</w:t>
                  </w:r>
                </w:p>
              </w:tc>
            </w:tr>
          </w:tbl>
          <w:p>
            <w:pPr>
              <w:pStyle w:val="Normal"/>
              <w:rPr>
                <w:rFonts w:ascii="Adobe Garamond Pro" w:hAnsi="Adobe Garamond Pro"/>
                <w:lang w:val="es-MX"/>
              </w:rPr>
            </w:pPr>
            <w:r>
              <w:rPr>
                <w:rFonts w:ascii="Adobe Garamond Pro" w:hAnsi="Adobe Garamond Pro"/>
                <w:lang w:val="es-MX"/>
              </w:rPr>
            </w:r>
          </w:p>
          <w:p>
            <w:pPr>
              <w:pStyle w:val="Normal"/>
              <w:spacing w:before="0" w:after="160"/>
              <w:rPr>
                <w:rFonts w:ascii="Adobe Garamond Pro" w:hAnsi="Adobe Garamond Pro"/>
                <w:lang w:val="es-MX"/>
              </w:rPr>
            </w:pPr>
            <w:r>
              <w:rPr>
                <w:rFonts w:ascii="Adobe Garamond Pro" w:hAnsi="Adobe Garamond Pro"/>
                <w:lang w:val="es-MX"/>
              </w:rPr>
            </w:r>
          </w:p>
        </w:tc>
      </w:tr>
    </w:tbl>
    <w:p>
      <w:pPr>
        <w:pStyle w:val="Normal"/>
        <w:spacing w:before="0" w:after="160"/>
        <w:rPr>
          <w:lang w:val="es-MX"/>
        </w:rPr>
      </w:pPr>
      <w:r>
        <w:rPr>
          <w:lang w:val="es-MX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Segoe UI">
    <w:charset w:val="01"/>
    <w:family w:val="swiss"/>
    <w:pitch w:val="variable"/>
  </w:font>
  <w:font w:name="Verdan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dobe Garamond Pr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a24"/>
    <w:pPr>
      <w:spacing w:lineRule="auto" w:line="240" w:before="0" w:after="0"/>
      <w:outlineLvl w:val="1"/>
    </w:pPr>
    <w:rPr>
      <w:rFonts w:ascii="Tahoma" w:hAnsi="Tahoma" w:eastAsia="Calibri" w:cs="Times New Roman"/>
      <w:b/>
      <w:color w:val="FFFFFF"/>
      <w:sz w:val="32"/>
      <w:szCs w:val="32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59b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59b5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6bd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a0866"/>
    <w:rPr>
      <w:color w:themeColor="hyperlink" w:val="0563C1"/>
      <w:u w:val="single"/>
    </w:rPr>
  </w:style>
  <w:style w:type="character" w:styleId="SubtleReference">
    <w:name w:val="Subtle Reference"/>
    <w:uiPriority w:val="31"/>
    <w:qFormat/>
    <w:rsid w:val="00aa0a24"/>
    <w:rPr>
      <w:rFonts w:ascii="Verdana" w:hAnsi="Verdana"/>
      <w:color w:val="FFFFFF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a0a24"/>
    <w:rPr>
      <w:rFonts w:ascii="Tahoma" w:hAnsi="Tahoma" w:eastAsia="Calibri" w:cs="Times New Roman"/>
      <w:b/>
      <w:color w:val="FFFFFF"/>
      <w:sz w:val="32"/>
      <w:szCs w:val="32"/>
      <w:lang w:val="x-none" w:eastAsia="x-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5c7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9d177e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77122"/>
    <w:pPr>
      <w:spacing w:lineRule="auto" w:line="240" w:beforeAutospacing="1" w:afterAutospacing="1"/>
    </w:pPr>
    <w:rPr>
      <w:rFonts w:ascii="Times New Roman" w:hAnsi="Times New Roman" w:eastAsia="ＭＳ 明朝" w:cs="Times New Roman" w:eastAsiaTheme="minorEastAsia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59b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d59b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6bd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340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sumeviking.com/templates/word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F86E2-CEF6-8C43-ABEF-28DA888D1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Application>LibreOffice/25.2.1.2$Linux_X86_64 LibreOffice_project/d3abf4aee5fd705e4a92bba33a32f40bc4e56f49</Application>
  <AppVersion>15.0000</AppVersion>
  <Pages>2</Pages>
  <Words>305</Words>
  <Characters>1877</Characters>
  <CharactersWithSpaces>2115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2024-07-24T13:33:00Z</dcterms:created>
  <dc:creator/>
  <dc:description>© Copyright Rezumeet.com</dc:description>
  <dc:language>en-US</dc:language>
  <cp:lastModifiedBy/>
  <cp:lastPrinted>2015-12-18T22:15:00Z</cp:lastPrinted>
  <dcterms:modified xsi:type="dcterms:W3CDTF">2026-05-30T23:03:50Z</dcterms:modified>
  <cp:revision>5</cp:revision>
  <dc:subject/>
  <dc:title>NAME - Resume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