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5"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3"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tracking</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viewRectangle</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tracking</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nonViewRectangle</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colorHigh</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colorLow</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colorMedium</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contrastSensitivity</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p>
        </w:tc>
      </w:tr>
      <w:tr>
        <w:tc>
          <w:tcPr/>
          <w:p>
            <w:pPr>
              <w:pStyle w:val="Compact"/>
            </w:pPr>
            <w:r>
              <w:rPr>
                <w:rStyle w:val="VerbatimChar"/>
              </w:rPr>
              <w:t xml:space="preserve">intensityHigh</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intensityLow</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intensityMedium</w:t>
            </w:r>
          </w:p>
        </w:tc>
        <w:tc>
          <w:tcPr/>
          <w:p>
            <w:pPr>
              <w:pStyle w:val="Compact"/>
            </w:pPr>
            <w:r>
              <w:t xml:space="preserve">1–99 %</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whether to render aurally at all</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elevationResolution</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elevationResolution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how many sounds may play at once</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which frequencies a cue may be placed at</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effectorStability</w:t>
            </w:r>
          </w:p>
        </w:tc>
        <w:tc>
          <w:tcPr/>
          <w:p>
            <w:pPr>
              <w:pStyle w:val="Compact"/>
            </w:pPr>
            <w:r>
              <w:t xml:space="preserve">1–99 %</w:t>
            </w:r>
          </w:p>
        </w:tc>
        <w:tc>
          <w:tcPr/>
          <w:p>
            <w:pPr>
              <w:pStyle w:val="Compact"/>
            </w:pPr>
            <w:r>
              <w:t xml:space="preserve">None</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effectorStability</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pointerControl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effectorStability, kinaesthesia</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effectorStability</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switchSites</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minKeyRepeatDelay</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effectorStability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simultaneousContacts</w:t>
            </w:r>
          </w:p>
        </w:tc>
        <w:tc>
          <w:tcPr/>
          <w:p>
            <w:pPr>
              <w:pStyle w:val="Compact"/>
            </w:pPr>
            <w:r>
              <w:t xml:space="preserve">1–10 points</w:t>
            </w:r>
          </w:p>
        </w:tc>
        <w:tc>
          <w:tcPr/>
          <w:p>
            <w:pPr>
              <w:pStyle w:val="Compact"/>
            </w:pPr>
            <w:r>
              <w:t xml:space="preserve">None</w:t>
            </w:r>
          </w:p>
        </w:tc>
        <w:tc>
          <w:tcPr/>
          <w:p>
            <w:pPr>
              <w:pStyle w:val="Compact"/>
            </w:pPr>
            <w:r>
              <w:t xml:space="preserve">whether chording, multi-touch or hold-and-press may be required —</w:t>
            </w:r>
            <w:r>
              <w:t xml:space="preserve"> </w:t>
            </w:r>
            <w:r>
              <w:rPr>
                <w:i/>
                <w:iCs/>
              </w:rPr>
              <w:t xml:space="preserve">with</w:t>
            </w:r>
            <w:r>
              <w:rPr>
                <w:i/>
                <w:iCs/>
              </w:rPr>
              <w:t xml:space="preserve"> </w:t>
            </w:r>
            <w:r>
              <w:rPr>
                <w:rStyle w:val="VerbatimChar"/>
                <w:i/>
                <w:iCs/>
              </w:rPr>
              <w:t xml:space="preserve">sustainedPress</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activationTiming</w:t>
            </w:r>
          </w:p>
        </w:tc>
      </w:tr>
      <w:tr>
        <w:tc>
          <w:tcPr/>
          <w:p>
            <w:pPr>
              <w:pStyle w:val="Compact"/>
            </w:pPr>
            <w:r>
              <w:rPr>
                <w:rStyle w:val="VerbatimChar"/>
              </w:rPr>
              <w:t xml:space="preserve">textEntryRate</w:t>
            </w:r>
          </w:p>
        </w:tc>
        <w:tc>
          <w:tcPr/>
          <w:p>
            <w:pPr>
              <w:pStyle w:val="Compact"/>
            </w:pPr>
            <w:r>
              <w:t xml:space="preserve">1–120 wpm</w:t>
            </w:r>
          </w:p>
        </w:tc>
        <w:tc>
          <w:tcPr/>
          <w:p>
            <w:pPr>
              <w:pStyle w:val="Compact"/>
            </w:pPr>
            <w:r>
              <w:t xml:space="preserve">None</w:t>
            </w:r>
          </w:p>
        </w:tc>
        <w:tc>
          <w:tcPr/>
          <w:p>
            <w:pPr>
              <w:pStyle w:val="Compact"/>
            </w:pPr>
            <w:r>
              <w:t xml:space="preserve">how long to allow for text entry, and whether to offer it at all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simultaneousContacts</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whether language may be used at all</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signLanguageSet</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minInterWordGap</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which language to present in, and at what complexity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intelligibleVoicePitch</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effectorStability</w:t>
            </w:r>
          </w:p>
        </w:tc>
        <w:tc>
          <w:tcPr/>
          <w:p>
            <w:pPr>
              <w:pStyle w:val="Compact"/>
            </w:pPr>
            <w:r>
              <w:t xml:space="preserve">the smallest type that may be set</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hapticLanguageSet</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speechRecognisedByMachine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speechIntelligibility</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effectorStability</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writeSignSet</w:t>
            </w:r>
            <w:r>
              <w:rPr>
                <w:i/>
                <w:iCs/>
              </w:rPr>
              <w:t xml:space="preserve">,</w:t>
            </w:r>
            <w:r>
              <w:rPr>
                <w:i/>
                <w:iCs/>
              </w:rPr>
              <w:t xml:space="preserve"> </w:t>
            </w:r>
            <w:r>
              <w:rPr>
                <w:rStyle w:val="VerbatimChar"/>
                <w:i/>
                <w:iCs/>
              </w:rPr>
              <w:t xml:space="preserve">writeTactileSet</w:t>
            </w:r>
            <w:r>
              <w:rPr>
                <w:i/>
                <w:iCs/>
              </w:rPr>
              <w:t xml:space="preserve">,</w:t>
            </w:r>
            <w:r>
              <w:rPr>
                <w:i/>
                <w:iCs/>
              </w:rPr>
              <w:t xml:space="preserve"> </w:t>
            </w:r>
            <w:r>
              <w:rPr>
                <w:rStyle w:val="VerbatimChar"/>
                <w:i/>
                <w:iCs/>
              </w:rPr>
              <w:t xml:space="preserve">textEntryRate</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effectorStability, kinaesthesia</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writeTactileSet</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effectorStability, touch</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writeSignSet</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touch</w:t>
            </w:r>
          </w:p>
        </w:tc>
        <w:tc>
          <w:tcPr/>
          <w:p>
            <w:pPr>
              <w:pStyle w:val="Compact"/>
            </w:pPr>
            <w:r>
              <w:t xml:space="preserve">collection of site: head, face, mouth, trunk, arms, hands, fingertips, legs, feet, toes + side: left, right, both, midline + level: none, trace, reduced, full, asDeclared</w:t>
            </w:r>
          </w:p>
        </w:tc>
        <w:tc>
          <w:tcPr/>
          <w:p>
            <w:pPr>
              <w:pStyle w:val="Compact"/>
            </w:pPr>
            <w:r>
              <w:t xml:space="preserve">None</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vibrationDetection</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vibrationDetection</w:t>
            </w:r>
          </w:p>
        </w:tc>
        <w:tc>
          <w:tcPr/>
          <w:p>
            <w:pPr>
              <w:pStyle w:val="Compact"/>
            </w:pPr>
            <w:r>
              <w:t xml:space="preserve">1–99 %</w:t>
            </w:r>
          </w:p>
        </w:tc>
        <w:tc>
          <w:tcPr/>
          <w:p>
            <w:pPr>
              <w:pStyle w:val="Compact"/>
            </w:pPr>
            <w:r>
              <w:t xml:space="preserve">touch</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touch</w:t>
            </w:r>
          </w:p>
        </w:tc>
      </w:tr>
    </w:tbl>
    <w:bookmarkEnd w:id="30"/>
    <w:bookmarkStart w:id="31" w:name="what-the-model-is-for"/>
    <w:p>
      <w:pPr>
        <w:pStyle w:val="Heading3"/>
      </w:pPr>
      <w:r>
        <w:t xml:space="preserve">What the model is for</w:t>
      </w:r>
    </w:p>
    <w:p>
      <w:pPr>
        <w:pStyle w:val="FirstParagraph"/>
      </w:pPr>
      <w:r>
        <w:t xml:space="preserve">Every property must name a decision some renderer, input handler or content</w:t>
      </w:r>
      <w:r>
        <w:t xml:space="preserve"> </w:t>
      </w:r>
      <w:r>
        <w:t xml:space="preserve">selector actually makes. A property that cannot name one is a medical observation</w:t>
      </w:r>
      <w:r>
        <w:t xml:space="preserve"> </w:t>
      </w:r>
      <w:r>
        <w:t xml:space="preserve">with a schema around it, and does not belong in a model of</w:t>
      </w:r>
      <w:r>
        <w:t xml:space="preserve"> </w:t>
      </w:r>
      <w:r>
        <w:rPr>
          <w:i/>
          <w:iCs/>
        </w:rPr>
        <w:t xml:space="preserve">interaction</w:t>
      </w:r>
      <w:r>
        <w:t xml:space="preserve">.</w:t>
      </w:r>
    </w:p>
    <w:p>
      <w:pPr>
        <w:pStyle w:val="BodyText"/>
      </w:pPr>
      <w:r>
        <w:rPr>
          <w:b/>
          <w:bCs/>
        </w:rPr>
        <w:t xml:space="preserve">Most properties do not decide alone.</w:t>
      </w:r>
      <w:r>
        <w:t xml:space="preserve"> </w:t>
      </w:r>
      <w:r>
        <w:rPr>
          <w:rStyle w:val="VerbatimChar"/>
        </w:rPr>
        <w:t xml:space="preserve">contrastSensitivity</w:t>
      </w:r>
      <w:r>
        <w:t xml:space="preserve"> </w:t>
      </w:r>
      <w:r>
        <w:t xml:space="preserve">sets no palette by</w:t>
      </w:r>
      <w:r>
        <w:t xml:space="preserve"> </w:t>
      </w:r>
      <w:r>
        <w:t xml:space="preserve">itself; it does so with the six colour and intensity bands. The table below groups</w:t>
      </w:r>
      <w:r>
        <w:t xml:space="preserve"> </w:t>
      </w:r>
      <w:r>
        <w:t xml:space="preserve">properties by the decision they serve, so a system can ask</w:t>
      </w:r>
      <w:r>
        <w:t xml:space="preserve"> </w:t>
      </w:r>
      <w:r>
        <w:rPr>
          <w:i/>
          <w:iCs/>
        </w:rPr>
        <w:t xml:space="preserve">"what do I need in</w:t>
      </w:r>
      <w:r>
        <w:rPr>
          <w:i/>
          <w:iCs/>
        </w:rPr>
        <w:t xml:space="preserve"> </w:t>
      </w:r>
      <w:r>
        <w:rPr>
          <w:i/>
          <w:iCs/>
        </w:rPr>
        <w:t xml:space="preserve">order to set the palette"</w:t>
      </w:r>
      <w:r>
        <w:t xml:space="preserve"> </w:t>
      </w:r>
      <w:r>
        <w:t xml:space="preserve">rather than inspecting properties one at a time and</w:t>
      </w:r>
      <w:r>
        <w:t xml:space="preserve"> </w:t>
      </w:r>
      <w:r>
        <w:t xml:space="preserve">guessing which combine.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Properties needed</w:t>
            </w:r>
          </w:p>
        </w:tc>
      </w:tr>
      <w:tr>
        <w:tc>
          <w:tcPr/>
          <w:p>
            <w:pPr>
              <w:pStyle w:val="Compact"/>
            </w:pPr>
            <w:r>
              <w:t xml:space="preserve">how a soundscape may be spatialised</w:t>
            </w:r>
          </w:p>
        </w:tc>
        <w:tc>
          <w:tcPr/>
          <w:p>
            <w:pPr>
              <w:pStyle w:val="Compact"/>
            </w:pPr>
            <w:r>
              <w:rPr>
                <w:rStyle w:val="VerbatimChar"/>
              </w:rPr>
              <w:t xml:space="preserve">azimuthResolution</w:t>
            </w:r>
            <w:r>
              <w:t xml:space="preserve">,</w:t>
            </w:r>
            <w:r>
              <w:t xml:space="preserve"> </w:t>
            </w:r>
            <w:r>
              <w:rPr>
                <w:rStyle w:val="VerbatimChar"/>
              </w:rPr>
              <w:t xml:space="preserve">binauralHearing</w:t>
            </w:r>
            <w:r>
              <w:t xml:space="preserve">,</w:t>
            </w:r>
            <w:r>
              <w:t xml:space="preserve"> </w:t>
            </w:r>
            <w:r>
              <w:rPr>
                <w:rStyle w:val="VerbatimChar"/>
              </w:rPr>
              <w:t xml:space="preserve">elevationResolution</w:t>
            </w:r>
          </w:p>
        </w:tc>
      </w:tr>
      <w:tr>
        <w:tc>
          <w:tcPr/>
          <w:p>
            <w:pPr>
              <w:pStyle w:val="Compact"/>
            </w:pPr>
            <w:r>
              <w:t xml:space="preserve">how long a selection must be held, and how long before it repeats</w:t>
            </w:r>
          </w:p>
        </w:tc>
        <w:tc>
          <w:tcPr/>
          <w:p>
            <w:pPr>
              <w:pStyle w:val="Compact"/>
            </w:pPr>
            <w:r>
              <w:rPr>
                <w:rStyle w:val="VerbatimChar"/>
              </w:rPr>
              <w:t xml:space="preserve">dwellTolerance</w:t>
            </w:r>
            <w:r>
              <w:t xml:space="preserve">,</w:t>
            </w:r>
            <w:r>
              <w:t xml:space="preserve"> </w:t>
            </w:r>
            <w:r>
              <w:rPr>
                <w:rStyle w:val="VerbatimChar"/>
              </w:rPr>
              <w:t xml:space="preserve">minKeyRepeatDelay</w:t>
            </w:r>
            <w:r>
              <w:t xml:space="preserve">,</w:t>
            </w:r>
            <w:r>
              <w:t xml:space="preserve"> </w:t>
            </w:r>
            <w:r>
              <w:rPr>
                <w:rStyle w:val="VerbatimChar"/>
              </w:rPr>
              <w:t xml:space="preserve">sustainedPress</w:t>
            </w:r>
          </w:p>
        </w:tc>
      </w:tr>
      <w:tr>
        <w:tc>
          <w:tcPr/>
          <w:p>
            <w:pPr>
              <w:pStyle w:val="Compact"/>
            </w:pPr>
            <w:r>
              <w:t xml:space="preserve">how long a session may run before a break is offered</w:t>
            </w:r>
          </w:p>
        </w:tc>
        <w:tc>
          <w:tcPr/>
          <w:p>
            <w:pPr>
              <w:pStyle w:val="Compact"/>
            </w:pPr>
            <w:r>
              <w:rPr>
                <w:rStyle w:val="VerbatimChar"/>
              </w:rPr>
              <w:t xml:space="preserve">focusDuration</w:t>
            </w:r>
            <w:r>
              <w:t xml:space="preserve">,</w:t>
            </w:r>
            <w:r>
              <w:t xml:space="preserve"> </w:t>
            </w:r>
            <w:r>
              <w:rPr>
                <w:rStyle w:val="VerbatimChar"/>
              </w:rPr>
              <w:t xml:space="preserve">inputDuration</w:t>
            </w:r>
            <w:r>
              <w:t xml:space="preserve">,</w:t>
            </w:r>
            <w:r>
              <w:t xml:space="preserve"> </w:t>
            </w:r>
            <w:r>
              <w:rPr>
                <w:rStyle w:val="VerbatimChar"/>
              </w:rPr>
              <w:t xml:space="preserve">listeningDuration</w:t>
            </w:r>
            <w:r>
              <w:t xml:space="preserve">,</w:t>
            </w:r>
            <w:r>
              <w:t xml:space="preserve"> </w:t>
            </w:r>
            <w:r>
              <w:rPr>
                <w:rStyle w:val="VerbatimChar"/>
              </w:rPr>
              <w:t xml:space="preserve">trackingDuration</w:t>
            </w:r>
          </w:p>
        </w:tc>
      </w:tr>
      <w:tr>
        <w:tc>
          <w:tcPr/>
          <w:p>
            <w:pPr>
              <w:pStyle w:val="Compact"/>
            </w:pPr>
            <w:r>
              <w:t xml:space="preserve">how long to allow for text entry, and whether to offer it at all</w:t>
            </w:r>
          </w:p>
        </w:tc>
        <w:tc>
          <w:tcPr/>
          <w:p>
            <w:pPr>
              <w:pStyle w:val="Compact"/>
            </w:pPr>
            <w:r>
              <w:rPr>
                <w:rStyle w:val="VerbatimChar"/>
              </w:rPr>
              <w:t xml:space="preserve">simultaneousContacts</w:t>
            </w:r>
            <w:r>
              <w:t xml:space="preserve">,</w:t>
            </w:r>
            <w:r>
              <w:t xml:space="preserve"> </w:t>
            </w:r>
            <w:r>
              <w:rPr>
                <w:rStyle w:val="VerbatimChar"/>
              </w:rPr>
              <w:t xml:space="preserve">textEntryRate</w:t>
            </w:r>
            <w:r>
              <w:t xml:space="preserve">,</w:t>
            </w:r>
            <w:r>
              <w:t xml:space="preserve"> </w:t>
            </w:r>
            <w:r>
              <w:rPr>
                <w:rStyle w:val="VerbatimChar"/>
              </w:rPr>
              <w:t xml:space="preserve">writeFontSet</w:t>
            </w:r>
          </w:p>
        </w:tc>
      </w:tr>
      <w:tr>
        <w:tc>
          <w:tcPr/>
          <w:p>
            <w:pPr>
              <w:pStyle w:val="Compact"/>
            </w:pPr>
            <w:r>
              <w:t xml:space="preserve">how many sounds may play at once</w:t>
            </w:r>
          </w:p>
        </w:tc>
        <w:tc>
          <w:tcPr/>
          <w:p>
            <w:pPr>
              <w:pStyle w:val="Compact"/>
            </w:pPr>
            <w:r>
              <w:rPr>
                <w:rStyle w:val="VerbatimChar"/>
              </w:rPr>
              <w:t xml:space="preserve">concurrentStreams</w:t>
            </w:r>
          </w:p>
        </w:tc>
      </w:tr>
      <w:tr>
        <w:tc>
          <w:tcPr/>
          <w:p>
            <w:pPr>
              <w:pStyle w:val="Compact"/>
            </w:pPr>
            <w:r>
              <w:t xml:space="preserve">how speech synthesis must be paced and voiced</w:t>
            </w:r>
          </w:p>
        </w:tc>
        <w:tc>
          <w:tcPr/>
          <w:p>
            <w:pPr>
              <w:pStyle w:val="Compact"/>
            </w:pPr>
            <w:r>
              <w:rPr>
                <w:rStyle w:val="VerbatimChar"/>
              </w:rPr>
              <w:t xml:space="preserve">intelligibleVoicePitch</w:t>
            </w:r>
            <w:r>
              <w:t xml:space="preserve">,</w:t>
            </w:r>
            <w:r>
              <w:t xml:space="preserve"> </w:t>
            </w:r>
            <w:r>
              <w:rPr>
                <w:rStyle w:val="VerbatimChar"/>
              </w:rPr>
              <w:t xml:space="preserve">minInterWordGap</w:t>
            </w:r>
          </w:p>
        </w:tc>
      </w:tr>
      <w:tr>
        <w:tc>
          <w:tcPr/>
          <w:p>
            <w:pPr>
              <w:pStyle w:val="Compact"/>
            </w:pPr>
            <w:r>
              <w:t xml:space="preserve">the smallest a control may be drawn</w:t>
            </w:r>
          </w:p>
        </w:tc>
        <w:tc>
          <w:tcPr/>
          <w:p>
            <w:pPr>
              <w:pStyle w:val="Compact"/>
            </w:pPr>
            <w:r>
              <w:rPr>
                <w:rStyle w:val="VerbatimChar"/>
              </w:rPr>
              <w:t xml:space="preserve">effectorStability</w:t>
            </w:r>
            <w:r>
              <w:t xml:space="preserve">,</w:t>
            </w:r>
            <w:r>
              <w:t xml:space="preserve"> </w:t>
            </w:r>
            <w:r>
              <w:rPr>
                <w:rStyle w:val="VerbatimChar"/>
              </w:rPr>
              <w:t xml:space="preserve">gazeAccuracy</w:t>
            </w:r>
            <w:r>
              <w:t xml:space="preserve">,</w:t>
            </w:r>
            <w:r>
              <w:t xml:space="preserve"> </w:t>
            </w:r>
            <w:r>
              <w:rPr>
                <w:rStyle w:val="VerbatimChar"/>
              </w:rPr>
              <w:t xml:space="preserve">minTargetSize</w:t>
            </w:r>
          </w:p>
        </w:tc>
      </w:tr>
      <w:tr>
        <w:tc>
          <w:tcPr/>
          <w:p>
            <w:pPr>
              <w:pStyle w:val="Compact"/>
            </w:pPr>
            <w:r>
              <w:t xml:space="preserve">the smallest type that may be set</w:t>
            </w:r>
          </w:p>
        </w:tc>
        <w:tc>
          <w:tcPr/>
          <w:p>
            <w:pPr>
              <w:pStyle w:val="Compact"/>
            </w:pPr>
            <w:r>
              <w:rPr>
                <w:rStyle w:val="VerbatimChar"/>
              </w:rPr>
              <w:t xml:space="preserve">minReadFontSizeForFont</w:t>
            </w:r>
          </w:p>
        </w:tc>
      </w:tr>
      <w:tr>
        <w:tc>
          <w:tcPr/>
          <w:p>
            <w:pPr>
              <w:pStyle w:val="Compact"/>
            </w:pPr>
            <w:r>
              <w:t xml:space="preserve">the visual palette — which hues and tones may carry meaning</w:t>
            </w:r>
          </w:p>
        </w:tc>
        <w:tc>
          <w:tcPr/>
          <w:p>
            <w:pPr>
              <w:pStyle w:val="Compact"/>
            </w:pPr>
            <w:r>
              <w:rPr>
                <w:rStyle w:val="VerbatimChar"/>
              </w:rPr>
              <w:t xml:space="preserve">colorHigh</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contrastSensitivity</w:t>
            </w:r>
            <w:r>
              <w:t xml:space="preserve">,</w:t>
            </w:r>
            <w:r>
              <w:t xml:space="preserve"> </w:t>
            </w:r>
            <w:r>
              <w:rPr>
                <w:rStyle w:val="VerbatimChar"/>
              </w:rPr>
              <w:t xml:space="preserve">intensityHigh</w:t>
            </w:r>
            <w:r>
              <w:t xml:space="preserve">,</w:t>
            </w:r>
            <w:r>
              <w:t xml:space="preserve"> </w:t>
            </w:r>
            <w:r>
              <w:rPr>
                <w:rStyle w:val="VerbatimChar"/>
              </w:rPr>
              <w:t xml:space="preserve">intensityLow</w:t>
            </w:r>
            <w:r>
              <w:t xml:space="preserve">,</w:t>
            </w:r>
            <w:r>
              <w:t xml:space="preserve"> </w:t>
            </w:r>
            <w:r>
              <w:rPr>
                <w:rStyle w:val="VerbatimChar"/>
              </w:rPr>
              <w:t xml:space="preserve">intensityMedium</w:t>
            </w:r>
          </w:p>
        </w:tc>
      </w:tr>
      <w:tr>
        <w:tc>
          <w:tcPr/>
          <w:p>
            <w:pPr>
              <w:pStyle w:val="Compact"/>
            </w:pPr>
            <w:r>
              <w:t xml:space="preserve">where a screen, camera or switch may be placed</w:t>
            </w:r>
          </w:p>
        </w:tc>
        <w:tc>
          <w:tcPr/>
          <w:p>
            <w:pPr>
              <w:pStyle w:val="Compact"/>
            </w:pPr>
            <w:r>
              <w:rPr>
                <w:rStyle w:val="VerbatimChar"/>
              </w:rPr>
              <w:t xml:space="preserve">headRange</w:t>
            </w:r>
          </w:p>
        </w:tc>
      </w:tr>
      <w:tr>
        <w:tc>
          <w:tcPr/>
          <w:p>
            <w:pPr>
              <w:pStyle w:val="Compact"/>
            </w:pPr>
            <w:r>
              <w:t xml:space="preserve">where on screen content may be placed</w:t>
            </w:r>
          </w:p>
        </w:tc>
        <w:tc>
          <w:tcPr/>
          <w:p>
            <w:pPr>
              <w:pStyle w:val="Compact"/>
            </w:pPr>
            <w:r>
              <w:rPr>
                <w:rStyle w:val="VerbatimChar"/>
              </w:rPr>
              <w:t xml:space="preserve">nonViewRectangle</w:t>
            </w:r>
            <w:r>
              <w:t xml:space="preserve">,</w:t>
            </w:r>
            <w:r>
              <w:t xml:space="preserve"> </w:t>
            </w:r>
            <w:r>
              <w:rPr>
                <w:rStyle w:val="VerbatimChar"/>
              </w:rPr>
              <w:t xml:space="preserve">viewRectangle</w:t>
            </w:r>
          </w:p>
        </w:tc>
      </w:tr>
      <w:tr>
        <w:tc>
          <w:tcPr/>
          <w:p>
            <w:pPr>
              <w:pStyle w:val="Compact"/>
            </w:pPr>
            <w:r>
              <w:t xml:space="preserve">whether chording, multi-touch or hold-and-press may be required</w:t>
            </w:r>
          </w:p>
        </w:tc>
        <w:tc>
          <w:tcPr/>
          <w:p>
            <w:pPr>
              <w:pStyle w:val="Compact"/>
            </w:pPr>
            <w:r>
              <w:rPr>
                <w:rStyle w:val="VerbatimChar"/>
              </w:rPr>
              <w:t xml:space="preserve">simultaneousContacts</w:t>
            </w:r>
            <w:r>
              <w:t xml:space="preserve">,</w:t>
            </w:r>
            <w:r>
              <w:t xml:space="preserve"> </w:t>
            </w:r>
            <w:r>
              <w:rPr>
                <w:rStyle w:val="VerbatimChar"/>
              </w:rPr>
              <w:t xml:space="preserve">sustainedPress</w:t>
            </w:r>
          </w:p>
        </w:tc>
      </w:tr>
      <w:tr>
        <w:tc>
          <w:tcPr/>
          <w:p>
            <w:pPr>
              <w:pStyle w:val="Compact"/>
            </w:pPr>
            <w:r>
              <w:t xml:space="preserve">whether detail, depth and motion may carry meaning</w:t>
            </w:r>
          </w:p>
        </w:tc>
        <w:tc>
          <w:tcPr/>
          <w:p>
            <w:pPr>
              <w:pStyle w:val="Compact"/>
            </w:pPr>
            <w:r>
              <w:rPr>
                <w:rStyle w:val="VerbatimChar"/>
              </w:rPr>
              <w:t xml:space="preserve">focus</w:t>
            </w:r>
            <w:r>
              <w:t xml:space="preserve">,</w:t>
            </w:r>
            <w:r>
              <w:t xml:space="preserve"> </w:t>
            </w:r>
            <w:r>
              <w:rPr>
                <w:rStyle w:val="VerbatimChar"/>
              </w:rPr>
              <w:t xml:space="preserve">stereo</w:t>
            </w:r>
            <w:r>
              <w:t xml:space="preserve">,</w:t>
            </w:r>
            <w:r>
              <w:t xml:space="preserve"> </w:t>
            </w:r>
            <w:r>
              <w:rPr>
                <w:rStyle w:val="VerbatimChar"/>
              </w:rPr>
              <w:t xml:space="preserve">tracking</w:t>
            </w:r>
          </w:p>
        </w:tc>
      </w:tr>
      <w:tr>
        <w:tc>
          <w:tcPr/>
          <w:p>
            <w:pPr>
              <w:pStyle w:val="Compact"/>
            </w:pPr>
            <w:r>
              <w:t xml:space="preserve">whether haptic feedback may be used, and where</w:t>
            </w:r>
          </w:p>
        </w:tc>
        <w:tc>
          <w:tcPr/>
          <w:p>
            <w:pPr>
              <w:pStyle w:val="Compact"/>
            </w:pPr>
            <w:r>
              <w:rPr>
                <w:rStyle w:val="VerbatimChar"/>
              </w:rPr>
              <w:t xml:space="preserve">touch</w:t>
            </w:r>
            <w:r>
              <w:t xml:space="preserve">,</w:t>
            </w:r>
            <w:r>
              <w:t xml:space="preserve"> </w:t>
            </w:r>
            <w:r>
              <w:rPr>
                <w:rStyle w:val="VerbatimChar"/>
              </w:rPr>
              <w:t xml:space="preserve">vibrationDetection</w:t>
            </w:r>
          </w:p>
        </w:tc>
      </w:tr>
      <w:tr>
        <w:tc>
          <w:tcPr/>
          <w:p>
            <w:pPr>
              <w:pStyle w:val="Compact"/>
            </w:pPr>
            <w:r>
              <w:t xml:space="preserve">whether language may be used at all</w:t>
            </w:r>
          </w:p>
        </w:tc>
        <w:tc>
          <w:tcPr/>
          <w:p>
            <w:pPr>
              <w:pStyle w:val="Compact"/>
            </w:pPr>
            <w:r>
              <w:rPr>
                <w:rStyle w:val="VerbatimChar"/>
              </w:rPr>
              <w:t xml:space="preserve">language</w:t>
            </w:r>
          </w:p>
        </w:tc>
      </w:tr>
      <w:tr>
        <w:tc>
          <w:tcPr/>
          <w:p>
            <w:pPr>
              <w:pStyle w:val="Compact"/>
            </w:pPr>
            <w:r>
              <w:t xml:space="preserve">whether scanning must be timed, and how fast it may advance</w:t>
            </w:r>
          </w:p>
        </w:tc>
        <w:tc>
          <w:tcPr/>
          <w:p>
            <w:pPr>
              <w:pStyle w:val="Compact"/>
            </w:pPr>
            <w:r>
              <w:rPr>
                <w:rStyle w:val="VerbatimChar"/>
              </w:rPr>
              <w:t xml:space="preserve">activationTiming</w:t>
            </w:r>
            <w:r>
              <w:t xml:space="preserve">,</w:t>
            </w:r>
            <w:r>
              <w:t xml:space="preserve"> </w:t>
            </w:r>
            <w:r>
              <w:rPr>
                <w:rStyle w:val="VerbatimChar"/>
              </w:rPr>
              <w:t xml:space="preserve">switchSites</w:t>
            </w:r>
          </w:p>
        </w:tc>
      </w:tr>
      <w:tr>
        <w:tc>
          <w:tcPr/>
          <w:p>
            <w:pPr>
              <w:pStyle w:val="Compact"/>
            </w:pPr>
            <w:r>
              <w:t xml:space="preserve">whether speech may be accepted as input</w:t>
            </w:r>
          </w:p>
        </w:tc>
        <w:tc>
          <w:tcPr/>
          <w:p>
            <w:pPr>
              <w:pStyle w:val="Compact"/>
            </w:pPr>
            <w:r>
              <w:rPr>
                <w:rStyle w:val="VerbatimChar"/>
              </w:rPr>
              <w:t xml:space="preserve">speechIntelligibility</w:t>
            </w:r>
            <w:r>
              <w:t xml:space="preserve">,</w:t>
            </w:r>
            <w:r>
              <w:t xml:space="preserve"> </w:t>
            </w:r>
            <w:r>
              <w:rPr>
                <w:rStyle w:val="VerbatimChar"/>
              </w:rPr>
              <w:t xml:space="preserve">speechRecognisedByMachine</w:t>
            </w:r>
          </w:p>
        </w:tc>
      </w:tr>
      <w:tr>
        <w:tc>
          <w:tcPr/>
          <w:p>
            <w:pPr>
              <w:pStyle w:val="Compact"/>
            </w:pPr>
            <w:r>
              <w:t xml:space="preserve">whether the user needs visual confirmation of where their effector is</w:t>
            </w:r>
          </w:p>
        </w:tc>
        <w:tc>
          <w:tcPr/>
          <w:p>
            <w:pPr>
              <w:pStyle w:val="Compact"/>
            </w:pPr>
            <w:r>
              <w:rPr>
                <w:rStyle w:val="VerbatimChar"/>
              </w:rPr>
              <w:t xml:space="preserve">kinaesthesia</w:t>
            </w:r>
          </w:p>
        </w:tc>
      </w:tr>
      <w:tr>
        <w:tc>
          <w:tcPr/>
          <w:p>
            <w:pPr>
              <w:pStyle w:val="Compact"/>
            </w:pPr>
            <w:r>
              <w:t xml:space="preserve">whether to render aurally at all</w:t>
            </w:r>
          </w:p>
        </w:tc>
        <w:tc>
          <w:tcPr/>
          <w:p>
            <w:pPr>
              <w:pStyle w:val="Compact"/>
            </w:pPr>
            <w:r>
              <w:rPr>
                <w:rStyle w:val="VerbatimChar"/>
              </w:rPr>
              <w:t xml:space="preserve">hearing</w:t>
            </w:r>
          </w:p>
        </w:tc>
      </w:tr>
      <w:tr>
        <w:tc>
          <w:tcPr/>
          <w:p>
            <w:pPr>
              <w:pStyle w:val="Compact"/>
            </w:pPr>
            <w:r>
              <w:t xml:space="preserve">whether to render visually at all</w:t>
            </w:r>
          </w:p>
        </w:tc>
        <w:tc>
          <w:tcPr/>
          <w:p>
            <w:pPr>
              <w:pStyle w:val="Compact"/>
            </w:pPr>
            <w:r>
              <w:rPr>
                <w:rStyle w:val="VerbatimChar"/>
              </w:rPr>
              <w:t xml:space="preserve">sight</w:t>
            </w:r>
          </w:p>
        </w:tc>
      </w:tr>
      <w:tr>
        <w:tc>
          <w:tcPr/>
          <w:p>
            <w:pPr>
              <w:pStyle w:val="Compact"/>
            </w:pPr>
            <w:r>
              <w:t xml:space="preserve">which channels may carry text to the user</w:t>
            </w:r>
          </w:p>
        </w:tc>
        <w:tc>
          <w:tcPr/>
          <w:p>
            <w:pPr>
              <w:pStyle w:val="Compact"/>
            </w:pPr>
            <w:r>
              <w:rPr>
                <w:rStyle w:val="VerbatimChar"/>
              </w:rPr>
              <w:t xml:space="preserve">readAudioText</w:t>
            </w:r>
            <w:r>
              <w:t xml:space="preserve">,</w:t>
            </w:r>
            <w:r>
              <w:t xml:space="preserve"> </w:t>
            </w:r>
            <w:r>
              <w:rPr>
                <w:rStyle w:val="VerbatimChar"/>
              </w:rPr>
              <w:t xml:space="preserve">readFontText</w:t>
            </w:r>
            <w:r>
              <w:t xml:space="preserve">,</w:t>
            </w:r>
            <w:r>
              <w:t xml:space="preserve"> </w:t>
            </w:r>
            <w:r>
              <w:rPr>
                <w:rStyle w:val="VerbatimChar"/>
              </w:rPr>
              <w:t xml:space="preserve">readSignText</w:t>
            </w:r>
            <w:r>
              <w:t xml:space="preserve">,</w:t>
            </w:r>
            <w:r>
              <w:t xml:space="preserve"> </w:t>
            </w:r>
            <w:r>
              <w:rPr>
                <w:rStyle w:val="VerbatimChar"/>
              </w:rPr>
              <w:t xml:space="preserve">readTactileSign</w:t>
            </w:r>
          </w:p>
        </w:tc>
      </w:tr>
      <w:tr>
        <w:tc>
          <w:tcPr/>
          <w:p>
            <w:pPr>
              <w:pStyle w:val="Compact"/>
            </w:pPr>
            <w:r>
              <w:t xml:space="preserve">which frequencies a cue may be placed at</w:t>
            </w:r>
          </w:p>
        </w:tc>
        <w:tc>
          <w:tcPr/>
          <w:p>
            <w:pPr>
              <w:pStyle w:val="Compact"/>
            </w:pPr>
            <w:r>
              <w:rPr>
                <w:rStyle w:val="VerbatimChar"/>
              </w:rPr>
              <w:t xml:space="preserve">usableFrequencyRange</w:t>
            </w:r>
          </w:p>
        </w:tc>
      </w:tr>
      <w:tr>
        <w:tc>
          <w:tcPr/>
          <w:p>
            <w:pPr>
              <w:pStyle w:val="Compact"/>
            </w:pPr>
            <w:r>
              <w:t xml:space="preserve">which input channels are available, and from which body site</w:t>
            </w:r>
          </w:p>
        </w:tc>
        <w:tc>
          <w:tcPr/>
          <w:p>
            <w:pPr>
              <w:pStyle w:val="Compact"/>
            </w:pPr>
            <w:r>
              <w:rPr>
                <w:rStyle w:val="VerbatimChar"/>
              </w:rPr>
              <w:t xml:space="preserve">breathControl</w:t>
            </w:r>
            <w:r>
              <w:t xml:space="preserve">,</w:t>
            </w:r>
            <w:r>
              <w:t xml:space="preserve"> </w:t>
            </w:r>
            <w:r>
              <w:rPr>
                <w:rStyle w:val="VerbatimChar"/>
              </w:rPr>
              <w:t xml:space="preserve">gazeControl</w:t>
            </w:r>
            <w:r>
              <w:t xml:space="preserve">,</w:t>
            </w:r>
            <w:r>
              <w:t xml:space="preserve"> </w:t>
            </w:r>
            <w:r>
              <w:rPr>
                <w:rStyle w:val="VerbatimChar"/>
              </w:rPr>
              <w:t xml:space="preserve">headControl</w:t>
            </w:r>
            <w:r>
              <w:t xml:space="preserve">,</w:t>
            </w:r>
            <w:r>
              <w:t xml:space="preserve"> </w:t>
            </w:r>
            <w:r>
              <w:rPr>
                <w:rStyle w:val="VerbatimChar"/>
              </w:rPr>
              <w:t xml:space="preserve">keyControl</w:t>
            </w:r>
            <w:r>
              <w:t xml:space="preserve">,</w:t>
            </w:r>
            <w:r>
              <w:t xml:space="preserve"> </w:t>
            </w:r>
            <w:r>
              <w:rPr>
                <w:rStyle w:val="VerbatimChar"/>
              </w:rPr>
              <w:t xml:space="preserve">pointerControl</w:t>
            </w:r>
            <w:r>
              <w:t xml:space="preserve">,</w:t>
            </w:r>
            <w:r>
              <w:t xml:space="preserve"> </w:t>
            </w:r>
            <w:r>
              <w:rPr>
                <w:rStyle w:val="VerbatimChar"/>
              </w:rPr>
              <w:t xml:space="preserve">speech</w:t>
            </w:r>
          </w:p>
        </w:tc>
      </w:tr>
      <w:tr>
        <w:tc>
          <w:tcPr/>
          <w:p>
            <w:pPr>
              <w:pStyle w:val="Compact"/>
            </w:pPr>
            <w:r>
              <w:t xml:space="preserve">which language to present in, and at what complexity</w:t>
            </w:r>
          </w:p>
        </w:tc>
        <w:tc>
          <w:tcPr/>
          <w:p>
            <w:pPr>
              <w:pStyle w:val="Compact"/>
            </w:pPr>
            <w:r>
              <w:rPr>
                <w:rStyle w:val="VerbatimChar"/>
              </w:rPr>
              <w:t xml:space="preserve">knownLanguages</w:t>
            </w:r>
          </w:p>
        </w:tc>
      </w:tr>
      <w:tr>
        <w:tc>
          <w:tcPr/>
          <w:p>
            <w:pPr>
              <w:pStyle w:val="Compact"/>
            </w:pPr>
            <w:r>
              <w:t xml:space="preserve">which modes may accept text, sign or tactile script from the user</w:t>
            </w:r>
          </w:p>
        </w:tc>
        <w:tc>
          <w:tcPr/>
          <w:p>
            <w:pPr>
              <w:pStyle w:val="Compact"/>
            </w:pPr>
            <w:r>
              <w:rPr>
                <w:rStyle w:val="VerbatimChar"/>
              </w:rPr>
              <w:t xml:space="preserve">textEntryRate</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p>
        </w:tc>
      </w:tr>
      <w:tr>
        <w:tc>
          <w:tcPr/>
          <w:p>
            <w:pPr>
              <w:pStyle w:val="Compact"/>
            </w:pPr>
            <w:r>
              <w:t xml:space="preserve">which script or signed language to present in</w:t>
            </w:r>
          </w:p>
        </w:tc>
        <w:tc>
          <w:tcPr/>
          <w:p>
            <w:pPr>
              <w:pStyle w:val="Compact"/>
            </w:pPr>
            <w:r>
              <w:rPr>
                <w:rStyle w:val="VerbatimChar"/>
              </w:rPr>
              <w:t xml:space="preserve">hapticLanguageSet</w:t>
            </w:r>
            <w:r>
              <w:t xml:space="preserve">,</w:t>
            </w:r>
            <w:r>
              <w:t xml:space="preserve"> </w:t>
            </w:r>
            <w:r>
              <w:rPr>
                <w:rStyle w:val="VerbatimChar"/>
              </w:rPr>
              <w:t xml:space="preserve">signLanguageSet</w:t>
            </w:r>
          </w:p>
        </w:tc>
      </w:tr>
    </w:tbl>
    <w:bookmarkEnd w:id="31"/>
    <w:bookmarkStart w:id="32"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18</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2"/>
    <w:bookmarkEnd w:id="33"/>
    <w:bookmarkStart w:id="72" w:name="the-profiles"/>
    <w:p>
      <w:pPr>
        <w:pStyle w:val="Heading2"/>
      </w:pPr>
      <w:r>
        <w:t xml:space="preserve">The profiles</w:t>
      </w:r>
    </w:p>
    <w:bookmarkStart w:id="35"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52 of 59 properties.</w:t>
      </w:r>
    </w:p>
    <w:p>
      <w:pPr>
        <w:pStyle w:val="Compact"/>
        <w:numPr>
          <w:ilvl w:val="0"/>
          <w:numId w:val="1002"/>
        </w:numPr>
      </w:pPr>
      <w:r>
        <w:rPr>
          <w:b/>
          <w:bCs/>
        </w:rPr>
        <w:t xml:space="preserve">Not of interest</w:t>
      </w:r>
      <w:r>
        <w:t xml:space="preserve"> </w:t>
      </w:r>
      <w:r>
        <w:t xml:space="preserve">(52),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40 more.</w:t>
      </w:r>
    </w:p>
    <w:bookmarkStart w:id="34"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4"/>
    <w:bookmarkEnd w:id="35"/>
    <w:bookmarkStart w:id="37"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50 of 59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(36),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24 more.</w:t>
      </w:r>
    </w:p>
    <w:bookmarkStart w:id="36"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6"/>
    <w:bookmarkEnd w:id="37"/>
    <w:bookmarkStart w:id="39"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30 %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39 of 59 properties.</w:t>
      </w:r>
    </w:p>
    <w:p>
      <w:pPr>
        <w:pStyle w:val="Compact"/>
        <w:numPr>
          <w:ilvl w:val="0"/>
          <w:numId w:val="1004"/>
        </w:numPr>
      </w:pPr>
      <w:r>
        <w:rPr>
          <w:b/>
          <w:bCs/>
        </w:rPr>
        <w:t xml:space="preserve">Not of interest</w:t>
      </w:r>
      <w:r>
        <w:t xml:space="preserve"> </w:t>
      </w:r>
      <w:r>
        <w:t xml:space="preserve">(39),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27 more.</w:t>
      </w:r>
    </w:p>
    <w:bookmarkStart w:id="38"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8"/>
    <w:bookmarkEnd w:id="39"/>
    <w:bookmarkStart w:id="41"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80 %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40 %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25 %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70 %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47 of 59 properties.</w:t>
      </w:r>
    </w:p>
    <w:p>
      <w:pPr>
        <w:pStyle w:val="Compact"/>
        <w:numPr>
          <w:ilvl w:val="0"/>
          <w:numId w:val="1005"/>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35 more.</w:t>
      </w:r>
    </w:p>
    <w:bookmarkStart w:id="40"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0"/>
    <w:bookmarkEnd w:id="41"/>
    <w:bookmarkStart w:id="43"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effectorStability</w:t>
            </w:r>
          </w:p>
        </w:tc>
      </w:tr>
    </w:tbl>
    <w:p>
      <w:pPr>
        <w:pStyle w:val="BodyText"/>
      </w:pPr>
      <w:r>
        <w:rPr>
          <w:b/>
          <w:bCs/>
        </w:rPr>
        <w:t xml:space="preserve">Not recorded: 51 of 59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42"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2"/>
    <w:bookmarkEnd w:id="43"/>
    <w:bookmarkStart w:id="46"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effectorStability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48 of 59 properties.</w:t>
      </w:r>
    </w:p>
    <w:p>
      <w:pPr>
        <w:pStyle w:val="Compact"/>
        <w:numPr>
          <w:ilvl w:val="0"/>
          <w:numId w:val="1007"/>
        </w:numPr>
      </w:pPr>
      <w:r>
        <w:rPr>
          <w:b/>
          <w:bCs/>
        </w:rPr>
        <w:t xml:space="preserve">Not of interest</w:t>
      </w:r>
      <w:r>
        <w:t xml:space="preserve"> </w:t>
      </w:r>
      <w:r>
        <w:t xml:space="preserve">(48),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36 more.</w:t>
      </w:r>
    </w:p>
    <w:bookmarkStart w:id="44"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effectorStability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(1 + (100 - effectorStability)/100), clamped to 4..96pt and rounded to 1dp. At 35% stability a hand-held display needs 1.65x the mounted size.</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19.8,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4"/>
    <w:bookmarkStart w:id="45"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5"/>
    <w:bookmarkEnd w:id="46"/>
    <w:bookmarkStart w:id="48"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effectorStability, kinaesthesia</w:t>
            </w:r>
          </w:p>
        </w:tc>
      </w:tr>
    </w:tbl>
    <w:p>
      <w:pPr>
        <w:pStyle w:val="BodyText"/>
      </w:pPr>
      <w:r>
        <w:rPr>
          <w:b/>
          <w:bCs/>
        </w:rPr>
        <w:t xml:space="preserve">Not recorded: 44 of 59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47"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7"/>
    <w:bookmarkEnd w:id="48"/>
    <w:bookmarkStart w:id="50"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43 of 59 properties.</w:t>
      </w:r>
    </w:p>
    <w:p>
      <w:pPr>
        <w:pStyle w:val="Compact"/>
        <w:numPr>
          <w:ilvl w:val="0"/>
          <w:numId w:val="1009"/>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49"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9"/>
    <w:bookmarkEnd w:id="50"/>
    <w:bookmarkStart w:id="52"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30 %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25 %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effectorStability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40 of 59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(36),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24 more.</w:t>
      </w:r>
    </w:p>
    <w:bookmarkStart w:id="51"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1"/>
    <w:bookmarkEnd w:id="52"/>
    <w:bookmarkStart w:id="54"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85 %</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effectorStability,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effectorStability, touch</w:t>
            </w:r>
          </w:p>
        </w:tc>
      </w:tr>
    </w:tbl>
    <w:p>
      <w:pPr>
        <w:pStyle w:val="BodyText"/>
      </w:pPr>
      <w:r>
        <w:rPr>
          <w:b/>
          <w:bCs/>
        </w:rPr>
        <w:t xml:space="preserve">Not recorded: 43 of 59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(22),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headRange</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textEntryRate</w:t>
      </w:r>
      <w:r>
        <w:t xml:space="preserve">, and 10 more.</w:t>
      </w:r>
    </w:p>
    <w:bookmarkStart w:id="53"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3"/>
    <w:bookmarkEnd w:id="54"/>
    <w:bookmarkStart w:id="57"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55 %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fingertips, side both, level none; site hands, side both, level reduced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41 of 59 properties.</w:t>
      </w:r>
    </w:p>
    <w:p>
      <w:pPr>
        <w:pStyle w:val="Compact"/>
        <w:numPr>
          <w:ilvl w:val="0"/>
          <w:numId w:val="1012"/>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55"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5"/>
    <w:bookmarkStart w:id="56"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6"/>
    <w:bookmarkEnd w:id="57"/>
    <w:bookmarkStart w:id="59"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47 of 59 properties.</w:t>
      </w:r>
    </w:p>
    <w:p>
      <w:pPr>
        <w:pStyle w:val="Compact"/>
        <w:numPr>
          <w:ilvl w:val="0"/>
          <w:numId w:val="1013"/>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35 more.</w:t>
      </w:r>
    </w:p>
    <w:bookmarkStart w:id="58"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8"/>
    <w:bookmarkEnd w:id="59"/>
    <w:bookmarkStart w:id="61"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head, side midline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15 %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30 more.</w:t>
      </w:r>
    </w:p>
    <w:bookmarkStart w:id="60"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0"/>
    <w:bookmarkEnd w:id="61"/>
    <w:bookmarkStart w:id="63"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6 wpm</w:t>
            </w:r>
          </w:p>
        </w:tc>
        <w:tc>
          <w:tcPr/>
          <w:p>
            <w:pPr>
              <w:pStyle w:val="Compact"/>
            </w:pPr>
            <w:r>
              <w:t xml:space="preserve">None</w:t>
            </w:r>
          </w:p>
        </w:tc>
      </w:tr>
    </w:tbl>
    <w:p>
      <w:pPr>
        <w:pStyle w:val="BodyText"/>
      </w:pPr>
      <w:r>
        <w:rPr>
          <w:b/>
          <w:bCs/>
        </w:rPr>
        <w:t xml:space="preserve">Not recorded: 43 of 59 properties.</w:t>
      </w:r>
    </w:p>
    <w:p>
      <w:pPr>
        <w:numPr>
          <w:ilvl w:val="0"/>
          <w:numId w:val="1015"/>
        </w:numPr>
      </w:pPr>
      <w:r>
        <w:rPr>
          <w:b/>
          <w:bCs/>
        </w:rPr>
        <w:t xml:space="preserve">Cannot exist</w:t>
      </w:r>
      <w:r>
        <w:t xml:space="preserve"> </w:t>
      </w:r>
      <w:r>
        <w:t xml:space="preserve">(12),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headRange</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2"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2"/>
    <w:bookmarkEnd w:id="63"/>
    <w:bookmarkStart w:id="65"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both, level none; site hands, side both, level none; site fingertips, side both, level none; site trunk, side midline, level none; site legs, side both, level none; site feet, side both, level none; site toes, side both,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12 wpm</w:t>
            </w:r>
          </w:p>
        </w:tc>
        <w:tc>
          <w:tcPr/>
          <w:p>
            <w:pPr>
              <w:pStyle w:val="Compact"/>
            </w:pPr>
            <w:r>
              <w:t xml:space="preserve">None</w:t>
            </w:r>
          </w:p>
        </w:tc>
      </w:tr>
    </w:tbl>
    <w:p>
      <w:pPr>
        <w:pStyle w:val="BodyText"/>
      </w:pPr>
      <w:r>
        <w:rPr>
          <w:b/>
          <w:bCs/>
        </w:rPr>
        <w:t xml:space="preserve">Not recorded: 45 of 59 properties.</w:t>
      </w:r>
    </w:p>
    <w:p>
      <w:pPr>
        <w:numPr>
          <w:ilvl w:val="0"/>
          <w:numId w:val="1016"/>
        </w:numPr>
      </w:pPr>
      <w:r>
        <w:rPr>
          <w:b/>
          <w:bCs/>
        </w:rPr>
        <w:t xml:space="preserve">Cannot exist</w:t>
      </w:r>
      <w:r>
        <w:t xml:space="preserve"> </w:t>
      </w:r>
      <w:r>
        <w:t xml:space="preserve">(9),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64"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4"/>
    <w:bookmarkEnd w:id="65"/>
    <w:bookmarkStart w:id="67" w:name="toe-typist"/>
    <w:p>
      <w:pPr>
        <w:pStyle w:val="Heading3"/>
      </w:pPr>
      <w:r>
        <w:t xml:space="preserve">toe-typist</w:t>
      </w:r>
    </w:p>
    <w:p>
      <w:pPr>
        <w:pStyle w:val="FirstParagraph"/>
      </w:pPr>
      <w:r>
        <w:rPr>
          <w:i/>
          <w:iCs/>
        </w:rPr>
        <w:t xml:space="preserve">Born without arms. Types, points and plays with both feet, with full dexterity and full sensation in the toes. Full sight, hearing, language and speech. Needs the controls within reach of a foot, and nothing else.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feet, side both; site toes,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both, level none; site hands, side both, level none; site fingertips, side both,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feet, side both; site toes,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15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30 wpm</w:t>
            </w:r>
          </w:p>
        </w:tc>
        <w:tc>
          <w:tcPr/>
          <w:p>
            <w:pPr>
              <w:pStyle w:val="Compact"/>
            </w:pPr>
            <w:r>
              <w:t xml:space="preserve">None</w:t>
            </w:r>
          </w:p>
        </w:tc>
      </w:tr>
    </w:tbl>
    <w:p>
      <w:pPr>
        <w:pStyle w:val="BodyText"/>
      </w:pPr>
      <w:r>
        <w:rPr>
          <w:b/>
          <w:bCs/>
        </w:rPr>
        <w:t xml:space="preserve">Not recorded: 49 of 59 properties.</w:t>
      </w:r>
    </w:p>
    <w:p>
      <w:pPr>
        <w:pStyle w:val="Compact"/>
        <w:numPr>
          <w:ilvl w:val="0"/>
          <w:numId w:val="1017"/>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66" w:name="setting-groups-contexts-1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6"/>
    <w:bookmarkEnd w:id="67"/>
    <w:bookmarkStart w:id="69" w:name="one-handed"/>
    <w:p>
      <w:pPr>
        <w:pStyle w:val="Heading3"/>
      </w:pPr>
      <w:r>
        <w:t xml:space="preserve">one-handed</w:t>
      </w:r>
    </w:p>
    <w:p>
      <w:pPr>
        <w:pStyle w:val="FirstParagraph"/>
      </w:pPr>
      <w:r>
        <w:rPr>
          <w:i/>
          <w:iCs/>
        </w:rPr>
        <w:t xml:space="preserve">Works entirely with the right hand, which is unimpaired and feels normally. The left arm and hand have no useful movement and reduced sensation. Full sight, hearing, language and speech.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right; site fingertips, side right</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left, level trace; site hands, side left, level trace; site fingertips, side left,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right; site fingertips, side right</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5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22 wpm</w:t>
            </w:r>
          </w:p>
        </w:tc>
        <w:tc>
          <w:tcPr/>
          <w:p>
            <w:pPr>
              <w:pStyle w:val="Compact"/>
            </w:pPr>
            <w:r>
              <w:t xml:space="preserve">None</w:t>
            </w:r>
          </w:p>
        </w:tc>
      </w:tr>
    </w:tbl>
    <w:p>
      <w:pPr>
        <w:pStyle w:val="BodyText"/>
      </w:pPr>
      <w:r>
        <w:rPr>
          <w:b/>
          <w:bCs/>
        </w:rPr>
        <w:t xml:space="preserve">Not recorded: 50 of 59 properties.</w:t>
      </w:r>
    </w:p>
    <w:p>
      <w:pPr>
        <w:pStyle w:val="Compact"/>
        <w:numPr>
          <w:ilvl w:val="0"/>
          <w:numId w:val="1018"/>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68" w:name="setting-groups-contexts-1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8"/>
    <w:bookmarkEnd w:id="69"/>
    <w:bookmarkStart w:id="71" w:name="switch-scanning-with-buddy"/>
    <w:p>
      <w:pPr>
        <w:pStyle w:val="Heading3"/>
      </w:pPr>
      <w:r>
        <w:t xml:space="preserve">switch-scanning-with-buddy</w:t>
      </w:r>
    </w:p>
    <w:p>
      <w:pPr>
        <w:pStyle w:val="FirstParagraph"/>
      </w:pPr>
      <w:r>
        <w:rPr>
          <w:i/>
          <w:iCs/>
        </w:rPr>
        <w:t xml:space="preserve">Two people playing one game. The primary sees, hears, understands and decides; the assistant supplies hands and timing. Together they meet a falling piece that neither the primary alone nor any control scheme could.</w:t>
      </w:r>
    </w:p>
    <w:p>
      <w:pPr>
        <w:pStyle w:val="BodyText"/>
      </w:pPr>
      <w:r>
        <w:rPr>
          <w:b/>
          <w:bCs/>
        </w:rPr>
        <w:t xml:space="preserve">Basis:</w:t>
      </w:r>
      <w:r>
        <w:t xml:space="preserve"> </w:t>
      </w:r>
      <w:r>
        <w:t xml:space="preserve">exemplar — stands in for lived experience, not derived from any person — a practice, not a person</w:t>
      </w:r>
      <w:r>
        <w:br/>
      </w:r>
      <w:r>
        <w:rPr>
          <w:b/>
          <w:bCs/>
        </w:rPr>
        <w:t xml:space="preserve">Entity kind:</w:t>
      </w:r>
      <w:r>
        <w:t xml:space="preserve"> </w:t>
      </w:r>
      <w:r>
        <w:t xml:space="preserve">group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pStyle w:val="Compact"/>
        <w:numPr>
          <w:ilvl w:val="0"/>
          <w:numId w:val="1019"/>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70" w:name="who-supplies-what"/>
    <w:p>
      <w:pPr>
        <w:pStyle w:val="Heading4"/>
      </w:pPr>
      <w:r>
        <w:t xml:space="preserve">Who supplies what</w:t>
      </w:r>
    </w:p>
    <w:p>
      <w:pPr>
        <w:pStyle w:val="FirstParagraph"/>
      </w:pPr>
      <w:r>
        <w:t xml:space="preserve">Members:</w:t>
      </w:r>
      <w:r>
        <w:t xml:space="preserve"> </w:t>
      </w:r>
      <w:r>
        <w:rPr>
          <w:rStyle w:val="VerbatimChar"/>
        </w:rPr>
        <w:t xml:space="preserve">switch-scanning</w:t>
      </w:r>
      <w:r>
        <w:t xml:space="preserve"> </w:t>
      </w:r>
      <w:r>
        <w:t xml:space="preserve">+</w:t>
      </w:r>
      <w:r>
        <w:t xml:space="preserve"> </w:t>
      </w:r>
      <w:r>
        <w:rPr>
          <w:rStyle w:val="VerbatimChar"/>
        </w:rPr>
        <w:t xml:space="preserve">reference</w:t>
      </w:r>
      <w:r>
        <w:t xml:space="preserve">. Primary:</w:t>
      </w:r>
      <w:r>
        <w:t xml:space="preserve"> </w:t>
      </w:r>
      <w:r>
        <w:rPr>
          <w:rStyle w:val="VerbatimChar"/>
        </w:rPr>
        <w:t xml:space="preserve">switch-scanning</w:t>
      </w:r>
      <w:r>
        <w:t xml:space="preserve"> </w:t>
      </w:r>
      <w:r>
        <w:t xml:space="preserve">— whose game it is.</w:t>
      </w:r>
    </w:p>
    <w:p>
      <w:pPr>
        <w:pStyle w:val="BodyText"/>
      </w:pPr>
      <w:r>
        <w:rPr>
          <w:b/>
          <w:bCs/>
        </w:rPr>
        <w:t xml:space="preserve">The assistant lends</w:t>
      </w:r>
      <w:r>
        <w:t xml:space="preserve"> </w:t>
      </w:r>
      <w:r>
        <w:t xml:space="preserve">(motor capability only — see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Pair</w:t>
            </w:r>
          </w:p>
        </w:tc>
        <w:tc>
          <w:tcPr/>
          <w:p>
            <w:pPr>
              <w:pStyle w:val="Compact"/>
            </w:pPr>
            <w:r>
              <w:t xml:space="preserve">Why</w:t>
            </w:r>
          </w:p>
        </w:tc>
      </w:tr>
      <w:tr>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assistant FULL vs primary NONE</w:t>
            </w:r>
          </w:p>
        </w:tc>
      </w:tr>
      <w:tr>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assistant FULL vs primary PARTIAL</w:t>
            </w:r>
          </w:p>
        </w:tc>
      </w:tr>
      <w:tr>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assistant FULL vs primary PARTIAL</w:t>
            </w:r>
          </w:p>
        </w:tc>
      </w:tr>
    </w:tbl>
    <w:p>
      <w:pPr>
        <w:pStyle w:val="BodyText"/>
      </w:pPr>
      <w:r>
        <w:rPr>
          <w:b/>
          <w:bCs/>
        </w:rPr>
        <w:t xml:space="preserve">Superseded</w:t>
      </w:r>
      <w:r>
        <w:t xml:space="preserve"> </w:t>
      </w:r>
      <w:r>
        <w:t xml:space="preserve">— true of the primary alone, and a renderer must not act on them</w:t>
      </w:r>
      <w:r>
        <w:t xml:space="preserve"> </w:t>
      </w:r>
      <w:r>
        <w:t xml:space="preserve">for the pair, because the assistant supplies the capability they hang beneath: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Superseded by</w:t>
            </w:r>
          </w:p>
        </w:tc>
      </w:tr>
      <w:tr>
        <w:tc>
          <w:tcPr/>
          <w:p>
            <w:pPr>
              <w:pStyle w:val="Compact"/>
            </w:pPr>
            <w:r>
              <w:rPr>
                <w:rStyle w:val="VerbatimChar"/>
              </w:rPr>
              <w:t xml:space="preserve">switchSites</w:t>
            </w:r>
          </w:p>
        </w:tc>
        <w:tc>
          <w:tcPr/>
          <w:p>
            <w:pPr>
              <w:pStyle w:val="Compact"/>
            </w:pPr>
            <w:r>
              <w:rPr>
                <w:rStyle w:val="VerbatimChar"/>
              </w:rPr>
              <w:t xml:space="preserve">keyControl</w:t>
            </w:r>
          </w:p>
        </w:tc>
      </w:tr>
      <w:tr>
        <w:tc>
          <w:tcPr/>
          <w:p>
            <w:pPr>
              <w:pStyle w:val="Compact"/>
            </w:pPr>
            <w:r>
              <w:rPr>
                <w:rStyle w:val="VerbatimChar"/>
              </w:rPr>
              <w:t xml:space="preserve">activationTiming</w:t>
            </w:r>
          </w:p>
        </w:tc>
        <w:tc>
          <w:tcPr/>
          <w:p>
            <w:pPr>
              <w:pStyle w:val="Compact"/>
            </w:pPr>
            <w:r>
              <w:rPr>
                <w:rStyle w:val="VerbatimChar"/>
              </w:rPr>
              <w:t xml:space="preserve">keyControl</w:t>
            </w:r>
          </w:p>
        </w:tc>
      </w:tr>
      <w:tr>
        <w:tc>
          <w:tcPr/>
          <w:p>
            <w:pPr>
              <w:pStyle w:val="Compact"/>
            </w:pPr>
            <w:r>
              <w:rPr>
                <w:rStyle w:val="VerbatimChar"/>
              </w:rPr>
              <w:t xml:space="preserve">sustainedPress</w:t>
            </w:r>
          </w:p>
        </w:tc>
        <w:tc>
          <w:tcPr/>
          <w:p>
            <w:pPr>
              <w:pStyle w:val="Compact"/>
            </w:pPr>
            <w:r>
              <w:rPr>
                <w:rStyle w:val="VerbatimChar"/>
              </w:rPr>
              <w:t xml:space="preserve">keyControl</w:t>
            </w:r>
          </w:p>
        </w:tc>
      </w:tr>
    </w:tbl>
    <w:p>
      <w:pPr>
        <w:pStyle w:val="BodyText"/>
      </w:pPr>
      <w:r>
        <w:rPr>
          <w:b/>
          <w:bCs/>
        </w:rPr>
        <w:t xml:space="preserve">What a co-pilot cannot lend.</w:t>
      </w:r>
      <w:r>
        <w:t xml:space="preserve"> </w:t>
      </w:r>
      <w:r>
        <w:t xml:space="preserve">Motor capability delegates cleanly — the game</w:t>
      </w:r>
      <w:r>
        <w:t xml:space="preserve"> </w:t>
      </w:r>
      <w:r>
        <w:t xml:space="preserve">cannot tell whose finger arrived. Perception does not, at least not in real time: a</w:t>
      </w:r>
      <w:r>
        <w:t xml:space="preserve"> </w:t>
      </w:r>
      <w:r>
        <w:t xml:space="preserve">buddy describing a falling piece is always describing where it</w:t>
      </w:r>
      <w:r>
        <w:t xml:space="preserve"> </w:t>
      </w:r>
      <w:r>
        <w:rPr>
          <w:i/>
          <w:iCs/>
        </w:rPr>
        <w:t xml:space="preserve">was</w:t>
      </w:r>
      <w:r>
        <w:t xml:space="preserve">. And</w:t>
      </w:r>
      <w:r>
        <w:t xml:space="preserve"> </w:t>
      </w:r>
      <w:r>
        <w:t xml:space="preserve">comprehension must not, because a buddy who decides what to do is not assisting,</w:t>
      </w:r>
      <w:r>
        <w:t xml:space="preserve"> </w:t>
      </w:r>
      <w:r>
        <w:t xml:space="preserve">they are playing.</w:t>
      </w:r>
    </w:p>
    <w:p>
      <w:pPr>
        <w:pStyle w:val="BodyText"/>
      </w:pPr>
      <w:r>
        <w:t xml:space="preserve">So co-piloting rescues this player from a real-time game and would do nothing</w:t>
      </w:r>
      <w:r>
        <w:t xml:space="preserve"> </w:t>
      </w:r>
      <w:r>
        <w:t xml:space="preserve">whatever for</w:t>
      </w:r>
      <w:r>
        <w:t xml:space="preserve"> </w:t>
      </w:r>
      <w:r>
        <w:rPr>
          <w:rStyle w:val="VerbatimChar"/>
        </w:rPr>
        <w:t xml:space="preserve">deafblind</w:t>
      </w:r>
      <w:r>
        <w:t xml:space="preserve">.</w:t>
      </w:r>
    </w:p>
    <w:p>
      <w:r>
        <w:pict>
          <v:rect style="width:0;height:1.5pt" o:hralign="center" o:hrstd="t" o:hr="t"/>
        </w:pict>
      </w:r>
    </w:p>
    <w:bookmarkEnd w:id="70"/>
    <w:bookmarkEnd w:id="71"/>
    <w:bookmarkEnd w:id="72"/>
    <w:bookmarkStart w:id="73"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c>
          <w:tcPr/>
          <w:p>
            <w:pPr>
              <w:pStyle w:val="Compact"/>
            </w:pPr>
            <w:r>
              <w:t xml:space="preserve">toeTypist</w:t>
            </w:r>
          </w:p>
        </w:tc>
        <w:tc>
          <w:tcPr/>
          <w:p>
            <w:pPr>
              <w:pStyle w:val="Compact"/>
            </w:pPr>
            <w:r>
              <w:t xml:space="preserve">oneHanded</w:t>
            </w:r>
          </w:p>
        </w:tc>
        <w:tc>
          <w:tcPr/>
          <w:p>
            <w:pPr>
              <w:pStyle w:val="Compact"/>
            </w:pPr>
            <w:r>
              <w:t xml:space="preserve">switchScanningWithBuddy</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head, side midline</w:t>
            </w:r>
          </w:p>
        </w:tc>
        <w:tc>
          <w:tcPr/>
          <w:p>
            <w:pPr>
              <w:pStyle w:val="Compact"/>
            </w:pPr>
            <w:r>
              <w:t xml:space="preserve">NONE</w:t>
            </w:r>
          </w:p>
        </w:tc>
        <w:tc>
          <w:tcPr/>
          <w:p>
            <w:pPr>
              <w:pStyle w:val="Compact"/>
            </w:pPr>
            <w:r>
              <w:t xml:space="preserve">NONE</w:t>
            </w:r>
          </w:p>
        </w:tc>
        <w:tc>
          <w:tcPr/>
          <w:p>
            <w:pPr>
              <w:pStyle w:val="Compact"/>
            </w:pPr>
            <w:r>
              <w:t xml:space="preserve">PARTIAL site feet, side both; site toes, side both</w:t>
            </w:r>
          </w:p>
        </w:tc>
        <w:tc>
          <w:tcPr/>
          <w:p>
            <w:pPr>
              <w:pStyle w:val="Compact"/>
            </w:pPr>
            <w:r>
              <w:t xml:space="preserve">PARTIAL site hands, side right; site fingertips, side right</w:t>
            </w:r>
          </w:p>
        </w:tc>
        <w:tc>
          <w:tcPr/>
          <w:p>
            <w:pPr>
              <w:pStyle w:val="Compact"/>
            </w:pPr>
            <w:r>
              <w:t xml:space="preserve">FULL</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c>
          <w:tcPr/>
          <w:p>
            <w:pPr>
              <w:pStyle w:val="Compact"/>
            </w:pPr>
          </w:p>
        </w:tc>
        <w:tc>
          <w:tcPr/>
          <w:p>
            <w:pPr>
              <w:pStyle w:val="Compact"/>
            </w:pPr>
          </w:p>
        </w:tc>
        <w:tc>
          <w:tcPr/>
          <w:p>
            <w:pPr>
              <w:pStyle w:val="Compact"/>
            </w:pP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80 %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40 %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30 %</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effectorStability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35 %</w:t>
            </w:r>
          </w:p>
        </w:tc>
        <w:tc>
          <w:tcPr/>
          <w:p>
            <w:pPr>
              <w:pStyle w:val="Compact"/>
            </w:pPr>
            <w:r>
              <w:t xml:space="preserve">FULL</w:t>
            </w:r>
          </w:p>
        </w:tc>
        <w:tc>
          <w:tcPr/>
          <w:p>
            <w:pPr>
              <w:pStyle w:val="Compact"/>
            </w:pPr>
            <w:r>
              <w:t xml:space="preserve">FULL</w:t>
            </w:r>
          </w:p>
        </w:tc>
        <w:tc>
          <w:tcPr/>
          <w:p>
            <w:pPr>
              <w:pStyle w:val="Compact"/>
            </w:pPr>
            <w:r>
              <w:t xml:space="preserve">PARTIAL 30 %</w:t>
            </w:r>
          </w:p>
        </w:tc>
        <w:tc>
          <w:tcPr/>
          <w:p>
            <w:pPr>
              <w:pStyle w:val="Compact"/>
            </w:pPr>
            <w:r>
              <w:t xml:space="preserve">FULL</w:t>
            </w:r>
          </w:p>
        </w:tc>
        <w:tc>
          <w:tcPr/>
          <w:p>
            <w:pPr>
              <w:pStyle w:val="Compact"/>
            </w:pPr>
            <w:r>
              <w:t xml:space="preserve">PARTIAL 55 %</w:t>
            </w:r>
          </w:p>
        </w:tc>
        <w:tc>
          <w:tcPr/>
          <w:p>
            <w:pPr>
              <w:pStyle w:val="Compact"/>
            </w:pPr>
            <w:r>
              <w:t xml:space="preserve">FULL</w:t>
            </w:r>
          </w:p>
        </w:tc>
        <w:tc>
          <w:tcPr/>
          <w:p>
            <w:pPr>
              <w:pStyle w:val="Compact"/>
            </w:pPr>
            <w:r>
              <w:t xml:space="preserve">PARTIAL 15 %</w:t>
            </w:r>
          </w:p>
        </w:tc>
        <w:tc>
          <w:tcPr/>
          <w:p>
            <w:pPr>
              <w:pStyle w:val="Compact"/>
            </w:pPr>
            <w:r>
              <w:t xml:space="preserve">NONE</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PARTIAL site fingertips, side both, level none; site hands, side both, level reduced</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arms, side both, level none; site hands, side both, level none; site fingertips, side both, level none; site trunk, side midline, level none; site legs, side both, level none; site feet, side both, level none; site toes, side both, level none</w:t>
            </w:r>
          </w:p>
        </w:tc>
        <w:tc>
          <w:tcPr/>
          <w:p>
            <w:pPr>
              <w:pStyle w:val="Compact"/>
            </w:pPr>
            <w:r>
              <w:t xml:space="preserve">PARTIAL site arms, side both, level none; site hands, side both, level none; site fingertips, side both, level none</w:t>
            </w:r>
          </w:p>
        </w:tc>
        <w:tc>
          <w:tcPr/>
          <w:p>
            <w:pPr>
              <w:pStyle w:val="Compact"/>
            </w:pPr>
            <w:r>
              <w:t xml:space="preserve">PARTIAL site arms, side left, level trace; site hands, side left, level trace; site fingertips, side left, level none</w:t>
            </w:r>
          </w:p>
        </w:tc>
        <w:tc>
          <w:tcPr/>
          <w:p>
            <w:pPr>
              <w:pStyle w:val="Compact"/>
            </w:pPr>
            <w:r>
              <w:t xml:space="preserve">FULL</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c>
          <w:tcPr/>
          <w:p>
            <w:pPr>
              <w:pStyle w:val="Compact"/>
            </w:pPr>
          </w:p>
        </w:tc>
        <w:tc>
          <w:tcPr/>
          <w:p>
            <w:pPr>
              <w:pStyle w:val="Compact"/>
            </w:pPr>
          </w:p>
        </w:tc>
        <w:tc>
          <w:tcPr/>
          <w:p>
            <w:pPr>
              <w:pStyle w:val="Compact"/>
            </w:pP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c>
          <w:tcPr/>
          <w:p>
            <w:pPr>
              <w:pStyle w:val="Compact"/>
            </w:pPr>
          </w:p>
        </w:tc>
        <w:tc>
          <w:tcPr/>
          <w:p>
            <w:pPr>
              <w:pStyle w:val="Compact"/>
            </w:pPr>
          </w:p>
        </w:tc>
        <w:tc>
          <w:tcPr/>
          <w:p>
            <w:pPr>
              <w:pStyle w:val="Compact"/>
            </w:pPr>
            <w:r>
              <w:t xml:space="preserve">PARTIAL 20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45 %</w:t>
            </w:r>
          </w:p>
        </w:tc>
        <w:tc>
          <w:tcPr/>
          <w:p>
            <w:pPr>
              <w:pStyle w:val="Compact"/>
            </w:pPr>
            <w:r>
              <w:t xml:space="preserve">PARTIAL 70 %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PARTIAL site feet, side both; site toes, side both</w:t>
            </w:r>
          </w:p>
        </w:tc>
        <w:tc>
          <w:tcPr/>
          <w:p>
            <w:pPr>
              <w:pStyle w:val="Compact"/>
            </w:pPr>
            <w:r>
              <w:t xml:space="preserve">PARTIAL site hands, side right; site fingertips, side right</w:t>
            </w:r>
          </w:p>
        </w:tc>
        <w:tc>
          <w:tcPr/>
          <w:p>
            <w:pPr>
              <w:pStyle w:val="Compact"/>
            </w:pPr>
            <w:r>
              <w:t xml:space="preserve">FULL</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15 mm</w:t>
            </w:r>
          </w:p>
        </w:tc>
        <w:tc>
          <w:tcPr/>
          <w:p>
            <w:pPr>
              <w:pStyle w:val="Compact"/>
            </w:pP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simultaneousContacts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points</w:t>
            </w:r>
          </w:p>
        </w:tc>
        <w:tc>
          <w:tcPr/>
          <w:p>
            <w:pPr>
              <w:pStyle w:val="Compact"/>
            </w:pPr>
            <w:r>
              <w:t xml:space="preserve">PARTIAL 1 points</w:t>
            </w:r>
          </w:p>
        </w:tc>
        <w:tc>
          <w:tcPr/>
          <w:p>
            <w:pPr>
              <w:pStyle w:val="Compact"/>
            </w:pPr>
            <w:r>
              <w:t xml:space="preserve">PARTIAL 2 points</w:t>
            </w:r>
          </w:p>
        </w:tc>
        <w:tc>
          <w:tcPr/>
          <w:p>
            <w:pPr>
              <w:pStyle w:val="Compact"/>
            </w:pPr>
            <w:r>
              <w:t xml:space="preserve">PARTIAL 2 points</w:t>
            </w:r>
          </w:p>
        </w:tc>
        <w:tc>
          <w:tcPr/>
          <w:p>
            <w:pPr>
              <w:pStyle w:val="Compact"/>
            </w:pPr>
            <w:r>
              <w:t xml:space="preserve">PARTIAL 5 points</w:t>
            </w:r>
          </w:p>
        </w:tc>
        <w:tc>
          <w:tcPr/>
          <w:p>
            <w:pPr>
              <w:pStyle w:val="Compact"/>
            </w:pPr>
            <w:r>
              <w:t xml:space="preserve">PARTIAL 1 points</w:t>
            </w: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r>
      <w:tr>
        <w:tc>
          <w:tcPr/>
          <w:p>
            <w:pPr>
              <w:pStyle w:val="Compact"/>
            </w:pPr>
            <w:r>
              <w:rPr>
                <w:rStyle w:val="VerbatimChar"/>
              </w:rPr>
              <w:t xml:space="preserve">textEntryRate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wpm</w:t>
            </w:r>
          </w:p>
        </w:tc>
        <w:tc>
          <w:tcPr/>
          <w:p>
            <w:pPr>
              <w:pStyle w:val="Compact"/>
            </w:pPr>
            <w:r>
              <w:t xml:space="preserve">PARTIAL 6 wpm</w:t>
            </w:r>
          </w:p>
        </w:tc>
        <w:tc>
          <w:tcPr/>
          <w:p>
            <w:pPr>
              <w:pStyle w:val="Compact"/>
            </w:pPr>
            <w:r>
              <w:t xml:space="preserve">PARTIAL 12 wpm</w:t>
            </w:r>
          </w:p>
        </w:tc>
        <w:tc>
          <w:tcPr/>
          <w:p>
            <w:pPr>
              <w:pStyle w:val="Compact"/>
            </w:pPr>
            <w:r>
              <w:t xml:space="preserve">PARTIAL 30 wpm</w:t>
            </w:r>
          </w:p>
        </w:tc>
        <w:tc>
          <w:tcPr/>
          <w:p>
            <w:pPr>
              <w:pStyle w:val="Compact"/>
            </w:pPr>
            <w:r>
              <w:t xml:space="preserve">PARTIAL 22 wpm</w:t>
            </w:r>
          </w:p>
        </w:tc>
        <w:tc>
          <w:tcPr/>
          <w:p>
            <w:pPr>
              <w:pStyle w:val="Compact"/>
            </w:pPr>
            <w:r>
              <w:t xml:space="preserve">PARTIAL 3 wpm</w:t>
            </w: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85 %</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3"/>
    <w:bookmarkStart w:id="74" w:name="what-is-still-missing"/>
    <w:p>
      <w:pPr>
        <w:pStyle w:val="Heading2"/>
      </w:pPr>
      <w:r>
        <w:t xml:space="preserve">What is still missing</w:t>
      </w:r>
    </w:p>
    <w:p>
      <w:pPr>
        <w:pStyle w:val="Compact"/>
        <w:numPr>
          <w:ilvl w:val="0"/>
          <w:numId w:val="1020"/>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20"/>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20"/>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20"/>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74"/>
    <w:bookmarkEnd w:id="75"/>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2026-07-28T20:37:51Z</dcterms:created>
  <dcterms:modified xsi:type="dcterms:W3CDTF">2026-07-28T20:37:51Z</dcterms:modified>
</cp:coreProperties>
</file>

<file path=docProps/custom.xml><?xml version="1.0" encoding="utf-8"?>
<Properties xmlns="http://schemas.openxmlformats.org/officeDocument/2006/custom-properties" xmlns:vt="http://schemas.openxmlformats.org/officeDocument/2006/docPropsVTypes"/>
</file>