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144EB" w14:textId="5A14DDB7" w:rsidR="00F06FC6" w:rsidRDefault="00B4418B">
      <w:pPr>
        <w:rPr>
          <w:sz w:val="32"/>
          <w:szCs w:val="32"/>
        </w:rPr>
      </w:pPr>
      <w:r>
        <w:rPr>
          <w:sz w:val="32"/>
          <w:szCs w:val="32"/>
        </w:rPr>
        <w:t>Take home midterm Math110</w:t>
      </w:r>
      <w:proofErr w:type="gramStart"/>
      <w:r>
        <w:rPr>
          <w:sz w:val="32"/>
          <w:szCs w:val="32"/>
        </w:rPr>
        <w:t>AH  Due</w:t>
      </w:r>
      <w:proofErr w:type="gramEnd"/>
      <w:r>
        <w:rPr>
          <w:sz w:val="32"/>
          <w:szCs w:val="32"/>
        </w:rPr>
        <w:t xml:space="preserve"> Wednesday Dec 4 on </w:t>
      </w:r>
      <w:proofErr w:type="spellStart"/>
      <w:r>
        <w:rPr>
          <w:sz w:val="32"/>
          <w:szCs w:val="32"/>
        </w:rPr>
        <w:t>gradescope</w:t>
      </w:r>
      <w:proofErr w:type="spellEnd"/>
      <w:r>
        <w:rPr>
          <w:sz w:val="32"/>
          <w:szCs w:val="32"/>
        </w:rPr>
        <w:t xml:space="preserve"> 11 pm</w:t>
      </w:r>
    </w:p>
    <w:p w14:paraId="31BF4994" w14:textId="21790F0B" w:rsidR="00B4418B" w:rsidRDefault="00B4418B">
      <w:pPr>
        <w:rPr>
          <w:sz w:val="32"/>
          <w:szCs w:val="32"/>
        </w:rPr>
      </w:pPr>
      <w:r>
        <w:rPr>
          <w:sz w:val="32"/>
          <w:szCs w:val="32"/>
        </w:rPr>
        <w:t>From text page 57(nominal p 65), end of 10th section</w:t>
      </w:r>
    </w:p>
    <w:p w14:paraId="790A9E8D" w14:textId="12766F29" w:rsidR="00B4418B" w:rsidRDefault="00B4418B">
      <w:pPr>
        <w:rPr>
          <w:sz w:val="32"/>
          <w:szCs w:val="32"/>
        </w:rPr>
      </w:pPr>
      <w:r>
        <w:rPr>
          <w:sz w:val="32"/>
          <w:szCs w:val="32"/>
        </w:rPr>
        <w:t>Problem 5</w:t>
      </w:r>
    </w:p>
    <w:p w14:paraId="05586E7A" w14:textId="0A9B8193" w:rsidR="00B4418B" w:rsidRDefault="00B4418B">
      <w:pPr>
        <w:rPr>
          <w:sz w:val="32"/>
          <w:szCs w:val="32"/>
        </w:rPr>
      </w:pPr>
      <w:r>
        <w:rPr>
          <w:sz w:val="32"/>
          <w:szCs w:val="32"/>
        </w:rPr>
        <w:t xml:space="preserve">Problem 6 </w:t>
      </w:r>
    </w:p>
    <w:p w14:paraId="028EE3F4" w14:textId="63F55712" w:rsidR="00B4418B" w:rsidRDefault="00B4418B">
      <w:pPr>
        <w:rPr>
          <w:sz w:val="32"/>
          <w:szCs w:val="32"/>
        </w:rPr>
      </w:pPr>
      <w:r>
        <w:rPr>
          <w:sz w:val="32"/>
          <w:szCs w:val="32"/>
        </w:rPr>
        <w:t xml:space="preserve">Problem 11 </w:t>
      </w:r>
    </w:p>
    <w:p w14:paraId="46317138" w14:textId="1041A6FF" w:rsidR="00B4418B" w:rsidRDefault="00B4418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Plus</w:t>
      </w:r>
      <w:proofErr w:type="gramEnd"/>
      <w:r>
        <w:rPr>
          <w:sz w:val="32"/>
          <w:szCs w:val="32"/>
        </w:rPr>
        <w:t xml:space="preserve"> two additional problems</w:t>
      </w:r>
    </w:p>
    <w:p w14:paraId="20E6DC64" w14:textId="2BD37B14" w:rsidR="00B4418B" w:rsidRDefault="00B4418B" w:rsidP="00B441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G is a finite group with order 2n, where n is an odd positive integer then G has a subgroup of order n.</w:t>
      </w:r>
    </w:p>
    <w:p w14:paraId="15291BEE" w14:textId="0B71E570" w:rsidR="00B4418B" w:rsidRDefault="00B4418B" w:rsidP="00B4418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(Suggested method: Associate to each g in G the action on G defined by right multiplication by g. This defines an injective homomorphism of G into the group of permutations of the elements of G.  Show the image of this homomorphism </w:t>
      </w:r>
      <w:r w:rsidR="00023F90">
        <w:rPr>
          <w:sz w:val="32"/>
          <w:szCs w:val="32"/>
        </w:rPr>
        <w:t>contains</w:t>
      </w:r>
      <w:r>
        <w:rPr>
          <w:sz w:val="32"/>
          <w:szCs w:val="32"/>
        </w:rPr>
        <w:t xml:space="preserve"> some permutation  of odd sign, so that the subgroup consisting of the permutations of even sign  has index 2 )</w:t>
      </w:r>
    </w:p>
    <w:p w14:paraId="777F999D" w14:textId="77777777" w:rsidR="00B4418B" w:rsidRDefault="00B4418B" w:rsidP="00B4418B">
      <w:pPr>
        <w:pStyle w:val="ListParagraph"/>
        <w:rPr>
          <w:sz w:val="32"/>
          <w:szCs w:val="32"/>
        </w:rPr>
      </w:pPr>
    </w:p>
    <w:p w14:paraId="7A11B74E" w14:textId="035942CA" w:rsidR="00B4418B" w:rsidRDefault="00B4418B" w:rsidP="00B441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Let G be a group of order 30. According to the previous problem, G has a subgroup of order </w:t>
      </w:r>
      <w:proofErr w:type="gramStart"/>
      <w:r>
        <w:rPr>
          <w:sz w:val="32"/>
          <w:szCs w:val="32"/>
        </w:rPr>
        <w:t>15 ,</w:t>
      </w:r>
      <w:proofErr w:type="gramEnd"/>
      <w:r>
        <w:rPr>
          <w:sz w:val="32"/>
          <w:szCs w:val="32"/>
        </w:rPr>
        <w:t xml:space="preserve"> which is necessarily normal.  Prove that G has another nontrivial normal subgroup</w:t>
      </w:r>
    </w:p>
    <w:p w14:paraId="1DD365D5" w14:textId="6B43C4ED" w:rsidR="00B4418B" w:rsidRPr="00023F90" w:rsidRDefault="00B4418B" w:rsidP="00023F90">
      <w:pPr>
        <w:ind w:left="360"/>
        <w:rPr>
          <w:sz w:val="32"/>
          <w:szCs w:val="32"/>
        </w:rPr>
      </w:pPr>
      <w:r w:rsidRPr="00023F90">
        <w:rPr>
          <w:sz w:val="32"/>
          <w:szCs w:val="32"/>
        </w:rPr>
        <w:t>(no</w:t>
      </w:r>
      <w:r w:rsidR="00023F90" w:rsidRPr="00023F90">
        <w:rPr>
          <w:sz w:val="32"/>
          <w:szCs w:val="32"/>
        </w:rPr>
        <w:t>n</w:t>
      </w:r>
      <w:r w:rsidRPr="00023F90">
        <w:rPr>
          <w:sz w:val="32"/>
          <w:szCs w:val="32"/>
        </w:rPr>
        <w:t>trivial means not equal to G and not equal to the identity alone</w:t>
      </w:r>
      <w:r w:rsidR="00023F90" w:rsidRPr="00023F90">
        <w:rPr>
          <w:sz w:val="32"/>
          <w:szCs w:val="32"/>
        </w:rPr>
        <w:t>)</w:t>
      </w:r>
      <w:r w:rsidRPr="00023F90">
        <w:rPr>
          <w:sz w:val="32"/>
          <w:szCs w:val="32"/>
        </w:rPr>
        <w:t xml:space="preserve">. </w:t>
      </w:r>
      <w:r w:rsidR="00023F90">
        <w:rPr>
          <w:sz w:val="32"/>
          <w:szCs w:val="32"/>
        </w:rPr>
        <w:t xml:space="preserve">  Suggested method:  To show that there is a normal p-Sylow subgroup either for p=3 or p=5</w:t>
      </w:r>
    </w:p>
    <w:p w14:paraId="115B23FB" w14:textId="77777777" w:rsidR="00B4418B" w:rsidRPr="00B4418B" w:rsidRDefault="00B4418B" w:rsidP="00B4418B">
      <w:pPr>
        <w:pStyle w:val="ListParagraph"/>
        <w:rPr>
          <w:sz w:val="32"/>
          <w:szCs w:val="32"/>
        </w:rPr>
      </w:pPr>
    </w:p>
    <w:sectPr w:rsidR="00B4418B" w:rsidRPr="00B4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F241C"/>
    <w:multiLevelType w:val="hybridMultilevel"/>
    <w:tmpl w:val="CA70AF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97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8B"/>
    <w:rsid w:val="00023F90"/>
    <w:rsid w:val="00B4418B"/>
    <w:rsid w:val="00BC6BA5"/>
    <w:rsid w:val="00D9515C"/>
    <w:rsid w:val="00DD5284"/>
    <w:rsid w:val="00F0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1063"/>
  <w15:chartTrackingRefBased/>
  <w15:docId w15:val="{BFB31EE1-C67D-4113-A495-98699B1D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Greene</dc:creator>
  <cp:keywords/>
  <dc:description/>
  <cp:lastModifiedBy>Paige Greene</cp:lastModifiedBy>
  <cp:revision>1</cp:revision>
  <dcterms:created xsi:type="dcterms:W3CDTF">2024-12-01T22:54:00Z</dcterms:created>
  <dcterms:modified xsi:type="dcterms:W3CDTF">2024-12-01T23:08:00Z</dcterms:modified>
</cp:coreProperties>
</file>