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637BE" w14:textId="77777777" w:rsidR="00000000" w:rsidRDefault="008C1EE7">
      <w:pPr>
        <w:rPr>
          <w:rFonts w:eastAsia="Times New Roman" w:cs="Times New Roman"/>
        </w:rPr>
      </w:pPr>
      <w:r>
        <w:rPr>
          <w:rFonts w:eastAsia="Times New Roman" w:cs="Times New Roman"/>
        </w:rPr>
        <w:t xml:space="preserve">October 14-17, 2012, San Jose, CA USA </w:t>
      </w:r>
    </w:p>
    <w:p w14:paraId="602530DD" w14:textId="77777777" w:rsidR="00000000" w:rsidRDefault="008C1EE7">
      <w:pPr>
        <w:pStyle w:val="Heading1"/>
        <w:jc w:val="center"/>
        <w:rPr>
          <w:rFonts w:eastAsia="Times New Roman" w:cs="Times New Roman"/>
        </w:rPr>
      </w:pPr>
      <w:r>
        <w:rPr>
          <w:rFonts w:eastAsia="Times New Roman" w:cs="Times New Roman"/>
        </w:rPr>
        <w:t xml:space="preserve">All aboard the Databus! </w:t>
      </w:r>
    </w:p>
    <w:p w14:paraId="0DD07B02" w14:textId="77777777" w:rsidR="00000000" w:rsidRDefault="008C1EE7">
      <w:pPr>
        <w:pStyle w:val="Heading3"/>
        <w:jc w:val="center"/>
        <w:rPr>
          <w:rFonts w:eastAsia="Times New Roman" w:cs="Times New Roman"/>
        </w:rPr>
      </w:pPr>
      <w:r>
        <w:rPr>
          <w:rFonts w:eastAsia="Times New Roman" w:cs="Times New Roman"/>
        </w:rPr>
        <w:t>Linkedin Databus Team</w:t>
      </w:r>
    </w:p>
    <w:p w14:paraId="120BC4B6" w14:textId="77777777" w:rsidR="00000000" w:rsidRDefault="008C1EE7">
      <w:pPr>
        <w:pStyle w:val="Heading2"/>
        <w:rPr>
          <w:rFonts w:eastAsia="Times New Roman" w:cs="Times New Roman"/>
        </w:rPr>
      </w:pPr>
      <w:r>
        <w:rPr>
          <w:rFonts w:eastAsia="Times New Roman" w:cs="Times New Roman"/>
        </w:rPr>
        <w:t>Abstract</w:t>
      </w:r>
    </w:p>
    <w:p w14:paraId="68862A72" w14:textId="77777777" w:rsidR="00000000" w:rsidRDefault="008C1EE7">
      <w:pPr>
        <w:rPr>
          <w:rFonts w:eastAsia="Times New Roman" w:cs="Times New Roman"/>
        </w:rPr>
      </w:pPr>
      <w:r>
        <w:rPr>
          <w:rFonts w:eastAsia="Times New Roman" w:cs="Times New Roman"/>
        </w:rPr>
        <w:t>In Internet architectures, data systems are typically categorized into source-of-truth systems that serve as primary stores for the user-generated writes, and derived data stores or indexes which serve reads and other complex queries. The data in these que</w:t>
      </w:r>
      <w:r>
        <w:rPr>
          <w:rFonts w:eastAsia="Times New Roman" w:cs="Times New Roman"/>
        </w:rPr>
        <w:t>ry or index stores is often derived from the primary data through custom transformations, sometimes involving complex processing driven by business logic. Similarly data in caching tiers is derived from reads against the primary data store, but needs to ge</w:t>
      </w:r>
      <w:r>
        <w:rPr>
          <w:rFonts w:eastAsia="Times New Roman" w:cs="Times New Roman"/>
        </w:rPr>
        <w:t xml:space="preserve">t invalidated or refreshed when the primary data gets mutated. A necessary consequence of this kind of heterogeneous data architecture is the need to reliably capture, flow and process data changes happening in the primary data stores. </w:t>
      </w:r>
    </w:p>
    <w:p w14:paraId="7E173752" w14:textId="77777777" w:rsidR="00000000" w:rsidRDefault="008C1EE7">
      <w:pPr>
        <w:rPr>
          <w:rFonts w:eastAsia="Times New Roman" w:cs="Times New Roman"/>
        </w:rPr>
      </w:pPr>
      <w:r>
        <w:rPr>
          <w:rFonts w:eastAsia="Times New Roman" w:cs="Times New Roman"/>
        </w:rPr>
        <w:t>We have built Datab</w:t>
      </w:r>
      <w:r>
        <w:rPr>
          <w:rFonts w:eastAsia="Times New Roman" w:cs="Times New Roman"/>
        </w:rPr>
        <w:t xml:space="preserve">us, a source-agnostic distributed change data capture system, which is an integral part of LinkedIn's data processing pipeline. The Databus transport layer provides latencies in the low milliseconds and handles throughput of thousands of events per second </w:t>
      </w:r>
      <w:r>
        <w:rPr>
          <w:rFonts w:eastAsia="Times New Roman" w:cs="Times New Roman"/>
        </w:rPr>
        <w:t>per server while supporting infinite lookback capabilities and rich subscription functionality. This paper covers the design and implementation and tradeoffs of the latest generation of Databus technology, experimental results from stress-testing the syste</w:t>
      </w:r>
      <w:r>
        <w:rPr>
          <w:rFonts w:eastAsia="Times New Roman" w:cs="Times New Roman"/>
        </w:rPr>
        <w:t xml:space="preserve">m and describes our experience supporting a wide range of LinkedIn production applications built on top of Databus. </w:t>
      </w:r>
    </w:p>
    <w:p w14:paraId="5BB231CF" w14:textId="77777777" w:rsidR="00000000" w:rsidRDefault="008C1EE7">
      <w:pPr>
        <w:pStyle w:val="Heading2"/>
        <w:rPr>
          <w:rFonts w:eastAsia="Times New Roman" w:cs="Times New Roman"/>
        </w:rPr>
      </w:pPr>
      <w:proofErr w:type="gramStart"/>
      <w:r>
        <w:rPr>
          <w:rFonts w:eastAsia="Times New Roman" w:cs="Times New Roman"/>
        </w:rPr>
        <w:t>1  Introduction</w:t>
      </w:r>
      <w:proofErr w:type="gramEnd"/>
    </w:p>
    <w:p w14:paraId="5E2DB720" w14:textId="77777777" w:rsidR="00000000" w:rsidRDefault="008C1EE7">
      <w:pPr>
        <w:rPr>
          <w:rFonts w:eastAsia="Times New Roman" w:cs="Times New Roman"/>
        </w:rPr>
      </w:pPr>
      <w:r>
        <w:rPr>
          <w:rFonts w:eastAsia="Times New Roman" w:cs="Times New Roman"/>
        </w:rPr>
        <w:t>As most practitioners in the domain of data management systems are discovering, One Size doesn't Fit All </w:t>
      </w:r>
      <w:r>
        <w:rPr>
          <w:rFonts w:eastAsia="Times New Roman" w:cs="Times New Roman"/>
        </w:rPr>
        <w:t>[</w:t>
      </w:r>
      <w:hyperlink w:anchor="Stonebraker-2007" w:history="1">
        <w:r>
          <w:rPr>
            <w:rStyle w:val="Hyperlink"/>
            <w:rFonts w:eastAsia="Times New Roman" w:cs="Times New Roman"/>
          </w:rPr>
          <w:t>13</w:t>
        </w:r>
      </w:hyperlink>
      <w:r>
        <w:rPr>
          <w:rFonts w:eastAsia="Times New Roman" w:cs="Times New Roman"/>
        </w:rPr>
        <w:t>]. Today most production data management systems are following something similar to a fractured mirrors approach </w:t>
      </w:r>
      <w:r>
        <w:rPr>
          <w:rFonts w:eastAsia="Times New Roman" w:cs="Times New Roman"/>
        </w:rPr>
        <w:t>[</w:t>
      </w:r>
      <w:hyperlink w:anchor="Ramamurthy-2002" w:history="1">
        <w:r>
          <w:rPr>
            <w:rStyle w:val="Hyperlink"/>
            <w:rFonts w:eastAsia="Times New Roman" w:cs="Times New Roman"/>
          </w:rPr>
          <w:t>12</w:t>
        </w:r>
      </w:hyperlink>
      <w:r>
        <w:rPr>
          <w:rFonts w:eastAsia="Times New Roman" w:cs="Times New Roman"/>
        </w:rPr>
        <w:t xml:space="preserve">]. </w:t>
      </w:r>
      <w:r>
        <w:rPr>
          <w:rFonts w:eastAsia="Times New Roman" w:cs="Times New Roman"/>
        </w:rPr>
        <w:t xml:space="preserve">Primary OLTP data-stores take </w:t>
      </w:r>
      <w:proofErr w:type="gramStart"/>
      <w:r>
        <w:rPr>
          <w:rFonts w:eastAsia="Times New Roman" w:cs="Times New Roman"/>
        </w:rPr>
        <w:t>user-facing</w:t>
      </w:r>
      <w:proofErr w:type="gramEnd"/>
      <w:r>
        <w:rPr>
          <w:rFonts w:eastAsia="Times New Roman" w:cs="Times New Roman"/>
        </w:rPr>
        <w:t xml:space="preserve"> writes and some reads, while other specialized systems serve complex queries or accelerate query results through caching. The most common data systems found in these architectures include relational databases, NoSQ</w:t>
      </w:r>
      <w:r>
        <w:rPr>
          <w:rFonts w:eastAsia="Times New Roman" w:cs="Times New Roman"/>
        </w:rPr>
        <w:t>L data stores, caching engines, search indexes and graph query engines. This specialization has in turn made it extremely important to build scalable data pipelines that can capture these changes happening for primary source-of-truth systems and route them</w:t>
      </w:r>
      <w:r>
        <w:rPr>
          <w:rFonts w:eastAsia="Times New Roman" w:cs="Times New Roman"/>
        </w:rPr>
        <w:t xml:space="preserve"> through the rest of the complex data eco-system. </w:t>
      </w:r>
    </w:p>
    <w:p w14:paraId="1AD73A2B" w14:textId="77777777" w:rsidR="00000000" w:rsidRDefault="008C1EE7">
      <w:pPr>
        <w:rPr>
          <w:rFonts w:eastAsia="Times New Roman" w:cs="Times New Roman"/>
        </w:rPr>
      </w:pPr>
      <w:r>
        <w:rPr>
          <w:rFonts w:eastAsia="Times New Roman" w:cs="Times New Roman"/>
        </w:rPr>
        <w:t xml:space="preserve">There are two ways one can go about building this. </w:t>
      </w:r>
    </w:p>
    <w:p w14:paraId="4DDF3A8B" w14:textId="77777777" w:rsidR="00000000" w:rsidRDefault="008C1EE7">
      <w:pPr>
        <w:numPr>
          <w:ilvl w:val="0"/>
          <w:numId w:val="1"/>
        </w:numPr>
        <w:spacing w:before="100" w:beforeAutospacing="1" w:after="100" w:afterAutospacing="1"/>
        <w:rPr>
          <w:rFonts w:eastAsia="Times New Roman" w:cs="Times New Roman"/>
        </w:rPr>
      </w:pPr>
      <w:r>
        <w:rPr>
          <w:rStyle w:val="Emphasis"/>
          <w:rFonts w:eastAsia="Times New Roman" w:cs="Times New Roman"/>
        </w:rPr>
        <w:t>External Commit Log</w:t>
      </w:r>
      <w:r>
        <w:rPr>
          <w:rFonts w:eastAsia="Times New Roman" w:cs="Times New Roman"/>
        </w:rPr>
        <w:t xml:space="preserve">: In this model, we write to the database and in parallel write to another messaging system. This looks simple to implement since the </w:t>
      </w:r>
      <w:r>
        <w:rPr>
          <w:rFonts w:eastAsia="Times New Roman" w:cs="Times New Roman"/>
        </w:rPr>
        <w:t>application code writing to the database is under our control. However it introduces a consistency problem because without a complex coordination protocol (e.g. Paxos </w:t>
      </w:r>
      <w:r>
        <w:rPr>
          <w:rFonts w:eastAsia="Times New Roman" w:cs="Times New Roman"/>
        </w:rPr>
        <w:t>[</w:t>
      </w:r>
      <w:hyperlink w:anchor="paxos" w:history="1">
        <w:r>
          <w:rPr>
            <w:rStyle w:val="Hyperlink"/>
            <w:rFonts w:eastAsia="Times New Roman" w:cs="Times New Roman"/>
          </w:rPr>
          <w:t>10</w:t>
        </w:r>
      </w:hyperlink>
      <w:r>
        <w:rPr>
          <w:rFonts w:eastAsia="Times New Roman" w:cs="Times New Roman"/>
        </w:rPr>
        <w:t>]) it is hard to ensure that both the database and the mes</w:t>
      </w:r>
      <w:r>
        <w:rPr>
          <w:rFonts w:eastAsia="Times New Roman" w:cs="Times New Roman"/>
        </w:rPr>
        <w:t xml:space="preserve">saging system are in complete </w:t>
      </w:r>
      <w:proofErr w:type="gramStart"/>
      <w:r>
        <w:rPr>
          <w:rFonts w:eastAsia="Times New Roman" w:cs="Times New Roman"/>
        </w:rPr>
        <w:t>lock-step</w:t>
      </w:r>
      <w:proofErr w:type="gramEnd"/>
      <w:r>
        <w:rPr>
          <w:rFonts w:eastAsia="Times New Roman" w:cs="Times New Roman"/>
        </w:rPr>
        <w:t xml:space="preserve"> with each other in the face of failures. Both systems need to process exactly the same writes and need to serialize them in exactly the same order. Things get even more complex if the writes are conditional or have p</w:t>
      </w:r>
      <w:r>
        <w:rPr>
          <w:rFonts w:eastAsia="Times New Roman" w:cs="Times New Roman"/>
        </w:rPr>
        <w:t xml:space="preserve">artial update semantics. Statement-based replication only works well for keeping two similar systems in sync. </w:t>
      </w:r>
    </w:p>
    <w:p w14:paraId="07D5C5CF" w14:textId="77777777" w:rsidR="00000000" w:rsidRDefault="008C1EE7">
      <w:pPr>
        <w:numPr>
          <w:ilvl w:val="0"/>
          <w:numId w:val="1"/>
        </w:numPr>
        <w:spacing w:before="100" w:beforeAutospacing="1" w:after="100" w:afterAutospacing="1"/>
        <w:rPr>
          <w:rFonts w:eastAsia="Times New Roman" w:cs="Times New Roman"/>
        </w:rPr>
      </w:pPr>
      <w:r>
        <w:rPr>
          <w:rStyle w:val="Emphasis"/>
          <w:rFonts w:eastAsia="Times New Roman" w:cs="Times New Roman"/>
        </w:rPr>
        <w:t>Log Mining</w:t>
      </w:r>
      <w:r>
        <w:rPr>
          <w:rFonts w:eastAsia="Times New Roman" w:cs="Times New Roman"/>
        </w:rPr>
        <w:t>: In this model, we make the database the source-of-truth, extract changes happening to the database and flow them through to the secon</w:t>
      </w:r>
      <w:r>
        <w:rPr>
          <w:rFonts w:eastAsia="Times New Roman" w:cs="Times New Roman"/>
        </w:rPr>
        <w:t>dary data stores. This solves our consistency issue, but is challenging because databases like Oracle and MySQL (the primary data stores in use at LinkedIn) have transaction log formats and replication solutions that are proprietary and not guaranteed to h</w:t>
      </w:r>
      <w:r>
        <w:rPr>
          <w:rFonts w:eastAsia="Times New Roman" w:cs="Times New Roman"/>
        </w:rPr>
        <w:t>ave stable on-disk or on-the-wire representations across version upgrades. Since we want to process the data changes with application code and then write to secondary data stores, we need the replication system to be user-space and source-agnostic. This in</w:t>
      </w:r>
      <w:r>
        <w:rPr>
          <w:rFonts w:eastAsia="Times New Roman" w:cs="Times New Roman"/>
        </w:rPr>
        <w:t xml:space="preserve">dependence from the </w:t>
      </w:r>
      <w:r>
        <w:rPr>
          <w:rFonts w:eastAsia="Times New Roman" w:cs="Times New Roman"/>
        </w:rPr>
        <w:lastRenderedPageBreak/>
        <w:t xml:space="preserve">data source is especially important in growing companies, because it avoids technology lock-in and tie-in to binary formats for downstream consumers. </w:t>
      </w:r>
    </w:p>
    <w:p w14:paraId="2F124B79" w14:textId="77777777" w:rsidR="00000000" w:rsidRDefault="008C1EE7">
      <w:pPr>
        <w:rPr>
          <w:rFonts w:eastAsia="Times New Roman" w:cs="Times New Roman"/>
        </w:rPr>
      </w:pPr>
      <w:r>
        <w:rPr>
          <w:rFonts w:eastAsia="Times New Roman" w:cs="Times New Roman"/>
        </w:rPr>
        <w:t>After evaluating the pros and cons of the two approaches, we decided to pursue the "l</w:t>
      </w:r>
      <w:r>
        <w:rPr>
          <w:rFonts w:eastAsia="Times New Roman" w:cs="Times New Roman"/>
        </w:rPr>
        <w:t xml:space="preserve">og mining" option, prioritizing consistency and "single source of truth" over ease of implementation. </w:t>
      </w:r>
    </w:p>
    <w:p w14:paraId="6BE6406A" w14:textId="77777777" w:rsidR="00000000" w:rsidRDefault="008C1EE7">
      <w:pPr>
        <w:rPr>
          <w:rFonts w:eastAsia="Times New Roman" w:cs="Times New Roman"/>
        </w:rPr>
      </w:pPr>
      <w:r>
        <w:rPr>
          <w:rFonts w:eastAsia="Times New Roman" w:cs="Times New Roman"/>
        </w:rPr>
        <w:t>In this paper, we introduce Databus, LinkedIn's Change Data Capture pipeline, which supports Oracle and MySQL sources and a wide range of downstream appl</w:t>
      </w:r>
      <w:r>
        <w:rPr>
          <w:rFonts w:eastAsia="Times New Roman" w:cs="Times New Roman"/>
        </w:rPr>
        <w:t xml:space="preserve">ications. The Social Graph Index which serves all graph queries at LinkedIn, the People Search Index </w:t>
      </w:r>
      <w:proofErr w:type="gramStart"/>
      <w:r>
        <w:rPr>
          <w:rFonts w:eastAsia="Times New Roman" w:cs="Times New Roman"/>
        </w:rPr>
        <w:t>which</w:t>
      </w:r>
      <w:proofErr w:type="gramEnd"/>
      <w:r>
        <w:rPr>
          <w:rFonts w:eastAsia="Times New Roman" w:cs="Times New Roman"/>
        </w:rPr>
        <w:t xml:space="preserve"> powers all searches for members at LinkedIn and the various read replicas for our Member Profile data are all fed and kept consistent via Databus. In</w:t>
      </w:r>
      <w:r>
        <w:rPr>
          <w:rFonts w:eastAsia="Times New Roman" w:cs="Times New Roman"/>
        </w:rPr>
        <w:t xml:space="preserve"> the rest of the paper, we focus on Databus' unique architectural features: </w:t>
      </w:r>
    </w:p>
    <w:p w14:paraId="7B420C14" w14:textId="77777777" w:rsidR="00000000" w:rsidRDefault="008C1EE7">
      <w:pPr>
        <w:numPr>
          <w:ilvl w:val="0"/>
          <w:numId w:val="2"/>
        </w:numPr>
        <w:spacing w:before="100" w:beforeAutospacing="1" w:after="100" w:afterAutospacing="1"/>
        <w:rPr>
          <w:rFonts w:eastAsia="Times New Roman" w:cs="Times New Roman"/>
        </w:rPr>
      </w:pPr>
      <w:r>
        <w:rPr>
          <w:rFonts w:eastAsia="Times New Roman" w:cs="Times New Roman"/>
        </w:rPr>
        <w:t xml:space="preserve">Pull-model </w:t>
      </w:r>
    </w:p>
    <w:p w14:paraId="2FD658EC" w14:textId="77777777" w:rsidR="00000000" w:rsidRDefault="008C1EE7">
      <w:pPr>
        <w:numPr>
          <w:ilvl w:val="0"/>
          <w:numId w:val="2"/>
        </w:numPr>
        <w:spacing w:before="100" w:beforeAutospacing="1" w:after="100" w:afterAutospacing="1"/>
        <w:rPr>
          <w:rFonts w:eastAsia="Times New Roman" w:cs="Times New Roman"/>
        </w:rPr>
      </w:pPr>
      <w:r>
        <w:rPr>
          <w:rFonts w:eastAsia="Times New Roman" w:cs="Times New Roman"/>
        </w:rPr>
        <w:t xml:space="preserve">Externally-clocked </w:t>
      </w:r>
    </w:p>
    <w:p w14:paraId="4D1E20BD" w14:textId="77777777" w:rsidR="00000000" w:rsidRDefault="008C1EE7">
      <w:pPr>
        <w:numPr>
          <w:ilvl w:val="0"/>
          <w:numId w:val="2"/>
        </w:numPr>
        <w:spacing w:before="100" w:beforeAutospacing="1" w:after="100" w:afterAutospacing="1"/>
        <w:rPr>
          <w:rFonts w:eastAsia="Times New Roman" w:cs="Times New Roman"/>
        </w:rPr>
      </w:pPr>
      <w:r>
        <w:rPr>
          <w:rFonts w:eastAsia="Times New Roman" w:cs="Times New Roman"/>
        </w:rPr>
        <w:t xml:space="preserve">Consumption from arbitrary point in time: integrated with the in-flight pipeline </w:t>
      </w:r>
    </w:p>
    <w:p w14:paraId="17DAC5AF" w14:textId="77777777" w:rsidR="00000000" w:rsidRDefault="008C1EE7">
      <w:pPr>
        <w:numPr>
          <w:ilvl w:val="0"/>
          <w:numId w:val="2"/>
        </w:numPr>
        <w:spacing w:before="100" w:beforeAutospacing="1" w:after="100" w:afterAutospacing="1"/>
        <w:rPr>
          <w:rFonts w:eastAsia="Times New Roman" w:cs="Times New Roman"/>
        </w:rPr>
      </w:pPr>
      <w:r>
        <w:rPr>
          <w:rFonts w:eastAsia="Times New Roman" w:cs="Times New Roman"/>
        </w:rPr>
        <w:t>Isolation between sources and consumers: both in terms of perform</w:t>
      </w:r>
      <w:r>
        <w:rPr>
          <w:rFonts w:eastAsia="Times New Roman" w:cs="Times New Roman"/>
        </w:rPr>
        <w:t xml:space="preserve">ance and semantics </w:t>
      </w:r>
    </w:p>
    <w:p w14:paraId="3EDE87F1" w14:textId="77777777" w:rsidR="00000000" w:rsidRDefault="008C1EE7">
      <w:pPr>
        <w:rPr>
          <w:rFonts w:eastAsia="Times New Roman" w:cs="Times New Roman"/>
        </w:rPr>
      </w:pPr>
      <w:r>
        <w:rPr>
          <w:rFonts w:eastAsia="Times New Roman" w:cs="Times New Roman"/>
        </w:rPr>
        <w:t xml:space="preserve">While building Databus, we've encountered some practical design and implementation </w:t>
      </w:r>
      <w:proofErr w:type="gramStart"/>
      <w:r>
        <w:rPr>
          <w:rFonts w:eastAsia="Times New Roman" w:cs="Times New Roman"/>
        </w:rPr>
        <w:t>issues which</w:t>
      </w:r>
      <w:proofErr w:type="gramEnd"/>
      <w:r>
        <w:rPr>
          <w:rFonts w:eastAsia="Times New Roman" w:cs="Times New Roman"/>
        </w:rPr>
        <w:t xml:space="preserve"> we also cover in this paper. In particular, we discuss implementation details and performance measurements around: </w:t>
      </w:r>
    </w:p>
    <w:p w14:paraId="7A11F952" w14:textId="77777777" w:rsidR="00000000" w:rsidRDefault="008C1EE7">
      <w:pPr>
        <w:numPr>
          <w:ilvl w:val="0"/>
          <w:numId w:val="3"/>
        </w:numPr>
        <w:spacing w:before="100" w:beforeAutospacing="1" w:after="100" w:afterAutospacing="1"/>
        <w:rPr>
          <w:rFonts w:eastAsia="Times New Roman" w:cs="Times New Roman"/>
        </w:rPr>
      </w:pPr>
      <w:r>
        <w:rPr>
          <w:rFonts w:eastAsia="Times New Roman" w:cs="Times New Roman"/>
        </w:rPr>
        <w:t>Event definition, serial</w:t>
      </w:r>
      <w:r>
        <w:rPr>
          <w:rFonts w:eastAsia="Times New Roman" w:cs="Times New Roman"/>
        </w:rPr>
        <w:t xml:space="preserve">ization and portability </w:t>
      </w:r>
    </w:p>
    <w:p w14:paraId="1E96B7A7" w14:textId="77777777" w:rsidR="00000000" w:rsidRDefault="008C1EE7">
      <w:pPr>
        <w:numPr>
          <w:ilvl w:val="0"/>
          <w:numId w:val="3"/>
        </w:numPr>
        <w:spacing w:before="100" w:beforeAutospacing="1" w:after="100" w:afterAutospacing="1"/>
        <w:rPr>
          <w:rFonts w:eastAsia="Times New Roman" w:cs="Times New Roman"/>
        </w:rPr>
      </w:pPr>
      <w:r>
        <w:rPr>
          <w:rFonts w:eastAsia="Times New Roman" w:cs="Times New Roman"/>
        </w:rPr>
        <w:t xml:space="preserve">Minimizing load on the data source </w:t>
      </w:r>
    </w:p>
    <w:p w14:paraId="171034B2" w14:textId="77777777" w:rsidR="00000000" w:rsidRDefault="008C1EE7">
      <w:pPr>
        <w:numPr>
          <w:ilvl w:val="0"/>
          <w:numId w:val="3"/>
        </w:numPr>
        <w:spacing w:before="100" w:beforeAutospacing="1" w:after="100" w:afterAutospacing="1"/>
        <w:rPr>
          <w:rFonts w:eastAsia="Times New Roman" w:cs="Times New Roman"/>
        </w:rPr>
      </w:pPr>
      <w:r>
        <w:rPr>
          <w:rFonts w:eastAsia="Times New Roman" w:cs="Times New Roman"/>
        </w:rPr>
        <w:t xml:space="preserve">Filter push-down and partitioned consumption </w:t>
      </w:r>
    </w:p>
    <w:p w14:paraId="63C25EE3" w14:textId="77777777" w:rsidR="00000000" w:rsidRDefault="008C1EE7">
      <w:pPr>
        <w:numPr>
          <w:ilvl w:val="0"/>
          <w:numId w:val="3"/>
        </w:numPr>
        <w:spacing w:before="100" w:beforeAutospacing="1" w:after="100" w:afterAutospacing="1"/>
        <w:rPr>
          <w:rFonts w:eastAsia="Times New Roman" w:cs="Times New Roman"/>
        </w:rPr>
      </w:pPr>
      <w:r>
        <w:rPr>
          <w:rFonts w:eastAsia="Times New Roman" w:cs="Times New Roman"/>
        </w:rPr>
        <w:t xml:space="preserve">Achievements in scalability, high-availability and low latency </w:t>
      </w:r>
    </w:p>
    <w:p w14:paraId="32BF1C95"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HD:Users:cbotev:Documents:databus-paper:socc-2012:camera-ready:html:figures/databus-use-cases.png" \* MERGEFORMATINET </w:instrText>
      </w:r>
      <w:r>
        <w:rPr>
          <w:rFonts w:eastAsia="Times New Roman" w:cs="Times New Roman"/>
        </w:rPr>
        <w:fldChar w:fldCharType="separate"/>
      </w:r>
      <w:r>
        <w:rPr>
          <w:rFonts w:eastAsia="Times New Roman" w:cs="Times New Roman"/>
        </w:rPr>
        <w:pict w14:anchorId="67E82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15pt;height:185pt">
            <v:imagedata r:id="rId6" r:href="rId7"/>
          </v:shape>
        </w:pict>
      </w:r>
      <w:r>
        <w:rPr>
          <w:rFonts w:eastAsia="Times New Roman" w:cs="Times New Roman"/>
        </w:rPr>
        <w:fldChar w:fldCharType="end"/>
      </w:r>
    </w:p>
    <w:p w14:paraId="68B84C1B" w14:textId="77777777" w:rsidR="00000000" w:rsidRDefault="008C1EE7">
      <w:pPr>
        <w:jc w:val="center"/>
        <w:rPr>
          <w:rFonts w:eastAsia="Times New Roman" w:cs="Times New Roman"/>
        </w:rPr>
      </w:pPr>
      <w:r>
        <w:rPr>
          <w:rFonts w:eastAsia="Times New Roman" w:cs="Times New Roman"/>
        </w:rPr>
        <w:t>Figure 1: LinkedIn: Databus applications</w:t>
      </w:r>
    </w:p>
    <w:p w14:paraId="014C88B2" w14:textId="77777777" w:rsidR="00000000" w:rsidRDefault="008C1EE7">
      <w:pPr>
        <w:rPr>
          <w:rFonts w:eastAsia="Times New Roman" w:cs="Times New Roman"/>
        </w:rPr>
      </w:pPr>
      <w:r>
        <w:rPr>
          <w:rFonts w:eastAsia="Times New Roman" w:cs="Times New Roman"/>
        </w:rPr>
        <w:t xml:space="preserve">The next section dives deeper into the requirements that drove us towards the design and implementation decisions outlined above. </w:t>
      </w:r>
    </w:p>
    <w:p w14:paraId="7024C2D1" w14:textId="77777777" w:rsidR="00000000" w:rsidRDefault="008C1EE7">
      <w:pPr>
        <w:pStyle w:val="Heading2"/>
        <w:rPr>
          <w:rFonts w:eastAsia="Times New Roman" w:cs="Times New Roman"/>
        </w:rPr>
      </w:pPr>
      <w:proofErr w:type="gramStart"/>
      <w:r>
        <w:rPr>
          <w:rFonts w:eastAsia="Times New Roman" w:cs="Times New Roman"/>
        </w:rPr>
        <w:t>2  Requirements</w:t>
      </w:r>
      <w:proofErr w:type="gramEnd"/>
    </w:p>
    <w:p w14:paraId="4D52C7EF" w14:textId="77777777" w:rsidR="00000000" w:rsidRDefault="008C1EE7">
      <w:pPr>
        <w:rPr>
          <w:rFonts w:eastAsia="Times New Roman" w:cs="Times New Roman"/>
        </w:rPr>
      </w:pPr>
      <w:r>
        <w:rPr>
          <w:rFonts w:eastAsia="Times New Roman" w:cs="Times New Roman"/>
        </w:rPr>
        <w:t xml:space="preserve">We had the following requirements while designing Databus. </w:t>
      </w:r>
    </w:p>
    <w:p w14:paraId="7BCCF283" w14:textId="77777777" w:rsidR="00000000" w:rsidRDefault="008C1EE7">
      <w:pPr>
        <w:ind w:left="720"/>
        <w:rPr>
          <w:rFonts w:eastAsia="Times New Roman" w:cs="Times New Roman"/>
        </w:rPr>
      </w:pPr>
      <w:r>
        <w:rPr>
          <w:rFonts w:eastAsia="Times New Roman" w:cs="Times New Roman"/>
        </w:rPr>
        <w:t xml:space="preserve">[I] </w:t>
      </w:r>
    </w:p>
    <w:p w14:paraId="008091DE"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No additional point of failure</w:t>
      </w:r>
      <w:r>
        <w:rPr>
          <w:rFonts w:eastAsia="Times New Roman" w:cs="Times New Roman"/>
        </w:rPr>
        <w:t>: Since the da</w:t>
      </w:r>
      <w:r>
        <w:rPr>
          <w:rFonts w:eastAsia="Times New Roman" w:cs="Times New Roman"/>
        </w:rPr>
        <w:t xml:space="preserve">ta source is the source of truth, we want to ensure that the pipeline does not introduce a new point of failure in the architecture. </w:t>
      </w:r>
    </w:p>
    <w:p w14:paraId="5F6891F1"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Source consistency preservation</w:t>
      </w:r>
      <w:r>
        <w:rPr>
          <w:rFonts w:eastAsia="Times New Roman" w:cs="Times New Roman"/>
        </w:rPr>
        <w:t>: We want to preserve the consistency semantics that the source provides. This implies need</w:t>
      </w:r>
      <w:r>
        <w:rPr>
          <w:rFonts w:eastAsia="Times New Roman" w:cs="Times New Roman"/>
        </w:rPr>
        <w:t xml:space="preserve">ing to support the strongest consistency semantics possible. We do not support cross database transactions in the source. For transactional sources, to avoid having the subscribers see partial and/or inconsistent data we need to capture: </w:t>
      </w:r>
    </w:p>
    <w:p w14:paraId="49B3AF68" w14:textId="77777777" w:rsidR="00000000" w:rsidRDefault="008C1EE7">
      <w:pPr>
        <w:numPr>
          <w:ilvl w:val="1"/>
          <w:numId w:val="4"/>
        </w:numPr>
        <w:spacing w:before="100" w:beforeAutospacing="1" w:after="100" w:afterAutospacing="1"/>
        <w:rPr>
          <w:rFonts w:eastAsia="Times New Roman" w:cs="Times New Roman"/>
        </w:rPr>
      </w:pPr>
      <w:r>
        <w:rPr>
          <w:rStyle w:val="Emphasis"/>
          <w:rFonts w:eastAsia="Times New Roman" w:cs="Times New Roman"/>
        </w:rPr>
        <w:t>Transaction bound</w:t>
      </w:r>
      <w:r>
        <w:rPr>
          <w:rStyle w:val="Emphasis"/>
          <w:rFonts w:eastAsia="Times New Roman" w:cs="Times New Roman"/>
        </w:rPr>
        <w:t>aries</w:t>
      </w:r>
      <w:r>
        <w:rPr>
          <w:rFonts w:eastAsia="Times New Roman" w:cs="Times New Roman"/>
        </w:rPr>
        <w:t xml:space="preserve">: a single user's action can trigger atomic updates to multiple rows across stores/tables. </w:t>
      </w:r>
    </w:p>
    <w:p w14:paraId="0D5CFA75" w14:textId="77777777" w:rsidR="00000000" w:rsidRDefault="008C1EE7">
      <w:pPr>
        <w:numPr>
          <w:ilvl w:val="1"/>
          <w:numId w:val="4"/>
        </w:numPr>
        <w:spacing w:before="100" w:beforeAutospacing="1" w:after="100" w:afterAutospacing="1"/>
        <w:rPr>
          <w:rFonts w:eastAsia="Times New Roman" w:cs="Times New Roman"/>
        </w:rPr>
      </w:pPr>
      <w:r>
        <w:rPr>
          <w:rStyle w:val="Emphasis"/>
          <w:rFonts w:eastAsia="Times New Roman" w:cs="Times New Roman"/>
        </w:rPr>
        <w:t>Commit order</w:t>
      </w:r>
      <w:r>
        <w:rPr>
          <w:rFonts w:eastAsia="Times New Roman" w:cs="Times New Roman"/>
        </w:rPr>
        <w:t xml:space="preserve">: the exact order in which operations happened on the primary database. </w:t>
      </w:r>
    </w:p>
    <w:p w14:paraId="43010D88" w14:textId="77777777" w:rsidR="00000000" w:rsidRDefault="008C1EE7">
      <w:pPr>
        <w:numPr>
          <w:ilvl w:val="1"/>
          <w:numId w:val="4"/>
        </w:numPr>
        <w:spacing w:before="100" w:beforeAutospacing="1" w:after="100" w:afterAutospacing="1"/>
        <w:rPr>
          <w:rFonts w:eastAsia="Times New Roman" w:cs="Times New Roman"/>
        </w:rPr>
      </w:pPr>
      <w:r>
        <w:rPr>
          <w:rStyle w:val="Emphasis"/>
          <w:rFonts w:eastAsia="Times New Roman" w:cs="Times New Roman"/>
        </w:rPr>
        <w:t>Consistent state</w:t>
      </w:r>
      <w:r>
        <w:rPr>
          <w:rFonts w:eastAsia="Times New Roman" w:cs="Times New Roman"/>
        </w:rPr>
        <w:t>: we can miss changes but cannot provide a change-set that</w:t>
      </w:r>
      <w:r>
        <w:rPr>
          <w:rFonts w:eastAsia="Times New Roman" w:cs="Times New Roman"/>
        </w:rPr>
        <w:t xml:space="preserve"> is not consistent at a point in the commit order. </w:t>
      </w:r>
      <w:proofErr w:type="gramStart"/>
      <w:r>
        <w:rPr>
          <w:rFonts w:eastAsia="Times New Roman" w:cs="Times New Roman"/>
        </w:rPr>
        <w:t>e</w:t>
      </w:r>
      <w:proofErr w:type="gramEnd"/>
      <w:r>
        <w:rPr>
          <w:rFonts w:eastAsia="Times New Roman" w:cs="Times New Roman"/>
        </w:rPr>
        <w:t xml:space="preserve">.g. if a row got updated multiple times in quick succession, it is okay to miss an intermediate update, but not okay to miss the last update. </w:t>
      </w:r>
    </w:p>
    <w:p w14:paraId="1A70E8A2"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User-space processing</w:t>
      </w:r>
      <w:r>
        <w:rPr>
          <w:rFonts w:eastAsia="Times New Roman" w:cs="Times New Roman"/>
        </w:rPr>
        <w:t>: By "user-space processing", we refer t</w:t>
      </w:r>
      <w:r>
        <w:rPr>
          <w:rFonts w:eastAsia="Times New Roman" w:cs="Times New Roman"/>
        </w:rPr>
        <w:t xml:space="preserve">o the ability to perform the computation triggered by the data change outside the database server. This is in contrast to traditional database triggers that are run in the database server. Moving the computation to user space has the following benefits: </w:t>
      </w:r>
    </w:p>
    <w:p w14:paraId="78995A9A"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R</w:t>
      </w:r>
      <w:r>
        <w:rPr>
          <w:rFonts w:eastAsia="Times New Roman" w:cs="Times New Roman"/>
        </w:rPr>
        <w:t xml:space="preserve">educes the load on the database server </w:t>
      </w:r>
    </w:p>
    <w:p w14:paraId="2E35B84A"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 xml:space="preserve">Avoids affecting the stability of the primary data store </w:t>
      </w:r>
    </w:p>
    <w:p w14:paraId="5DEBA98D"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 xml:space="preserve">Decouples the subscriber implementation from the specifics of the database server implementation </w:t>
      </w:r>
    </w:p>
    <w:p w14:paraId="34D468AE"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 xml:space="preserve">Enables independent scaling of the subscribers </w:t>
      </w:r>
    </w:p>
    <w:p w14:paraId="53C0A89C"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No assumptio</w:t>
      </w:r>
      <w:r>
        <w:rPr>
          <w:rStyle w:val="Emphasis"/>
          <w:rFonts w:eastAsia="Times New Roman" w:cs="Times New Roman"/>
        </w:rPr>
        <w:t>ns about consumer uptime</w:t>
      </w:r>
      <w:r>
        <w:rPr>
          <w:rFonts w:eastAsia="Times New Roman" w:cs="Times New Roman"/>
        </w:rPr>
        <w:t>: Most of the time, consumers are caught up and processing at full speed. However, consumers can have hiccups due to variance in processing time or dependency on external systems, and downtime due to planned maintenance or failures.</w:t>
      </w:r>
      <w:r>
        <w:rPr>
          <w:rFonts w:eastAsia="Times New Roman" w:cs="Times New Roman"/>
        </w:rPr>
        <w:t xml:space="preserve"> Sometimes, new consumers get added to increase capacity in the consumer cluster and need to get a recent snapshot of the database. In other cases, consumers might need to re-initialize their entire state by reprocessing the whole data set, e.g. if a key p</w:t>
      </w:r>
      <w:r>
        <w:rPr>
          <w:rFonts w:eastAsia="Times New Roman" w:cs="Times New Roman"/>
        </w:rPr>
        <w:t xml:space="preserve">iece of the processing algorithm changes. </w:t>
      </w:r>
    </w:p>
    <w:p w14:paraId="21115ADD"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Isolation between Data-source and consumers</w:t>
      </w:r>
      <w:r>
        <w:rPr>
          <w:rFonts w:eastAsia="Times New Roman" w:cs="Times New Roman"/>
        </w:rPr>
        <w:t>: Consumers often perform complex computations that may not allow a single instance to keep up with the data change rate. In those cases, a standard solution is to distri</w:t>
      </w:r>
      <w:r>
        <w:rPr>
          <w:rFonts w:eastAsia="Times New Roman" w:cs="Times New Roman"/>
        </w:rPr>
        <w:t xml:space="preserve">bute the computation among multiple instances along some partitioning axis. Therefore, the pipeline should </w:t>
      </w:r>
    </w:p>
    <w:p w14:paraId="31D7A33B"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 xml:space="preserve">Allow multiple subscribers to process the changes as a group; i.e. support partitioning; </w:t>
      </w:r>
    </w:p>
    <w:p w14:paraId="389DEB32"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Support different types of partitioning for computation ta</w:t>
      </w:r>
      <w:r>
        <w:rPr>
          <w:rFonts w:eastAsia="Times New Roman" w:cs="Times New Roman"/>
        </w:rPr>
        <w:t xml:space="preserve">sks with different scalability requirements; </w:t>
      </w:r>
    </w:p>
    <w:p w14:paraId="1D54B20F"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 xml:space="preserve">Isolate the source database from the number of subscribers so that increasing the number of the latter should not impact the performance of the former; </w:t>
      </w:r>
    </w:p>
    <w:p w14:paraId="553FBB92"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Isolate the source database from slow or failing subscrib</w:t>
      </w:r>
      <w:r>
        <w:rPr>
          <w:rFonts w:eastAsia="Times New Roman" w:cs="Times New Roman"/>
        </w:rPr>
        <w:t xml:space="preserve">ers that should not negatively impact the database performance; </w:t>
      </w:r>
    </w:p>
    <w:p w14:paraId="090BACE1" w14:textId="77777777" w:rsidR="00000000" w:rsidRDefault="008C1EE7">
      <w:pPr>
        <w:numPr>
          <w:ilvl w:val="1"/>
          <w:numId w:val="4"/>
        </w:numPr>
        <w:spacing w:before="100" w:beforeAutospacing="1" w:after="100" w:afterAutospacing="1"/>
        <w:rPr>
          <w:rFonts w:eastAsia="Times New Roman" w:cs="Times New Roman"/>
        </w:rPr>
      </w:pPr>
      <w:r>
        <w:rPr>
          <w:rFonts w:eastAsia="Times New Roman" w:cs="Times New Roman"/>
        </w:rPr>
        <w:t xml:space="preserve">Isolate subscribers from the operational aspects of the source database: database system choice, partitioning, schema evolution, etc. </w:t>
      </w:r>
    </w:p>
    <w:p w14:paraId="1FF3E93D"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Low latency of the pipeline</w:t>
      </w:r>
      <w:r>
        <w:rPr>
          <w:rFonts w:eastAsia="Times New Roman" w:cs="Times New Roman"/>
        </w:rPr>
        <w:t xml:space="preserve">: Any overhead introduced by </w:t>
      </w:r>
      <w:r>
        <w:rPr>
          <w:rFonts w:eastAsia="Times New Roman" w:cs="Times New Roman"/>
        </w:rPr>
        <w:t>the pipeline may introduce risk of inconsistencies, negatively affect performance, or decrease the available time for the asynchronous computations. For example, any latency in updating a secondary index structures (like the previously mentioned LinkedIn s</w:t>
      </w:r>
      <w:r>
        <w:rPr>
          <w:rFonts w:eastAsia="Times New Roman" w:cs="Times New Roman"/>
        </w:rPr>
        <w:t xml:space="preserve">ocial graph index) increases the risk of serving stale or inconsistent data. In the case of replication for read scaling, pipeline latency can lead to higher front-end latencies since more traffic will go to the master for the freshest results. </w:t>
      </w:r>
    </w:p>
    <w:p w14:paraId="6B479728" w14:textId="77777777" w:rsidR="00000000" w:rsidRDefault="008C1EE7">
      <w:pPr>
        <w:numPr>
          <w:ilvl w:val="0"/>
          <w:numId w:val="4"/>
        </w:numPr>
        <w:spacing w:before="100" w:beforeAutospacing="1" w:after="100" w:afterAutospacing="1"/>
        <w:rPr>
          <w:rFonts w:eastAsia="Times New Roman" w:cs="Times New Roman"/>
        </w:rPr>
      </w:pPr>
      <w:r>
        <w:rPr>
          <w:rStyle w:val="Emphasis"/>
          <w:rFonts w:eastAsia="Times New Roman" w:cs="Times New Roman"/>
        </w:rPr>
        <w:t>Scalable a</w:t>
      </w:r>
      <w:r>
        <w:rPr>
          <w:rStyle w:val="Emphasis"/>
          <w:rFonts w:eastAsia="Times New Roman" w:cs="Times New Roman"/>
        </w:rPr>
        <w:t>nd Highly available</w:t>
      </w:r>
      <w:r>
        <w:rPr>
          <w:rFonts w:eastAsia="Times New Roman" w:cs="Times New Roman"/>
        </w:rPr>
        <w:t xml:space="preserve">: We need to scale upto thousands of consumers and support thousands of transaction logs while being highly available. </w:t>
      </w:r>
    </w:p>
    <w:p w14:paraId="347EDD1B" w14:textId="77777777" w:rsidR="00000000" w:rsidRDefault="008C1EE7">
      <w:pPr>
        <w:pStyle w:val="Heading2"/>
        <w:rPr>
          <w:rFonts w:eastAsia="Times New Roman" w:cs="Times New Roman"/>
        </w:rPr>
      </w:pPr>
      <w:proofErr w:type="gramStart"/>
      <w:r>
        <w:rPr>
          <w:rFonts w:eastAsia="Times New Roman" w:cs="Times New Roman"/>
        </w:rPr>
        <w:t>3  Design</w:t>
      </w:r>
      <w:proofErr w:type="gramEnd"/>
      <w:r>
        <w:rPr>
          <w:rFonts w:eastAsia="Times New Roman" w:cs="Times New Roman"/>
        </w:rPr>
        <w:t xml:space="preserve"> or Architecture?</w:t>
      </w:r>
    </w:p>
    <w:p w14:paraId="01F52D27"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HD:Users:cbotev:Documents:databus-paper:socc-2012:camera-ready:html:figures/databus-arch-v2.png" \* MERGEFORMATINET </w:instrText>
      </w:r>
      <w:r>
        <w:rPr>
          <w:rFonts w:eastAsia="Times New Roman" w:cs="Times New Roman"/>
        </w:rPr>
        <w:fldChar w:fldCharType="separate"/>
      </w:r>
      <w:r>
        <w:rPr>
          <w:rFonts w:eastAsia="Times New Roman" w:cs="Times New Roman"/>
        </w:rPr>
        <w:pict w14:anchorId="5072C7D8">
          <v:shape id="_x0000_i1076" type="#_x0000_t75" style="width:453pt;height:413pt">
            <v:imagedata r:id="rId8" r:href="rId9"/>
          </v:shape>
        </w:pict>
      </w:r>
      <w:r>
        <w:rPr>
          <w:rFonts w:eastAsia="Times New Roman" w:cs="Times New Roman"/>
        </w:rPr>
        <w:fldChar w:fldCharType="end"/>
      </w:r>
    </w:p>
    <w:p w14:paraId="35D1EA90" w14:textId="77777777" w:rsidR="00000000" w:rsidRDefault="008C1EE7">
      <w:pPr>
        <w:jc w:val="center"/>
        <w:rPr>
          <w:rFonts w:eastAsia="Times New Roman" w:cs="Times New Roman"/>
        </w:rPr>
      </w:pPr>
      <w:r>
        <w:rPr>
          <w:rFonts w:eastAsia="Times New Roman" w:cs="Times New Roman"/>
        </w:rPr>
        <w:t>Figure 2: Databus Architecture</w:t>
      </w:r>
    </w:p>
    <w:p w14:paraId="51207566" w14:textId="77777777" w:rsidR="00000000" w:rsidRDefault="008C1EE7">
      <w:pPr>
        <w:rPr>
          <w:rFonts w:eastAsia="Times New Roman" w:cs="Times New Roman"/>
        </w:rPr>
      </w:pPr>
      <w:r>
        <w:rPr>
          <w:rFonts w:eastAsia="Times New Roman" w:cs="Times New Roman"/>
        </w:rPr>
        <w:t xml:space="preserve">The Databus architecture is split into four logical components. </w:t>
      </w:r>
    </w:p>
    <w:p w14:paraId="6544A7CA" w14:textId="77777777" w:rsidR="00000000" w:rsidRDefault="008C1EE7">
      <w:pPr>
        <w:numPr>
          <w:ilvl w:val="0"/>
          <w:numId w:val="5"/>
        </w:numPr>
        <w:spacing w:before="100" w:beforeAutospacing="1" w:after="100" w:afterAutospacing="1"/>
        <w:rPr>
          <w:rFonts w:eastAsia="Times New Roman" w:cs="Times New Roman"/>
        </w:rPr>
      </w:pPr>
      <w:proofErr w:type="gramStart"/>
      <w:r>
        <w:rPr>
          <w:rFonts w:eastAsia="Times New Roman" w:cs="Times New Roman"/>
        </w:rPr>
        <w:t>a</w:t>
      </w:r>
      <w:proofErr w:type="gramEnd"/>
      <w:r>
        <w:rPr>
          <w:rFonts w:eastAsia="Times New Roman" w:cs="Times New Roman"/>
        </w:rPr>
        <w:t xml:space="preserve"> </w:t>
      </w:r>
      <w:r>
        <w:rPr>
          <w:rStyle w:val="Emphasis"/>
          <w:rFonts w:eastAsia="Times New Roman" w:cs="Times New Roman"/>
        </w:rPr>
        <w:t>fetcher</w:t>
      </w:r>
      <w:r>
        <w:rPr>
          <w:rFonts w:eastAsia="Times New Roman" w:cs="Times New Roman"/>
        </w:rPr>
        <w:t xml:space="preserve"> which extracts changes from the source, </w:t>
      </w:r>
    </w:p>
    <w:p w14:paraId="15E5D324" w14:textId="77777777" w:rsidR="00000000" w:rsidRDefault="008C1EE7">
      <w:pPr>
        <w:numPr>
          <w:ilvl w:val="0"/>
          <w:numId w:val="5"/>
        </w:numPr>
        <w:spacing w:before="100" w:beforeAutospacing="1" w:after="100" w:afterAutospacing="1"/>
        <w:rPr>
          <w:rFonts w:eastAsia="Times New Roman" w:cs="Times New Roman"/>
        </w:rPr>
      </w:pPr>
      <w:proofErr w:type="gramStart"/>
      <w:r>
        <w:rPr>
          <w:rFonts w:eastAsia="Times New Roman" w:cs="Times New Roman"/>
        </w:rPr>
        <w:t>a</w:t>
      </w:r>
      <w:proofErr w:type="gramEnd"/>
      <w:r>
        <w:rPr>
          <w:rFonts w:eastAsia="Times New Roman" w:cs="Times New Roman"/>
        </w:rPr>
        <w:t xml:space="preserve"> </w:t>
      </w:r>
      <w:r>
        <w:rPr>
          <w:rStyle w:val="Emphasis"/>
          <w:rFonts w:eastAsia="Times New Roman" w:cs="Times New Roman"/>
        </w:rPr>
        <w:t>log store</w:t>
      </w:r>
      <w:r>
        <w:rPr>
          <w:rFonts w:eastAsia="Times New Roman" w:cs="Times New Roman"/>
        </w:rPr>
        <w:t xml:space="preserve"> which caches this change stream, </w:t>
      </w:r>
    </w:p>
    <w:p w14:paraId="2CE1CEFE" w14:textId="77777777" w:rsidR="00000000" w:rsidRDefault="008C1EE7">
      <w:pPr>
        <w:numPr>
          <w:ilvl w:val="0"/>
          <w:numId w:val="5"/>
        </w:numPr>
        <w:spacing w:before="100" w:beforeAutospacing="1" w:after="100" w:afterAutospacing="1"/>
        <w:rPr>
          <w:rFonts w:eastAsia="Times New Roman" w:cs="Times New Roman"/>
        </w:rPr>
      </w:pPr>
      <w:proofErr w:type="gramStart"/>
      <w:r>
        <w:rPr>
          <w:rFonts w:eastAsia="Times New Roman" w:cs="Times New Roman"/>
        </w:rPr>
        <w:t>a</w:t>
      </w:r>
      <w:proofErr w:type="gramEnd"/>
      <w:r>
        <w:rPr>
          <w:rFonts w:eastAsia="Times New Roman" w:cs="Times New Roman"/>
        </w:rPr>
        <w:t xml:space="preserve"> </w:t>
      </w:r>
      <w:r>
        <w:rPr>
          <w:rStyle w:val="Emphasis"/>
          <w:rFonts w:eastAsia="Times New Roman" w:cs="Times New Roman"/>
        </w:rPr>
        <w:t>snapshot store</w:t>
      </w:r>
      <w:r>
        <w:rPr>
          <w:rFonts w:eastAsia="Times New Roman" w:cs="Times New Roman"/>
        </w:rPr>
        <w:t xml:space="preserve"> which stores a moving snapshot of the stream, and </w:t>
      </w:r>
    </w:p>
    <w:p w14:paraId="6DCEA19D" w14:textId="77777777" w:rsidR="00000000" w:rsidRDefault="008C1EE7">
      <w:pPr>
        <w:numPr>
          <w:ilvl w:val="0"/>
          <w:numId w:val="5"/>
        </w:numPr>
        <w:spacing w:before="100" w:beforeAutospacing="1" w:after="100" w:afterAutospacing="1"/>
        <w:rPr>
          <w:rFonts w:eastAsia="Times New Roman" w:cs="Times New Roman"/>
        </w:rPr>
      </w:pPr>
      <w:proofErr w:type="gramStart"/>
      <w:r>
        <w:rPr>
          <w:rFonts w:eastAsia="Times New Roman" w:cs="Times New Roman"/>
        </w:rPr>
        <w:t>a</w:t>
      </w:r>
      <w:proofErr w:type="gramEnd"/>
      <w:r>
        <w:rPr>
          <w:rFonts w:eastAsia="Times New Roman" w:cs="Times New Roman"/>
        </w:rPr>
        <w:t xml:space="preserve"> </w:t>
      </w:r>
      <w:r>
        <w:rPr>
          <w:rStyle w:val="Emphasis"/>
          <w:rFonts w:eastAsia="Times New Roman" w:cs="Times New Roman"/>
        </w:rPr>
        <w:t>subscription client</w:t>
      </w:r>
      <w:r>
        <w:rPr>
          <w:rFonts w:eastAsia="Times New Roman" w:cs="Times New Roman"/>
        </w:rPr>
        <w:t xml:space="preserve"> whic</w:t>
      </w:r>
      <w:r>
        <w:rPr>
          <w:rFonts w:eastAsia="Times New Roman" w:cs="Times New Roman"/>
        </w:rPr>
        <w:t xml:space="preserve">h pulls change events seamlessly across the various components and surfaces them up to the application. </w:t>
      </w:r>
    </w:p>
    <w:p w14:paraId="2B1AFED8" w14:textId="77777777" w:rsidR="00000000" w:rsidRDefault="008C1EE7">
      <w:pPr>
        <w:rPr>
          <w:rFonts w:eastAsia="Times New Roman" w:cs="Times New Roman"/>
        </w:rPr>
      </w:pPr>
      <w:r>
        <w:rPr>
          <w:rFonts w:eastAsia="Times New Roman" w:cs="Times New Roman"/>
        </w:rPr>
        <w:t>The typical deployment architecture for these components is shown in Figure </w:t>
      </w:r>
      <w:hyperlink w:anchor="fig:databus-architecture" w:history="1">
        <w:r>
          <w:rPr>
            <w:rStyle w:val="Hyperlink"/>
            <w:rFonts w:eastAsia="Times New Roman" w:cs="Times New Roman"/>
          </w:rPr>
          <w:t>2</w:t>
        </w:r>
      </w:hyperlink>
      <w:r>
        <w:rPr>
          <w:rFonts w:eastAsia="Times New Roman" w:cs="Times New Roman"/>
        </w:rPr>
        <w:t xml:space="preserve">. We collocate the fetcher </w:t>
      </w:r>
      <w:r>
        <w:rPr>
          <w:rFonts w:eastAsia="Times New Roman" w:cs="Times New Roman"/>
        </w:rPr>
        <w:t xml:space="preserve">and an in-memory log store in a process we call the </w:t>
      </w:r>
      <w:r>
        <w:rPr>
          <w:rStyle w:val="Emphasis"/>
          <w:rFonts w:eastAsia="Times New Roman" w:cs="Times New Roman"/>
        </w:rPr>
        <w:t>relay</w:t>
      </w:r>
      <w:r>
        <w:rPr>
          <w:rFonts w:eastAsia="Times New Roman" w:cs="Times New Roman"/>
        </w:rPr>
        <w:t xml:space="preserve"> process. We additionally collocate a persistent log store and the snapshot store in a process we call the </w:t>
      </w:r>
      <w:r>
        <w:rPr>
          <w:rStyle w:val="Emphasis"/>
          <w:rFonts w:eastAsia="Times New Roman" w:cs="Times New Roman"/>
        </w:rPr>
        <w:t>bootstrap server</w:t>
      </w:r>
      <w:r>
        <w:rPr>
          <w:rFonts w:eastAsia="Times New Roman" w:cs="Times New Roman"/>
        </w:rPr>
        <w:t>. The subscription client is a library that is linked into the application t</w:t>
      </w:r>
      <w:r>
        <w:rPr>
          <w:rFonts w:eastAsia="Times New Roman" w:cs="Times New Roman"/>
        </w:rPr>
        <w:t xml:space="preserve">hat needs to consume changes from the stream. For a new type of data source technology (say PostgreSQL), the only component that needs to change in this architecture is the implementation of the fetcher. </w:t>
      </w:r>
    </w:p>
    <w:p w14:paraId="45AF7338" w14:textId="77777777" w:rsidR="00000000" w:rsidRDefault="008C1EE7">
      <w:pPr>
        <w:pStyle w:val="Heading3"/>
        <w:rPr>
          <w:rFonts w:eastAsia="Times New Roman" w:cs="Times New Roman"/>
        </w:rPr>
      </w:pPr>
      <w:proofErr w:type="gramStart"/>
      <w:r>
        <w:rPr>
          <w:rFonts w:eastAsia="Times New Roman" w:cs="Times New Roman"/>
        </w:rPr>
        <w:t>3.1  Consistency</w:t>
      </w:r>
      <w:proofErr w:type="gramEnd"/>
      <w:r>
        <w:rPr>
          <w:rFonts w:eastAsia="Times New Roman" w:cs="Times New Roman"/>
        </w:rPr>
        <w:t xml:space="preserve"> Semantics</w:t>
      </w:r>
    </w:p>
    <w:p w14:paraId="76E40182" w14:textId="77777777" w:rsidR="00000000" w:rsidRDefault="008C1EE7">
      <w:pPr>
        <w:rPr>
          <w:rFonts w:eastAsia="Times New Roman" w:cs="Times New Roman"/>
        </w:rPr>
      </w:pPr>
      <w:r>
        <w:rPr>
          <w:rFonts w:eastAsia="Times New Roman" w:cs="Times New Roman"/>
        </w:rPr>
        <w:t>Databus supports transac</w:t>
      </w:r>
      <w:r>
        <w:rPr>
          <w:rFonts w:eastAsia="Times New Roman" w:cs="Times New Roman"/>
        </w:rPr>
        <w:t>tional semantics across multiple types of entities within a transactional datastore. For example, it can annotate and propagate transactions that span multiple tables within the same database. It supports guaranteed at-least once delivery semantics by defa</w:t>
      </w:r>
      <w:r>
        <w:rPr>
          <w:rFonts w:eastAsia="Times New Roman" w:cs="Times New Roman"/>
        </w:rPr>
        <w:t>ult. A single event is delivered multiple times only in the case of failures in the communication channel between the relay and the client, or in case of a hard failure in the consumer application. Consumers therefore need to be idempotent in the applicati</w:t>
      </w:r>
      <w:r>
        <w:rPr>
          <w:rFonts w:eastAsia="Times New Roman" w:cs="Times New Roman"/>
        </w:rPr>
        <w:t xml:space="preserve">on of the delivered events or maintain transactional commit semantics aligned with the source. The guarantee of lossless delivery is provided by the end-to-end pull architecture in Databus. </w:t>
      </w:r>
      <w:proofErr w:type="gramStart"/>
      <w:r>
        <w:rPr>
          <w:rFonts w:eastAsia="Times New Roman" w:cs="Times New Roman"/>
        </w:rPr>
        <w:t>Every failure can be recovered from by going up the chain and re-p</w:t>
      </w:r>
      <w:r>
        <w:rPr>
          <w:rFonts w:eastAsia="Times New Roman" w:cs="Times New Roman"/>
        </w:rPr>
        <w:t>ulling from the checkpoint of the failure point</w:t>
      </w:r>
      <w:proofErr w:type="gramEnd"/>
      <w:r>
        <w:rPr>
          <w:rFonts w:eastAsia="Times New Roman" w:cs="Times New Roman"/>
        </w:rPr>
        <w:t xml:space="preserve">. </w:t>
      </w:r>
    </w:p>
    <w:p w14:paraId="241AD416" w14:textId="77777777" w:rsidR="00000000" w:rsidRDefault="008C1EE7">
      <w:pPr>
        <w:pStyle w:val="Heading3"/>
        <w:rPr>
          <w:rFonts w:eastAsia="Times New Roman" w:cs="Times New Roman"/>
        </w:rPr>
      </w:pPr>
      <w:proofErr w:type="gramStart"/>
      <w:r>
        <w:rPr>
          <w:rFonts w:eastAsia="Times New Roman" w:cs="Times New Roman"/>
        </w:rPr>
        <w:t>3.2  External</w:t>
      </w:r>
      <w:proofErr w:type="gramEnd"/>
      <w:r>
        <w:rPr>
          <w:rFonts w:eastAsia="Times New Roman" w:cs="Times New Roman"/>
        </w:rPr>
        <w:t xml:space="preserve"> Clock and Pull Model</w:t>
      </w:r>
    </w:p>
    <w:p w14:paraId="34470D36" w14:textId="77777777" w:rsidR="00000000" w:rsidRDefault="008C1EE7">
      <w:pPr>
        <w:rPr>
          <w:rFonts w:eastAsia="Times New Roman" w:cs="Times New Roman"/>
        </w:rPr>
      </w:pPr>
      <w:r>
        <w:rPr>
          <w:rFonts w:eastAsia="Times New Roman" w:cs="Times New Roman"/>
        </w:rPr>
        <w:t>The overarching design principle of Databus is that it is simply a lossless transporter of changes that have been committed upstream. Each change set is annotated with a m</w:t>
      </w:r>
      <w:r>
        <w:rPr>
          <w:rFonts w:eastAsia="Times New Roman" w:cs="Times New Roman"/>
        </w:rPr>
        <w:t>onotonically increasing system change number (SCN). As changes flow through the ecosystem, derived state gets created by consumers and is associated back to the change stream through this number. This is important not just for auditing, but also to recover</w:t>
      </w:r>
      <w:r>
        <w:rPr>
          <w:rFonts w:eastAsia="Times New Roman" w:cs="Times New Roman"/>
        </w:rPr>
        <w:t xml:space="preserve"> from failures and resume processing without missing any changes. The system therefore is externally clocked. All parts of the Databus infrastructure track the lineage of data records and the progress of consumers using only the SCN of the external system.</w:t>
      </w:r>
      <w:r>
        <w:rPr>
          <w:rFonts w:eastAsia="Times New Roman" w:cs="Times New Roman"/>
        </w:rPr>
        <w:t xml:space="preserve"> Physical offsets are only used as optimizations in internal transport but are never used as source of truth. </w:t>
      </w:r>
    </w:p>
    <w:p w14:paraId="24D29375" w14:textId="77777777" w:rsidR="00000000" w:rsidRDefault="008C1EE7">
      <w:pPr>
        <w:rPr>
          <w:rFonts w:eastAsia="Times New Roman" w:cs="Times New Roman"/>
        </w:rPr>
      </w:pPr>
      <w:r>
        <w:rPr>
          <w:rFonts w:eastAsia="Times New Roman" w:cs="Times New Roman"/>
        </w:rPr>
        <w:t>Figure </w:t>
      </w:r>
      <w:hyperlink w:anchor="fig:pull-model" w:history="1">
        <w:r>
          <w:rPr>
            <w:rStyle w:val="Hyperlink"/>
            <w:rFonts w:eastAsia="Times New Roman" w:cs="Times New Roman"/>
          </w:rPr>
          <w:t>3</w:t>
        </w:r>
      </w:hyperlink>
      <w:r>
        <w:rPr>
          <w:rFonts w:eastAsia="Times New Roman" w:cs="Times New Roman"/>
        </w:rPr>
        <w:t xml:space="preserve"> shows the interactions between the different fetcher components and the source clock across the rel</w:t>
      </w:r>
      <w:r>
        <w:rPr>
          <w:rFonts w:eastAsia="Times New Roman" w:cs="Times New Roman"/>
        </w:rPr>
        <w:t>ay, bootstrap log and snapshot store. In this example, the source has generated changes until sequence number 102400, the relay has an in-memory buffer that covers all changes from 70000 to 100000, the bootstrap server's persistent log covers all changes f</w:t>
      </w:r>
      <w:r>
        <w:rPr>
          <w:rFonts w:eastAsia="Times New Roman" w:cs="Times New Roman"/>
        </w:rPr>
        <w:t xml:space="preserve">rom 30000 to 90000, and the bootstrap server's snapshot store covers all changes from 0 to 80000. Depending on where the consumer is currently at, it will pull from either the relay or the bootstrap server. </w:t>
      </w:r>
    </w:p>
    <w:p w14:paraId="3D6FA3E1"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HD:Users:cbotev:Documents:databus-paper:socc-2012:camera-ready:html:figures/databus-pull-model.png" \* MERGEFORMATINET </w:instrText>
      </w:r>
      <w:r>
        <w:rPr>
          <w:rFonts w:eastAsia="Times New Roman" w:cs="Times New Roman"/>
        </w:rPr>
        <w:fldChar w:fldCharType="separate"/>
      </w:r>
      <w:r>
        <w:rPr>
          <w:rFonts w:eastAsia="Times New Roman" w:cs="Times New Roman"/>
        </w:rPr>
        <w:pict w14:anchorId="5E699537">
          <v:shape id="_x0000_i1075" type="#_x0000_t75" style="width:501pt;height:418pt">
            <v:imagedata r:id="rId10" r:href="rId11"/>
          </v:shape>
        </w:pict>
      </w:r>
      <w:r>
        <w:rPr>
          <w:rFonts w:eastAsia="Times New Roman" w:cs="Times New Roman"/>
        </w:rPr>
        <w:fldChar w:fldCharType="end"/>
      </w:r>
    </w:p>
    <w:p w14:paraId="7EEEC74D" w14:textId="77777777" w:rsidR="00000000" w:rsidRDefault="008C1EE7">
      <w:pPr>
        <w:jc w:val="center"/>
        <w:rPr>
          <w:rFonts w:eastAsia="Times New Roman" w:cs="Times New Roman"/>
        </w:rPr>
      </w:pPr>
      <w:r>
        <w:rPr>
          <w:rFonts w:eastAsia="Times New Roman" w:cs="Times New Roman"/>
        </w:rPr>
        <w:t>Figure 3: Pull Model and Source Clock</w:t>
      </w:r>
    </w:p>
    <w:p w14:paraId="2960C9A3" w14:textId="77777777" w:rsidR="00000000" w:rsidRDefault="008C1EE7">
      <w:pPr>
        <w:rPr>
          <w:rFonts w:eastAsia="Times New Roman" w:cs="Times New Roman"/>
        </w:rPr>
      </w:pPr>
      <w:r>
        <w:rPr>
          <w:rFonts w:eastAsia="Times New Roman" w:cs="Times New Roman"/>
        </w:rPr>
        <w:t xml:space="preserve">In addition to supporting simple restart and recovery semantics, this design </w:t>
      </w:r>
      <w:r>
        <w:rPr>
          <w:rFonts w:eastAsia="Times New Roman" w:cs="Times New Roman"/>
        </w:rPr>
        <w:t>also makes it very easy to integrate with non-Databus based data flows. For example, an application can take a dump of an Oracle database, perform arbitrary processing on that dump, and then seamlessly tap into the Databus stream to get all changes that ha</w:t>
      </w:r>
      <w:r>
        <w:rPr>
          <w:rFonts w:eastAsia="Times New Roman" w:cs="Times New Roman"/>
        </w:rPr>
        <w:t xml:space="preserve">ve happened to the database without missing a single change. The only requirement is that the original Oracle dump should be stamped with the same clock (Oracle's SCN system) that the Oracle Databus fetcher uses to pull changes out from Oracle. </w:t>
      </w:r>
    </w:p>
    <w:p w14:paraId="01244504" w14:textId="77777777" w:rsidR="00000000" w:rsidRDefault="008C1EE7">
      <w:pPr>
        <w:pStyle w:val="Heading3"/>
        <w:rPr>
          <w:rFonts w:eastAsia="Times New Roman" w:cs="Times New Roman"/>
        </w:rPr>
      </w:pPr>
      <w:proofErr w:type="gramStart"/>
      <w:r>
        <w:rPr>
          <w:rFonts w:eastAsia="Times New Roman" w:cs="Times New Roman"/>
        </w:rPr>
        <w:t>3.3  Sourc</w:t>
      </w:r>
      <w:r>
        <w:rPr>
          <w:rFonts w:eastAsia="Times New Roman" w:cs="Times New Roman"/>
        </w:rPr>
        <w:t>e</w:t>
      </w:r>
      <w:proofErr w:type="gramEnd"/>
      <w:r>
        <w:rPr>
          <w:rFonts w:eastAsia="Times New Roman" w:cs="Times New Roman"/>
        </w:rPr>
        <w:t xml:space="preserve"> Data Extract</w:t>
      </w:r>
    </w:p>
    <w:p w14:paraId="677852EA" w14:textId="77777777" w:rsidR="00000000" w:rsidRDefault="008C1EE7">
      <w:pPr>
        <w:rPr>
          <w:rFonts w:eastAsia="Times New Roman" w:cs="Times New Roman"/>
        </w:rPr>
      </w:pPr>
      <w:r>
        <w:rPr>
          <w:rFonts w:eastAsia="Times New Roman" w:cs="Times New Roman"/>
        </w:rPr>
        <w:t xml:space="preserve">Databus has been designed to support extraction from different data sources. Therefore there are semantic constraints that each fetcher must follow. As described above, each change set is annotated with a monotonically increasing clock </w:t>
      </w:r>
      <w:proofErr w:type="gramStart"/>
      <w:r>
        <w:rPr>
          <w:rFonts w:eastAsia="Times New Roman" w:cs="Times New Roman"/>
        </w:rPr>
        <w:t>value</w:t>
      </w:r>
      <w:r>
        <w:rPr>
          <w:rFonts w:eastAsia="Times New Roman" w:cs="Times New Roman"/>
        </w:rPr>
        <w:t xml:space="preserve"> which</w:t>
      </w:r>
      <w:proofErr w:type="gramEnd"/>
      <w:r>
        <w:rPr>
          <w:rFonts w:eastAsia="Times New Roman" w:cs="Times New Roman"/>
        </w:rPr>
        <w:t xml:space="preserve"> we refer to as the system change number (SCN) of the change set. The fetcher is initialized with an SCN on startup, and starts pulling changes that are newer than this SCN from the data source. This adds a "rewindability" requirement on the data sou</w:t>
      </w:r>
      <w:r>
        <w:rPr>
          <w:rFonts w:eastAsia="Times New Roman" w:cs="Times New Roman"/>
        </w:rPr>
        <w:t>rce. The data source must be able to keep enough history in its change log or the fetcher must be written in a way that supports going back to pull from an arbitrary point in time. In practice, this requirement does not add extra complexity on the source a</w:t>
      </w:r>
      <w:r>
        <w:rPr>
          <w:rFonts w:eastAsia="Times New Roman" w:cs="Times New Roman"/>
        </w:rPr>
        <w:t>s long as this lookback window is bounded (within a day or two). The way the Oracle fetcher is written, it can go back all the way to time zero, but that support is only possible at the cost of queries that get progressively expensive. The MySQL fetcher ca</w:t>
      </w:r>
      <w:r>
        <w:rPr>
          <w:rFonts w:eastAsia="Times New Roman" w:cs="Times New Roman"/>
        </w:rPr>
        <w:t xml:space="preserve">n rewind back to as much time as the storage on the MySQL machine will allow </w:t>
      </w:r>
      <w:proofErr w:type="gramStart"/>
      <w:r>
        <w:rPr>
          <w:rFonts w:eastAsia="Times New Roman" w:cs="Times New Roman"/>
        </w:rPr>
        <w:t>to retain</w:t>
      </w:r>
      <w:proofErr w:type="gramEnd"/>
      <w:r>
        <w:rPr>
          <w:rFonts w:eastAsia="Times New Roman" w:cs="Times New Roman"/>
        </w:rPr>
        <w:t xml:space="preserve">. This centralization of complexity onto the fetcher component leads to very simple persistence and failure-recovery protocols downstream. </w:t>
      </w:r>
    </w:p>
    <w:p w14:paraId="0E11B826" w14:textId="77777777" w:rsidR="00000000" w:rsidRDefault="008C1EE7">
      <w:pPr>
        <w:pStyle w:val="Heading3"/>
        <w:rPr>
          <w:rFonts w:eastAsia="Times New Roman" w:cs="Times New Roman"/>
        </w:rPr>
      </w:pPr>
      <w:proofErr w:type="gramStart"/>
      <w:r>
        <w:rPr>
          <w:rFonts w:eastAsia="Times New Roman" w:cs="Times New Roman"/>
        </w:rPr>
        <w:t>3.4  The</w:t>
      </w:r>
      <w:proofErr w:type="gramEnd"/>
      <w:r>
        <w:rPr>
          <w:rFonts w:eastAsia="Times New Roman" w:cs="Times New Roman"/>
        </w:rPr>
        <w:t xml:space="preserve"> Relay</w:t>
      </w:r>
    </w:p>
    <w:p w14:paraId="58D24047" w14:textId="77777777" w:rsidR="00000000" w:rsidRDefault="008C1EE7">
      <w:pPr>
        <w:rPr>
          <w:rFonts w:eastAsia="Times New Roman" w:cs="Times New Roman"/>
        </w:rPr>
      </w:pPr>
      <w:r>
        <w:rPr>
          <w:rFonts w:eastAsia="Times New Roman" w:cs="Times New Roman"/>
        </w:rPr>
        <w:t>The Databus rel</w:t>
      </w:r>
      <w:r>
        <w:rPr>
          <w:rFonts w:eastAsia="Times New Roman" w:cs="Times New Roman"/>
        </w:rPr>
        <w:t>ay hosts a fetcher, a transient log and an HTTP server within a single process. The fetcher is a pluggable entity and can be used to fetch changes from a source or from another relay. The pluggability allows us to develop different adapters for different d</w:t>
      </w:r>
      <w:r>
        <w:rPr>
          <w:rFonts w:eastAsia="Times New Roman" w:cs="Times New Roman"/>
        </w:rPr>
        <w:t>ata sources as well as arrange relays in fan-out tree configurations for scaling out. The fetcher's responsibility is to extract the changes, then serialize the changes to a data source independent binary format. The serialized changes are grouped together</w:t>
      </w:r>
      <w:r>
        <w:rPr>
          <w:rFonts w:eastAsia="Times New Roman" w:cs="Times New Roman"/>
        </w:rPr>
        <w:t xml:space="preserve"> by transaction window boundaries and are annotated with the clock value associated with the transaction. These changes are handed out to consumers when they request them. The consumers request changes based on the source clock, asking for all changes sinc</w:t>
      </w:r>
      <w:r>
        <w:rPr>
          <w:rFonts w:eastAsia="Times New Roman" w:cs="Times New Roman"/>
        </w:rPr>
        <w:t xml:space="preserve">e time </w:t>
      </w:r>
      <w:r>
        <w:rPr>
          <w:rStyle w:val="Emphasis"/>
          <w:rFonts w:eastAsia="Times New Roman" w:cs="Times New Roman"/>
        </w:rPr>
        <w:t>t</w:t>
      </w:r>
      <w:r>
        <w:rPr>
          <w:rFonts w:eastAsia="Times New Roman" w:cs="Times New Roman"/>
        </w:rPr>
        <w:t xml:space="preserve"> where </w:t>
      </w:r>
      <w:r>
        <w:rPr>
          <w:rStyle w:val="Emphasis"/>
          <w:rFonts w:eastAsia="Times New Roman" w:cs="Times New Roman"/>
        </w:rPr>
        <w:t>t</w:t>
      </w:r>
      <w:r>
        <w:rPr>
          <w:rFonts w:eastAsia="Times New Roman" w:cs="Times New Roman"/>
        </w:rPr>
        <w:t xml:space="preserve"> is the last clock value for which changes have been processed at the consumer. </w:t>
      </w:r>
    </w:p>
    <w:p w14:paraId="14F8BFA8" w14:textId="77777777" w:rsidR="00000000" w:rsidRDefault="008C1EE7">
      <w:pPr>
        <w:rPr>
          <w:rFonts w:eastAsia="Times New Roman" w:cs="Times New Roman"/>
        </w:rPr>
      </w:pPr>
      <w:r>
        <w:rPr>
          <w:rFonts w:eastAsia="Times New Roman" w:cs="Times New Roman"/>
        </w:rPr>
        <w:t xml:space="preserve">The relay is stateless in the sense that it does not track where consumers are in the timeline. This simplifies the relay's implementation but requires a time </w:t>
      </w:r>
      <w:r>
        <w:rPr>
          <w:rFonts w:eastAsia="Times New Roman" w:cs="Times New Roman"/>
        </w:rPr>
        <w:t xml:space="preserve">or size-based retention policy. In practice, we over-provision the relay to keep multiple days worth of </w:t>
      </w:r>
      <w:proofErr w:type="gramStart"/>
      <w:r>
        <w:rPr>
          <w:rFonts w:eastAsia="Times New Roman" w:cs="Times New Roman"/>
        </w:rPr>
        <w:t>buffer which</w:t>
      </w:r>
      <w:proofErr w:type="gramEnd"/>
      <w:r>
        <w:rPr>
          <w:rFonts w:eastAsia="Times New Roman" w:cs="Times New Roman"/>
        </w:rPr>
        <w:t xml:space="preserve"> is enough to ensure that all the caught-up and online consumers can consume the whole stream while just consuming from the relay. </w:t>
      </w:r>
    </w:p>
    <w:p w14:paraId="25DD5E09" w14:textId="77777777" w:rsidR="00000000" w:rsidRDefault="008C1EE7">
      <w:pPr>
        <w:pStyle w:val="Heading4"/>
        <w:rPr>
          <w:rFonts w:eastAsia="Times New Roman" w:cs="Times New Roman"/>
        </w:rPr>
      </w:pPr>
      <w:proofErr w:type="gramStart"/>
      <w:r>
        <w:rPr>
          <w:rFonts w:eastAsia="Times New Roman" w:cs="Times New Roman"/>
        </w:rPr>
        <w:t>3.4.1  R</w:t>
      </w:r>
      <w:r>
        <w:rPr>
          <w:rFonts w:eastAsia="Times New Roman" w:cs="Times New Roman"/>
        </w:rPr>
        <w:t>elay</w:t>
      </w:r>
      <w:proofErr w:type="gramEnd"/>
      <w:r>
        <w:rPr>
          <w:rFonts w:eastAsia="Times New Roman" w:cs="Times New Roman"/>
        </w:rPr>
        <w:t xml:space="preserve"> Cluster Deployment</w:t>
      </w:r>
    </w:p>
    <w:p w14:paraId="386D361E" w14:textId="77777777" w:rsidR="00000000" w:rsidRDefault="008C1EE7">
      <w:pPr>
        <w:rPr>
          <w:rFonts w:eastAsia="Times New Roman" w:cs="Times New Roman"/>
        </w:rPr>
      </w:pPr>
      <w:r>
        <w:rPr>
          <w:rFonts w:eastAsia="Times New Roman" w:cs="Times New Roman"/>
        </w:rPr>
        <w:t xml:space="preserve">Typical Databus deployments consist of a cluster of relay servers that pull the change stream from multiple database servers. Each relay server can connect to multiple database servers and host the change stream from each server in </w:t>
      </w:r>
      <w:r>
        <w:rPr>
          <w:rFonts w:eastAsia="Times New Roman" w:cs="Times New Roman"/>
        </w:rPr>
        <w:t>separate buffers in the same relay. The relays are also set up in such a way that the change stream from every database server is available in multiple relays, for fault-tolerance and for consumer scaling. There are two configurations the relays are typica</w:t>
      </w:r>
      <w:r>
        <w:rPr>
          <w:rFonts w:eastAsia="Times New Roman" w:cs="Times New Roman"/>
        </w:rPr>
        <w:t xml:space="preserve">lly deployed. </w:t>
      </w:r>
    </w:p>
    <w:p w14:paraId="50C1F53D"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HD:Users:cbotev:Documents:databus-paper:socc-2012:camera-ready:html:figures/relay_deployment_peers.png" \* MERGEFORMATINET </w:instrText>
      </w:r>
      <w:r>
        <w:rPr>
          <w:rFonts w:eastAsia="Times New Roman" w:cs="Times New Roman"/>
        </w:rPr>
        <w:fldChar w:fldCharType="separate"/>
      </w:r>
      <w:r>
        <w:rPr>
          <w:rFonts w:eastAsia="Times New Roman" w:cs="Times New Roman"/>
        </w:rPr>
        <w:pict w14:anchorId="138E4077">
          <v:shape id="_x0000_i1074" type="#_x0000_t75" style="width:196pt;height:115pt">
            <v:imagedata r:id="rId12" r:href="rId13"/>
          </v:shape>
        </w:pict>
      </w:r>
      <w:r>
        <w:rPr>
          <w:rFonts w:eastAsia="Times New Roman" w:cs="Times New Roman"/>
        </w:rPr>
        <w:fldChar w:fldCharType="end"/>
      </w:r>
    </w:p>
    <w:p w14:paraId="3BEA04EB" w14:textId="77777777" w:rsidR="00000000" w:rsidRDefault="008C1EE7">
      <w:pPr>
        <w:jc w:val="center"/>
        <w:rPr>
          <w:rFonts w:eastAsia="Times New Roman" w:cs="Times New Roman"/>
        </w:rPr>
      </w:pPr>
      <w:r>
        <w:rPr>
          <w:rFonts w:eastAsia="Times New Roman" w:cs="Times New Roman"/>
        </w:rPr>
        <w:t>Figure 4: Independent Relays Deployment</w:t>
      </w:r>
    </w:p>
    <w:p w14:paraId="1BCB8A75" w14:textId="77777777" w:rsidR="00000000" w:rsidRDefault="008C1EE7">
      <w:pPr>
        <w:rPr>
          <w:rFonts w:eastAsia="Times New Roman" w:cs="Times New Roman"/>
        </w:rPr>
      </w:pPr>
      <w:r>
        <w:rPr>
          <w:rFonts w:eastAsia="Times New Roman" w:cs="Times New Roman"/>
        </w:rPr>
        <w:t>In one deployment model as show</w:t>
      </w:r>
      <w:r>
        <w:rPr>
          <w:rFonts w:eastAsia="Times New Roman" w:cs="Times New Roman"/>
        </w:rPr>
        <w:t xml:space="preserve">n in Figure </w:t>
      </w:r>
      <w:hyperlink w:anchor="fig:RelayDeployment1" w:history="1">
        <w:r>
          <w:rPr>
            <w:rStyle w:val="Hyperlink"/>
            <w:rFonts w:eastAsia="Times New Roman" w:cs="Times New Roman"/>
          </w:rPr>
          <w:t>4</w:t>
        </w:r>
      </w:hyperlink>
      <w:r>
        <w:rPr>
          <w:rFonts w:eastAsia="Times New Roman" w:cs="Times New Roman"/>
        </w:rPr>
        <w:t>, all the relay servers connect to the source database server. Each relay server is assigned a subset of the database streams. The relay connects to the specified database servers and pulls the change</w:t>
      </w:r>
      <w:r>
        <w:rPr>
          <w:rFonts w:eastAsia="Times New Roman" w:cs="Times New Roman"/>
        </w:rPr>
        <w:t xml:space="preserve"> streams. When a relay fails, the surviving relays continue pulling the change streams independent of the failed relay. If the configured redundancy factor is R, this model provides 100% availability of the streams at very low latency as long as all the R </w:t>
      </w:r>
      <w:r>
        <w:rPr>
          <w:rFonts w:eastAsia="Times New Roman" w:cs="Times New Roman"/>
        </w:rPr>
        <w:t xml:space="preserve">relays that connect to the same database server do not fail at the same time. This however comes as the cost of increased load on the database server since there </w:t>
      </w:r>
      <w:proofErr w:type="gramStart"/>
      <w:r>
        <w:rPr>
          <w:rFonts w:eastAsia="Times New Roman" w:cs="Times New Roman"/>
        </w:rPr>
        <w:t>are</w:t>
      </w:r>
      <w:proofErr w:type="gramEnd"/>
      <w:r>
        <w:rPr>
          <w:rFonts w:eastAsia="Times New Roman" w:cs="Times New Roman"/>
        </w:rPr>
        <w:t xml:space="preserve"> R relays that pull the same change stream. </w:t>
      </w:r>
    </w:p>
    <w:p w14:paraId="6A8B713C"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HD:Users:cbotev:Documents:databus-paper:socc-2012:camera-ready:html:figures/relay_deployment_leader.png" \* MERGEFORMATINET </w:instrText>
      </w:r>
      <w:r>
        <w:rPr>
          <w:rFonts w:eastAsia="Times New Roman" w:cs="Times New Roman"/>
        </w:rPr>
        <w:fldChar w:fldCharType="separate"/>
      </w:r>
      <w:r>
        <w:rPr>
          <w:rFonts w:eastAsia="Times New Roman" w:cs="Times New Roman"/>
        </w:rPr>
        <w:pict w14:anchorId="534BD4C5">
          <v:shape id="_x0000_i1073" type="#_x0000_t75" style="width:267pt;height:166pt">
            <v:imagedata r:id="rId14" r:href="rId15"/>
          </v:shape>
        </w:pict>
      </w:r>
      <w:r>
        <w:rPr>
          <w:rFonts w:eastAsia="Times New Roman" w:cs="Times New Roman"/>
        </w:rPr>
        <w:fldChar w:fldCharType="end"/>
      </w:r>
    </w:p>
    <w:p w14:paraId="0283F69F" w14:textId="77777777" w:rsidR="00000000" w:rsidRDefault="008C1EE7">
      <w:pPr>
        <w:jc w:val="center"/>
        <w:rPr>
          <w:rFonts w:eastAsia="Times New Roman" w:cs="Times New Roman"/>
        </w:rPr>
      </w:pPr>
      <w:r>
        <w:rPr>
          <w:rFonts w:eastAsia="Times New Roman" w:cs="Times New Roman"/>
        </w:rPr>
        <w:t>Figure 5: Leader-Follower</w:t>
      </w:r>
      <w:r>
        <w:rPr>
          <w:rFonts w:eastAsia="Times New Roman" w:cs="Times New Roman"/>
        </w:rPr>
        <w:t>s Relays Deployment</w:t>
      </w:r>
    </w:p>
    <w:p w14:paraId="1B98F3DA" w14:textId="77777777" w:rsidR="00000000" w:rsidRDefault="008C1EE7">
      <w:pPr>
        <w:rPr>
          <w:rFonts w:eastAsia="Times New Roman" w:cs="Times New Roman"/>
        </w:rPr>
      </w:pPr>
      <w:r>
        <w:rPr>
          <w:rFonts w:eastAsia="Times New Roman" w:cs="Times New Roman"/>
        </w:rPr>
        <w:t xml:space="preserve">To reduce the load on the source database server, an alternative deployment model for relays as shown in Figure </w:t>
      </w:r>
      <w:hyperlink w:anchor="fig:RelayDeployment2" w:history="1">
        <w:r>
          <w:rPr>
            <w:rStyle w:val="Hyperlink"/>
            <w:rFonts w:eastAsia="Times New Roman" w:cs="Times New Roman"/>
          </w:rPr>
          <w:t>5</w:t>
        </w:r>
      </w:hyperlink>
      <w:r>
        <w:rPr>
          <w:rFonts w:eastAsia="Times New Roman" w:cs="Times New Roman"/>
        </w:rPr>
        <w:t xml:space="preserve">, is the Leader-Follower model. In this model, for every database server, one relay is designated to be the leader while R-1 </w:t>
      </w:r>
      <w:proofErr w:type="gramStart"/>
      <w:r>
        <w:rPr>
          <w:rFonts w:eastAsia="Times New Roman" w:cs="Times New Roman"/>
        </w:rPr>
        <w:t>are</w:t>
      </w:r>
      <w:proofErr w:type="gramEnd"/>
      <w:r>
        <w:rPr>
          <w:rFonts w:eastAsia="Times New Roman" w:cs="Times New Roman"/>
        </w:rPr>
        <w:t xml:space="preserve"> designated to be followers. The leader relay connects to the database to pull the change stream while the follower relays pull </w:t>
      </w:r>
      <w:r>
        <w:rPr>
          <w:rFonts w:eastAsia="Times New Roman" w:cs="Times New Roman"/>
        </w:rPr>
        <w:t>the change stream from the leader. The clients can connect to any of the relays, either leader or follower. If the leader relay fails, one of the surviving followers is elected to be the new leader. The new leader connects to the database server and contin</w:t>
      </w:r>
      <w:r>
        <w:rPr>
          <w:rFonts w:eastAsia="Times New Roman" w:cs="Times New Roman"/>
        </w:rPr>
        <w:t>ues pulling the change stream from the last sequence number it has. The followers disconnect from the failed leader and connect to the new leader. This deployment drastically reduces the load on the database server but when the leader fails, there is a sma</w:t>
      </w:r>
      <w:r>
        <w:rPr>
          <w:rFonts w:eastAsia="Times New Roman" w:cs="Times New Roman"/>
        </w:rPr>
        <w:t xml:space="preserve">ll delay while a new leader is elected. During this window, the change stream from the database server is not available to the consumers. </w:t>
      </w:r>
    </w:p>
    <w:p w14:paraId="55CFAD9D" w14:textId="77777777" w:rsidR="00000000" w:rsidRDefault="008C1EE7">
      <w:pPr>
        <w:rPr>
          <w:rFonts w:eastAsia="Times New Roman" w:cs="Times New Roman"/>
        </w:rPr>
      </w:pPr>
      <w:r>
        <w:rPr>
          <w:rFonts w:eastAsia="Times New Roman" w:cs="Times New Roman"/>
        </w:rPr>
        <w:t>To expand the capacity, new relay servers can be added to the cluster. When this happens, a new assignment of databas</w:t>
      </w:r>
      <w:r>
        <w:rPr>
          <w:rFonts w:eastAsia="Times New Roman" w:cs="Times New Roman"/>
        </w:rPr>
        <w:t xml:space="preserve">e servers to relay servers is generated so that some streams are transferred from the old relay servers to the new relay servers. The new relay servers then connect to the database servers and start pulling the change streams. They can optionally copy the </w:t>
      </w:r>
      <w:r>
        <w:rPr>
          <w:rFonts w:eastAsia="Times New Roman" w:cs="Times New Roman"/>
        </w:rPr>
        <w:t xml:space="preserve">existing change streams from the old relay servers before connecting to the database servers. Management of the relay cluster is done using a generic cluster manager built at LinkedIn called Helix. </w:t>
      </w:r>
    </w:p>
    <w:p w14:paraId="1B445274" w14:textId="77777777" w:rsidR="00000000" w:rsidRDefault="008C1EE7">
      <w:pPr>
        <w:rPr>
          <w:rFonts w:eastAsia="Times New Roman" w:cs="Times New Roman"/>
        </w:rPr>
      </w:pPr>
      <w:r>
        <w:rPr>
          <w:rFonts w:eastAsia="Times New Roman" w:cs="Times New Roman"/>
        </w:rPr>
        <w:t>The assignment of databases to relays is made available t</w:t>
      </w:r>
      <w:r>
        <w:rPr>
          <w:rFonts w:eastAsia="Times New Roman" w:cs="Times New Roman"/>
        </w:rPr>
        <w:t>o databus consumers in the form of a routing table so that the clients can discover the location of the streams they wish to consume. When the assignment changes due to relay failures or relay cluster rebalancing, this routing table is automatically update</w:t>
      </w:r>
      <w:r>
        <w:rPr>
          <w:rFonts w:eastAsia="Times New Roman" w:cs="Times New Roman"/>
        </w:rPr>
        <w:t xml:space="preserve">d and the consumers switch to the new servers transparently. </w:t>
      </w:r>
    </w:p>
    <w:p w14:paraId="271BEDA1" w14:textId="77777777" w:rsidR="00000000" w:rsidRDefault="008C1EE7">
      <w:pPr>
        <w:pStyle w:val="Heading3"/>
        <w:rPr>
          <w:rFonts w:eastAsia="Times New Roman" w:cs="Times New Roman"/>
        </w:rPr>
      </w:pPr>
      <w:proofErr w:type="gramStart"/>
      <w:r>
        <w:rPr>
          <w:rFonts w:eastAsia="Times New Roman" w:cs="Times New Roman"/>
        </w:rPr>
        <w:t>3.5  The</w:t>
      </w:r>
      <w:proofErr w:type="gramEnd"/>
      <w:r>
        <w:rPr>
          <w:rFonts w:eastAsia="Times New Roman" w:cs="Times New Roman"/>
        </w:rPr>
        <w:t xml:space="preserve"> Bootstrap Service</w:t>
      </w:r>
    </w:p>
    <w:p w14:paraId="757809E2" w14:textId="77777777" w:rsidR="00000000" w:rsidRDefault="008C1EE7">
      <w:pPr>
        <w:rPr>
          <w:rFonts w:eastAsia="Times New Roman" w:cs="Times New Roman"/>
        </w:rPr>
      </w:pPr>
      <w:r>
        <w:rPr>
          <w:rFonts w:eastAsia="Times New Roman" w:cs="Times New Roman"/>
        </w:rPr>
        <w:t>As we have described previously, consumers typically subscribe to changes from the relay, which maintains an in-memory log store. Occasionally, there are situations in</w:t>
      </w:r>
      <w:r>
        <w:rPr>
          <w:rFonts w:eastAsia="Times New Roman" w:cs="Times New Roman"/>
        </w:rPr>
        <w:t xml:space="preserve"> which the consumers might fall significantly behind in their processing. This usually happens because of consumer failures, which cause them to be offline for an extended period of time. In other cases, new consumers are launched and they need to bootstra</w:t>
      </w:r>
      <w:r>
        <w:rPr>
          <w:rFonts w:eastAsia="Times New Roman" w:cs="Times New Roman"/>
        </w:rPr>
        <w:t xml:space="preserve">p their initial state before consuming the change log from the relay. </w:t>
      </w:r>
    </w:p>
    <w:p w14:paraId="19201F7C" w14:textId="77777777" w:rsidR="00000000" w:rsidRDefault="008C1EE7">
      <w:pPr>
        <w:rPr>
          <w:rFonts w:eastAsia="Times New Roman" w:cs="Times New Roman"/>
        </w:rPr>
      </w:pPr>
      <w:r>
        <w:rPr>
          <w:rFonts w:eastAsia="Times New Roman" w:cs="Times New Roman"/>
        </w:rPr>
        <w:t>Possible approaches for dealing with these situations are going back to the source OLTP database and storing extended log at the relays. The first approach is not acceptable since it le</w:t>
      </w:r>
      <w:r>
        <w:rPr>
          <w:rFonts w:eastAsia="Times New Roman" w:cs="Times New Roman"/>
        </w:rPr>
        <w:t>ads to greatly increased load on the database that is serving online traffic. Besides, getting a consistent snapshot of all the rows in the OLTP database by running a long running query is very difficult. Storing the log at the relay for extended periods o</w:t>
      </w:r>
      <w:r>
        <w:rPr>
          <w:rFonts w:eastAsia="Times New Roman" w:cs="Times New Roman"/>
        </w:rPr>
        <w:t>f time is not always viable since if the consumer has fallen behind a lot, consuming every change event is likely to be slow and unnecessary. It is much more efficient to catch up using a snapshot which is a compressed representation of the changes i.e. on</w:t>
      </w:r>
      <w:r>
        <w:rPr>
          <w:rFonts w:eastAsia="Times New Roman" w:cs="Times New Roman"/>
        </w:rPr>
        <w:t xml:space="preserve">ly the latest state of every affected row needs to be consumed. </w:t>
      </w:r>
    </w:p>
    <w:p w14:paraId="00649F9C" w14:textId="77777777" w:rsidR="00000000" w:rsidRDefault="008C1EE7">
      <w:pPr>
        <w:rPr>
          <w:rFonts w:eastAsia="Times New Roman" w:cs="Times New Roman"/>
        </w:rPr>
      </w:pPr>
      <w:r>
        <w:rPr>
          <w:rFonts w:eastAsia="Times New Roman" w:cs="Times New Roman"/>
        </w:rPr>
        <w:t xml:space="preserve">Databus implements this functionality using a Bootstrap Service. The bootstrap service consists of three components: </w:t>
      </w:r>
    </w:p>
    <w:p w14:paraId="2F4BC2B2" w14:textId="77777777" w:rsidR="00000000" w:rsidRDefault="008C1EE7">
      <w:pPr>
        <w:numPr>
          <w:ilvl w:val="0"/>
          <w:numId w:val="6"/>
        </w:numPr>
        <w:spacing w:before="100" w:beforeAutospacing="1" w:after="100" w:afterAutospacing="1"/>
        <w:rPr>
          <w:rFonts w:eastAsia="Times New Roman" w:cs="Times New Roman"/>
        </w:rPr>
      </w:pPr>
      <w:proofErr w:type="gramStart"/>
      <w:r>
        <w:rPr>
          <w:rFonts w:eastAsia="Times New Roman" w:cs="Times New Roman"/>
        </w:rPr>
        <w:t>a</w:t>
      </w:r>
      <w:proofErr w:type="gramEnd"/>
      <w:r>
        <w:rPr>
          <w:rFonts w:eastAsia="Times New Roman" w:cs="Times New Roman"/>
        </w:rPr>
        <w:t xml:space="preserve"> </w:t>
      </w:r>
      <w:r>
        <w:rPr>
          <w:rStyle w:val="Emphasis"/>
          <w:rFonts w:eastAsia="Times New Roman" w:cs="Times New Roman"/>
        </w:rPr>
        <w:t>bootstrap database</w:t>
      </w:r>
      <w:r>
        <w:rPr>
          <w:rFonts w:eastAsia="Times New Roman" w:cs="Times New Roman"/>
        </w:rPr>
        <w:t>: This has two parts. One is a persistent log store t</w:t>
      </w:r>
      <w:r>
        <w:rPr>
          <w:rFonts w:eastAsia="Times New Roman" w:cs="Times New Roman"/>
        </w:rPr>
        <w:t xml:space="preserve">hat maintains the change log for an extended time. The other is a snapshot of the data that represents the view of the database at a given point in time. </w:t>
      </w:r>
    </w:p>
    <w:p w14:paraId="0878E1CA" w14:textId="77777777" w:rsidR="00000000" w:rsidRDefault="008C1EE7">
      <w:pPr>
        <w:numPr>
          <w:ilvl w:val="0"/>
          <w:numId w:val="6"/>
        </w:numPr>
        <w:spacing w:before="100" w:beforeAutospacing="1" w:after="100" w:afterAutospacing="1"/>
        <w:rPr>
          <w:rFonts w:eastAsia="Times New Roman" w:cs="Times New Roman"/>
        </w:rPr>
      </w:pPr>
      <w:proofErr w:type="gramStart"/>
      <w:r>
        <w:rPr>
          <w:rFonts w:eastAsia="Times New Roman" w:cs="Times New Roman"/>
        </w:rPr>
        <w:t>a</w:t>
      </w:r>
      <w:proofErr w:type="gramEnd"/>
      <w:r>
        <w:rPr>
          <w:rFonts w:eastAsia="Times New Roman" w:cs="Times New Roman"/>
        </w:rPr>
        <w:t xml:space="preserve"> </w:t>
      </w:r>
      <w:r>
        <w:rPr>
          <w:rStyle w:val="Emphasis"/>
          <w:rFonts w:eastAsia="Times New Roman" w:cs="Times New Roman"/>
        </w:rPr>
        <w:t>bootstrap producer</w:t>
      </w:r>
      <w:r>
        <w:rPr>
          <w:rFonts w:eastAsia="Times New Roman" w:cs="Times New Roman"/>
        </w:rPr>
        <w:t>: This acts as a regular Databus client, subscribes to the change log from the re</w:t>
      </w:r>
      <w:r>
        <w:rPr>
          <w:rFonts w:eastAsia="Times New Roman" w:cs="Times New Roman"/>
        </w:rPr>
        <w:t xml:space="preserve">lay and writes it to the log store in the bootstrap database. </w:t>
      </w:r>
    </w:p>
    <w:p w14:paraId="207AA9F2" w14:textId="77777777" w:rsidR="00000000" w:rsidRDefault="008C1EE7">
      <w:pPr>
        <w:numPr>
          <w:ilvl w:val="0"/>
          <w:numId w:val="6"/>
        </w:numPr>
        <w:spacing w:before="100" w:beforeAutospacing="1" w:after="100" w:afterAutospacing="1"/>
        <w:rPr>
          <w:rFonts w:eastAsia="Times New Roman" w:cs="Times New Roman"/>
        </w:rPr>
      </w:pPr>
      <w:proofErr w:type="gramStart"/>
      <w:r>
        <w:rPr>
          <w:rFonts w:eastAsia="Times New Roman" w:cs="Times New Roman"/>
        </w:rPr>
        <w:t>and</w:t>
      </w:r>
      <w:proofErr w:type="gramEnd"/>
      <w:r>
        <w:rPr>
          <w:rFonts w:eastAsia="Times New Roman" w:cs="Times New Roman"/>
        </w:rPr>
        <w:t xml:space="preserve"> a </w:t>
      </w:r>
      <w:r>
        <w:rPr>
          <w:rStyle w:val="Emphasis"/>
          <w:rFonts w:eastAsia="Times New Roman" w:cs="Times New Roman"/>
        </w:rPr>
        <w:t>bootstrap applier</w:t>
      </w:r>
      <w:r>
        <w:rPr>
          <w:rFonts w:eastAsia="Times New Roman" w:cs="Times New Roman"/>
        </w:rPr>
        <w:t xml:space="preserve">: This periodically merges the changes from the log store into the snapshot. </w:t>
      </w:r>
    </w:p>
    <w:p w14:paraId="1CD67F29" w14:textId="77777777" w:rsidR="00000000" w:rsidRDefault="008C1EE7">
      <w:pPr>
        <w:rPr>
          <w:rFonts w:eastAsia="Times New Roman" w:cs="Times New Roman"/>
        </w:rPr>
      </w:pPr>
      <w:r>
        <w:rPr>
          <w:rFonts w:eastAsia="Times New Roman" w:cs="Times New Roman"/>
        </w:rPr>
        <w:t>Splitting the responsibilities between the log store writer and the applier has two advantag</w:t>
      </w:r>
      <w:r>
        <w:rPr>
          <w:rFonts w:eastAsia="Times New Roman" w:cs="Times New Roman"/>
        </w:rPr>
        <w:t>es. First, it keeps the change log persistent over an extended period of time so that consumers that fall behind and do not find changes on the relay can catch up using the log in the bootstrap database. Second, it is able to handle long transactions on th</w:t>
      </w:r>
      <w:r>
        <w:rPr>
          <w:rFonts w:eastAsia="Times New Roman" w:cs="Times New Roman"/>
        </w:rPr>
        <w:t xml:space="preserve">e source OLTP database easily since appending to the log is much cheaper than building the snapshot. This ensures that the bootstrap database has enough write </w:t>
      </w:r>
      <w:proofErr w:type="gramStart"/>
      <w:r>
        <w:rPr>
          <w:rFonts w:eastAsia="Times New Roman" w:cs="Times New Roman"/>
        </w:rPr>
        <w:t>throughput</w:t>
      </w:r>
      <w:proofErr w:type="gramEnd"/>
      <w:r>
        <w:rPr>
          <w:rFonts w:eastAsia="Times New Roman" w:cs="Times New Roman"/>
        </w:rPr>
        <w:t xml:space="preserve"> to keep up with the source. </w:t>
      </w:r>
    </w:p>
    <w:p w14:paraId="6BD8FDFE" w14:textId="77777777" w:rsidR="00000000" w:rsidRDefault="008C1EE7">
      <w:pPr>
        <w:rPr>
          <w:rFonts w:eastAsia="Times New Roman" w:cs="Times New Roman"/>
        </w:rPr>
      </w:pPr>
      <w:r>
        <w:rPr>
          <w:rFonts w:eastAsia="Times New Roman" w:cs="Times New Roman"/>
        </w:rPr>
        <w:t>On the consumer side, when a consumer needs to bootstrap,</w:t>
      </w:r>
      <w:r>
        <w:rPr>
          <w:rFonts w:eastAsia="Times New Roman" w:cs="Times New Roman"/>
        </w:rPr>
        <w:t xml:space="preserve"> it needs to obtain the change events from both the snapshot and log store so that the combination yields a consistent change set. This is complicated by the fact that the bootstrap producer is updating the snapshot simultaneously. Getting a consistent rea</w:t>
      </w:r>
      <w:r>
        <w:rPr>
          <w:rFonts w:eastAsia="Times New Roman" w:cs="Times New Roman"/>
        </w:rPr>
        <w:t xml:space="preserve">d of the snapshot by locking the snapshot is not efficient when it is large. Instead the consumer must constantly be allowed to make progress by pulling rows in manageable batch sizes while applier is merging changes from the log store. Since the snapshot </w:t>
      </w:r>
      <w:r>
        <w:rPr>
          <w:rFonts w:eastAsia="Times New Roman" w:cs="Times New Roman"/>
        </w:rPr>
        <w:t xml:space="preserve">data might change across batches, </w:t>
      </w:r>
      <w:proofErr w:type="gramStart"/>
      <w:r>
        <w:rPr>
          <w:rFonts w:eastAsia="Times New Roman" w:cs="Times New Roman"/>
        </w:rPr>
        <w:t>this results</w:t>
      </w:r>
      <w:proofErr w:type="gramEnd"/>
      <w:r>
        <w:rPr>
          <w:rFonts w:eastAsia="Times New Roman" w:cs="Times New Roman"/>
        </w:rPr>
        <w:t xml:space="preserve"> in an inconsistent read of the data during the time rows are being read from the snapshot store. In order to guarantee consistent read at the end of the bootstrapping phase, bootstrap service uses the followin</w:t>
      </w:r>
      <w:r>
        <w:rPr>
          <w:rFonts w:eastAsia="Times New Roman" w:cs="Times New Roman"/>
        </w:rPr>
        <w:t xml:space="preserve">g algorithm to deliver changes to the consumer. </w:t>
      </w:r>
    </w:p>
    <w:p w14:paraId="7E94D8A7" w14:textId="77777777" w:rsidR="00000000" w:rsidRDefault="008C1EE7">
      <w:pPr>
        <w:rPr>
          <w:rFonts w:eastAsia="Times New Roman" w:cs="Times New Roman"/>
        </w:rPr>
      </w:pPr>
      <w:r>
        <w:rPr>
          <w:rFonts w:eastAsia="Times New Roman" w:cs="Times New Roman"/>
        </w:rPr>
        <w:t xml:space="preserve">#1Bootstrap </w:t>
      </w:r>
      <w:proofErr w:type="gramStart"/>
      <w:r>
        <w:rPr>
          <w:rFonts w:eastAsia="Times New Roman" w:cs="Times New Roman"/>
        </w:rPr>
        <w:t>Consumptionbootstrap(</w:t>
      </w:r>
      <w:proofErr w:type="gramEnd"/>
      <w:r>
        <w:rPr>
          <w:rFonts w:eastAsia="Times New Roman" w:cs="Times New Roman"/>
        </w:rPr>
        <w:t>sources) startScn = current scn of the bootstrap db Source S</w:t>
      </w:r>
      <w:r>
        <w:rPr>
          <w:rFonts w:eastAsia="Times New Roman" w:cs="Times New Roman"/>
          <w:vertAlign w:val="subscript"/>
        </w:rPr>
        <w:t>j</w:t>
      </w:r>
      <w:r>
        <w:rPr>
          <w:rFonts w:eastAsia="Times New Roman" w:cs="Times New Roman"/>
        </w:rPr>
        <w:t xml:space="preserve"> (j &lt; i) is consistent as of startScn </w:t>
      </w:r>
      <w:r>
        <w:rPr>
          <w:rFonts w:eastAsia="Times New Roman" w:cs="Times New Roman"/>
        </w:rPr>
        <w:br/>
        <w:t>Get all rows from S</w:t>
      </w:r>
      <w:r>
        <w:rPr>
          <w:rFonts w:eastAsia="Times New Roman" w:cs="Times New Roman"/>
          <w:vertAlign w:val="subscript"/>
        </w:rPr>
        <w:t>i</w:t>
      </w:r>
      <w:r>
        <w:rPr>
          <w:rFonts w:eastAsia="Times New Roman" w:cs="Times New Roman"/>
        </w:rPr>
        <w:t xml:space="preserve"> where rowScn &lt; startScn </w:t>
      </w:r>
      <w:r>
        <w:rPr>
          <w:rFonts w:eastAsia="Times New Roman" w:cs="Times New Roman"/>
        </w:rPr>
        <w:br/>
        <w:t xml:space="preserve">targetScn = max SCN of rows </w:t>
      </w:r>
      <w:r>
        <w:rPr>
          <w:rFonts w:eastAsia="Times New Roman" w:cs="Times New Roman"/>
        </w:rPr>
        <w:t>in S</w:t>
      </w:r>
      <w:r>
        <w:rPr>
          <w:rFonts w:eastAsia="Times New Roman" w:cs="Times New Roman"/>
          <w:vertAlign w:val="subscript"/>
        </w:rPr>
        <w:t>i</w:t>
      </w:r>
      <w:r>
        <w:rPr>
          <w:rFonts w:eastAsia="Times New Roman" w:cs="Times New Roman"/>
        </w:rPr>
        <w:t xml:space="preserve"> Get all rows from S</w:t>
      </w:r>
      <w:r>
        <w:rPr>
          <w:rFonts w:eastAsia="Times New Roman" w:cs="Times New Roman"/>
          <w:vertAlign w:val="subscript"/>
        </w:rPr>
        <w:t>j</w:t>
      </w:r>
      <w:r>
        <w:rPr>
          <w:rFonts w:eastAsia="Times New Roman" w:cs="Times New Roman"/>
        </w:rPr>
        <w:t xml:space="preserve"> log store from startScn until targetScn startScn = targetScn</w:t>
      </w:r>
      <w:r>
        <w:rPr>
          <w:rFonts w:eastAsia="Times New Roman" w:cs="Times New Roman"/>
        </w:rPr>
        <w:t xml:space="preserve"> </w:t>
      </w:r>
    </w:p>
    <w:p w14:paraId="2F4887B7" w14:textId="77777777" w:rsidR="00000000" w:rsidRDefault="008C1EE7">
      <w:pPr>
        <w:pStyle w:val="Heading3"/>
        <w:rPr>
          <w:rFonts w:eastAsia="Times New Roman" w:cs="Times New Roman"/>
        </w:rPr>
      </w:pPr>
      <w:proofErr w:type="gramStart"/>
      <w:r>
        <w:rPr>
          <w:rFonts w:eastAsia="Times New Roman" w:cs="Times New Roman"/>
        </w:rPr>
        <w:t>3.6  Event</w:t>
      </w:r>
      <w:proofErr w:type="gramEnd"/>
      <w:r>
        <w:rPr>
          <w:rFonts w:eastAsia="Times New Roman" w:cs="Times New Roman"/>
        </w:rPr>
        <w:t xml:space="preserve"> Model and Consumer API</w:t>
      </w:r>
    </w:p>
    <w:p w14:paraId="0C8B3380" w14:textId="77777777" w:rsidR="00000000" w:rsidRDefault="008C1EE7">
      <w:pPr>
        <w:rPr>
          <w:rFonts w:eastAsia="Times New Roman" w:cs="Times New Roman"/>
        </w:rPr>
      </w:pPr>
      <w:r>
        <w:rPr>
          <w:rFonts w:eastAsia="Times New Roman" w:cs="Times New Roman"/>
        </w:rPr>
        <w:t>There are two versions of the consumer API, one that is callback driven and another that is iterator-based. At a high-level, there ar</w:t>
      </w:r>
      <w:r>
        <w:rPr>
          <w:rFonts w:eastAsia="Times New Roman" w:cs="Times New Roman"/>
        </w:rPr>
        <w:t xml:space="preserve">e eight main methods on the Databus callback API. </w:t>
      </w:r>
    </w:p>
    <w:p w14:paraId="53437BEF"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onStartDataEventSequence</w:t>
      </w:r>
      <w:proofErr w:type="gramEnd"/>
      <w:r>
        <w:rPr>
          <w:rFonts w:eastAsia="Times New Roman" w:cs="Times New Roman"/>
        </w:rPr>
        <w:t xml:space="preserve">: the start of a sequence of data events from an events consistency window. </w:t>
      </w:r>
    </w:p>
    <w:p w14:paraId="5EF64FC5"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onStartSource</w:t>
      </w:r>
      <w:proofErr w:type="gramEnd"/>
      <w:r>
        <w:rPr>
          <w:rFonts w:eastAsia="Times New Roman" w:cs="Times New Roman"/>
        </w:rPr>
        <w:t xml:space="preserve">: the start of data events from the same Databus source (e.g. Oracle table). </w:t>
      </w:r>
    </w:p>
    <w:p w14:paraId="2A5F3181"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onDataEvent</w:t>
      </w:r>
      <w:proofErr w:type="gramEnd"/>
      <w:r>
        <w:rPr>
          <w:rFonts w:eastAsia="Times New Roman" w:cs="Times New Roman"/>
        </w:rPr>
        <w:t xml:space="preserve">: </w:t>
      </w:r>
      <w:r>
        <w:rPr>
          <w:rFonts w:eastAsia="Times New Roman" w:cs="Times New Roman"/>
        </w:rPr>
        <w:t xml:space="preserve">a data change event for the current Databus source. </w:t>
      </w:r>
    </w:p>
    <w:p w14:paraId="20FADBC9"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onEndSource</w:t>
      </w:r>
      <w:proofErr w:type="gramEnd"/>
      <w:r>
        <w:rPr>
          <w:rFonts w:eastAsia="Times New Roman" w:cs="Times New Roman"/>
        </w:rPr>
        <w:t xml:space="preserve">: the end of data change events from the same Databus source. </w:t>
      </w:r>
    </w:p>
    <w:p w14:paraId="52CE7128"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onEndDataEventSequence</w:t>
      </w:r>
      <w:proofErr w:type="gramEnd"/>
      <w:r>
        <w:rPr>
          <w:rFonts w:eastAsia="Times New Roman" w:cs="Times New Roman"/>
        </w:rPr>
        <w:t xml:space="preserve">: the end of a sequence of data events with the same SCN. </w:t>
      </w:r>
    </w:p>
    <w:p w14:paraId="54D7DBC7"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onCheckpoint</w:t>
      </w:r>
      <w:proofErr w:type="gramEnd"/>
      <w:r>
        <w:rPr>
          <w:rFonts w:eastAsia="Times New Roman" w:cs="Times New Roman"/>
        </w:rPr>
        <w:t>: a hint from the Databus client lib</w:t>
      </w:r>
      <w:r>
        <w:rPr>
          <w:rFonts w:eastAsia="Times New Roman" w:cs="Times New Roman"/>
        </w:rPr>
        <w:t xml:space="preserve">rary that it wants to mark the point in the stream identified by the SCN as a recovery point </w:t>
      </w:r>
    </w:p>
    <w:p w14:paraId="78174FBC"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onRollback</w:t>
      </w:r>
      <w:proofErr w:type="gramEnd"/>
      <w:r>
        <w:rPr>
          <w:rFonts w:eastAsia="Times New Roman" w:cs="Times New Roman"/>
        </w:rPr>
        <w:t>: Databus has detected a recoverable error while processing the current event consistency window and it will rollback to the last successful checkpoint.</w:t>
      </w:r>
      <w:r>
        <w:rPr>
          <w:rFonts w:eastAsia="Times New Roman" w:cs="Times New Roman"/>
        </w:rPr>
        <w:t xml:space="preserve"> </w:t>
      </w:r>
    </w:p>
    <w:p w14:paraId="315AD576" w14:textId="77777777" w:rsidR="00000000" w:rsidRDefault="008C1EE7">
      <w:pPr>
        <w:numPr>
          <w:ilvl w:val="0"/>
          <w:numId w:val="7"/>
        </w:numPr>
        <w:spacing w:before="100" w:beforeAutospacing="1" w:after="100" w:afterAutospacing="1"/>
        <w:rPr>
          <w:rFonts w:eastAsia="Times New Roman" w:cs="Times New Roman"/>
        </w:rPr>
      </w:pPr>
      <w:proofErr w:type="gramStart"/>
      <w:r>
        <w:rPr>
          <w:rStyle w:val="Emphasis"/>
          <w:rFonts w:eastAsia="Times New Roman" w:cs="Times New Roman"/>
        </w:rPr>
        <w:t>onError</w:t>
      </w:r>
      <w:proofErr w:type="gramEnd"/>
      <w:r>
        <w:rPr>
          <w:rFonts w:eastAsia="Times New Roman" w:cs="Times New Roman"/>
        </w:rPr>
        <w:t xml:space="preserve">: Databus has detected a unrecoverable error and it will stop processing the event stream. </w:t>
      </w:r>
    </w:p>
    <w:p w14:paraId="04BBD495" w14:textId="77777777" w:rsidR="00000000" w:rsidRDefault="008C1EE7">
      <w:pPr>
        <w:rPr>
          <w:rFonts w:eastAsia="Times New Roman" w:cs="Times New Roman"/>
        </w:rPr>
      </w:pPr>
      <w:r>
        <w:rPr>
          <w:rFonts w:eastAsia="Times New Roman" w:cs="Times New Roman"/>
        </w:rPr>
        <w:t xml:space="preserve">. </w:t>
      </w:r>
    </w:p>
    <w:p w14:paraId="34D6FAE6" w14:textId="77777777" w:rsidR="00000000" w:rsidRDefault="008C1EE7">
      <w:pPr>
        <w:rPr>
          <w:rFonts w:eastAsia="Times New Roman" w:cs="Times New Roman"/>
        </w:rPr>
      </w:pPr>
      <w:r>
        <w:rPr>
          <w:rFonts w:eastAsia="Times New Roman" w:cs="Times New Roman"/>
        </w:rPr>
        <w:t xml:space="preserve">The above callbacks denote the important points in the stream of Databus change events. A typical sequence of callbacks follows the pattern below. </w:t>
      </w:r>
    </w:p>
    <w:p w14:paraId="366407D2" w14:textId="77777777" w:rsidR="00000000" w:rsidRDefault="008C1EE7">
      <w:pPr>
        <w:pStyle w:val="HTMLPreformatted"/>
      </w:pPr>
      <w:r>
        <w:t xml:space="preserve"> </w:t>
      </w:r>
      <w:proofErr w:type="gramStart"/>
      <w:r>
        <w:t>onStartDataEventSequence</w:t>
      </w:r>
      <w:proofErr w:type="gramEnd"/>
      <w:r>
        <w:t>(startSCN)     onStartSource(Table1)         onDataEvent(Table1.event1)                ...         onDataEvent(Table1.eventN)      onEndSource(Table1)     onStartSource(Table2)         onDataEvent(Table2.event1)                ...  </w:t>
      </w:r>
      <w:r>
        <w:t xml:space="preserve">       onDataEvent(Table2.eventM)     onEndSource(Table2)         ...  onEndDataEventSequence(endSCN)  </w:t>
      </w:r>
    </w:p>
    <w:p w14:paraId="368CDAF5" w14:textId="77777777" w:rsidR="00000000" w:rsidRDefault="008C1EE7">
      <w:pPr>
        <w:rPr>
          <w:rFonts w:eastAsia="Times New Roman" w:cs="Times New Roman"/>
        </w:rPr>
      </w:pPr>
      <w:r>
        <w:rPr>
          <w:rFonts w:eastAsia="Times New Roman" w:cs="Times New Roman"/>
        </w:rPr>
        <w:t xml:space="preserve">Intuitively, the Databus client communicates with the consumer: "Here is the next batch of changes in the watched tables (sources). </w:t>
      </w:r>
      <w:proofErr w:type="gramStart"/>
      <w:r>
        <w:rPr>
          <w:rFonts w:eastAsia="Times New Roman" w:cs="Times New Roman"/>
        </w:rPr>
        <w:t>The changes are brok</w:t>
      </w:r>
      <w:r>
        <w:rPr>
          <w:rFonts w:eastAsia="Times New Roman" w:cs="Times New Roman"/>
        </w:rPr>
        <w:t>en down by tables</w:t>
      </w:r>
      <w:proofErr w:type="gramEnd"/>
      <w:r>
        <w:rPr>
          <w:rFonts w:eastAsia="Times New Roman" w:cs="Times New Roman"/>
        </w:rPr>
        <w:t xml:space="preserve">. Here are the changes in the first table, then the changes to the next table, etc. All the changes represent the delta from the previous consistent state of the database to the following consistent state." </w:t>
      </w:r>
    </w:p>
    <w:p w14:paraId="54B8B069" w14:textId="77777777" w:rsidR="00000000" w:rsidRDefault="008C1EE7">
      <w:pPr>
        <w:rPr>
          <w:rFonts w:eastAsia="Times New Roman" w:cs="Times New Roman"/>
        </w:rPr>
      </w:pPr>
      <w:r>
        <w:rPr>
          <w:rFonts w:eastAsia="Times New Roman" w:cs="Times New Roman"/>
        </w:rPr>
        <w:t>The contract on all of the call</w:t>
      </w:r>
      <w:r>
        <w:rPr>
          <w:rFonts w:eastAsia="Times New Roman" w:cs="Times New Roman"/>
        </w:rPr>
        <w:t xml:space="preserve">backs is that the processing code can return a result code denoting a successful processing of the callback, recoverable or unrecoverable error. </w:t>
      </w:r>
      <w:proofErr w:type="gramStart"/>
      <w:r>
        <w:rPr>
          <w:rFonts w:eastAsia="Times New Roman" w:cs="Times New Roman"/>
        </w:rPr>
        <w:t>Failures to process the callback within the allocated time budget or throwing an exception, results in a recove</w:t>
      </w:r>
      <w:r>
        <w:rPr>
          <w:rFonts w:eastAsia="Times New Roman" w:cs="Times New Roman"/>
        </w:rPr>
        <w:t>rable error.</w:t>
      </w:r>
      <w:proofErr w:type="gramEnd"/>
      <w:r>
        <w:rPr>
          <w:rFonts w:eastAsia="Times New Roman" w:cs="Times New Roman"/>
        </w:rPr>
        <w:t xml:space="preserve"> In cases of recoverable errors, the client library will rollback to the last successful checkpoint and replay the callbacks from that point. </w:t>
      </w:r>
    </w:p>
    <w:p w14:paraId="4C5489F4" w14:textId="77777777" w:rsidR="00000000" w:rsidRDefault="008C1EE7">
      <w:pPr>
        <w:rPr>
          <w:rFonts w:eastAsia="Times New Roman" w:cs="Times New Roman"/>
        </w:rPr>
      </w:pPr>
      <w:r>
        <w:rPr>
          <w:rFonts w:eastAsia="Times New Roman" w:cs="Times New Roman"/>
        </w:rPr>
        <w:t>The offloading of state-keeping responsibility from the consumer simplifies the consumer recovery. Th</w:t>
      </w:r>
      <w:r>
        <w:rPr>
          <w:rFonts w:eastAsia="Times New Roman" w:cs="Times New Roman"/>
        </w:rPr>
        <w:t>e consumer or a newly spawned consumer can rewind back to the last known good checkpoint. For instance, if the consumer is stateful, they just need to tie the state that they are keeping with the checkpoint of the stream. On failure, the new consumer can r</w:t>
      </w:r>
      <w:r>
        <w:rPr>
          <w:rFonts w:eastAsia="Times New Roman" w:cs="Times New Roman"/>
        </w:rPr>
        <w:t xml:space="preserve">ead the state and the </w:t>
      </w:r>
      <w:proofErr w:type="gramStart"/>
      <w:r>
        <w:rPr>
          <w:rFonts w:eastAsia="Times New Roman" w:cs="Times New Roman"/>
        </w:rPr>
        <w:t>checkpoint associated with it and just start</w:t>
      </w:r>
      <w:proofErr w:type="gramEnd"/>
      <w:r>
        <w:rPr>
          <w:rFonts w:eastAsia="Times New Roman" w:cs="Times New Roman"/>
        </w:rPr>
        <w:t xml:space="preserve"> consuming from that point. If the stream consumption is idempotent, then the checkpoint can be maintained lazily as well. </w:t>
      </w:r>
    </w:p>
    <w:p w14:paraId="623D3F5D" w14:textId="77777777" w:rsidR="00000000" w:rsidRDefault="008C1EE7">
      <w:pPr>
        <w:pStyle w:val="Heading3"/>
        <w:rPr>
          <w:rFonts w:eastAsia="Times New Roman" w:cs="Times New Roman"/>
        </w:rPr>
      </w:pPr>
      <w:proofErr w:type="gramStart"/>
      <w:r>
        <w:rPr>
          <w:rFonts w:eastAsia="Times New Roman" w:cs="Times New Roman"/>
        </w:rPr>
        <w:t>3.7  Partitioned</w:t>
      </w:r>
      <w:proofErr w:type="gramEnd"/>
      <w:r>
        <w:rPr>
          <w:rFonts w:eastAsia="Times New Roman" w:cs="Times New Roman"/>
        </w:rPr>
        <w:t xml:space="preserve"> Stream Consumption</w:t>
      </w:r>
    </w:p>
    <w:p w14:paraId="62B4B7F0" w14:textId="77777777" w:rsidR="00000000" w:rsidRDefault="008C1EE7">
      <w:pPr>
        <w:rPr>
          <w:rFonts w:eastAsia="Times New Roman" w:cs="Times New Roman"/>
        </w:rPr>
      </w:pPr>
      <w:r>
        <w:rPr>
          <w:rFonts w:eastAsia="Times New Roman" w:cs="Times New Roman"/>
        </w:rPr>
        <w:t>Databases are often partitione</w:t>
      </w:r>
      <w:r>
        <w:rPr>
          <w:rFonts w:eastAsia="Times New Roman" w:cs="Times New Roman"/>
        </w:rPr>
        <w:t>d horizontally for scalability. As the read and write load changes, databases will get repartitioned repeatedly. A consumer who is subscribing to the change stream from a database must be able to do so independent of the partitioning of the database. Often</w:t>
      </w:r>
      <w:r>
        <w:rPr>
          <w:rFonts w:eastAsia="Times New Roman" w:cs="Times New Roman"/>
        </w:rPr>
        <w:t xml:space="preserve"> the change stream will be too fast for a single consumer to process and the processing needs to be scaled out across multiple physical consumers who act as a logical group. In case of partitioned sources, currently Databus enforces the transactional seman</w:t>
      </w:r>
      <w:r>
        <w:rPr>
          <w:rFonts w:eastAsia="Times New Roman" w:cs="Times New Roman"/>
        </w:rPr>
        <w:t xml:space="preserve">tics only at the partition level. </w:t>
      </w:r>
    </w:p>
    <w:p w14:paraId="4A015445" w14:textId="77777777" w:rsidR="00000000" w:rsidRDefault="008C1EE7">
      <w:pPr>
        <w:rPr>
          <w:rFonts w:eastAsia="Times New Roman" w:cs="Times New Roman"/>
        </w:rPr>
      </w:pPr>
      <w:r>
        <w:rPr>
          <w:rFonts w:eastAsia="Times New Roman" w:cs="Times New Roman"/>
        </w:rPr>
        <w:t>Databus implements the notion of a consumer group, using the generic cluster manager Helix. The partitions of the database are assigned to the consumers in the same group so that every partition has one and exactly one co</w:t>
      </w:r>
      <w:r>
        <w:rPr>
          <w:rFonts w:eastAsia="Times New Roman" w:cs="Times New Roman"/>
        </w:rPr>
        <w:t>nsumer in the group assigned to it and the partitions are evenly distributed among the consumers. When any consumer fails, Helix rebalances the assignment of partitions by moving the partitions assigned to the failed consumer to the surviving consumers. If</w:t>
      </w:r>
      <w:r>
        <w:rPr>
          <w:rFonts w:eastAsia="Times New Roman" w:cs="Times New Roman"/>
        </w:rPr>
        <w:t xml:space="preserve"> the existing consumers in the group are not able to keep up with the stream, additional consumers might be added to the group to scale the processing. In this case, the assignment of partitions is rebalanced so that some partitions from each existing cons</w:t>
      </w:r>
      <w:r>
        <w:rPr>
          <w:rFonts w:eastAsia="Times New Roman" w:cs="Times New Roman"/>
        </w:rPr>
        <w:t xml:space="preserve">umer are moved to the new consumers. </w:t>
      </w:r>
    </w:p>
    <w:p w14:paraId="300AABFE" w14:textId="77777777" w:rsidR="00000000" w:rsidRDefault="008C1EE7">
      <w:pPr>
        <w:pStyle w:val="Heading3"/>
        <w:rPr>
          <w:rFonts w:eastAsia="Times New Roman" w:cs="Times New Roman"/>
        </w:rPr>
      </w:pPr>
      <w:proofErr w:type="gramStart"/>
      <w:r>
        <w:rPr>
          <w:rFonts w:eastAsia="Times New Roman" w:cs="Times New Roman"/>
        </w:rPr>
        <w:t>3.8  Metadata</w:t>
      </w:r>
      <w:proofErr w:type="gramEnd"/>
    </w:p>
    <w:p w14:paraId="2474E958"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HD:Users:cbotev:Documents:databus-paper:socc-2012:camera-ready:html:figures/oracle-avro-schema.png" \* MERGEFORMATINET </w:instrText>
      </w:r>
      <w:r>
        <w:rPr>
          <w:rFonts w:eastAsia="Times New Roman" w:cs="Times New Roman"/>
        </w:rPr>
        <w:fldChar w:fldCharType="separate"/>
      </w:r>
      <w:r>
        <w:rPr>
          <w:rFonts w:eastAsia="Times New Roman" w:cs="Times New Roman"/>
        </w:rPr>
        <w:pict w14:anchorId="1F2E649B">
          <v:shape id="_x0000_i1072" type="#_x0000_t75" style="width:563pt;height:238pt">
            <v:imagedata r:id="rId16" r:href="rId17"/>
          </v:shape>
        </w:pict>
      </w:r>
      <w:r>
        <w:rPr>
          <w:rFonts w:eastAsia="Times New Roman" w:cs="Times New Roman"/>
        </w:rPr>
        <w:fldChar w:fldCharType="end"/>
      </w:r>
    </w:p>
    <w:p w14:paraId="3428A60B" w14:textId="77777777" w:rsidR="00000000" w:rsidRDefault="008C1EE7">
      <w:pPr>
        <w:jc w:val="center"/>
        <w:rPr>
          <w:rFonts w:eastAsia="Times New Roman" w:cs="Times New Roman"/>
        </w:rPr>
      </w:pPr>
      <w:r>
        <w:rPr>
          <w:rFonts w:eastAsia="Times New Roman" w:cs="Times New Roman"/>
        </w:rPr>
        <w:t>Figure 6: Oracle table mapped to Avro schema</w:t>
      </w:r>
    </w:p>
    <w:p w14:paraId="1676BC01" w14:textId="77777777" w:rsidR="00000000" w:rsidRDefault="008C1EE7">
      <w:pPr>
        <w:rPr>
          <w:rFonts w:eastAsia="Times New Roman" w:cs="Times New Roman"/>
        </w:rPr>
      </w:pPr>
      <w:r>
        <w:rPr>
          <w:rFonts w:eastAsia="Times New Roman" w:cs="Times New Roman"/>
        </w:rPr>
        <w:t>Databus uses Avro for serialization of events and supports schema versioning and evolution. This provides an isolation layer that protects consumers from upstream changes in the sche</w:t>
      </w:r>
      <w:r>
        <w:rPr>
          <w:rFonts w:eastAsia="Times New Roman" w:cs="Times New Roman"/>
        </w:rPr>
        <w:t xml:space="preserve">ma. </w:t>
      </w:r>
    </w:p>
    <w:p w14:paraId="64173B31" w14:textId="77777777" w:rsidR="00000000" w:rsidRDefault="008C1EE7">
      <w:pPr>
        <w:rPr>
          <w:rFonts w:eastAsia="Times New Roman" w:cs="Times New Roman"/>
        </w:rPr>
      </w:pPr>
      <w:r>
        <w:rPr>
          <w:rFonts w:eastAsia="Times New Roman" w:cs="Times New Roman"/>
        </w:rPr>
        <w:t>The fetchers infer the Avro schema by inspecting the source tables. Figure </w:t>
      </w:r>
      <w:hyperlink w:anchor="fig:schema-mapping" w:history="1">
        <w:r>
          <w:rPr>
            <w:rStyle w:val="Hyperlink"/>
            <w:rFonts w:eastAsia="Times New Roman" w:cs="Times New Roman"/>
          </w:rPr>
          <w:t>6</w:t>
        </w:r>
      </w:hyperlink>
      <w:r>
        <w:rPr>
          <w:rFonts w:eastAsia="Times New Roman" w:cs="Times New Roman"/>
        </w:rPr>
        <w:t xml:space="preserve"> shows a simple Oracle table mapped to an Avro schema. There are some intricacies when mapping data-types, e.g. when you have a column</w:t>
      </w:r>
      <w:r>
        <w:rPr>
          <w:rFonts w:eastAsia="Times New Roman" w:cs="Times New Roman"/>
        </w:rPr>
        <w:t xml:space="preserve"> defined as NUMBER in Oracle, which one of int, long, float do you use when referring to the column in Avro? Once a schema is inferred, the relay is notified about it. When the fetcher generates new events from this table, it serializes the events with the</w:t>
      </w:r>
      <w:r>
        <w:rPr>
          <w:rFonts w:eastAsia="Times New Roman" w:cs="Times New Roman"/>
        </w:rPr>
        <w:t xml:space="preserve"> Avro schema. When a table evolves, the schema for it changes and Databus attaches a newer version identifier to it. All new events are now serialized with this new schema version identifier. </w:t>
      </w:r>
    </w:p>
    <w:p w14:paraId="6A46B5EB" w14:textId="77777777" w:rsidR="00000000" w:rsidRDefault="008C1EE7">
      <w:pPr>
        <w:rPr>
          <w:rFonts w:eastAsia="Times New Roman" w:cs="Times New Roman"/>
        </w:rPr>
      </w:pPr>
      <w:r>
        <w:rPr>
          <w:rFonts w:eastAsia="Times New Roman" w:cs="Times New Roman"/>
        </w:rPr>
        <w:t>Databus ensures that changes to the source schema do not affect</w:t>
      </w:r>
      <w:r>
        <w:rPr>
          <w:rFonts w:eastAsia="Times New Roman" w:cs="Times New Roman"/>
        </w:rPr>
        <w:t xml:space="preserve"> consumers and they can upgrade at their own cadence. The Databus client library performs automatic schema conversion using the standard Avro schema resolution rules </w:t>
      </w:r>
      <w:r>
        <w:rPr>
          <w:rFonts w:eastAsia="Times New Roman" w:cs="Times New Roman"/>
        </w:rPr>
        <w:t>[</w:t>
      </w:r>
      <w:hyperlink w:anchor="avro" w:history="1">
        <w:r>
          <w:rPr>
            <w:rStyle w:val="Hyperlink"/>
            <w:rFonts w:eastAsia="Times New Roman" w:cs="Times New Roman"/>
          </w:rPr>
          <w:t>2</w:t>
        </w:r>
      </w:hyperlink>
      <w:proofErr w:type="gramStart"/>
      <w:r>
        <w:rPr>
          <w:rFonts w:eastAsia="Times New Roman" w:cs="Times New Roman"/>
        </w:rPr>
        <w:t>] .</w:t>
      </w:r>
      <w:proofErr w:type="gramEnd"/>
      <w:r>
        <w:rPr>
          <w:rFonts w:eastAsia="Times New Roman" w:cs="Times New Roman"/>
        </w:rPr>
        <w:t xml:space="preserve"> We do not require reserialization of all older events gen</w:t>
      </w:r>
      <w:r>
        <w:rPr>
          <w:rFonts w:eastAsia="Times New Roman" w:cs="Times New Roman"/>
        </w:rPr>
        <w:t>erated since the beginning of time when the schema evolves because all versions of the schema are kept around forever. The schema resolution to an older version of the event schema is performed dynamically at the callback to the consumer.</w:t>
      </w:r>
      <w:r>
        <w:rPr>
          <w:rFonts w:eastAsia="Times New Roman" w:cs="Times New Roman"/>
        </w:rPr>
        <w:t xml:space="preserve"> </w:t>
      </w:r>
    </w:p>
    <w:p w14:paraId="35BDE086" w14:textId="77777777" w:rsidR="00000000" w:rsidRDefault="008C1EE7">
      <w:pPr>
        <w:pStyle w:val="Heading2"/>
        <w:rPr>
          <w:rFonts w:eastAsia="Times New Roman" w:cs="Times New Roman"/>
        </w:rPr>
      </w:pPr>
      <w:proofErr w:type="gramStart"/>
      <w:r>
        <w:rPr>
          <w:rFonts w:eastAsia="Times New Roman" w:cs="Times New Roman"/>
        </w:rPr>
        <w:t>4  Implementatio</w:t>
      </w:r>
      <w:r>
        <w:rPr>
          <w:rFonts w:eastAsia="Times New Roman" w:cs="Times New Roman"/>
        </w:rPr>
        <w:t>n</w:t>
      </w:r>
      <w:proofErr w:type="gramEnd"/>
      <w:r>
        <w:rPr>
          <w:rFonts w:eastAsia="Times New Roman" w:cs="Times New Roman"/>
        </w:rPr>
        <w:t xml:space="preserve"> Notes</w:t>
      </w:r>
    </w:p>
    <w:p w14:paraId="505B3A96" w14:textId="77777777" w:rsidR="00000000" w:rsidRDefault="008C1EE7">
      <w:pPr>
        <w:pStyle w:val="Heading3"/>
        <w:rPr>
          <w:rFonts w:eastAsia="Times New Roman" w:cs="Times New Roman"/>
        </w:rPr>
      </w:pPr>
      <w:proofErr w:type="gramStart"/>
      <w:r>
        <w:rPr>
          <w:rFonts w:eastAsia="Times New Roman" w:cs="Times New Roman"/>
        </w:rPr>
        <w:t>4.1  Oracle</w:t>
      </w:r>
      <w:proofErr w:type="gramEnd"/>
      <w:r>
        <w:rPr>
          <w:rFonts w:eastAsia="Times New Roman" w:cs="Times New Roman"/>
        </w:rPr>
        <w:t xml:space="preserve"> Adapter</w:t>
      </w:r>
    </w:p>
    <w:p w14:paraId="56E37863" w14:textId="77777777" w:rsidR="00000000" w:rsidRDefault="008C1EE7">
      <w:pPr>
        <w:rPr>
          <w:rFonts w:eastAsia="Times New Roman" w:cs="Times New Roman"/>
        </w:rPr>
      </w:pPr>
      <w:r>
        <w:rPr>
          <w:rFonts w:eastAsia="Times New Roman" w:cs="Times New Roman"/>
        </w:rPr>
        <w:t>Oracle provides replication support between Oracle databases using DataGuard. Additionally, there are commercial products like GoldenGate (from Oracle) that make the change log from Oracle available to external applications. How</w:t>
      </w:r>
      <w:r>
        <w:rPr>
          <w:rFonts w:eastAsia="Times New Roman" w:cs="Times New Roman"/>
        </w:rPr>
        <w:t xml:space="preserve">ever, there is no open-source technology available that provides this support. </w:t>
      </w:r>
    </w:p>
    <w:p w14:paraId="6F8E5D61" w14:textId="77777777" w:rsidR="00000000" w:rsidRDefault="008C1EE7">
      <w:pPr>
        <w:rPr>
          <w:rFonts w:eastAsia="Times New Roman" w:cs="Times New Roman"/>
        </w:rPr>
      </w:pPr>
      <w:r>
        <w:rPr>
          <w:rFonts w:eastAsia="Times New Roman" w:cs="Times New Roman"/>
        </w:rPr>
        <w:t>A simple approach to get the change log from Oracle is to have a timestamp column with every row. A trigger on the table updates the timestamp column with the current time on a</w:t>
      </w:r>
      <w:r>
        <w:rPr>
          <w:rFonts w:eastAsia="Times New Roman" w:cs="Times New Roman"/>
        </w:rPr>
        <w:t>n insert or update to the row as shown in Figure </w:t>
      </w:r>
      <w:hyperlink w:anchor="fig:Tablewithtimestamp" w:history="1">
        <w:r>
          <w:rPr>
            <w:rStyle w:val="Hyperlink"/>
            <w:rFonts w:eastAsia="Times New Roman" w:cs="Times New Roman"/>
          </w:rPr>
          <w:t>7</w:t>
        </w:r>
      </w:hyperlink>
      <w:r>
        <w:rPr>
          <w:rFonts w:eastAsia="Times New Roman" w:cs="Times New Roman"/>
        </w:rPr>
        <w:t xml:space="preserve">. The adapter then issues a query to the database to get all the changed rows. </w:t>
      </w:r>
    </w:p>
    <w:p w14:paraId="43A15643"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HD:Users:cbotev:Documents:databus-paper:socc-2012:camera-ready:html:figures/timestamp-based-cdc.png" \* MERGEFORMATINET </w:instrText>
      </w:r>
      <w:r>
        <w:rPr>
          <w:rFonts w:eastAsia="Times New Roman" w:cs="Times New Roman"/>
        </w:rPr>
        <w:fldChar w:fldCharType="separate"/>
      </w:r>
      <w:r>
        <w:rPr>
          <w:rFonts w:eastAsia="Times New Roman" w:cs="Times New Roman"/>
        </w:rPr>
        <w:pict w14:anchorId="51D65C62">
          <v:shape id="_x0000_i1071" type="#_x0000_t75" style="width:286pt;height:210pt">
            <v:imagedata r:id="rId18" r:href="rId19"/>
          </v:shape>
        </w:pict>
      </w:r>
      <w:r>
        <w:rPr>
          <w:rFonts w:eastAsia="Times New Roman" w:cs="Times New Roman"/>
        </w:rPr>
        <w:fldChar w:fldCharType="end"/>
      </w:r>
    </w:p>
    <w:p w14:paraId="1F772447" w14:textId="77777777" w:rsidR="00000000" w:rsidRDefault="008C1EE7">
      <w:pPr>
        <w:jc w:val="center"/>
        <w:rPr>
          <w:rFonts w:eastAsia="Times New Roman" w:cs="Times New Roman"/>
        </w:rPr>
      </w:pPr>
      <w:r>
        <w:rPr>
          <w:rFonts w:eastAsia="Times New Roman" w:cs="Times New Roman"/>
        </w:rPr>
        <w:t>Figure 7: Timestamp based CDC attempt</w:t>
      </w:r>
    </w:p>
    <w:p w14:paraId="38B78CC3" w14:textId="77777777" w:rsidR="00000000" w:rsidRDefault="008C1EE7">
      <w:pPr>
        <w:rPr>
          <w:rFonts w:eastAsia="Times New Roman" w:cs="Times New Roman"/>
        </w:rPr>
      </w:pPr>
      <w:r>
        <w:rPr>
          <w:rFonts w:eastAsia="Times New Roman" w:cs="Times New Roman"/>
        </w:rPr>
        <w:t>This however has a problem. Times</w:t>
      </w:r>
      <w:r>
        <w:rPr>
          <w:rFonts w:eastAsia="Times New Roman" w:cs="Times New Roman"/>
        </w:rPr>
        <w:t xml:space="preserve">tamps in this mechanism are set at the time of the change to the row, not at transaction commit. Long running transactions might have rows that changed long before the transaction finally commits. Thus, this query will miss changes from the database. </w:t>
      </w:r>
      <w:proofErr w:type="gramStart"/>
      <w:r>
        <w:rPr>
          <w:rFonts w:eastAsia="Times New Roman" w:cs="Times New Roman"/>
        </w:rPr>
        <w:t>For e</w:t>
      </w:r>
      <w:r>
        <w:rPr>
          <w:rFonts w:eastAsia="Times New Roman" w:cs="Times New Roman"/>
        </w:rPr>
        <w:t>xample in Figure </w:t>
      </w:r>
      <w:hyperlink w:anchor="fig:tx1tx2" w:history="1">
        <w:r>
          <w:rPr>
            <w:rStyle w:val="Hyperlink"/>
            <w:rFonts w:eastAsia="Times New Roman" w:cs="Times New Roman"/>
          </w:rPr>
          <w:t>8</w:t>
        </w:r>
      </w:hyperlink>
      <w:r>
        <w:rPr>
          <w:rFonts w:eastAsia="Times New Roman" w:cs="Times New Roman"/>
        </w:rPr>
        <w:t>, tx2 commits before tx1 but t2 &gt; t1.</w:t>
      </w:r>
      <w:proofErr w:type="gramEnd"/>
      <w:r>
        <w:rPr>
          <w:rFonts w:eastAsia="Times New Roman" w:cs="Times New Roman"/>
        </w:rPr>
        <w:t xml:space="preserve"> If the query happens between the two commits, lastTimeStamp is t2 and tx1 is missed. We can try some padding to reread rows that changed since lastTimeStamp − n second</w:t>
      </w:r>
      <w:r>
        <w:rPr>
          <w:rFonts w:eastAsia="Times New Roman" w:cs="Times New Roman"/>
        </w:rPr>
        <w:t xml:space="preserve">s but this is very error prone. </w:t>
      </w:r>
    </w:p>
    <w:p w14:paraId="749FEDED"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HD:Users:cbotev:Documents:databus-paper:socc-2012:camera-ready:html:figures/timestamp-commit-reordering.png" \* MERGEFORMATINET </w:instrText>
      </w:r>
      <w:r>
        <w:rPr>
          <w:rFonts w:eastAsia="Times New Roman" w:cs="Times New Roman"/>
        </w:rPr>
        <w:fldChar w:fldCharType="separate"/>
      </w:r>
      <w:r>
        <w:rPr>
          <w:rFonts w:eastAsia="Times New Roman" w:cs="Times New Roman"/>
        </w:rPr>
        <w:pict w14:anchorId="27A2FFC8">
          <v:shape id="_x0000_i1070" type="#_x0000_t75" style="width:259pt;height:264pt">
            <v:imagedata r:id="rId20" r:href="rId21"/>
          </v:shape>
        </w:pict>
      </w:r>
      <w:r>
        <w:rPr>
          <w:rFonts w:eastAsia="Times New Roman" w:cs="Times New Roman"/>
        </w:rPr>
        <w:fldChar w:fldCharType="end"/>
      </w:r>
    </w:p>
    <w:p w14:paraId="36779C2D" w14:textId="77777777" w:rsidR="00000000" w:rsidRDefault="008C1EE7">
      <w:pPr>
        <w:jc w:val="center"/>
        <w:rPr>
          <w:rFonts w:eastAsia="Times New Roman" w:cs="Times New Roman"/>
        </w:rPr>
      </w:pPr>
      <w:r>
        <w:rPr>
          <w:rFonts w:eastAsia="Times New Roman" w:cs="Times New Roman"/>
        </w:rPr>
        <w:t>Figure 8: Timestamp based CDC: commit reordering</w:t>
      </w:r>
    </w:p>
    <w:p w14:paraId="25AF4696" w14:textId="77777777" w:rsidR="00000000" w:rsidRDefault="008C1EE7">
      <w:pPr>
        <w:rPr>
          <w:rFonts w:eastAsia="Times New Roman" w:cs="Times New Roman"/>
        </w:rPr>
      </w:pPr>
      <w:r>
        <w:rPr>
          <w:rFonts w:eastAsia="Times New Roman" w:cs="Times New Roman"/>
        </w:rPr>
        <w:t xml:space="preserve">Oracle 10g and later versions provide a feature that provides the ora_rowscn pseudo </w:t>
      </w:r>
      <w:proofErr w:type="gramStart"/>
      <w:r>
        <w:rPr>
          <w:rFonts w:eastAsia="Times New Roman" w:cs="Times New Roman"/>
        </w:rPr>
        <w:t>column which</w:t>
      </w:r>
      <w:proofErr w:type="gramEnd"/>
      <w:r>
        <w:rPr>
          <w:rFonts w:eastAsia="Times New Roman" w:cs="Times New Roman"/>
        </w:rPr>
        <w:t xml:space="preserve"> contains the in</w:t>
      </w:r>
      <w:r>
        <w:rPr>
          <w:rFonts w:eastAsia="Times New Roman" w:cs="Times New Roman"/>
        </w:rPr>
        <w:t>ternal Oracle clock (SCN - system change number) at transaction commit time. By default, ora_rowscn is available at the block granularity but tables can be created with an option to provide ora_rowscn at the row granularity. We can now query the database t</w:t>
      </w:r>
      <w:r>
        <w:rPr>
          <w:rFonts w:eastAsia="Times New Roman" w:cs="Times New Roman"/>
        </w:rPr>
        <w:t>o fetch all rows that changed since the last rowscn but unfortunately ora_rowscn is not an indexable column. To get around this problem, we add a regular column scn to the table and create an index on the column. The default value of scn is set to infinity</w:t>
      </w:r>
      <w:r>
        <w:rPr>
          <w:rFonts w:eastAsia="Times New Roman" w:cs="Times New Roman"/>
        </w:rPr>
        <w:t xml:space="preserve">. After commit, the ora_rowscn for the affected rows is set. Every so often, we run a statement to update the scn column. </w:t>
      </w:r>
    </w:p>
    <w:p w14:paraId="5033B2F8" w14:textId="77777777" w:rsidR="00000000" w:rsidRDefault="008C1EE7">
      <w:pPr>
        <w:pStyle w:val="HTMLPreformatted"/>
      </w:pPr>
      <w:r>
        <w:t xml:space="preserve"> </w:t>
      </w:r>
      <w:proofErr w:type="gramStart"/>
      <w:r>
        <w:t>update</w:t>
      </w:r>
      <w:proofErr w:type="gramEnd"/>
      <w:r>
        <w:t xml:space="preserve"> T set scn = ora_rowscn where scn = infinity;  </w:t>
      </w:r>
    </w:p>
    <w:p w14:paraId="6A65C30F" w14:textId="77777777" w:rsidR="00000000" w:rsidRDefault="008C1EE7">
      <w:pPr>
        <w:rPr>
          <w:rFonts w:eastAsia="Times New Roman" w:cs="Times New Roman"/>
        </w:rPr>
      </w:pPr>
      <w:r>
        <w:rPr>
          <w:rFonts w:eastAsia="Times New Roman" w:cs="Times New Roman"/>
        </w:rPr>
        <w:t xml:space="preserve">The query to select the changed rows since lastScn now becomes </w:t>
      </w:r>
    </w:p>
    <w:p w14:paraId="5CF91706" w14:textId="77777777" w:rsidR="00000000" w:rsidRDefault="008C1EE7">
      <w:pPr>
        <w:pStyle w:val="HTMLPreformatted"/>
      </w:pPr>
      <w:r>
        <w:t xml:space="preserve"> </w:t>
      </w:r>
      <w:proofErr w:type="gramStart"/>
      <w:r>
        <w:t>select</w:t>
      </w:r>
      <w:proofErr w:type="gramEnd"/>
      <w:r>
        <w:t> * from</w:t>
      </w:r>
      <w:r>
        <w:t xml:space="preserve"> T  where scn &gt; lastScn  AND ora_rowscn &gt; lastScn;  </w:t>
      </w:r>
    </w:p>
    <w:p w14:paraId="5AF535B1" w14:textId="77777777" w:rsidR="00000000" w:rsidRDefault="008C1EE7">
      <w:pPr>
        <w:rPr>
          <w:rFonts w:eastAsia="Times New Roman" w:cs="Times New Roman"/>
        </w:rPr>
      </w:pPr>
      <w:r>
        <w:rPr>
          <w:rFonts w:eastAsia="Times New Roman" w:cs="Times New Roman"/>
        </w:rPr>
        <w:t>This works to get changes from a single table. However, transaction can span multiple tables in a database and these changes need to be transported to the consumer while preserving the transaction bounda</w:t>
      </w:r>
      <w:r>
        <w:rPr>
          <w:rFonts w:eastAsia="Times New Roman" w:cs="Times New Roman"/>
        </w:rPr>
        <w:t xml:space="preserve">ry. To solve this, we add </w:t>
      </w:r>
      <w:proofErr w:type="gramStart"/>
      <w:r>
        <w:rPr>
          <w:rFonts w:eastAsia="Times New Roman" w:cs="Times New Roman"/>
        </w:rPr>
        <w:t>a per</w:t>
      </w:r>
      <w:proofErr w:type="gramEnd"/>
      <w:r>
        <w:rPr>
          <w:rFonts w:eastAsia="Times New Roman" w:cs="Times New Roman"/>
        </w:rPr>
        <w:t xml:space="preserve"> database table TxLog that has the indexed scn column. We add a txn column to all the other tables that we wish to get changes from. We have a trigger than allocates txn from a sequence and adds an entry to the TxLog table on</w:t>
      </w:r>
      <w:r>
        <w:rPr>
          <w:rFonts w:eastAsia="Times New Roman" w:cs="Times New Roman"/>
        </w:rPr>
        <w:t xml:space="preserve"> every transaction commit as shown in Figure </w:t>
      </w:r>
      <w:hyperlink w:anchor="fig:txlog" w:history="1">
        <w:r>
          <w:rPr>
            <w:rStyle w:val="Hyperlink"/>
            <w:rFonts w:eastAsia="Times New Roman" w:cs="Times New Roman"/>
          </w:rPr>
          <w:t>9</w:t>
        </w:r>
      </w:hyperlink>
      <w:r>
        <w:rPr>
          <w:rFonts w:eastAsia="Times New Roman" w:cs="Times New Roman"/>
        </w:rPr>
        <w:t xml:space="preserve">. </w:t>
      </w:r>
    </w:p>
    <w:p w14:paraId="0C19B274"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HD:Users:cbotev:Documents:databus-paper:socc-2012:camera-ready:html:figures/txlog-based-cdc.png" \* MERGEFORMATINET </w:instrText>
      </w:r>
      <w:r>
        <w:rPr>
          <w:rFonts w:eastAsia="Times New Roman" w:cs="Times New Roman"/>
        </w:rPr>
        <w:fldChar w:fldCharType="separate"/>
      </w:r>
      <w:r>
        <w:rPr>
          <w:rFonts w:eastAsia="Times New Roman" w:cs="Times New Roman"/>
        </w:rPr>
        <w:pict w14:anchorId="333B6FE0">
          <v:shape id="_x0000_i1069" type="#_x0000_t75" style="width:469pt;height:251pt">
            <v:imagedata r:id="rId22" r:href="rId23"/>
          </v:shape>
        </w:pict>
      </w:r>
      <w:r>
        <w:rPr>
          <w:rFonts w:eastAsia="Times New Roman" w:cs="Times New Roman"/>
        </w:rPr>
        <w:fldChar w:fldCharType="end"/>
      </w:r>
    </w:p>
    <w:p w14:paraId="50DFB5E0" w14:textId="77777777" w:rsidR="00000000" w:rsidRDefault="008C1EE7">
      <w:pPr>
        <w:jc w:val="center"/>
        <w:rPr>
          <w:rFonts w:eastAsia="Times New Roman" w:cs="Times New Roman"/>
        </w:rPr>
      </w:pPr>
      <w:r>
        <w:rPr>
          <w:rFonts w:eastAsia="Times New Roman" w:cs="Times New Roman"/>
        </w:rPr>
        <w:t>Figure 9: Trigger based CDC</w:t>
      </w:r>
    </w:p>
    <w:p w14:paraId="315132E2" w14:textId="77777777" w:rsidR="00000000" w:rsidRDefault="008C1EE7">
      <w:pPr>
        <w:rPr>
          <w:rFonts w:eastAsia="Times New Roman" w:cs="Times New Roman"/>
        </w:rPr>
      </w:pPr>
      <w:r>
        <w:rPr>
          <w:rFonts w:eastAsia="Times New Roman" w:cs="Times New Roman"/>
        </w:rPr>
        <w:t xml:space="preserve">Changes can now be pulled using the following query </w:t>
      </w:r>
    </w:p>
    <w:p w14:paraId="1319E025" w14:textId="77777777" w:rsidR="00000000" w:rsidRDefault="008C1EE7">
      <w:pPr>
        <w:pStyle w:val="HTMLPreformatted"/>
      </w:pPr>
      <w:r>
        <w:t xml:space="preserve"> </w:t>
      </w:r>
      <w:proofErr w:type="gramStart"/>
      <w:r>
        <w:t>select</w:t>
      </w:r>
      <w:proofErr w:type="gramEnd"/>
      <w:r>
        <w:t xml:space="preserve"> src.* from T src, TxLog  where scn &gt; lastScn  AND ora_rowscn &lt; lastScn  AND src.txn = TxLog.txn;  </w:t>
      </w:r>
    </w:p>
    <w:p w14:paraId="62B8AF53" w14:textId="77777777" w:rsidR="00000000" w:rsidRDefault="008C1EE7">
      <w:pPr>
        <w:pStyle w:val="Heading3"/>
        <w:rPr>
          <w:rFonts w:eastAsia="Times New Roman" w:cs="Times New Roman"/>
        </w:rPr>
      </w:pPr>
      <w:proofErr w:type="gramStart"/>
      <w:r>
        <w:rPr>
          <w:rFonts w:eastAsia="Times New Roman" w:cs="Times New Roman"/>
        </w:rPr>
        <w:t>4.2  MySQL</w:t>
      </w:r>
      <w:proofErr w:type="gramEnd"/>
      <w:r>
        <w:rPr>
          <w:rFonts w:eastAsia="Times New Roman" w:cs="Times New Roman"/>
        </w:rPr>
        <w:t xml:space="preserve"> Adapter</w:t>
      </w:r>
    </w:p>
    <w:p w14:paraId="622AF2B8" w14:textId="77777777" w:rsidR="00000000" w:rsidRDefault="008C1EE7">
      <w:pPr>
        <w:rPr>
          <w:rFonts w:eastAsia="Times New Roman" w:cs="Times New Roman"/>
        </w:rPr>
      </w:pPr>
      <w:r>
        <w:rPr>
          <w:rFonts w:eastAsia="Times New Roman" w:cs="Times New Roman"/>
        </w:rPr>
        <w:t>The trigger-based approach used by the Oracle ada</w:t>
      </w:r>
      <w:r>
        <w:rPr>
          <w:rFonts w:eastAsia="Times New Roman" w:cs="Times New Roman"/>
        </w:rPr>
        <w:t>pter has a couple of drawbacks. Firstly, it can miss intermediate changes to rows because it is only guaranteed to return the latest state of every changed row. This is not a correctness problem, but if possible, it is desirable to surface every change mad</w:t>
      </w:r>
      <w:r>
        <w:rPr>
          <w:rFonts w:eastAsia="Times New Roman" w:cs="Times New Roman"/>
        </w:rPr>
        <w:t xml:space="preserve">e to the row to the consumer. Secondly, triggers and the associated tables that they update cause additional load in terms of </w:t>
      </w:r>
      <w:proofErr w:type="gramStart"/>
      <w:r>
        <w:rPr>
          <w:rFonts w:eastAsia="Times New Roman" w:cs="Times New Roman"/>
        </w:rPr>
        <w:t>reads</w:t>
      </w:r>
      <w:proofErr w:type="gramEnd"/>
      <w:r>
        <w:rPr>
          <w:rFonts w:eastAsia="Times New Roman" w:cs="Times New Roman"/>
        </w:rPr>
        <w:t xml:space="preserve"> and writes on the source database. It is more preferable to interact directly with the transaction log if that is possible, </w:t>
      </w:r>
      <w:r>
        <w:rPr>
          <w:rFonts w:eastAsia="Times New Roman" w:cs="Times New Roman"/>
        </w:rPr>
        <w:t xml:space="preserve">since that does not take up resources on the source database. Oracle and MySQL both have binary </w:t>
      </w:r>
      <w:proofErr w:type="gramStart"/>
      <w:r>
        <w:rPr>
          <w:rFonts w:eastAsia="Times New Roman" w:cs="Times New Roman"/>
        </w:rPr>
        <w:t>logs which</w:t>
      </w:r>
      <w:proofErr w:type="gramEnd"/>
      <w:r>
        <w:rPr>
          <w:rFonts w:eastAsia="Times New Roman" w:cs="Times New Roman"/>
        </w:rPr>
        <w:t xml:space="preserve"> contain the log of changes as they are applied to the database. However, it is fragile to mine these logs and reverse-engineer the structure, because</w:t>
      </w:r>
      <w:r>
        <w:rPr>
          <w:rFonts w:eastAsia="Times New Roman" w:cs="Times New Roman"/>
        </w:rPr>
        <w:t xml:space="preserve"> there is no guarantee that the format will be stable across multiple versions. In the case of MySQL though, it is possible to tap into the Storage Engine </w:t>
      </w:r>
      <w:proofErr w:type="gramStart"/>
      <w:r>
        <w:rPr>
          <w:rFonts w:eastAsia="Times New Roman" w:cs="Times New Roman"/>
        </w:rPr>
        <w:t>API which</w:t>
      </w:r>
      <w:proofErr w:type="gramEnd"/>
      <w:r>
        <w:rPr>
          <w:rFonts w:eastAsia="Times New Roman" w:cs="Times New Roman"/>
        </w:rPr>
        <w:t xml:space="preserve"> is a stable interface that has been used to build many commercial and open-source pluggable</w:t>
      </w:r>
      <w:r>
        <w:rPr>
          <w:rFonts w:eastAsia="Times New Roman" w:cs="Times New Roman"/>
        </w:rPr>
        <w:t xml:space="preserve"> storage engines. </w:t>
      </w:r>
    </w:p>
    <w:p w14:paraId="24AE6871" w14:textId="77777777" w:rsidR="00000000" w:rsidRDefault="008C1EE7">
      <w:pPr>
        <w:rPr>
          <w:rFonts w:eastAsia="Times New Roman" w:cs="Times New Roman"/>
        </w:rPr>
      </w:pPr>
      <w:r>
        <w:rPr>
          <w:rFonts w:eastAsia="Times New Roman" w:cs="Times New Roman"/>
        </w:rPr>
        <w:t>MySQL replication works only between MySQL databases and does not make the change log available to external applications. The pluggable storage engine layer allows MySQL replication to be setup between MySQL databases that might use diff</w:t>
      </w:r>
      <w:r>
        <w:rPr>
          <w:rFonts w:eastAsia="Times New Roman" w:cs="Times New Roman"/>
        </w:rPr>
        <w:t>erent storage engines. Thus a MySQL server using InnoDB storage engine can replicate to MySQL server using the MyISAM storage engine. MySQL replication takes care of the protocol between master and slave, handling restarts across failures, parsing of the b</w:t>
      </w:r>
      <w:r>
        <w:rPr>
          <w:rFonts w:eastAsia="Times New Roman" w:cs="Times New Roman"/>
        </w:rPr>
        <w:t>inary log and then calling the appropriate insert, update, delete statements on the slave through the storage engine API. Databus uses this feature of MySQL and obtains the change log from the MySQL master into a custom storage engine RPL_</w:t>
      </w:r>
      <w:proofErr w:type="gramStart"/>
      <w:r>
        <w:rPr>
          <w:rFonts w:eastAsia="Times New Roman" w:cs="Times New Roman"/>
        </w:rPr>
        <w:t>DBUS which writes</w:t>
      </w:r>
      <w:r>
        <w:rPr>
          <w:rFonts w:eastAsia="Times New Roman" w:cs="Times New Roman"/>
        </w:rPr>
        <w:t xml:space="preserve"> to the in-memory</w:t>
      </w:r>
      <w:proofErr w:type="gramEnd"/>
      <w:r>
        <w:rPr>
          <w:rFonts w:eastAsia="Times New Roman" w:cs="Times New Roman"/>
        </w:rPr>
        <w:t xml:space="preserve"> log. This architecture is shown in Figure </w:t>
      </w:r>
      <w:hyperlink w:anchor="fig:mysql-adapter" w:history="1">
        <w:r>
          <w:rPr>
            <w:rStyle w:val="Hyperlink"/>
            <w:rFonts w:eastAsia="Times New Roman" w:cs="Times New Roman"/>
          </w:rPr>
          <w:t>10</w:t>
        </w:r>
      </w:hyperlink>
      <w:r>
        <w:rPr>
          <w:rFonts w:eastAsia="Times New Roman" w:cs="Times New Roman"/>
        </w:rPr>
        <w:t xml:space="preserve">. The relay manages the local slave MySQL instance and uses MySQL admin commands to connect to the MySQL master. </w:t>
      </w:r>
    </w:p>
    <w:p w14:paraId="51E98A98"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HD:Users:cbotev:Documents:databus-paper:socc-2012:camera-ready:html:figures/mysql-adapter.png" \* MERGEFORMATINET </w:instrText>
      </w:r>
      <w:r>
        <w:rPr>
          <w:rFonts w:eastAsia="Times New Roman" w:cs="Times New Roman"/>
        </w:rPr>
        <w:fldChar w:fldCharType="separate"/>
      </w:r>
      <w:r>
        <w:rPr>
          <w:rFonts w:eastAsia="Times New Roman" w:cs="Times New Roman"/>
        </w:rPr>
        <w:pict w14:anchorId="0A3FC483">
          <v:shape id="_x0000_i1068" type="#_x0000_t75" style="width:219pt;height:323pt">
            <v:imagedata r:id="rId24" r:href="rId25"/>
          </v:shape>
        </w:pict>
      </w:r>
      <w:r>
        <w:rPr>
          <w:rFonts w:eastAsia="Times New Roman" w:cs="Times New Roman"/>
        </w:rPr>
        <w:fldChar w:fldCharType="end"/>
      </w:r>
    </w:p>
    <w:p w14:paraId="0776D75E" w14:textId="77777777" w:rsidR="00000000" w:rsidRDefault="008C1EE7">
      <w:pPr>
        <w:jc w:val="center"/>
        <w:rPr>
          <w:rFonts w:eastAsia="Times New Roman" w:cs="Times New Roman"/>
        </w:rPr>
      </w:pPr>
      <w:r>
        <w:rPr>
          <w:rFonts w:eastAsia="Times New Roman" w:cs="Times New Roman"/>
        </w:rPr>
        <w:t>Figure 10: MySQL Adapter</w:t>
      </w:r>
    </w:p>
    <w:p w14:paraId="7530E512" w14:textId="77777777" w:rsidR="00000000" w:rsidRDefault="008C1EE7">
      <w:pPr>
        <w:pStyle w:val="Heading3"/>
        <w:rPr>
          <w:rFonts w:eastAsia="Times New Roman" w:cs="Times New Roman"/>
        </w:rPr>
      </w:pPr>
      <w:proofErr w:type="gramStart"/>
      <w:r>
        <w:rPr>
          <w:rFonts w:eastAsia="Times New Roman" w:cs="Times New Roman"/>
        </w:rPr>
        <w:t>4.3  Relay</w:t>
      </w:r>
      <w:proofErr w:type="gramEnd"/>
      <w:r>
        <w:rPr>
          <w:rFonts w:eastAsia="Times New Roman" w:cs="Times New Roman"/>
        </w:rPr>
        <w:t xml:space="preserve"> Internals</w:t>
      </w:r>
    </w:p>
    <w:p w14:paraId="6FD0DF05"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HD:Users:cbotev:Documents:databus-paper:socc-2012:camera-ready:html:figures/change-capture-format.png" \* MERGEFORMATINET </w:instrText>
      </w:r>
      <w:r>
        <w:rPr>
          <w:rFonts w:eastAsia="Times New Roman" w:cs="Times New Roman"/>
        </w:rPr>
        <w:fldChar w:fldCharType="separate"/>
      </w:r>
      <w:r>
        <w:rPr>
          <w:rFonts w:eastAsia="Times New Roman" w:cs="Times New Roman"/>
        </w:rPr>
        <w:pict w14:anchorId="4B628ACA">
          <v:shape id="_x0000_i1067" type="#_x0000_t75" style="width:434pt;height:393pt">
            <v:imagedata r:id="rId26" r:href="rId27"/>
          </v:shape>
        </w:pict>
      </w:r>
      <w:r>
        <w:rPr>
          <w:rFonts w:eastAsia="Times New Roman" w:cs="Times New Roman"/>
        </w:rPr>
        <w:fldChar w:fldCharType="end"/>
      </w:r>
    </w:p>
    <w:p w14:paraId="3B08A9D8" w14:textId="77777777" w:rsidR="00000000" w:rsidRDefault="008C1EE7">
      <w:pPr>
        <w:jc w:val="center"/>
        <w:rPr>
          <w:rFonts w:eastAsia="Times New Roman" w:cs="Times New Roman"/>
        </w:rPr>
      </w:pPr>
      <w:r>
        <w:rPr>
          <w:rFonts w:eastAsia="Times New Roman" w:cs="Times New Roman"/>
        </w:rPr>
        <w:t>Figure 11: Change Capture Window Format</w:t>
      </w:r>
    </w:p>
    <w:p w14:paraId="56689404" w14:textId="77777777" w:rsidR="00000000" w:rsidRDefault="008C1EE7">
      <w:pPr>
        <w:rPr>
          <w:rFonts w:eastAsia="Times New Roman" w:cs="Times New Roman"/>
        </w:rPr>
      </w:pPr>
      <w:r>
        <w:rPr>
          <w:rFonts w:eastAsia="Times New Roman" w:cs="Times New Roman"/>
        </w:rPr>
        <w:t>As described</w:t>
      </w:r>
      <w:r>
        <w:rPr>
          <w:rFonts w:eastAsia="Times New Roman" w:cs="Times New Roman"/>
        </w:rPr>
        <w:t xml:space="preserve"> earlier, the relay hosts a transient log for low-latency serving of the change capture stream. Figure </w:t>
      </w:r>
      <w:hyperlink w:anchor="fig:change-capture-window-format" w:history="1">
        <w:r>
          <w:rPr>
            <w:rStyle w:val="Hyperlink"/>
            <w:rFonts w:eastAsia="Times New Roman" w:cs="Times New Roman"/>
          </w:rPr>
          <w:t>11</w:t>
        </w:r>
      </w:hyperlink>
      <w:r>
        <w:rPr>
          <w:rFonts w:eastAsia="Times New Roman" w:cs="Times New Roman"/>
        </w:rPr>
        <w:t xml:space="preserve"> shows the organization of a single transaction window. </w:t>
      </w:r>
    </w:p>
    <w:p w14:paraId="05034169"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HD:Users:cbotev:Documents:databus-paper:socc-2012:camera-ready:html:figures/relay-data-structures.png" \* MERGEFORMATINET </w:instrText>
      </w:r>
      <w:r>
        <w:rPr>
          <w:rFonts w:eastAsia="Times New Roman" w:cs="Times New Roman"/>
        </w:rPr>
        <w:fldChar w:fldCharType="separate"/>
      </w:r>
      <w:r>
        <w:rPr>
          <w:rFonts w:eastAsia="Times New Roman" w:cs="Times New Roman"/>
        </w:rPr>
        <w:pict w14:anchorId="1E733FE0">
          <v:shape id="_x0000_i1066" type="#_x0000_t75" style="width:437pt;height:207pt">
            <v:imagedata r:id="rId28" r:href="rId29"/>
          </v:shape>
        </w:pict>
      </w:r>
      <w:r>
        <w:rPr>
          <w:rFonts w:eastAsia="Times New Roman" w:cs="Times New Roman"/>
        </w:rPr>
        <w:fldChar w:fldCharType="end"/>
      </w:r>
    </w:p>
    <w:p w14:paraId="68F11875" w14:textId="77777777" w:rsidR="00000000" w:rsidRDefault="008C1EE7">
      <w:pPr>
        <w:jc w:val="center"/>
        <w:rPr>
          <w:rFonts w:eastAsia="Times New Roman" w:cs="Times New Roman"/>
        </w:rPr>
      </w:pPr>
      <w:r>
        <w:rPr>
          <w:rFonts w:eastAsia="Times New Roman" w:cs="Times New Roman"/>
        </w:rPr>
        <w:t>Figure 12: Buffer and Index Data Structures</w:t>
      </w:r>
    </w:p>
    <w:p w14:paraId="04442D01" w14:textId="77777777" w:rsidR="00000000" w:rsidRDefault="008C1EE7">
      <w:pPr>
        <w:rPr>
          <w:rFonts w:eastAsia="Times New Roman" w:cs="Times New Roman"/>
        </w:rPr>
      </w:pPr>
      <w:r>
        <w:rPr>
          <w:rFonts w:eastAsia="Times New Roman" w:cs="Times New Roman"/>
        </w:rPr>
        <w:t>Figure </w:t>
      </w:r>
      <w:hyperlink w:anchor="fig:buffer-index" w:history="1">
        <w:r>
          <w:rPr>
            <w:rStyle w:val="Hyperlink"/>
            <w:rFonts w:eastAsia="Times New Roman" w:cs="Times New Roman"/>
          </w:rPr>
          <w:t>12</w:t>
        </w:r>
      </w:hyperlink>
      <w:r>
        <w:rPr>
          <w:rFonts w:eastAsia="Times New Roman" w:cs="Times New Roman"/>
        </w:rPr>
        <w:t xml:space="preserve"> shows the data structures used to implement the log. We made some interesting design decisions while implementing the log. </w:t>
      </w:r>
    </w:p>
    <w:p w14:paraId="467F3370" w14:textId="77777777" w:rsidR="00000000" w:rsidRDefault="008C1EE7">
      <w:pPr>
        <w:numPr>
          <w:ilvl w:val="0"/>
          <w:numId w:val="8"/>
        </w:numPr>
        <w:spacing w:before="100" w:beforeAutospacing="1" w:after="100" w:afterAutospacing="1"/>
        <w:rPr>
          <w:rFonts w:eastAsia="Times New Roman" w:cs="Times New Roman"/>
        </w:rPr>
      </w:pPr>
      <w:r>
        <w:rPr>
          <w:rStyle w:val="Emphasis"/>
          <w:rFonts w:eastAsia="Times New Roman" w:cs="Times New Roman"/>
        </w:rPr>
        <w:t>Off-heap</w:t>
      </w:r>
      <w:r>
        <w:rPr>
          <w:rFonts w:eastAsia="Times New Roman" w:cs="Times New Roman"/>
        </w:rPr>
        <w:t>: Processes that allocate large amounts of long-lived memory inside the Java Virtual Machine (JVM) tend to suffer from garb</w:t>
      </w:r>
      <w:r>
        <w:rPr>
          <w:rFonts w:eastAsia="Times New Roman" w:cs="Times New Roman"/>
        </w:rPr>
        <w:t xml:space="preserve">age collection related performance issues. In fact, the original implementation of the Databus relay log had this problem. We therefore decided to keep the buffer allocated outside the JVM heap. </w:t>
      </w:r>
    </w:p>
    <w:p w14:paraId="18E532BF" w14:textId="77777777" w:rsidR="00000000" w:rsidRDefault="008C1EE7">
      <w:pPr>
        <w:numPr>
          <w:ilvl w:val="0"/>
          <w:numId w:val="8"/>
        </w:numPr>
        <w:spacing w:before="100" w:beforeAutospacing="1" w:after="100" w:afterAutospacing="1"/>
        <w:rPr>
          <w:rFonts w:eastAsia="Times New Roman" w:cs="Times New Roman"/>
        </w:rPr>
      </w:pPr>
      <w:r>
        <w:rPr>
          <w:rStyle w:val="Emphasis"/>
          <w:rFonts w:eastAsia="Times New Roman" w:cs="Times New Roman"/>
        </w:rPr>
        <w:t>Space-bound</w:t>
      </w:r>
      <w:r>
        <w:rPr>
          <w:rFonts w:eastAsia="Times New Roman" w:cs="Times New Roman"/>
        </w:rPr>
        <w:t>: With multi-tenancy in mind, we wanted to suppor</w:t>
      </w:r>
      <w:r>
        <w:rPr>
          <w:rFonts w:eastAsia="Times New Roman" w:cs="Times New Roman"/>
        </w:rPr>
        <w:t xml:space="preserve">t setting limits on how much space the buffer could use. This naturally led us to build it as a circular buffer with the changes pre-serialized and inline. This supports very fast insert performance and also naturally supports range scans. There is no new </w:t>
      </w:r>
      <w:r>
        <w:rPr>
          <w:rFonts w:eastAsia="Times New Roman" w:cs="Times New Roman"/>
        </w:rPr>
        <w:t xml:space="preserve">memory allocated after the relay starts up, which leads to very stable and predictable performance. </w:t>
      </w:r>
    </w:p>
    <w:p w14:paraId="2BD881CF" w14:textId="77777777" w:rsidR="00000000" w:rsidRDefault="008C1EE7">
      <w:pPr>
        <w:numPr>
          <w:ilvl w:val="0"/>
          <w:numId w:val="8"/>
        </w:numPr>
        <w:spacing w:before="100" w:beforeAutospacing="1" w:after="100" w:afterAutospacing="1"/>
        <w:rPr>
          <w:rFonts w:eastAsia="Times New Roman" w:cs="Times New Roman"/>
        </w:rPr>
      </w:pPr>
      <w:r>
        <w:rPr>
          <w:rStyle w:val="Emphasis"/>
          <w:rFonts w:eastAsia="Times New Roman" w:cs="Times New Roman"/>
        </w:rPr>
        <w:t>Indexed</w:t>
      </w:r>
      <w:r>
        <w:rPr>
          <w:rFonts w:eastAsia="Times New Roman" w:cs="Times New Roman"/>
        </w:rPr>
        <w:t>: Since the range scans are based on an external clock, we also need an index to speed up the scans. To do this, we use another bounded circular buf</w:t>
      </w:r>
      <w:r>
        <w:rPr>
          <w:rFonts w:eastAsia="Times New Roman" w:cs="Times New Roman"/>
        </w:rPr>
        <w:t xml:space="preserve">fer which functions as a skip-list on top of the buffer. Thus the total amount of memory that a particular log needs is always bounded. We trade-off some scan latency for space in this case. </w:t>
      </w:r>
    </w:p>
    <w:p w14:paraId="2BF8B36C" w14:textId="77777777" w:rsidR="00000000" w:rsidRDefault="008C1EE7">
      <w:pPr>
        <w:numPr>
          <w:ilvl w:val="0"/>
          <w:numId w:val="8"/>
        </w:numPr>
        <w:spacing w:before="100" w:beforeAutospacing="1" w:after="100" w:afterAutospacing="1"/>
        <w:rPr>
          <w:rFonts w:eastAsia="Times New Roman" w:cs="Times New Roman"/>
        </w:rPr>
      </w:pPr>
      <w:r>
        <w:rPr>
          <w:rStyle w:val="Emphasis"/>
          <w:rFonts w:eastAsia="Times New Roman" w:cs="Times New Roman"/>
        </w:rPr>
        <w:t>Concurrent</w:t>
      </w:r>
      <w:r>
        <w:rPr>
          <w:rFonts w:eastAsia="Times New Roman" w:cs="Times New Roman"/>
        </w:rPr>
        <w:t>: The circular design forces us to consider writes and</w:t>
      </w:r>
      <w:r>
        <w:rPr>
          <w:rFonts w:eastAsia="Times New Roman" w:cs="Times New Roman"/>
        </w:rPr>
        <w:t xml:space="preserve"> readers potentially stepping on each </w:t>
      </w:r>
      <w:proofErr w:type="gramStart"/>
      <w:r>
        <w:rPr>
          <w:rFonts w:eastAsia="Times New Roman" w:cs="Times New Roman"/>
        </w:rPr>
        <w:t>others</w:t>
      </w:r>
      <w:proofErr w:type="gramEnd"/>
      <w:r>
        <w:rPr>
          <w:rFonts w:eastAsia="Times New Roman" w:cs="Times New Roman"/>
        </w:rPr>
        <w:t xml:space="preserve"> toes. Simple reader-writer locks create too much contention and limit throughput unnecessarily. Region-based locking increases throughput somewhat but still penalizes the common case when readers are caught up w</w:t>
      </w:r>
      <w:r>
        <w:rPr>
          <w:rFonts w:eastAsia="Times New Roman" w:cs="Times New Roman"/>
        </w:rPr>
        <w:t>ith the writer. In this case, there is one hot region at the tail end of the buffer where writes are happening after the tail, and reads are happening just before the tail. Using range-based locking in this case solves this problem quite elegantly, and ens</w:t>
      </w:r>
      <w:r>
        <w:rPr>
          <w:rFonts w:eastAsia="Times New Roman" w:cs="Times New Roman"/>
        </w:rPr>
        <w:t xml:space="preserve">ures maximal read-write throughput for non-colliding reads and writes. In practice, we hardly see any contention in real workloads because readers and writers are pretty much in </w:t>
      </w:r>
      <w:proofErr w:type="gramStart"/>
      <w:r>
        <w:rPr>
          <w:rFonts w:eastAsia="Times New Roman" w:cs="Times New Roman"/>
        </w:rPr>
        <w:t>lock-step</w:t>
      </w:r>
      <w:proofErr w:type="gramEnd"/>
      <w:r>
        <w:rPr>
          <w:rFonts w:eastAsia="Times New Roman" w:cs="Times New Roman"/>
        </w:rPr>
        <w:t xml:space="preserve"> most of the time. However when the readers start falling behind, the</w:t>
      </w:r>
      <w:r>
        <w:rPr>
          <w:rFonts w:eastAsia="Times New Roman" w:cs="Times New Roman"/>
        </w:rPr>
        <w:t xml:space="preserve">ir range </w:t>
      </w:r>
      <w:proofErr w:type="gramStart"/>
      <w:r>
        <w:rPr>
          <w:rFonts w:eastAsia="Times New Roman" w:cs="Times New Roman"/>
        </w:rPr>
        <w:t>lock eventually conflicts with the writer's range lock, and then get</w:t>
      </w:r>
      <w:proofErr w:type="gramEnd"/>
      <w:r>
        <w:rPr>
          <w:rFonts w:eastAsia="Times New Roman" w:cs="Times New Roman"/>
        </w:rPr>
        <w:t xml:space="preserve"> evicted off the relay. </w:t>
      </w:r>
    </w:p>
    <w:p w14:paraId="7F080C2C" w14:textId="77777777" w:rsidR="00000000" w:rsidRDefault="008C1EE7">
      <w:pPr>
        <w:numPr>
          <w:ilvl w:val="0"/>
          <w:numId w:val="8"/>
        </w:numPr>
        <w:spacing w:before="100" w:beforeAutospacing="1" w:after="100" w:afterAutospacing="1"/>
        <w:rPr>
          <w:rFonts w:eastAsia="Times New Roman" w:cs="Times New Roman"/>
        </w:rPr>
      </w:pPr>
      <w:r>
        <w:rPr>
          <w:rStyle w:val="Emphasis"/>
          <w:rFonts w:eastAsia="Times New Roman" w:cs="Times New Roman"/>
        </w:rPr>
        <w:t>Filtering</w:t>
      </w:r>
      <w:r>
        <w:rPr>
          <w:rFonts w:eastAsia="Times New Roman" w:cs="Times New Roman"/>
        </w:rPr>
        <w:t>: We support server-side filtering by brute-force scanning the changes and streaming out only the events that match the subscriber's filter patte</w:t>
      </w:r>
      <w:r>
        <w:rPr>
          <w:rFonts w:eastAsia="Times New Roman" w:cs="Times New Roman"/>
        </w:rPr>
        <w:t xml:space="preserve">rn. For mmapped buffers, we avoid </w:t>
      </w:r>
      <w:proofErr w:type="gramStart"/>
      <w:r>
        <w:rPr>
          <w:rFonts w:eastAsia="Times New Roman" w:cs="Times New Roman"/>
        </w:rPr>
        <w:t>double-copying</w:t>
      </w:r>
      <w:proofErr w:type="gramEnd"/>
      <w:r>
        <w:rPr>
          <w:rFonts w:eastAsia="Times New Roman" w:cs="Times New Roman"/>
        </w:rPr>
        <w:t xml:space="preserve"> between user-space and file-system, and yet retain the ability to filter out data when we stream it out. </w:t>
      </w:r>
    </w:p>
    <w:p w14:paraId="72C8014C" w14:textId="77777777" w:rsidR="00000000" w:rsidRDefault="008C1EE7">
      <w:pPr>
        <w:rPr>
          <w:rFonts w:eastAsia="Times New Roman" w:cs="Times New Roman"/>
        </w:rPr>
      </w:pPr>
      <w:r>
        <w:rPr>
          <w:rFonts w:eastAsia="Times New Roman" w:cs="Times New Roman"/>
        </w:rPr>
        <w:t>An important point to note is that the relay is a stateless service and does not track where consumer</w:t>
      </w:r>
      <w:r>
        <w:rPr>
          <w:rFonts w:eastAsia="Times New Roman" w:cs="Times New Roman"/>
        </w:rPr>
        <w:t xml:space="preserve">s are in the timeline. This simplifies the relay's implementation but requires a time or size-based retention policy. In practice, we over-provision the relay to keep multiple days worth of </w:t>
      </w:r>
      <w:proofErr w:type="gramStart"/>
      <w:r>
        <w:rPr>
          <w:rFonts w:eastAsia="Times New Roman" w:cs="Times New Roman"/>
        </w:rPr>
        <w:t>buffer which</w:t>
      </w:r>
      <w:proofErr w:type="gramEnd"/>
      <w:r>
        <w:rPr>
          <w:rFonts w:eastAsia="Times New Roman" w:cs="Times New Roman"/>
        </w:rPr>
        <w:t xml:space="preserve"> is enough to ensure that all the caught-up and online</w:t>
      </w:r>
      <w:r>
        <w:rPr>
          <w:rFonts w:eastAsia="Times New Roman" w:cs="Times New Roman"/>
        </w:rPr>
        <w:t xml:space="preserve"> consumers can consume the whole stream while just consuming from the relay. Using mmapped buffers allows us to provision more than the amount of available physical memory on the relay node. The predictable </w:t>
      </w:r>
      <w:proofErr w:type="gramStart"/>
      <w:r>
        <w:rPr>
          <w:rFonts w:eastAsia="Times New Roman" w:cs="Times New Roman"/>
        </w:rPr>
        <w:t>pattern of sequential read and write</w:t>
      </w:r>
      <w:proofErr w:type="gramEnd"/>
      <w:r>
        <w:rPr>
          <w:rFonts w:eastAsia="Times New Roman" w:cs="Times New Roman"/>
        </w:rPr>
        <w:t xml:space="preserve"> along with t</w:t>
      </w:r>
      <w:r>
        <w:rPr>
          <w:rFonts w:eastAsia="Times New Roman" w:cs="Times New Roman"/>
        </w:rPr>
        <w:t xml:space="preserve">he locality of access (writer is always writing at the tail, readers are typically very close to the tail) means that only the most recent pages need to be in memory. </w:t>
      </w:r>
    </w:p>
    <w:p w14:paraId="7DE6B0A0" w14:textId="77777777" w:rsidR="00000000" w:rsidRDefault="008C1EE7">
      <w:pPr>
        <w:rPr>
          <w:rFonts w:eastAsia="Times New Roman" w:cs="Times New Roman"/>
        </w:rPr>
      </w:pPr>
      <w:proofErr w:type="gramStart"/>
      <w:r>
        <w:rPr>
          <w:rFonts w:eastAsia="Times New Roman" w:cs="Times New Roman"/>
        </w:rPr>
        <w:t>stream</w:t>
      </w:r>
      <w:proofErr w:type="gramEnd"/>
      <w:r>
        <w:rPr>
          <w:rFonts w:eastAsia="Times New Roman" w:cs="Times New Roman"/>
        </w:rPr>
        <w:t>(checkpoint, sources, filters, maxBytes, channel) #1Databus Relay Stream Algorithm</w:t>
      </w:r>
      <w:r>
        <w:rPr>
          <w:rFonts w:eastAsia="Times New Roman" w:cs="Times New Roman"/>
        </w:rPr>
        <w:t xml:space="preserve"> Consult index to determine the start of the scan Acquire read range lock from scanOffset to tail write event to the channel write endOfStreamMarker to the channel </w:t>
      </w:r>
    </w:p>
    <w:p w14:paraId="1612D93F" w14:textId="77777777" w:rsidR="00000000" w:rsidRDefault="008C1EE7">
      <w:pPr>
        <w:rPr>
          <w:rFonts w:eastAsia="Times New Roman" w:cs="Times New Roman"/>
        </w:rPr>
      </w:pPr>
      <w:r>
        <w:rPr>
          <w:rFonts w:eastAsia="Times New Roman" w:cs="Times New Roman"/>
        </w:rPr>
        <w:t>The pseudo-code for the primary stream call is documented at Algorithm </w:t>
      </w:r>
      <w:hyperlink w:anchor="alg:stream-call" w:history="1">
        <w:r>
          <w:rPr>
            <w:rStyle w:val="Hyperlink"/>
            <w:rFonts w:eastAsia="Times New Roman" w:cs="Times New Roman"/>
          </w:rPr>
          <w:t>4.3</w:t>
        </w:r>
      </w:hyperlink>
      <w:r>
        <w:rPr>
          <w:rFonts w:eastAsia="Times New Roman" w:cs="Times New Roman"/>
        </w:rPr>
        <w:t>. The primary input parameters into this call are the consumer's checkpoint, the list of tables they are interested in and any subscription filters that they want to apply additionally on the changes. The stream call first determines t</w:t>
      </w:r>
      <w:r>
        <w:rPr>
          <w:rFonts w:eastAsia="Times New Roman" w:cs="Times New Roman"/>
        </w:rPr>
        <w:t xml:space="preserve">he scan offset to begin the scan, </w:t>
      </w:r>
      <w:proofErr w:type="gramStart"/>
      <w:r>
        <w:rPr>
          <w:rFonts w:eastAsia="Times New Roman" w:cs="Times New Roman"/>
        </w:rPr>
        <w:t>then</w:t>
      </w:r>
      <w:proofErr w:type="gramEnd"/>
      <w:r>
        <w:rPr>
          <w:rFonts w:eastAsia="Times New Roman" w:cs="Times New Roman"/>
        </w:rPr>
        <w:t xml:space="preserve"> acquires a read range lock from the offset to the tail of the buffer. It then iterates through the buffer streaming out any events that match the filter. The stopping condition is either reaching the end of the buffer</w:t>
      </w:r>
      <w:r>
        <w:rPr>
          <w:rFonts w:eastAsia="Times New Roman" w:cs="Times New Roman"/>
        </w:rPr>
        <w:t xml:space="preserve"> or hitting the maximum size limit set by the consumer. </w:t>
      </w:r>
    </w:p>
    <w:p w14:paraId="6C2507BF" w14:textId="77777777" w:rsidR="00000000" w:rsidRDefault="008C1EE7">
      <w:pPr>
        <w:pStyle w:val="Heading3"/>
        <w:rPr>
          <w:rFonts w:eastAsia="Times New Roman" w:cs="Times New Roman"/>
        </w:rPr>
      </w:pPr>
      <w:proofErr w:type="gramStart"/>
      <w:r>
        <w:rPr>
          <w:rFonts w:eastAsia="Times New Roman" w:cs="Times New Roman"/>
        </w:rPr>
        <w:t>4.4  Client</w:t>
      </w:r>
      <w:proofErr w:type="gramEnd"/>
      <w:r>
        <w:rPr>
          <w:rFonts w:eastAsia="Times New Roman" w:cs="Times New Roman"/>
        </w:rPr>
        <w:t xml:space="preserve"> Library Internals</w:t>
      </w:r>
    </w:p>
    <w:p w14:paraId="63A71DA0" w14:textId="77777777" w:rsidR="00000000" w:rsidRDefault="008C1EE7">
      <w:pPr>
        <w:rPr>
          <w:rFonts w:eastAsia="Times New Roman" w:cs="Times New Roman"/>
        </w:rPr>
      </w:pPr>
      <w:r>
        <w:rPr>
          <w:rFonts w:eastAsia="Times New Roman" w:cs="Times New Roman"/>
        </w:rPr>
        <w:t>The Databus client library is the glue between the Databus infrastructure (relays, bootstrap servers) and the Application (business logic in the consumer). The library i</w:t>
      </w:r>
      <w:r>
        <w:rPr>
          <w:rFonts w:eastAsia="Times New Roman" w:cs="Times New Roman"/>
        </w:rPr>
        <w:t xml:space="preserve">s responsible for connecting to the appropriate relay and bootstrap server clusters, keeping track of progress in the Databus event stream and switching over automatically between the Relays and Bootstrap servers when necessary. </w:t>
      </w:r>
    </w:p>
    <w:p w14:paraId="1D286B0E" w14:textId="77777777" w:rsidR="00000000" w:rsidRDefault="008C1EE7">
      <w:pPr>
        <w:rPr>
          <w:rFonts w:eastAsia="Times New Roman" w:cs="Times New Roman"/>
        </w:rPr>
      </w:pPr>
      <w:r>
        <w:rPr>
          <w:rFonts w:eastAsia="Times New Roman" w:cs="Times New Roman"/>
        </w:rPr>
        <w:t xml:space="preserve">The client runs a fetcher </w:t>
      </w:r>
      <w:proofErr w:type="gramStart"/>
      <w:r>
        <w:rPr>
          <w:rFonts w:eastAsia="Times New Roman" w:cs="Times New Roman"/>
        </w:rPr>
        <w:t>thread which is pulling continuously from the relay</w:t>
      </w:r>
      <w:proofErr w:type="gramEnd"/>
      <w:r>
        <w:rPr>
          <w:rFonts w:eastAsia="Times New Roman" w:cs="Times New Roman"/>
        </w:rPr>
        <w:t xml:space="preserve"> and a dispatcher thread which fires callbacks into a pool of worker threads. There is local flow control between the fetcher and the dispatcher to ensure </w:t>
      </w:r>
      <w:proofErr w:type="gramStart"/>
      <w:r>
        <w:rPr>
          <w:rFonts w:eastAsia="Times New Roman" w:cs="Times New Roman"/>
        </w:rPr>
        <w:t>a steady stream of Databus events</w:t>
      </w:r>
      <w:proofErr w:type="gramEnd"/>
      <w:r>
        <w:rPr>
          <w:rFonts w:eastAsia="Times New Roman" w:cs="Times New Roman"/>
        </w:rPr>
        <w:t xml:space="preserve"> to the consumer.</w:t>
      </w:r>
      <w:r>
        <w:rPr>
          <w:rFonts w:eastAsia="Times New Roman" w:cs="Times New Roman"/>
        </w:rPr>
        <w:t xml:space="preserve"> Two forms of multi-threaded processing </w:t>
      </w:r>
      <w:proofErr w:type="gramStart"/>
      <w:r>
        <w:rPr>
          <w:rFonts w:eastAsia="Times New Roman" w:cs="Times New Roman"/>
        </w:rPr>
        <w:t>is</w:t>
      </w:r>
      <w:proofErr w:type="gramEnd"/>
      <w:r>
        <w:rPr>
          <w:rFonts w:eastAsia="Times New Roman" w:cs="Times New Roman"/>
        </w:rPr>
        <w:t xml:space="preserve"> supported. The first type allows multi-threaded processing within a consistency window only. This ensures that consistency semantics are maintained at the destination. The second type allows multi-threaded process</w:t>
      </w:r>
      <w:r>
        <w:rPr>
          <w:rFonts w:eastAsia="Times New Roman" w:cs="Times New Roman"/>
        </w:rPr>
        <w:t xml:space="preserve">ing without regard to the transaction window boundaries. This provides higher throughput at the consumer at the cost of relaxed consistency. The client maintains state of where it is in the sequence timeline through a pluggable </w:t>
      </w:r>
      <w:proofErr w:type="gramStart"/>
      <w:r>
        <w:rPr>
          <w:rFonts w:eastAsia="Times New Roman" w:cs="Times New Roman"/>
        </w:rPr>
        <w:t>CheckpointPersister which</w:t>
      </w:r>
      <w:proofErr w:type="gramEnd"/>
      <w:r>
        <w:rPr>
          <w:rFonts w:eastAsia="Times New Roman" w:cs="Times New Roman"/>
        </w:rPr>
        <w:t xml:space="preserve"> ca</w:t>
      </w:r>
      <w:r>
        <w:rPr>
          <w:rFonts w:eastAsia="Times New Roman" w:cs="Times New Roman"/>
        </w:rPr>
        <w:t xml:space="preserve">n be overridden by the application. By default, a checkpoint is persisted to disk for every </w:t>
      </w:r>
      <w:proofErr w:type="gramStart"/>
      <w:r>
        <w:rPr>
          <w:rFonts w:eastAsia="Times New Roman" w:cs="Times New Roman"/>
        </w:rPr>
        <w:t>successfully-processed</w:t>
      </w:r>
      <w:proofErr w:type="gramEnd"/>
      <w:r>
        <w:rPr>
          <w:rFonts w:eastAsia="Times New Roman" w:cs="Times New Roman"/>
        </w:rPr>
        <w:t xml:space="preserve"> consistency window. Applications that need very close control of the checkpoint will often implement their own storage and restore for checkp</w:t>
      </w:r>
      <w:r>
        <w:rPr>
          <w:rFonts w:eastAsia="Times New Roman" w:cs="Times New Roman"/>
        </w:rPr>
        <w:t>oints to tie it to their processing state.</w:t>
      </w:r>
      <w:r>
        <w:rPr>
          <w:rFonts w:eastAsia="Times New Roman" w:cs="Times New Roman"/>
        </w:rPr>
        <w:t xml:space="preserve"> </w:t>
      </w:r>
    </w:p>
    <w:p w14:paraId="329FA917" w14:textId="77777777" w:rsidR="00000000" w:rsidRDefault="008C1EE7">
      <w:pPr>
        <w:pStyle w:val="Heading2"/>
        <w:rPr>
          <w:rFonts w:eastAsia="Times New Roman" w:cs="Times New Roman"/>
        </w:rPr>
      </w:pPr>
      <w:proofErr w:type="gramStart"/>
      <w:r>
        <w:rPr>
          <w:rFonts w:eastAsia="Times New Roman" w:cs="Times New Roman"/>
        </w:rPr>
        <w:t>5  Experiments</w:t>
      </w:r>
      <w:proofErr w:type="gramEnd"/>
    </w:p>
    <w:p w14:paraId="3226A941" w14:textId="77777777" w:rsidR="00000000" w:rsidRDefault="008C1EE7">
      <w:pPr>
        <w:rPr>
          <w:rFonts w:eastAsia="Times New Roman" w:cs="Times New Roman"/>
        </w:rPr>
      </w:pPr>
      <w:r>
        <w:rPr>
          <w:rFonts w:eastAsia="Times New Roman" w:cs="Times New Roman"/>
        </w:rPr>
        <w:t xml:space="preserve">In this section, we present our findings from a set of performance experiments that we ran to test the scalability characteristics of Databus. </w:t>
      </w:r>
    </w:p>
    <w:p w14:paraId="1037EA8C" w14:textId="77777777" w:rsidR="00000000" w:rsidRDefault="008C1EE7">
      <w:pPr>
        <w:pStyle w:val="Heading3"/>
        <w:rPr>
          <w:rFonts w:eastAsia="Times New Roman" w:cs="Times New Roman"/>
        </w:rPr>
      </w:pPr>
      <w:proofErr w:type="gramStart"/>
      <w:r>
        <w:rPr>
          <w:rFonts w:eastAsia="Times New Roman" w:cs="Times New Roman"/>
        </w:rPr>
        <w:t>5.1  Experimental</w:t>
      </w:r>
      <w:proofErr w:type="gramEnd"/>
      <w:r>
        <w:rPr>
          <w:rFonts w:eastAsia="Times New Roman" w:cs="Times New Roman"/>
        </w:rPr>
        <w:t xml:space="preserve"> setup</w:t>
      </w:r>
    </w:p>
    <w:p w14:paraId="4C2DBEB9" w14:textId="77777777" w:rsidR="00000000" w:rsidRDefault="008C1EE7">
      <w:pPr>
        <w:rPr>
          <w:rFonts w:eastAsia="Times New Roman" w:cs="Times New Roman"/>
        </w:rPr>
      </w:pPr>
      <w:r>
        <w:rPr>
          <w:rFonts w:eastAsia="Times New Roman" w:cs="Times New Roman"/>
        </w:rPr>
        <w:t xml:space="preserve">We ran our experiments on two types of machines: </w:t>
      </w:r>
    </w:p>
    <w:p w14:paraId="11FA8C16" w14:textId="77777777" w:rsidR="00000000" w:rsidRDefault="008C1EE7">
      <w:pPr>
        <w:numPr>
          <w:ilvl w:val="0"/>
          <w:numId w:val="9"/>
        </w:numPr>
        <w:spacing w:before="100" w:beforeAutospacing="1" w:after="100" w:afterAutospacing="1"/>
        <w:rPr>
          <w:rFonts w:eastAsia="Times New Roman" w:cs="Times New Roman"/>
        </w:rPr>
      </w:pPr>
      <w:r>
        <w:rPr>
          <w:rFonts w:eastAsia="Times New Roman" w:cs="Times New Roman"/>
        </w:rPr>
        <w:t xml:space="preserve">Relays and client machines - 12 core 2.56GHz Intel Xeon machines with 48 GB RAM, 1TB SATA RAID 0 and 1Gbps Ethernet </w:t>
      </w:r>
    </w:p>
    <w:p w14:paraId="53DCE967" w14:textId="77777777" w:rsidR="00000000" w:rsidRDefault="008C1EE7">
      <w:pPr>
        <w:numPr>
          <w:ilvl w:val="0"/>
          <w:numId w:val="9"/>
        </w:numPr>
        <w:spacing w:before="100" w:beforeAutospacing="1" w:after="100" w:afterAutospacing="1"/>
        <w:rPr>
          <w:rFonts w:eastAsia="Times New Roman" w:cs="Times New Roman"/>
        </w:rPr>
      </w:pPr>
      <w:r>
        <w:rPr>
          <w:rFonts w:eastAsia="Times New Roman" w:cs="Times New Roman"/>
        </w:rPr>
        <w:t>Bootstrap servers - 12 core 2.40GHz Intel Xeon machines with 48 GB RAM, 800GB 15K SAS RAI</w:t>
      </w:r>
      <w:r>
        <w:rPr>
          <w:rFonts w:eastAsia="Times New Roman" w:cs="Times New Roman"/>
        </w:rPr>
        <w:t xml:space="preserve">D 1+0 and 1Gbps Ethernet </w:t>
      </w:r>
    </w:p>
    <w:p w14:paraId="5CF30436" w14:textId="77777777" w:rsidR="00000000" w:rsidRDefault="008C1EE7">
      <w:pPr>
        <w:rPr>
          <w:rFonts w:eastAsia="Times New Roman" w:cs="Times New Roman"/>
        </w:rPr>
      </w:pPr>
      <w:r>
        <w:rPr>
          <w:rFonts w:eastAsia="Times New Roman" w:cs="Times New Roman"/>
        </w:rPr>
        <w:t xml:space="preserve">There were three main parameters that we varied: </w:t>
      </w:r>
    </w:p>
    <w:p w14:paraId="71F565C1" w14:textId="77777777" w:rsidR="00000000" w:rsidRDefault="008C1EE7">
      <w:pPr>
        <w:numPr>
          <w:ilvl w:val="0"/>
          <w:numId w:val="10"/>
        </w:numPr>
        <w:spacing w:before="100" w:beforeAutospacing="1" w:after="100" w:afterAutospacing="1"/>
        <w:rPr>
          <w:rFonts w:eastAsia="Times New Roman" w:cs="Times New Roman"/>
        </w:rPr>
      </w:pPr>
      <w:r>
        <w:rPr>
          <w:rFonts w:eastAsia="Times New Roman" w:cs="Times New Roman"/>
        </w:rPr>
        <w:t xml:space="preserve">Produce rate - the rate at which events were incoming at the relay buffer </w:t>
      </w:r>
    </w:p>
    <w:p w14:paraId="6E4D8AA8" w14:textId="77777777" w:rsidR="00000000" w:rsidRDefault="008C1EE7">
      <w:pPr>
        <w:numPr>
          <w:ilvl w:val="0"/>
          <w:numId w:val="10"/>
        </w:numPr>
        <w:spacing w:before="100" w:beforeAutospacing="1" w:after="100" w:afterAutospacing="1"/>
        <w:rPr>
          <w:rFonts w:eastAsia="Times New Roman" w:cs="Times New Roman"/>
        </w:rPr>
      </w:pPr>
      <w:r>
        <w:rPr>
          <w:rFonts w:eastAsia="Times New Roman" w:cs="Times New Roman"/>
        </w:rPr>
        <w:t xml:space="preserve">Number of consumers - number of services that were consuming events from relays and bootstrap servers </w:t>
      </w:r>
    </w:p>
    <w:p w14:paraId="2FCD3E73" w14:textId="77777777" w:rsidR="00000000" w:rsidRDefault="008C1EE7">
      <w:pPr>
        <w:numPr>
          <w:ilvl w:val="0"/>
          <w:numId w:val="10"/>
        </w:numPr>
        <w:spacing w:before="100" w:beforeAutospacing="1" w:after="100" w:afterAutospacing="1"/>
        <w:rPr>
          <w:rFonts w:eastAsia="Times New Roman" w:cs="Times New Roman"/>
        </w:rPr>
      </w:pPr>
      <w:r>
        <w:rPr>
          <w:rFonts w:eastAsia="Times New Roman" w:cs="Times New Roman"/>
        </w:rPr>
        <w:t>Co</w:t>
      </w:r>
      <w:r>
        <w:rPr>
          <w:rFonts w:eastAsia="Times New Roman" w:cs="Times New Roman"/>
        </w:rPr>
        <w:t xml:space="preserve">nsumer poll interval - how frequently the consumers were polling the relays for new events </w:t>
      </w:r>
    </w:p>
    <w:p w14:paraId="6FE19F83" w14:textId="77777777" w:rsidR="00000000" w:rsidRDefault="008C1EE7">
      <w:pPr>
        <w:rPr>
          <w:rFonts w:eastAsia="Times New Roman" w:cs="Times New Roman"/>
        </w:rPr>
      </w:pPr>
      <w:r>
        <w:rPr>
          <w:rFonts w:eastAsia="Times New Roman" w:cs="Times New Roman"/>
        </w:rPr>
        <w:t xml:space="preserve">For all experiments, we used </w:t>
      </w:r>
      <w:proofErr w:type="gramStart"/>
      <w:r>
        <w:rPr>
          <w:rFonts w:eastAsia="Times New Roman" w:cs="Times New Roman"/>
        </w:rPr>
        <w:t>moderately-sized</w:t>
      </w:r>
      <w:proofErr w:type="gramEnd"/>
      <w:r>
        <w:rPr>
          <w:rFonts w:eastAsia="Times New Roman" w:cs="Times New Roman"/>
        </w:rPr>
        <w:t xml:space="preserve"> events with a size of 2.5KB. </w:t>
      </w:r>
    </w:p>
    <w:p w14:paraId="3DB14759" w14:textId="77777777" w:rsidR="00000000" w:rsidRDefault="008C1EE7">
      <w:pPr>
        <w:rPr>
          <w:rFonts w:eastAsia="Times New Roman" w:cs="Times New Roman"/>
        </w:rPr>
      </w:pPr>
      <w:r>
        <w:rPr>
          <w:rFonts w:eastAsia="Times New Roman" w:cs="Times New Roman"/>
        </w:rPr>
        <w:t xml:space="preserve">The metrics we measured were </w:t>
      </w:r>
    </w:p>
    <w:p w14:paraId="550AE464" w14:textId="77777777" w:rsidR="00000000" w:rsidRDefault="008C1EE7">
      <w:pPr>
        <w:numPr>
          <w:ilvl w:val="0"/>
          <w:numId w:val="11"/>
        </w:numPr>
        <w:spacing w:before="100" w:beforeAutospacing="1" w:after="100" w:afterAutospacing="1"/>
        <w:rPr>
          <w:rFonts w:eastAsia="Times New Roman" w:cs="Times New Roman"/>
        </w:rPr>
      </w:pPr>
      <w:r>
        <w:rPr>
          <w:rFonts w:eastAsia="Times New Roman" w:cs="Times New Roman"/>
        </w:rPr>
        <w:t xml:space="preserve">Throughput - the number of events or bytes per second the </w:t>
      </w:r>
      <w:r>
        <w:rPr>
          <w:rFonts w:eastAsia="Times New Roman" w:cs="Times New Roman"/>
        </w:rPr>
        <w:t xml:space="preserve">relay can send out to all consumers or a consumer can read from a relay </w:t>
      </w:r>
    </w:p>
    <w:p w14:paraId="1DE8BFF9" w14:textId="77777777" w:rsidR="00000000" w:rsidRDefault="008C1EE7">
      <w:pPr>
        <w:numPr>
          <w:ilvl w:val="0"/>
          <w:numId w:val="11"/>
        </w:numPr>
        <w:spacing w:before="100" w:beforeAutospacing="1" w:after="100" w:afterAutospacing="1"/>
        <w:rPr>
          <w:rFonts w:eastAsia="Times New Roman" w:cs="Times New Roman"/>
        </w:rPr>
      </w:pPr>
      <w:r>
        <w:rPr>
          <w:rFonts w:eastAsia="Times New Roman" w:cs="Times New Roman"/>
        </w:rPr>
        <w:t xml:space="preserve">E2E event latency - the time it takes for an event to propagate from the relay to the consumers </w:t>
      </w:r>
    </w:p>
    <w:p w14:paraId="05197FAA" w14:textId="77777777" w:rsidR="00000000" w:rsidRDefault="008C1EE7">
      <w:pPr>
        <w:pStyle w:val="Heading3"/>
        <w:rPr>
          <w:rFonts w:eastAsia="Times New Roman" w:cs="Times New Roman"/>
        </w:rPr>
      </w:pPr>
      <w:proofErr w:type="gramStart"/>
      <w:r>
        <w:rPr>
          <w:rFonts w:eastAsia="Times New Roman" w:cs="Times New Roman"/>
        </w:rPr>
        <w:t>5.2  Relay</w:t>
      </w:r>
      <w:proofErr w:type="gramEnd"/>
      <w:r>
        <w:rPr>
          <w:rFonts w:eastAsia="Times New Roman" w:cs="Times New Roman"/>
        </w:rPr>
        <w:t xml:space="preserve"> scalability</w:t>
      </w:r>
    </w:p>
    <w:p w14:paraId="3E4345D2" w14:textId="77777777" w:rsidR="00000000" w:rsidRDefault="008C1EE7">
      <w:pPr>
        <w:rPr>
          <w:rFonts w:eastAsia="Times New Roman" w:cs="Times New Roman"/>
        </w:rPr>
      </w:pPr>
      <w:r>
        <w:rPr>
          <w:rFonts w:eastAsia="Times New Roman" w:cs="Times New Roman"/>
        </w:rPr>
        <w:t xml:space="preserve">Figure </w:t>
      </w:r>
      <w:hyperlink w:anchor="fig:relay_throughput" w:history="1">
        <w:r>
          <w:rPr>
            <w:rStyle w:val="Hyperlink"/>
            <w:rFonts w:eastAsia="Times New Roman" w:cs="Times New Roman"/>
          </w:rPr>
          <w:t>13</w:t>
        </w:r>
      </w:hyperlink>
      <w:r>
        <w:rPr>
          <w:rFonts w:eastAsia="Times New Roman" w:cs="Times New Roman"/>
        </w:rPr>
        <w:t xml:space="preserve"> </w:t>
      </w:r>
      <w:r>
        <w:rPr>
          <w:rFonts w:eastAsia="Times New Roman" w:cs="Times New Roman"/>
        </w:rPr>
        <w:t xml:space="preserve">shows the first set of experiments where we measured the maximum outbound throughput that a relay can support to consumers. We used a relay </w:t>
      </w:r>
      <w:proofErr w:type="gramStart"/>
      <w:r>
        <w:rPr>
          <w:rFonts w:eastAsia="Times New Roman" w:cs="Times New Roman"/>
        </w:rPr>
        <w:t>with an already pre-filled buffers</w:t>
      </w:r>
      <w:proofErr w:type="gramEnd"/>
      <w:r>
        <w:rPr>
          <w:rFonts w:eastAsia="Times New Roman" w:cs="Times New Roman"/>
        </w:rPr>
        <w:t xml:space="preserve"> and measured the maximum speed at which multiple clients can read from the relay.</w:t>
      </w:r>
      <w:r>
        <w:rPr>
          <w:rFonts w:eastAsia="Times New Roman" w:cs="Times New Roman"/>
        </w:rPr>
        <w:t xml:space="preserve"> We also varied the frequency at which consumers poll the relay. The latter parameter allowed us to test what is the impact of pulling less frequently but in bigger batches of events. We expected that less frequent but bigger batches </w:t>
      </w:r>
      <w:proofErr w:type="gramStart"/>
      <w:r>
        <w:rPr>
          <w:rFonts w:eastAsia="Times New Roman" w:cs="Times New Roman"/>
        </w:rPr>
        <w:t>will</w:t>
      </w:r>
      <w:proofErr w:type="gramEnd"/>
      <w:r>
        <w:rPr>
          <w:rFonts w:eastAsia="Times New Roman" w:cs="Times New Roman"/>
        </w:rPr>
        <w:t xml:space="preserve"> allow the relay t</w:t>
      </w:r>
      <w:r>
        <w:rPr>
          <w:rFonts w:eastAsia="Times New Roman" w:cs="Times New Roman"/>
        </w:rPr>
        <w:t xml:space="preserve">o support larger number of consumers. </w:t>
      </w:r>
    </w:p>
    <w:p w14:paraId="35DA5172"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HD:Users:cbotev:Documents:databus-paper:socc-2012:camera-ready:html:figures/relay_throughput.png" \* MERGEFORMATINET </w:instrText>
      </w:r>
      <w:r>
        <w:rPr>
          <w:rFonts w:eastAsia="Times New Roman" w:cs="Times New Roman"/>
        </w:rPr>
        <w:fldChar w:fldCharType="separate"/>
      </w:r>
      <w:r>
        <w:rPr>
          <w:rFonts w:eastAsia="Times New Roman" w:cs="Times New Roman"/>
        </w:rPr>
        <w:pict w14:anchorId="46663BB5">
          <v:shape id="_x0000_i1065" type="#_x0000_t75" style="width:389pt;height:195pt">
            <v:imagedata r:id="rId30" r:href="rId31"/>
          </v:shape>
        </w:pict>
      </w:r>
      <w:r>
        <w:rPr>
          <w:rFonts w:eastAsia="Times New Roman" w:cs="Times New Roman"/>
        </w:rPr>
        <w:fldChar w:fldCharType="end"/>
      </w:r>
    </w:p>
    <w:p w14:paraId="1373592F" w14:textId="77777777" w:rsidR="00000000" w:rsidRDefault="008C1EE7">
      <w:pPr>
        <w:jc w:val="center"/>
        <w:rPr>
          <w:rFonts w:eastAsia="Times New Roman" w:cs="Times New Roman"/>
        </w:rPr>
      </w:pPr>
      <w:r>
        <w:rPr>
          <w:rFonts w:eastAsia="Times New Roman" w:cs="Times New Roman"/>
        </w:rPr>
        <w:t>Figure 13: Relay throughput scalability depending on poll interval</w:t>
      </w:r>
    </w:p>
    <w:p w14:paraId="4B312096" w14:textId="69FD511B" w:rsidR="00000000" w:rsidRDefault="008C1EE7">
      <w:pPr>
        <w:rPr>
          <w:rFonts w:eastAsia="Times New Roman" w:cs="Times New Roman"/>
        </w:rPr>
      </w:pPr>
      <w:r>
        <w:rPr>
          <w:rFonts w:eastAsia="Times New Roman" w:cs="Times New Roman"/>
        </w:rPr>
        <w:t>The experiments confirmed our hypothesis. With lower la</w:t>
      </w:r>
      <w:r>
        <w:rPr>
          <w:rFonts w:eastAsia="Times New Roman" w:cs="Times New Roman"/>
        </w:rPr>
        <w:t>tency and fast consumers (as the ones that we used for our experiments), we can quickly saturate the network bandwid</w:t>
      </w:r>
      <w:r>
        <w:rPr>
          <w:rFonts w:eastAsia="Times New Roman" w:cs="Times New Roman"/>
        </w:rPr>
        <w:t>th. It can be noticed that once we get closer to the network saturation, the relays cannot scale linearly: doubling the number of consumers</w:t>
      </w:r>
      <w:r>
        <w:rPr>
          <w:rFonts w:eastAsia="Times New Roman" w:cs="Times New Roman"/>
        </w:rPr>
        <w:t xml:space="preserve"> from 5 to 10 causes an increase of throughput of only from 110MB/s to 120MB/s. We attribute those to networking overheads. For example, the number of transmitted packets peaked at around 82 thousand packets/s even for 5 consumers and it did not increase w</w:t>
      </w:r>
      <w:r>
        <w:rPr>
          <w:rFonts w:eastAsia="Times New Roman" w:cs="Times New Roman"/>
        </w:rPr>
        <w:t xml:space="preserve">ith the number of consumers. Thus, increased number of consumers just leads to slightly better utilization of those packets. </w:t>
      </w:r>
    </w:p>
    <w:p w14:paraId="36BC0365" w14:textId="77777777" w:rsidR="00000000" w:rsidRDefault="008C1EE7">
      <w:pPr>
        <w:rPr>
          <w:rFonts w:eastAsia="Times New Roman" w:cs="Times New Roman"/>
        </w:rPr>
      </w:pPr>
      <w:r>
        <w:rPr>
          <w:rFonts w:eastAsia="Times New Roman" w:cs="Times New Roman"/>
        </w:rPr>
        <w:t xml:space="preserve">Increasing the poll interval has only a small impact on the relay in terms of CPU utilization for small number of consumers. With </w:t>
      </w:r>
      <w:r>
        <w:rPr>
          <w:rFonts w:eastAsia="Times New Roman" w:cs="Times New Roman"/>
        </w:rPr>
        <w:t xml:space="preserve">increased number of consumers the effect becomes more pronounced although still the CPU utilization is fairly low - less than 10 </w:t>
      </w:r>
    </w:p>
    <w:p w14:paraId="65DAF88E" w14:textId="77777777" w:rsidR="00000000" w:rsidRDefault="008C1EE7">
      <w:pPr>
        <w:rPr>
          <w:rFonts w:eastAsia="Times New Roman" w:cs="Times New Roman"/>
        </w:rPr>
      </w:pPr>
      <w:r>
        <w:rPr>
          <w:rFonts w:eastAsia="Times New Roman" w:cs="Times New Roman"/>
        </w:rPr>
        <w:t>The second set of experiments aimed at testing how writes to the relay buffer affected throughput. For this set of experiments</w:t>
      </w:r>
      <w:r>
        <w:rPr>
          <w:rFonts w:eastAsia="Times New Roman" w:cs="Times New Roman"/>
        </w:rPr>
        <w:t xml:space="preserve">, we gradually increased the update rate at the data source and measured the throughput and latency at the clients. Our goal was to detect when bottlenecks on the relay cause the clients to fall behind the stream of updates from the data sources. We fixed </w:t>
      </w:r>
      <w:r>
        <w:rPr>
          <w:rFonts w:eastAsia="Times New Roman" w:cs="Times New Roman"/>
        </w:rPr>
        <w:t xml:space="preserve">the consumer poll interval at 10ms. Therefore, the consumers can expect on average 5 ms latency due to the poll frequency. </w:t>
      </w:r>
    </w:p>
    <w:p w14:paraId="1C7E48A3" w14:textId="4CDA4AD3" w:rsidR="00000000" w:rsidRDefault="008C1EE7">
      <w:pPr>
        <w:rPr>
          <w:rFonts w:eastAsia="Times New Roman" w:cs="Times New Roman"/>
        </w:rPr>
      </w:pPr>
      <w:r>
        <w:rPr>
          <w:rFonts w:eastAsia="Times New Roman" w:cs="Times New Roman"/>
        </w:rPr>
        <w:t xml:space="preserve">Figure </w:t>
      </w:r>
      <w:hyperlink w:anchor="fig:throughput-poll10" w:history="1">
        <w:r>
          <w:rPr>
            <w:rStyle w:val="Hyperlink"/>
            <w:rFonts w:eastAsia="Times New Roman" w:cs="Times New Roman"/>
          </w:rPr>
          <w:t>14</w:t>
        </w:r>
      </w:hyperlink>
      <w:r>
        <w:rPr>
          <w:rFonts w:eastAsia="Times New Roman" w:cs="Times New Roman"/>
        </w:rPr>
        <w:t xml:space="preserve"> shows the rate at which the consumers were recei</w:t>
      </w:r>
      <w:r>
        <w:rPr>
          <w:rFonts w:eastAsia="Times New Roman" w:cs="Times New Roman"/>
        </w:rPr>
        <w:t>ving the events. The consumpti</w:t>
      </w:r>
      <w:r>
        <w:rPr>
          <w:rFonts w:eastAsia="Times New Roman" w:cs="Times New Roman"/>
        </w:rPr>
        <w:t>on rate at 100 updates/s stays flat at 100 updates/s on the consumer side which shows that consumers are keeping up with the update rate. For 1000 and 2000 updates/s, we can observe two "knees" when the number of consumers goes above 40 consumers and 20 re</w:t>
      </w:r>
      <w:r>
        <w:rPr>
          <w:rFonts w:eastAsia="Times New Roman" w:cs="Times New Roman"/>
        </w:rPr>
        <w:t>spectively. These are the points at which the consumers are no longer able to keep up with the update stream. This behavior can be again explained by network bandwid</w:t>
      </w:r>
      <w:r>
        <w:rPr>
          <w:rFonts w:eastAsia="Times New Roman" w:cs="Times New Roman"/>
        </w:rPr>
        <w:t>th saturation: 40 consumers at 1000 updates/s utilize 100MB/</w:t>
      </w:r>
      <w:proofErr w:type="gramStart"/>
      <w:r>
        <w:rPr>
          <w:rFonts w:eastAsia="Times New Roman" w:cs="Times New Roman"/>
        </w:rPr>
        <w:t>s which</w:t>
      </w:r>
      <w:proofErr w:type="gramEnd"/>
      <w:r>
        <w:rPr>
          <w:rFonts w:eastAsia="Times New Roman" w:cs="Times New Roman"/>
        </w:rPr>
        <w:t xml:space="preserve"> is close to the maximum </w:t>
      </w:r>
      <w:r>
        <w:rPr>
          <w:rFonts w:eastAsia="Times New Roman" w:cs="Times New Roman"/>
        </w:rPr>
        <w:t xml:space="preserve">network bandwidth. </w:t>
      </w:r>
    </w:p>
    <w:bookmarkStart w:id="0" w:name="_GoBack"/>
    <w:p w14:paraId="33B56204"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HD:Users:cbotev:Documents:databus-paper:socc-2012:camera-ready:html:figures/consumer_throughput.png" \* MERGEFORMATINET </w:instrText>
      </w:r>
      <w:r>
        <w:rPr>
          <w:rFonts w:eastAsia="Times New Roman" w:cs="Times New Roman"/>
        </w:rPr>
        <w:fldChar w:fldCharType="separate"/>
      </w:r>
      <w:r>
        <w:rPr>
          <w:rFonts w:eastAsia="Times New Roman" w:cs="Times New Roman"/>
        </w:rPr>
        <w:pict w14:anchorId="5B0D6598">
          <v:shape id="_x0000_i1064" type="#_x0000_t75" style="width:397pt;height:217pt">
            <v:imagedata r:id="rId32" r:href="rId33"/>
          </v:shape>
        </w:pict>
      </w:r>
      <w:r>
        <w:rPr>
          <w:rFonts w:eastAsia="Times New Roman" w:cs="Times New Roman"/>
        </w:rPr>
        <w:fldChar w:fldCharType="end"/>
      </w:r>
      <w:bookmarkEnd w:id="0"/>
    </w:p>
    <w:p w14:paraId="507E1443" w14:textId="77777777" w:rsidR="00000000" w:rsidRDefault="008C1EE7">
      <w:pPr>
        <w:jc w:val="center"/>
        <w:rPr>
          <w:rFonts w:eastAsia="Times New Roman" w:cs="Times New Roman"/>
        </w:rPr>
      </w:pPr>
      <w:r>
        <w:rPr>
          <w:rFonts w:eastAsia="Times New Roman" w:cs="Times New Roman"/>
        </w:rPr>
        <w:t>Figure 14: Throughput at consumers when varying update rate</w:t>
      </w:r>
    </w:p>
    <w:p w14:paraId="0FDC1BE5" w14:textId="77777777" w:rsidR="00000000" w:rsidRDefault="008C1EE7">
      <w:pPr>
        <w:rPr>
          <w:rFonts w:eastAsia="Times New Roman" w:cs="Times New Roman"/>
        </w:rPr>
      </w:pPr>
      <w:r>
        <w:rPr>
          <w:rFonts w:eastAsia="Times New Roman" w:cs="Times New Roman"/>
        </w:rPr>
        <w:t xml:space="preserve">We observe a similar pattern when studying the E2E event latency on Figure </w:t>
      </w:r>
      <w:hyperlink w:anchor="fig:latency-poll10" w:history="1">
        <w:r>
          <w:rPr>
            <w:rStyle w:val="Hyperlink"/>
            <w:rFonts w:eastAsia="Times New Roman" w:cs="Times New Roman"/>
          </w:rPr>
          <w:t>15</w:t>
        </w:r>
      </w:hyperlink>
      <w:r>
        <w:rPr>
          <w:rFonts w:eastAsia="Times New Roman" w:cs="Times New Roman"/>
        </w:rPr>
        <w:t xml:space="preserve">. For 100 updates/s, the E2E latency (including the poll interval) increase from 10ms to 20ms as the number of consumers grew. For 1000 and 2000 updates/s, we can observe similar "knees" as the previous graph at 40 </w:t>
      </w:r>
      <w:r>
        <w:rPr>
          <w:rFonts w:eastAsia="Times New Roman" w:cs="Times New Roman"/>
        </w:rPr>
        <w:t xml:space="preserve">and 20 consumers. Up until those thresholds the E2E latncies are between 15 and 20ms and shoot up quickly after that. </w:t>
      </w:r>
    </w:p>
    <w:p w14:paraId="0A26D399"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HD:Users:cbotev:Documents:databus-paper:socc-2012:camera-ready:html:figures/e2e_latency.png" \* MERGEFORMATINET </w:instrText>
      </w:r>
      <w:r>
        <w:rPr>
          <w:rFonts w:eastAsia="Times New Roman" w:cs="Times New Roman"/>
        </w:rPr>
        <w:fldChar w:fldCharType="separate"/>
      </w:r>
      <w:r>
        <w:rPr>
          <w:rFonts w:eastAsia="Times New Roman" w:cs="Times New Roman"/>
        </w:rPr>
        <w:pict w14:anchorId="2BFF6611">
          <v:shape id="_x0000_i1063" type="#_x0000_t75" style="width:369pt;height:223pt">
            <v:imagedata r:id="rId34" r:href="rId35"/>
          </v:shape>
        </w:pict>
      </w:r>
      <w:r>
        <w:rPr>
          <w:rFonts w:eastAsia="Times New Roman" w:cs="Times New Roman"/>
        </w:rPr>
        <w:fldChar w:fldCharType="end"/>
      </w:r>
    </w:p>
    <w:p w14:paraId="0E9038ED" w14:textId="77777777" w:rsidR="00000000" w:rsidRDefault="008C1EE7">
      <w:pPr>
        <w:jc w:val="center"/>
        <w:rPr>
          <w:rFonts w:eastAsia="Times New Roman" w:cs="Times New Roman"/>
        </w:rPr>
      </w:pPr>
      <w:r>
        <w:rPr>
          <w:rFonts w:eastAsia="Times New Roman" w:cs="Times New Roman"/>
        </w:rPr>
        <w:t>Figure 15: Latency to consumers</w:t>
      </w:r>
    </w:p>
    <w:p w14:paraId="4DE4933F" w14:textId="77777777" w:rsidR="00000000" w:rsidRDefault="008C1EE7">
      <w:pPr>
        <w:rPr>
          <w:rFonts w:eastAsia="Times New Roman" w:cs="Times New Roman"/>
        </w:rPr>
      </w:pPr>
      <w:r>
        <w:rPr>
          <w:rFonts w:eastAsia="Times New Roman" w:cs="Times New Roman"/>
        </w:rPr>
        <w:t xml:space="preserve">For the experiment on Figure </w:t>
      </w:r>
      <w:hyperlink w:anchor="fig:latency-poll10" w:history="1">
        <w:r>
          <w:rPr>
            <w:rStyle w:val="Hyperlink"/>
            <w:rFonts w:eastAsia="Times New Roman" w:cs="Times New Roman"/>
          </w:rPr>
          <w:t>15</w:t>
        </w:r>
      </w:hyperlink>
      <w:r>
        <w:rPr>
          <w:rFonts w:eastAsia="Times New Roman" w:cs="Times New Roman"/>
        </w:rPr>
        <w:t>, we also tested the effect of addition of consumer partitioning,</w:t>
      </w:r>
      <w:r>
        <w:rPr>
          <w:rFonts w:eastAsia="Times New Roman" w:cs="Times New Roman"/>
        </w:rPr>
        <w:t xml:space="preserve"> i.e. each consumer processes only a portion of the updates instead of all of them. The results are shown as the "2000 u/s (part)" series. With partitioning, the network is no longer a bottleneck and the relay can support larger number of consumers. The E2</w:t>
      </w:r>
      <w:r>
        <w:rPr>
          <w:rFonts w:eastAsia="Times New Roman" w:cs="Times New Roman"/>
        </w:rPr>
        <w:t xml:space="preserve">E latencies range between 15 and 45ms - higher because of the additional time to perform the server-side filtering for the partitiong scheme. </w:t>
      </w:r>
    </w:p>
    <w:p w14:paraId="54F1A5BC" w14:textId="77777777" w:rsidR="00000000" w:rsidRDefault="008C1EE7">
      <w:pPr>
        <w:pStyle w:val="Heading3"/>
        <w:rPr>
          <w:rFonts w:eastAsia="Times New Roman" w:cs="Times New Roman"/>
        </w:rPr>
      </w:pPr>
      <w:proofErr w:type="gramStart"/>
      <w:r>
        <w:rPr>
          <w:rFonts w:eastAsia="Times New Roman" w:cs="Times New Roman"/>
        </w:rPr>
        <w:t>5.3  Bootstrap</w:t>
      </w:r>
      <w:proofErr w:type="gramEnd"/>
      <w:r>
        <w:rPr>
          <w:rFonts w:eastAsia="Times New Roman" w:cs="Times New Roman"/>
        </w:rPr>
        <w:t xml:space="preserve"> scalability</w:t>
      </w:r>
    </w:p>
    <w:p w14:paraId="557012EF" w14:textId="77777777" w:rsidR="00000000" w:rsidRDefault="008C1EE7">
      <w:pPr>
        <w:rPr>
          <w:rFonts w:eastAsia="Times New Roman" w:cs="Times New Roman"/>
        </w:rPr>
      </w:pPr>
      <w:r>
        <w:rPr>
          <w:rFonts w:eastAsia="Times New Roman" w:cs="Times New Roman"/>
        </w:rPr>
        <w:t>For our bootstrap performance experiments, we focused on the interesting and novel asp</w:t>
      </w:r>
      <w:r>
        <w:rPr>
          <w:rFonts w:eastAsia="Times New Roman" w:cs="Times New Roman"/>
        </w:rPr>
        <w:t xml:space="preserve">ect of the bootstrap server: the ability to serve compressed deltas of events instead of replaying all updates. </w:t>
      </w:r>
    </w:p>
    <w:p w14:paraId="47933B68" w14:textId="77777777" w:rsidR="00000000" w:rsidRDefault="008C1EE7">
      <w:pPr>
        <w:rPr>
          <w:rFonts w:eastAsia="Times New Roman" w:cs="Times New Roman"/>
        </w:rPr>
      </w:pPr>
      <w:r>
        <w:rPr>
          <w:rFonts w:eastAsia="Times New Roman" w:cs="Times New Roman"/>
        </w:rPr>
        <w:t>For this experiment, we introduced a new parameter: the ratio between updates to existing keys (including deletes) versus the total number of c</w:t>
      </w:r>
      <w:r>
        <w:rPr>
          <w:rFonts w:eastAsia="Times New Roman" w:cs="Times New Roman"/>
        </w:rPr>
        <w:t>hange records. This parameter models the benefit of returning only the latest version of the value for a given key. The goal of the experiment is to find the point at which the cost of finding the smaller number of changes in delta which have potentially w</w:t>
      </w:r>
      <w:r>
        <w:rPr>
          <w:rFonts w:eastAsia="Times New Roman" w:cs="Times New Roman"/>
        </w:rPr>
        <w:t xml:space="preserve">orse layout on disk meets the cost of the sequential scan over the larger-sized log store. </w:t>
      </w:r>
    </w:p>
    <w:p w14:paraId="765AE3CA"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HD:Users:cbotev:Documents:databus-paper:socc-2012:camera-ready:html:figures/snapshot_vs_catchup.png" \* MERGEFORMATINET </w:instrText>
      </w:r>
      <w:r>
        <w:rPr>
          <w:rFonts w:eastAsia="Times New Roman" w:cs="Times New Roman"/>
        </w:rPr>
        <w:fldChar w:fldCharType="separate"/>
      </w:r>
      <w:r>
        <w:rPr>
          <w:rFonts w:eastAsia="Times New Roman" w:cs="Times New Roman"/>
        </w:rPr>
        <w:pict w14:anchorId="7FFB5896">
          <v:shape id="_x0000_i1062" type="#_x0000_t75" style="width:381pt;height:237pt">
            <v:imagedata r:id="rId36" r:href="rId37"/>
          </v:shape>
        </w:pict>
      </w:r>
      <w:r>
        <w:rPr>
          <w:rFonts w:eastAsia="Times New Roman" w:cs="Times New Roman"/>
        </w:rPr>
        <w:fldChar w:fldCharType="end"/>
      </w:r>
    </w:p>
    <w:p w14:paraId="17E1A283" w14:textId="77777777" w:rsidR="00000000" w:rsidRDefault="008C1EE7">
      <w:pPr>
        <w:jc w:val="center"/>
        <w:rPr>
          <w:rFonts w:eastAsia="Times New Roman" w:cs="Times New Roman"/>
        </w:rPr>
      </w:pPr>
      <w:r>
        <w:rPr>
          <w:rFonts w:eastAsia="Times New Roman" w:cs="Times New Roman"/>
        </w:rPr>
        <w:t>Figure 16: Time to bootstrap 1 hour of changes using a Snapshot delta or Catch-up log</w:t>
      </w:r>
    </w:p>
    <w:p w14:paraId="4624453F" w14:textId="77777777" w:rsidR="00000000" w:rsidRDefault="008C1EE7">
      <w:pPr>
        <w:rPr>
          <w:rFonts w:eastAsia="Times New Roman" w:cs="Times New Roman"/>
        </w:rPr>
      </w:pPr>
      <w:r>
        <w:rPr>
          <w:rFonts w:eastAsia="Times New Roman" w:cs="Times New Roman"/>
        </w:rPr>
        <w:t>Osur experiments show that with maintaining the appropriate index str</w:t>
      </w:r>
      <w:r>
        <w:rPr>
          <w:rFonts w:eastAsia="Times New Roman" w:cs="Times New Roman"/>
        </w:rPr>
        <w:t>uctures on the snapshot store, returning compressed deltas from the snapshot store is very efficient. The break-even point is when about half of the change records contain updates to existing keys. This case covers a surprisingly large number of the data c</w:t>
      </w:r>
      <w:r>
        <w:rPr>
          <w:rFonts w:eastAsia="Times New Roman" w:cs="Times New Roman"/>
        </w:rPr>
        <w:t xml:space="preserve">hange patterns at LinkedIn. </w:t>
      </w:r>
    </w:p>
    <w:p w14:paraId="78814A90" w14:textId="77777777" w:rsidR="00000000" w:rsidRDefault="008C1EE7">
      <w:pPr>
        <w:pStyle w:val="Heading2"/>
        <w:rPr>
          <w:rFonts w:eastAsia="Times New Roman" w:cs="Times New Roman"/>
        </w:rPr>
      </w:pPr>
      <w:proofErr w:type="gramStart"/>
      <w:r>
        <w:rPr>
          <w:rFonts w:eastAsia="Times New Roman" w:cs="Times New Roman"/>
        </w:rPr>
        <w:t>6  Experience</w:t>
      </w:r>
      <w:proofErr w:type="gramEnd"/>
      <w:r>
        <w:rPr>
          <w:rFonts w:eastAsia="Times New Roman" w:cs="Times New Roman"/>
        </w:rPr>
        <w:t xml:space="preserve"> in Production</w:t>
      </w:r>
    </w:p>
    <w:p w14:paraId="13167DDC" w14:textId="77777777" w:rsidR="00000000" w:rsidRDefault="008C1EE7">
      <w:pPr>
        <w:rPr>
          <w:rFonts w:eastAsia="Times New Roman" w:cs="Times New Roman"/>
        </w:rPr>
      </w:pPr>
      <w:r>
        <w:rPr>
          <w:rFonts w:eastAsia="Times New Roman" w:cs="Times New Roman"/>
        </w:rPr>
        <w:t>Databus has been in production at Linkedin since its early days. It was originally developed to keep the graph engine in sync with the primary Oracle database. The original architecture is shown in F</w:t>
      </w:r>
      <w:r>
        <w:rPr>
          <w:rFonts w:eastAsia="Times New Roman" w:cs="Times New Roman"/>
        </w:rPr>
        <w:t>igure </w:t>
      </w:r>
      <w:hyperlink w:anchor="fig:databus-v1-arch" w:history="1">
        <w:r>
          <w:rPr>
            <w:rStyle w:val="Hyperlink"/>
            <w:rFonts w:eastAsia="Times New Roman" w:cs="Times New Roman"/>
          </w:rPr>
          <w:t>17</w:t>
        </w:r>
      </w:hyperlink>
      <w:r>
        <w:rPr>
          <w:rFonts w:eastAsia="Times New Roman" w:cs="Times New Roman"/>
        </w:rPr>
        <w:t>. It provided the consistency semantics that we needed, and basic support for table-level subscription, but with growth in traffic, number of consumers and the complexity of usecases, the original implement</w:t>
      </w:r>
      <w:r>
        <w:rPr>
          <w:rFonts w:eastAsia="Times New Roman" w:cs="Times New Roman"/>
        </w:rPr>
        <w:t>ation started showing some scalability and operability limitations. The latest round of changes to the architecture and implementation has addressed a majority of these issues. In this section, we look at how we fared, lessons learnt and some open problems</w:t>
      </w:r>
      <w:r>
        <w:rPr>
          <w:rFonts w:eastAsia="Times New Roman" w:cs="Times New Roman"/>
        </w:rPr>
        <w:t xml:space="preserve"> left to solve. </w:t>
      </w:r>
    </w:p>
    <w:p w14:paraId="60E72B06" w14:textId="77777777" w:rsidR="00000000" w:rsidRDefault="00A15042">
      <w:pPr>
        <w:jc w:val="center"/>
        <w:rPr>
          <w:rFonts w:eastAsia="Times New Roman" w:cs="Times New Roman"/>
        </w:rPr>
      </w:pPr>
      <w:r>
        <w:rPr>
          <w:rFonts w:eastAsia="Times New Roman" w:cs="Times New Roman"/>
        </w:rPr>
        <w:fldChar w:fldCharType="begin" w:fldLock="1"/>
      </w:r>
      <w:r>
        <w:rPr>
          <w:rFonts w:eastAsia="Times New Roman" w:cs="Times New Roman"/>
        </w:rPr>
        <w:instrText xml:space="preserve"> INCLUDEPICTURE "Macintosh HD:Users:cbotev:Documents:databus-paper:socc-2012:camera-ready:html:figures/databus-v1-arch.png" \* MERGEFORMATINET </w:instrText>
      </w:r>
      <w:r>
        <w:rPr>
          <w:rFonts w:eastAsia="Times New Roman" w:cs="Times New Roman"/>
        </w:rPr>
        <w:fldChar w:fldCharType="separate"/>
      </w:r>
      <w:r>
        <w:rPr>
          <w:rFonts w:eastAsia="Times New Roman" w:cs="Times New Roman"/>
        </w:rPr>
        <w:pict w14:anchorId="68827E75">
          <v:shape id="_x0000_i1061" type="#_x0000_t75" style="width:299pt;height:304pt">
            <v:imagedata r:id="rId38" r:href="rId39"/>
          </v:shape>
        </w:pict>
      </w:r>
      <w:r>
        <w:rPr>
          <w:rFonts w:eastAsia="Times New Roman" w:cs="Times New Roman"/>
        </w:rPr>
        <w:fldChar w:fldCharType="end"/>
      </w:r>
    </w:p>
    <w:p w14:paraId="1F6A77AC" w14:textId="77777777" w:rsidR="00000000" w:rsidRDefault="008C1EE7">
      <w:pPr>
        <w:jc w:val="center"/>
        <w:rPr>
          <w:rFonts w:eastAsia="Times New Roman" w:cs="Times New Roman"/>
        </w:rPr>
      </w:pPr>
      <w:r>
        <w:rPr>
          <w:rFonts w:eastAsia="Times New Roman" w:cs="Times New Roman"/>
        </w:rPr>
        <w:t>Figure 17: LinkedIn: Databus Architecture circa 2007</w:t>
      </w:r>
    </w:p>
    <w:p w14:paraId="527DC9F0" w14:textId="77777777" w:rsidR="00000000" w:rsidRDefault="008C1EE7">
      <w:pPr>
        <w:pStyle w:val="Heading3"/>
        <w:rPr>
          <w:rFonts w:eastAsia="Times New Roman" w:cs="Times New Roman"/>
        </w:rPr>
      </w:pPr>
      <w:proofErr w:type="gramStart"/>
      <w:r>
        <w:rPr>
          <w:rFonts w:eastAsia="Times New Roman" w:cs="Times New Roman"/>
        </w:rPr>
        <w:t>6.1  The</w:t>
      </w:r>
      <w:proofErr w:type="gramEnd"/>
      <w:r>
        <w:rPr>
          <w:rFonts w:eastAsia="Times New Roman" w:cs="Times New Roman"/>
        </w:rPr>
        <w:t xml:space="preserve"> Good</w:t>
      </w:r>
    </w:p>
    <w:p w14:paraId="3EB8EED4" w14:textId="77777777" w:rsidR="00000000" w:rsidRDefault="008C1EE7">
      <w:pPr>
        <w:numPr>
          <w:ilvl w:val="0"/>
          <w:numId w:val="12"/>
        </w:numPr>
        <w:spacing w:before="100" w:beforeAutospacing="1" w:after="100" w:afterAutospacing="1"/>
        <w:rPr>
          <w:rFonts w:eastAsia="Times New Roman" w:cs="Times New Roman"/>
        </w:rPr>
      </w:pPr>
      <w:r>
        <w:rPr>
          <w:rStyle w:val="Emphasis"/>
          <w:rFonts w:eastAsia="Times New Roman" w:cs="Times New Roman"/>
        </w:rPr>
        <w:t>Source Isolation</w:t>
      </w:r>
      <w:r>
        <w:rPr>
          <w:rFonts w:eastAsia="Times New Roman" w:cs="Times New Roman"/>
        </w:rPr>
        <w:t>: In the original implementation of Databus, when a consumer fell too far behind, it would get proxied through to the source database. Our experience has show</w:t>
      </w:r>
      <w:r>
        <w:rPr>
          <w:rFonts w:eastAsia="Times New Roman" w:cs="Times New Roman"/>
        </w:rPr>
        <w:t xml:space="preserve">n that there are many reasons why clients often fall behind by a lot in unexpected ways. The most common cases happen when clients bootstrap themselves with state from data in offline systems like Hadoop, and then come online and have to catch-up a week's </w:t>
      </w:r>
      <w:r>
        <w:rPr>
          <w:rFonts w:eastAsia="Times New Roman" w:cs="Times New Roman"/>
        </w:rPr>
        <w:t xml:space="preserve">worth of data. Another set of cases </w:t>
      </w:r>
      <w:proofErr w:type="gramStart"/>
      <w:r>
        <w:rPr>
          <w:rFonts w:eastAsia="Times New Roman" w:cs="Times New Roman"/>
        </w:rPr>
        <w:t>arise</w:t>
      </w:r>
      <w:proofErr w:type="gramEnd"/>
      <w:r>
        <w:rPr>
          <w:rFonts w:eastAsia="Times New Roman" w:cs="Times New Roman"/>
        </w:rPr>
        <w:t xml:space="preserve"> due to software bugs. There have been cases where "bad" or unprocessable data has been written to the database or the consumer logic had </w:t>
      </w:r>
      <w:proofErr w:type="gramStart"/>
      <w:r>
        <w:rPr>
          <w:rFonts w:eastAsia="Times New Roman" w:cs="Times New Roman"/>
        </w:rPr>
        <w:t>bugs which</w:t>
      </w:r>
      <w:proofErr w:type="gramEnd"/>
      <w:r>
        <w:rPr>
          <w:rFonts w:eastAsia="Times New Roman" w:cs="Times New Roman"/>
        </w:rPr>
        <w:t xml:space="preserve"> made it choke on a particular event. Since the Databus framework p</w:t>
      </w:r>
      <w:r>
        <w:rPr>
          <w:rFonts w:eastAsia="Times New Roman" w:cs="Times New Roman"/>
        </w:rPr>
        <w:t>rovides in-order delivery guarantees, it retries some number of times and eventually stops. A third category of reasons are bursts or spikes of activity on the primary datasets, where downstream consumers which are typically provisioned for consuming the s</w:t>
      </w:r>
      <w:r>
        <w:rPr>
          <w:rFonts w:eastAsia="Times New Roman" w:cs="Times New Roman"/>
        </w:rPr>
        <w:t>teady flow of events during normal operation, are unable to keep up with bursts of data and start falling behind. As explained in the Oracle fetcher implementation, the further the consumers fall behind, the more expensive the pull queries get, so a proble</w:t>
      </w:r>
      <w:r>
        <w:rPr>
          <w:rFonts w:eastAsia="Times New Roman" w:cs="Times New Roman"/>
        </w:rPr>
        <w:t xml:space="preserve">m on the consumer side gets translated to a problem on the source database. When we added the Bootstrap database to the Databus architecture, we took away the capability of the consumer to impact the source database in this way. Now, catch-up queries from </w:t>
      </w:r>
      <w:r>
        <w:rPr>
          <w:rFonts w:eastAsia="Times New Roman" w:cs="Times New Roman"/>
        </w:rPr>
        <w:t xml:space="preserve">consumers that are very far behind are served off of the bootstrap </w:t>
      </w:r>
      <w:proofErr w:type="gramStart"/>
      <w:r>
        <w:rPr>
          <w:rFonts w:eastAsia="Times New Roman" w:cs="Times New Roman"/>
        </w:rPr>
        <w:t>database which</w:t>
      </w:r>
      <w:proofErr w:type="gramEnd"/>
      <w:r>
        <w:rPr>
          <w:rFonts w:eastAsia="Times New Roman" w:cs="Times New Roman"/>
        </w:rPr>
        <w:t xml:space="preserve"> is isolated and optimized for this purpose. In this way, we've managed to reduce load on the source databases enormously while being able to keep up with the client demands e</w:t>
      </w:r>
      <w:r>
        <w:rPr>
          <w:rFonts w:eastAsia="Times New Roman" w:cs="Times New Roman"/>
        </w:rPr>
        <w:t xml:space="preserve">asily. We routinely see clients seamlessly connecting to the bootstrap service, sometimes on a daily basis but just catching up quietly without raising any alarm bells. </w:t>
      </w:r>
    </w:p>
    <w:p w14:paraId="57AF1168" w14:textId="77777777" w:rsidR="00000000" w:rsidRDefault="008C1EE7">
      <w:pPr>
        <w:numPr>
          <w:ilvl w:val="0"/>
          <w:numId w:val="12"/>
        </w:numPr>
        <w:spacing w:before="100" w:beforeAutospacing="1" w:after="100" w:afterAutospacing="1"/>
        <w:rPr>
          <w:rFonts w:eastAsia="Times New Roman" w:cs="Times New Roman"/>
        </w:rPr>
      </w:pPr>
      <w:r>
        <w:rPr>
          <w:rStyle w:val="Emphasis"/>
          <w:rFonts w:eastAsia="Times New Roman" w:cs="Times New Roman"/>
        </w:rPr>
        <w:t>Common Data Format</w:t>
      </w:r>
      <w:r>
        <w:rPr>
          <w:rFonts w:eastAsia="Times New Roman" w:cs="Times New Roman"/>
        </w:rPr>
        <w:t>: The original implementation of Databus used hand-written Java clas</w:t>
      </w:r>
      <w:r>
        <w:rPr>
          <w:rFonts w:eastAsia="Times New Roman" w:cs="Times New Roman"/>
        </w:rPr>
        <w:t>ses to represent the table rows, and serialized them using Java serialization. This created two problems. Firstly, everytime the table's schema was changed, someone would have to hand-edit the Java class; secondly, because the Java serialization of that ob</w:t>
      </w:r>
      <w:r>
        <w:rPr>
          <w:rFonts w:eastAsia="Times New Roman" w:cs="Times New Roman"/>
        </w:rPr>
        <w:t>ject was not backwards compatible with the previous version of the object, all downstream consumers would need to get upgraded to pick up the new class definition. The workaround for this problem was to create a new view everytime the schema was changed, e</w:t>
      </w:r>
      <w:r>
        <w:rPr>
          <w:rFonts w:eastAsia="Times New Roman" w:cs="Times New Roman"/>
        </w:rPr>
        <w:t>ssentially creating one view per schema version on the database, and one copy of the event per version. As consumers evolved to picking up the new versions of the classes, the old views could be retired. In practice, consumers rarely had incentive to upgra</w:t>
      </w:r>
      <w:r>
        <w:rPr>
          <w:rFonts w:eastAsia="Times New Roman" w:cs="Times New Roman"/>
        </w:rPr>
        <w:t>de unless they needed the extra fields, thus the old views tended to stay around forever. The utilization of the relay buffer would worsen because each event would get serialized multiple times for each view version. In our latest changes, we moved to Avro</w:t>
      </w:r>
      <w:r>
        <w:rPr>
          <w:rFonts w:eastAsia="Times New Roman" w:cs="Times New Roman"/>
        </w:rPr>
        <w:t xml:space="preserve">, got rid of the multiple versions and this gave us an immediate performance win of 300% in terms of read and write load on the source database as well as utilization of the relay buffer. </w:t>
      </w:r>
    </w:p>
    <w:p w14:paraId="723BAD2D" w14:textId="77777777" w:rsidR="00000000" w:rsidRDefault="008C1EE7">
      <w:pPr>
        <w:numPr>
          <w:ilvl w:val="0"/>
          <w:numId w:val="12"/>
        </w:numPr>
        <w:spacing w:before="100" w:beforeAutospacing="1" w:after="100" w:afterAutospacing="1"/>
        <w:rPr>
          <w:rFonts w:eastAsia="Times New Roman" w:cs="Times New Roman"/>
        </w:rPr>
      </w:pPr>
      <w:r>
        <w:rPr>
          <w:rStyle w:val="Emphasis"/>
          <w:rFonts w:eastAsia="Times New Roman" w:cs="Times New Roman"/>
        </w:rPr>
        <w:t>Rich subscription support</w:t>
      </w:r>
      <w:r>
        <w:rPr>
          <w:rFonts w:eastAsia="Times New Roman" w:cs="Times New Roman"/>
        </w:rPr>
        <w:t xml:space="preserve">: At LinkedIn we see a wide variety of </w:t>
      </w:r>
      <w:proofErr w:type="gramStart"/>
      <w:r>
        <w:rPr>
          <w:rFonts w:eastAsia="Times New Roman" w:cs="Times New Roman"/>
        </w:rPr>
        <w:t>con</w:t>
      </w:r>
      <w:r>
        <w:rPr>
          <w:rFonts w:eastAsia="Times New Roman" w:cs="Times New Roman"/>
        </w:rPr>
        <w:t>sumers which</w:t>
      </w:r>
      <w:proofErr w:type="gramEnd"/>
      <w:r>
        <w:rPr>
          <w:rFonts w:eastAsia="Times New Roman" w:cs="Times New Roman"/>
        </w:rPr>
        <w:t xml:space="preserve"> are themselves partition-aware. For example, our distributed search system has many hundreds of nodes and each node only indexes a fraction of the complete data set. Often, different consumers want different partitioning functions or axes, and</w:t>
      </w:r>
      <w:r>
        <w:rPr>
          <w:rFonts w:eastAsia="Times New Roman" w:cs="Times New Roman"/>
        </w:rPr>
        <w:t xml:space="preserve"> it is an organizational challenge to force everyone to agree to the same partitioning model. For example, our search engine uses range-based partitioning, while our relevance engine uses mod-based partitioning. Earlier, all the individual machines would p</w:t>
      </w:r>
      <w:r>
        <w:rPr>
          <w:rFonts w:eastAsia="Times New Roman" w:cs="Times New Roman"/>
        </w:rPr>
        <w:t>ull the entire stream and filter it client-side by dropping the events that they were not interested in. When we added server-side filtering to Databus, we allowed consumers to specify their filtering function while subscribing to the sources. This has res</w:t>
      </w:r>
      <w:r>
        <w:rPr>
          <w:rFonts w:eastAsia="Times New Roman" w:cs="Times New Roman"/>
        </w:rPr>
        <w:t xml:space="preserve">ulted in huge network savings of more than 40 times the earlier bandwidth requirements. </w:t>
      </w:r>
    </w:p>
    <w:p w14:paraId="766F94D9" w14:textId="77777777" w:rsidR="00000000" w:rsidRDefault="008C1EE7">
      <w:pPr>
        <w:pStyle w:val="Heading3"/>
        <w:rPr>
          <w:rFonts w:eastAsia="Times New Roman" w:cs="Times New Roman"/>
        </w:rPr>
      </w:pPr>
      <w:proofErr w:type="gramStart"/>
      <w:r>
        <w:rPr>
          <w:rFonts w:eastAsia="Times New Roman" w:cs="Times New Roman"/>
        </w:rPr>
        <w:t>6.2  The</w:t>
      </w:r>
      <w:proofErr w:type="gramEnd"/>
      <w:r>
        <w:rPr>
          <w:rFonts w:eastAsia="Times New Roman" w:cs="Times New Roman"/>
        </w:rPr>
        <w:t xml:space="preserve"> Bad</w:t>
      </w:r>
    </w:p>
    <w:p w14:paraId="31AE52A0" w14:textId="77777777" w:rsidR="00000000" w:rsidRDefault="008C1EE7">
      <w:pPr>
        <w:rPr>
          <w:rFonts w:eastAsia="Times New Roman" w:cs="Times New Roman"/>
        </w:rPr>
      </w:pPr>
      <w:r>
        <w:rPr>
          <w:rFonts w:eastAsia="Times New Roman" w:cs="Times New Roman"/>
        </w:rPr>
        <w:t xml:space="preserve">We haven't solved all our problems yet. There are a few open issues that we are thinking deeply about and working on. </w:t>
      </w:r>
    </w:p>
    <w:p w14:paraId="07A49F77" w14:textId="77777777" w:rsidR="00000000" w:rsidRDefault="008C1EE7">
      <w:pPr>
        <w:numPr>
          <w:ilvl w:val="0"/>
          <w:numId w:val="13"/>
        </w:numPr>
        <w:spacing w:before="100" w:beforeAutospacing="1" w:after="100" w:afterAutospacing="1"/>
        <w:rPr>
          <w:rFonts w:eastAsia="Times New Roman" w:cs="Times New Roman"/>
        </w:rPr>
      </w:pPr>
      <w:r>
        <w:rPr>
          <w:rStyle w:val="Emphasis"/>
          <w:rFonts w:eastAsia="Times New Roman" w:cs="Times New Roman"/>
        </w:rPr>
        <w:t>Oracle Fetcher performance</w:t>
      </w:r>
      <w:r>
        <w:rPr>
          <w:rFonts w:eastAsia="Times New Roman" w:cs="Times New Roman"/>
        </w:rPr>
        <w:t>: Our exp</w:t>
      </w:r>
      <w:r>
        <w:rPr>
          <w:rFonts w:eastAsia="Times New Roman" w:cs="Times New Roman"/>
        </w:rPr>
        <w:t xml:space="preserve">erience has shown several factors that can negatively affect the performance of the Oracle fetcher: </w:t>
      </w:r>
    </w:p>
    <w:p w14:paraId="51865BD1" w14:textId="77777777" w:rsidR="00000000" w:rsidRDefault="008C1EE7">
      <w:pPr>
        <w:numPr>
          <w:ilvl w:val="1"/>
          <w:numId w:val="13"/>
        </w:numPr>
        <w:spacing w:before="100" w:beforeAutospacing="1" w:after="100" w:afterAutospacing="1"/>
        <w:rPr>
          <w:rFonts w:eastAsia="Times New Roman" w:cs="Times New Roman"/>
        </w:rPr>
      </w:pPr>
      <w:r>
        <w:rPr>
          <w:rFonts w:eastAsia="Times New Roman" w:cs="Times New Roman"/>
        </w:rPr>
        <w:t xml:space="preserve">Complex join views used as Databus sources as those views have to be evaluated at fetch time </w:t>
      </w:r>
    </w:p>
    <w:p w14:paraId="2A7D349F" w14:textId="77777777" w:rsidR="00000000" w:rsidRDefault="008C1EE7">
      <w:pPr>
        <w:numPr>
          <w:ilvl w:val="1"/>
          <w:numId w:val="13"/>
        </w:numPr>
        <w:spacing w:before="100" w:beforeAutospacing="1" w:after="100" w:afterAutospacing="1"/>
        <w:rPr>
          <w:rFonts w:eastAsia="Times New Roman" w:cs="Times New Roman"/>
        </w:rPr>
      </w:pPr>
      <w:r>
        <w:rPr>
          <w:rFonts w:eastAsia="Times New Roman" w:cs="Times New Roman"/>
        </w:rPr>
        <w:t xml:space="preserve">Having large BLOBs and CLOBs as part of the row as these can </w:t>
      </w:r>
      <w:r>
        <w:rPr>
          <w:rFonts w:eastAsia="Times New Roman" w:cs="Times New Roman"/>
        </w:rPr>
        <w:t xml:space="preserve">incur additional disk seeks to read </w:t>
      </w:r>
    </w:p>
    <w:p w14:paraId="20588D7B" w14:textId="77777777" w:rsidR="00000000" w:rsidRDefault="008C1EE7">
      <w:pPr>
        <w:numPr>
          <w:ilvl w:val="1"/>
          <w:numId w:val="13"/>
        </w:numPr>
        <w:spacing w:before="100" w:beforeAutospacing="1" w:after="100" w:afterAutospacing="1"/>
        <w:rPr>
          <w:rFonts w:eastAsia="Times New Roman" w:cs="Times New Roman"/>
        </w:rPr>
      </w:pPr>
      <w:r>
        <w:rPr>
          <w:rFonts w:eastAsia="Times New Roman" w:cs="Times New Roman"/>
        </w:rPr>
        <w:t xml:space="preserve">Very high update rate can cause increase load on the SCN update job; this affects the effectiveness of the indexes on the TxLog table. </w:t>
      </w:r>
    </w:p>
    <w:p w14:paraId="003879BC" w14:textId="77777777" w:rsidR="00000000" w:rsidRDefault="008C1EE7">
      <w:pPr>
        <w:numPr>
          <w:ilvl w:val="0"/>
          <w:numId w:val="13"/>
        </w:numPr>
        <w:spacing w:before="100" w:beforeAutospacing="1" w:after="100" w:afterAutospacing="1"/>
        <w:rPr>
          <w:rFonts w:eastAsia="Times New Roman" w:cs="Times New Roman"/>
        </w:rPr>
      </w:pPr>
      <w:r>
        <w:rPr>
          <w:rStyle w:val="Emphasis"/>
          <w:rFonts w:eastAsia="Times New Roman" w:cs="Times New Roman"/>
        </w:rPr>
        <w:t>Seeding the Bootstrap DB</w:t>
      </w:r>
      <w:r>
        <w:rPr>
          <w:rFonts w:eastAsia="Times New Roman" w:cs="Times New Roman"/>
        </w:rPr>
        <w:t xml:space="preserve">: Seeding the Bootstrap database with large data sets from </w:t>
      </w:r>
      <w:r>
        <w:rPr>
          <w:rFonts w:eastAsia="Times New Roman" w:cs="Times New Roman"/>
        </w:rPr>
        <w:t xml:space="preserve">the primary store can be a challenge because of the need to extract a consistent snapshot of the data. Since stopping the writes to the primary store to seed the Bootstrap database is rarely an option, we either have to procure additional hardware to load </w:t>
      </w:r>
      <w:r>
        <w:rPr>
          <w:rFonts w:eastAsia="Times New Roman" w:cs="Times New Roman"/>
        </w:rPr>
        <w:t xml:space="preserve">stable backup or devise an efficient restartable algorithm that can read the data out of the primary store in small chunks while guaranteeing that no updates are going to be missed and that all transactions that happen during the seeding process are fully </w:t>
      </w:r>
      <w:r>
        <w:rPr>
          <w:rFonts w:eastAsia="Times New Roman" w:cs="Times New Roman"/>
        </w:rPr>
        <w:t>applied at the end. We chose to use the second approach. What our production experience has shown is that sources with complex joins and/or large BLOBs can negatively affect seeding performance. In some cases with complex joins, we have used dumps of the s</w:t>
      </w:r>
      <w:r>
        <w:rPr>
          <w:rFonts w:eastAsia="Times New Roman" w:cs="Times New Roman"/>
        </w:rPr>
        <w:t xml:space="preserve">ource tables and computed the joins offline. With such an approach, the main challenge is ensuring that the offline join produces </w:t>
      </w:r>
      <w:r>
        <w:rPr>
          <w:rStyle w:val="Emphasis"/>
          <w:rFonts w:eastAsia="Times New Roman" w:cs="Times New Roman"/>
        </w:rPr>
        <w:t>exactly</w:t>
      </w:r>
      <w:r>
        <w:rPr>
          <w:rFonts w:eastAsia="Times New Roman" w:cs="Times New Roman"/>
        </w:rPr>
        <w:t xml:space="preserve"> the same results as if it was performed by the primary store, because the two table dumps may not be consistent with e</w:t>
      </w:r>
      <w:r>
        <w:rPr>
          <w:rFonts w:eastAsia="Times New Roman" w:cs="Times New Roman"/>
        </w:rPr>
        <w:t xml:space="preserve">ach other. </w:t>
      </w:r>
    </w:p>
    <w:p w14:paraId="11A2D0CE" w14:textId="77777777" w:rsidR="00000000" w:rsidRDefault="008C1EE7">
      <w:pPr>
        <w:pStyle w:val="Heading2"/>
        <w:rPr>
          <w:rFonts w:eastAsia="Times New Roman" w:cs="Times New Roman"/>
        </w:rPr>
      </w:pPr>
      <w:proofErr w:type="gramStart"/>
      <w:r>
        <w:rPr>
          <w:rFonts w:eastAsia="Times New Roman" w:cs="Times New Roman"/>
        </w:rPr>
        <w:t>7  Related</w:t>
      </w:r>
      <w:proofErr w:type="gramEnd"/>
      <w:r>
        <w:rPr>
          <w:rFonts w:eastAsia="Times New Roman" w:cs="Times New Roman"/>
        </w:rPr>
        <w:t xml:space="preserve"> Work</w:t>
      </w:r>
    </w:p>
    <w:p w14:paraId="2E312875" w14:textId="77777777" w:rsidR="00000000" w:rsidRDefault="008C1EE7">
      <w:pPr>
        <w:rPr>
          <w:rFonts w:eastAsia="Times New Roman" w:cs="Times New Roman"/>
        </w:rPr>
      </w:pPr>
      <w:r>
        <w:rPr>
          <w:rFonts w:eastAsia="Times New Roman" w:cs="Times New Roman"/>
        </w:rPr>
        <w:t xml:space="preserve">Before we look at related work in this area, it's important to understand the context in which change data capture is implemented in </w:t>
      </w:r>
      <w:proofErr w:type="gramStart"/>
      <w:r>
        <w:rPr>
          <w:rFonts w:eastAsia="Times New Roman" w:cs="Times New Roman"/>
        </w:rPr>
        <w:t>internet</w:t>
      </w:r>
      <w:proofErr w:type="gramEnd"/>
      <w:r>
        <w:rPr>
          <w:rFonts w:eastAsia="Times New Roman" w:cs="Times New Roman"/>
        </w:rPr>
        <w:t xml:space="preserve"> stacks. The common problem in this space is to make the changes to data in online databases available to various s</w:t>
      </w:r>
      <w:r>
        <w:rPr>
          <w:rFonts w:eastAsia="Times New Roman" w:cs="Times New Roman"/>
        </w:rPr>
        <w:t xml:space="preserve">pecialized systems. There are many different ways this problem gets solved, each with a different set of tradeoffs. </w:t>
      </w:r>
    </w:p>
    <w:p w14:paraId="2EE9EC80" w14:textId="77777777" w:rsidR="00000000" w:rsidRDefault="008C1EE7">
      <w:pPr>
        <w:rPr>
          <w:rFonts w:eastAsia="Times New Roman" w:cs="Times New Roman"/>
        </w:rPr>
      </w:pPr>
      <w:r>
        <w:rPr>
          <w:rFonts w:eastAsia="Times New Roman" w:cs="Times New Roman"/>
        </w:rPr>
        <w:t>Using a single shared data layer e.g. sharded MySQL usually works for online processing but data must still be made available to Data Wareh</w:t>
      </w:r>
      <w:r>
        <w:rPr>
          <w:rFonts w:eastAsia="Times New Roman" w:cs="Times New Roman"/>
        </w:rPr>
        <w:t>ouses and other offline processing systems such as Hadoop. A different approach is to build on top of infrastructure such as GFS </w:t>
      </w:r>
      <w:r>
        <w:rPr>
          <w:rFonts w:eastAsia="Times New Roman" w:cs="Times New Roman"/>
        </w:rPr>
        <w:t>[</w:t>
      </w:r>
      <w:hyperlink w:anchor="gfs" w:history="1">
        <w:r>
          <w:rPr>
            <w:rStyle w:val="Hyperlink"/>
            <w:rFonts w:eastAsia="Times New Roman" w:cs="Times New Roman"/>
          </w:rPr>
          <w:t>8</w:t>
        </w:r>
      </w:hyperlink>
      <w:r>
        <w:rPr>
          <w:rFonts w:eastAsia="Times New Roman" w:cs="Times New Roman"/>
        </w:rPr>
        <w:t xml:space="preserve">] that can be used for both online and offline usecases. </w:t>
      </w:r>
      <w:r>
        <w:rPr>
          <w:rFonts w:eastAsia="Times New Roman" w:cs="Times New Roman"/>
        </w:rPr>
        <w:t>Another common technique is to have the applications or mid-tier services do dual writes to the primary data layer as well a messaging system or write to a messaging layer first and then to the data layer </w:t>
      </w:r>
      <w:r>
        <w:rPr>
          <w:rFonts w:eastAsia="Times New Roman" w:cs="Times New Roman"/>
        </w:rPr>
        <w:t>[</w:t>
      </w:r>
      <w:hyperlink w:anchor="gizzard" w:history="1">
        <w:r>
          <w:rPr>
            <w:rStyle w:val="Hyperlink"/>
            <w:rFonts w:eastAsia="Times New Roman" w:cs="Times New Roman"/>
          </w:rPr>
          <w:t>3</w:t>
        </w:r>
      </w:hyperlink>
      <w:r>
        <w:rPr>
          <w:rFonts w:eastAsia="Times New Roman" w:cs="Times New Roman"/>
        </w:rPr>
        <w:t>]. This works in si</w:t>
      </w:r>
      <w:r>
        <w:rPr>
          <w:rFonts w:eastAsia="Times New Roman" w:cs="Times New Roman"/>
        </w:rPr>
        <w:t>tuations where data loss and/or consistency problems are acceptable, or there is a single application that the problem can be solved for. Linkedin has a complex ecosystem of specialized systems that solve very specific problems so it's not possible to do t</w:t>
      </w:r>
      <w:r>
        <w:rPr>
          <w:rFonts w:eastAsia="Times New Roman" w:cs="Times New Roman"/>
        </w:rPr>
        <w:t>his. Also Linkedin has a large number of paying customers who demand high fidelity of their user data and ensuring a good user experience requires that the data pipelines preserve consistency and avoid data loss. Organic growth in the application space als</w:t>
      </w:r>
      <w:r>
        <w:rPr>
          <w:rFonts w:eastAsia="Times New Roman" w:cs="Times New Roman"/>
        </w:rPr>
        <w:t xml:space="preserve">o required solving the change data capture problem in a scalable manner, while not sacrificing data consistency and reliability. </w:t>
      </w:r>
    </w:p>
    <w:p w14:paraId="5F22A7F1" w14:textId="77777777" w:rsidR="00000000" w:rsidRDefault="008C1EE7">
      <w:pPr>
        <w:numPr>
          <w:ilvl w:val="0"/>
          <w:numId w:val="14"/>
        </w:numPr>
        <w:spacing w:before="100" w:beforeAutospacing="1" w:after="100" w:afterAutospacing="1"/>
        <w:rPr>
          <w:rFonts w:eastAsia="Times New Roman" w:cs="Times New Roman"/>
        </w:rPr>
      </w:pPr>
      <w:proofErr w:type="gramStart"/>
      <w:r>
        <w:rPr>
          <w:rStyle w:val="Emphasis"/>
          <w:rFonts w:eastAsia="Times New Roman" w:cs="Times New Roman"/>
        </w:rPr>
        <w:t>Full featured</w:t>
      </w:r>
      <w:proofErr w:type="gramEnd"/>
      <w:r>
        <w:rPr>
          <w:rStyle w:val="Emphasis"/>
          <w:rFonts w:eastAsia="Times New Roman" w:cs="Times New Roman"/>
        </w:rPr>
        <w:t xml:space="preserve"> CDC systems</w:t>
      </w:r>
      <w:r>
        <w:rPr>
          <w:rFonts w:eastAsia="Times New Roman" w:cs="Times New Roman"/>
        </w:rPr>
        <w:t>: Many CDC systems such as Oracle DataGuard </w:t>
      </w:r>
      <w:r>
        <w:rPr>
          <w:rFonts w:eastAsia="Times New Roman" w:cs="Times New Roman"/>
        </w:rPr>
        <w:t>[</w:t>
      </w:r>
      <w:hyperlink w:anchor="dataguard" w:history="1">
        <w:r>
          <w:rPr>
            <w:rStyle w:val="Hyperlink"/>
            <w:rFonts w:eastAsia="Times New Roman" w:cs="Times New Roman"/>
          </w:rPr>
          <w:t>5</w:t>
        </w:r>
      </w:hyperlink>
      <w:r>
        <w:rPr>
          <w:rFonts w:eastAsia="Times New Roman" w:cs="Times New Roman"/>
        </w:rPr>
        <w:t>] and MySQL replication</w:t>
      </w:r>
      <w:r>
        <w:rPr>
          <w:rFonts w:eastAsia="Times New Roman" w:cs="Times New Roman"/>
        </w:rPr>
        <w:t> </w:t>
      </w:r>
      <w:r>
        <w:rPr>
          <w:rFonts w:eastAsia="Times New Roman" w:cs="Times New Roman"/>
        </w:rPr>
        <w:t>[</w:t>
      </w:r>
      <w:hyperlink w:anchor="mysqlrepl" w:history="1">
        <w:r>
          <w:rPr>
            <w:rStyle w:val="Hyperlink"/>
            <w:rFonts w:eastAsia="Times New Roman" w:cs="Times New Roman"/>
          </w:rPr>
          <w:t>4</w:t>
        </w:r>
      </w:hyperlink>
      <w:r>
        <w:rPr>
          <w:rFonts w:eastAsia="Times New Roman" w:cs="Times New Roman"/>
        </w:rPr>
        <w:t>] are restricted to replicating changes between specific source and destination systems. Other products such as Oracle Streams </w:t>
      </w:r>
      <w:r>
        <w:rPr>
          <w:rFonts w:eastAsia="Times New Roman" w:cs="Times New Roman"/>
        </w:rPr>
        <w:t>[</w:t>
      </w:r>
      <w:hyperlink w:anchor="streams" w:history="1">
        <w:r>
          <w:rPr>
            <w:rStyle w:val="Hyperlink"/>
            <w:rFonts w:eastAsia="Times New Roman" w:cs="Times New Roman"/>
          </w:rPr>
          <w:t>14</w:t>
        </w:r>
      </w:hyperlink>
      <w:r>
        <w:rPr>
          <w:rFonts w:eastAsia="Times New Roman" w:cs="Times New Roman"/>
        </w:rPr>
        <w:t>] also make the change stream available through user APIs. Sy</w:t>
      </w:r>
      <w:r>
        <w:rPr>
          <w:rFonts w:eastAsia="Times New Roman" w:cs="Times New Roman"/>
        </w:rPr>
        <w:t>stems such as Golden Gate </w:t>
      </w:r>
      <w:r>
        <w:rPr>
          <w:rFonts w:eastAsia="Times New Roman" w:cs="Times New Roman"/>
        </w:rPr>
        <w:t>[</w:t>
      </w:r>
      <w:hyperlink w:anchor="goldengate" w:history="1">
        <w:r>
          <w:rPr>
            <w:rStyle w:val="Hyperlink"/>
            <w:rFonts w:eastAsia="Times New Roman" w:cs="Times New Roman"/>
          </w:rPr>
          <w:t>6</w:t>
        </w:r>
      </w:hyperlink>
      <w:r>
        <w:rPr>
          <w:rFonts w:eastAsia="Times New Roman" w:cs="Times New Roman"/>
        </w:rPr>
        <w:t>] and Tungsten Replicator </w:t>
      </w:r>
      <w:r>
        <w:rPr>
          <w:rFonts w:eastAsia="Times New Roman" w:cs="Times New Roman"/>
        </w:rPr>
        <w:t>[</w:t>
      </w:r>
      <w:hyperlink w:anchor="tungsten" w:history="1">
        <w:r>
          <w:rPr>
            <w:rStyle w:val="Hyperlink"/>
            <w:rFonts w:eastAsia="Times New Roman" w:cs="Times New Roman"/>
          </w:rPr>
          <w:t>7</w:t>
        </w:r>
      </w:hyperlink>
      <w:r>
        <w:rPr>
          <w:rFonts w:eastAsia="Times New Roman" w:cs="Times New Roman"/>
        </w:rPr>
        <w:t>] are capable of replicating from different sources to different destinations. But these are designed for usecases where the number of d</w:t>
      </w:r>
      <w:r>
        <w:rPr>
          <w:rFonts w:eastAsia="Times New Roman" w:cs="Times New Roman"/>
        </w:rPr>
        <w:t xml:space="preserve">estinations is reasonably low and where consumers have a high uptime. In cases where consumer uptime cannot be guaranteed, seamless snapshotting and arbitrarily long catchup queries must be supported. Most CDC systems are not designed for these scenarios. </w:t>
      </w:r>
    </w:p>
    <w:p w14:paraId="4F91A04B" w14:textId="77777777" w:rsidR="00000000" w:rsidRDefault="008C1EE7">
      <w:pPr>
        <w:spacing w:before="100" w:beforeAutospacing="1" w:after="100" w:afterAutospacing="1"/>
        <w:ind w:left="720"/>
        <w:rPr>
          <w:rFonts w:eastAsia="Times New Roman" w:cs="Times New Roman"/>
        </w:rPr>
      </w:pPr>
      <w:r>
        <w:rPr>
          <w:rFonts w:eastAsia="Times New Roman" w:cs="Times New Roman"/>
        </w:rPr>
        <w:t xml:space="preserve">CDC systems are also designed to be either push based or pull based. In push based </w:t>
      </w:r>
      <w:proofErr w:type="gramStart"/>
      <w:r>
        <w:rPr>
          <w:rFonts w:eastAsia="Times New Roman" w:cs="Times New Roman"/>
        </w:rPr>
        <w:t>systems,</w:t>
      </w:r>
      <w:proofErr w:type="gramEnd"/>
      <w:r>
        <w:rPr>
          <w:rFonts w:eastAsia="Times New Roman" w:cs="Times New Roman"/>
        </w:rPr>
        <w:t xml:space="preserve"> the source pushes changes to configured destinations. These are better suited for cases where low latency is desired but generally assume that destinations are rea</w:t>
      </w:r>
      <w:r>
        <w:rPr>
          <w:rFonts w:eastAsia="Times New Roman" w:cs="Times New Roman"/>
        </w:rPr>
        <w:t>sonably low in number and largely available. Pull based systems on the other hand are better suited for consumers who may not be available at all times but have better support for batched consumption e.g. ETL into data warehouses. Our usecases require us t</w:t>
      </w:r>
      <w:r>
        <w:rPr>
          <w:rFonts w:eastAsia="Times New Roman" w:cs="Times New Roman"/>
        </w:rPr>
        <w:t xml:space="preserve">o support both these usecases efficiently. </w:t>
      </w:r>
    </w:p>
    <w:p w14:paraId="20BF2BA0" w14:textId="77777777" w:rsidR="00000000" w:rsidRDefault="008C1EE7">
      <w:pPr>
        <w:numPr>
          <w:ilvl w:val="0"/>
          <w:numId w:val="14"/>
        </w:numPr>
        <w:spacing w:before="100" w:beforeAutospacing="1" w:after="100" w:afterAutospacing="1"/>
        <w:rPr>
          <w:rFonts w:eastAsia="Times New Roman" w:cs="Times New Roman"/>
        </w:rPr>
      </w:pPr>
      <w:r>
        <w:rPr>
          <w:rStyle w:val="Emphasis"/>
          <w:rFonts w:eastAsia="Times New Roman" w:cs="Times New Roman"/>
        </w:rPr>
        <w:t>Generic messaging systems</w:t>
      </w:r>
      <w:r>
        <w:rPr>
          <w:rFonts w:eastAsia="Times New Roman" w:cs="Times New Roman"/>
        </w:rPr>
        <w:t xml:space="preserve"> Messaging systems are sometimes used as transport to carry CDC data. There are some key tradeoffs here. Messaging systems such as Kafka </w:t>
      </w:r>
      <w:r>
        <w:rPr>
          <w:rFonts w:eastAsia="Times New Roman" w:cs="Times New Roman"/>
        </w:rPr>
        <w:t>[</w:t>
      </w:r>
      <w:hyperlink w:anchor="kafka" w:history="1">
        <w:r>
          <w:rPr>
            <w:rStyle w:val="Hyperlink"/>
            <w:rFonts w:eastAsia="Times New Roman" w:cs="Times New Roman"/>
          </w:rPr>
          <w:t>9</w:t>
        </w:r>
      </w:hyperlink>
      <w:r>
        <w:rPr>
          <w:rFonts w:eastAsia="Times New Roman" w:cs="Times New Roman"/>
        </w:rPr>
        <w:t>] and ActiveMQ </w:t>
      </w:r>
      <w:r>
        <w:rPr>
          <w:rFonts w:eastAsia="Times New Roman" w:cs="Times New Roman"/>
        </w:rPr>
        <w:t>[</w:t>
      </w:r>
      <w:hyperlink w:anchor="activemq" w:history="1">
        <w:r>
          <w:rPr>
            <w:rStyle w:val="Hyperlink"/>
            <w:rFonts w:eastAsia="Times New Roman" w:cs="Times New Roman"/>
          </w:rPr>
          <w:t>1</w:t>
        </w:r>
      </w:hyperlink>
      <w:r>
        <w:rPr>
          <w:rFonts w:eastAsia="Times New Roman" w:cs="Times New Roman"/>
        </w:rPr>
        <w:t>] typically provide publish-subscribe API where publishers are responsible for pushing changes to the messaging system, which is then responsible for guaranteeing the fate of the messages. This typically results in the messaging</w:t>
      </w:r>
      <w:r>
        <w:rPr>
          <w:rFonts w:eastAsia="Times New Roman" w:cs="Times New Roman"/>
        </w:rPr>
        <w:t xml:space="preserve"> system acting as a </w:t>
      </w:r>
      <w:r>
        <w:rPr>
          <w:rStyle w:val="Emphasis"/>
          <w:rFonts w:eastAsia="Times New Roman" w:cs="Times New Roman"/>
        </w:rPr>
        <w:t>source-of-truth</w:t>
      </w:r>
      <w:r>
        <w:rPr>
          <w:rFonts w:eastAsia="Times New Roman" w:cs="Times New Roman"/>
        </w:rPr>
        <w:t xml:space="preserve"> system and it's much harder for the system to go back to the publisher and ask for data if there is loss or corruption in the messaging system. Being a </w:t>
      </w:r>
      <w:r>
        <w:rPr>
          <w:rStyle w:val="Emphasis"/>
          <w:rFonts w:eastAsia="Times New Roman" w:cs="Times New Roman"/>
        </w:rPr>
        <w:t>source-of-truth</w:t>
      </w:r>
      <w:r>
        <w:rPr>
          <w:rFonts w:eastAsia="Times New Roman" w:cs="Times New Roman"/>
        </w:rPr>
        <w:t xml:space="preserve"> also leads to the messaging systems to add their own</w:t>
      </w:r>
      <w:r>
        <w:rPr>
          <w:rFonts w:eastAsia="Times New Roman" w:cs="Times New Roman"/>
        </w:rPr>
        <w:t xml:space="preserve"> overhead via persistence, internal replication etc. Since CDC systems have an external </w:t>
      </w:r>
      <w:r>
        <w:rPr>
          <w:rStyle w:val="Emphasis"/>
          <w:rFonts w:eastAsia="Times New Roman" w:cs="Times New Roman"/>
        </w:rPr>
        <w:t>source-of-truth</w:t>
      </w:r>
      <w:r>
        <w:rPr>
          <w:rFonts w:eastAsia="Times New Roman" w:cs="Times New Roman"/>
        </w:rPr>
        <w:t xml:space="preserve">, this overhead is unnecessary. </w:t>
      </w:r>
    </w:p>
    <w:p w14:paraId="60F94C73" w14:textId="77777777" w:rsidR="00000000" w:rsidRDefault="008C1EE7">
      <w:pPr>
        <w:pStyle w:val="Heading2"/>
        <w:rPr>
          <w:rFonts w:eastAsia="Times New Roman" w:cs="Times New Roman"/>
        </w:rPr>
      </w:pPr>
      <w:proofErr w:type="gramStart"/>
      <w:r>
        <w:rPr>
          <w:rFonts w:eastAsia="Times New Roman" w:cs="Times New Roman"/>
        </w:rPr>
        <w:t>8  Conclusion</w:t>
      </w:r>
      <w:proofErr w:type="gramEnd"/>
      <w:r>
        <w:rPr>
          <w:rFonts w:eastAsia="Times New Roman" w:cs="Times New Roman"/>
        </w:rPr>
        <w:t xml:space="preserve"> and Future Work</w:t>
      </w:r>
    </w:p>
    <w:p w14:paraId="56F6C1E0" w14:textId="77777777" w:rsidR="00000000" w:rsidRDefault="008C1EE7">
      <w:pPr>
        <w:rPr>
          <w:rFonts w:eastAsia="Times New Roman" w:cs="Times New Roman"/>
        </w:rPr>
      </w:pPr>
      <w:r>
        <w:rPr>
          <w:rFonts w:eastAsia="Times New Roman" w:cs="Times New Roman"/>
        </w:rPr>
        <w:t xml:space="preserve">In this paper, we've introduced Databus, LinkedIn's change data capture pipeline. Databus </w:t>
      </w:r>
      <w:r>
        <w:rPr>
          <w:rFonts w:eastAsia="Times New Roman" w:cs="Times New Roman"/>
        </w:rPr>
        <w:t>supports partitioned and non-partitioned transactional sources, very granular subscription capabilities and full re-processing of the entire data set while providing very low latencies and scaling to thousands of consumers with diverse consumption patterns</w:t>
      </w:r>
      <w:r>
        <w:rPr>
          <w:rFonts w:eastAsia="Times New Roman" w:cs="Times New Roman"/>
        </w:rPr>
        <w:t xml:space="preserve">. The interesting challenges we faced were mostly in the areas of: </w:t>
      </w:r>
    </w:p>
    <w:p w14:paraId="53789001" w14:textId="77777777" w:rsidR="00000000" w:rsidRDefault="008C1EE7">
      <w:pPr>
        <w:numPr>
          <w:ilvl w:val="0"/>
          <w:numId w:val="15"/>
        </w:numPr>
        <w:spacing w:before="100" w:beforeAutospacing="1" w:after="100" w:afterAutospacing="1"/>
        <w:rPr>
          <w:rFonts w:eastAsia="Times New Roman" w:cs="Times New Roman"/>
        </w:rPr>
      </w:pPr>
      <w:proofErr w:type="gramStart"/>
      <w:r>
        <w:rPr>
          <w:rFonts w:eastAsia="Times New Roman" w:cs="Times New Roman"/>
        </w:rPr>
        <w:t>low</w:t>
      </w:r>
      <w:proofErr w:type="gramEnd"/>
      <w:r>
        <w:rPr>
          <w:rFonts w:eastAsia="Times New Roman" w:cs="Times New Roman"/>
        </w:rPr>
        <w:t xml:space="preserve">-level systems design in building a low-latency high-throughput buffer that can scale to arbitrary size while supporting deep filtering on records. </w:t>
      </w:r>
    </w:p>
    <w:p w14:paraId="53396A34" w14:textId="77777777" w:rsidR="00000000" w:rsidRDefault="008C1EE7">
      <w:pPr>
        <w:numPr>
          <w:ilvl w:val="0"/>
          <w:numId w:val="15"/>
        </w:numPr>
        <w:spacing w:before="100" w:beforeAutospacing="1" w:after="100" w:afterAutospacing="1"/>
        <w:rPr>
          <w:rFonts w:eastAsia="Times New Roman" w:cs="Times New Roman"/>
        </w:rPr>
      </w:pPr>
      <w:proofErr w:type="gramStart"/>
      <w:r>
        <w:rPr>
          <w:rFonts w:eastAsia="Times New Roman" w:cs="Times New Roman"/>
        </w:rPr>
        <w:t>building</w:t>
      </w:r>
      <w:proofErr w:type="gramEnd"/>
      <w:r>
        <w:rPr>
          <w:rFonts w:eastAsia="Times New Roman" w:cs="Times New Roman"/>
        </w:rPr>
        <w:t xml:space="preserve"> an algorithm that can suppo</w:t>
      </w:r>
      <w:r>
        <w:rPr>
          <w:rFonts w:eastAsia="Times New Roman" w:cs="Times New Roman"/>
        </w:rPr>
        <w:t xml:space="preserve">rt consumers catching up from arbitrary points in time while maintaining a bounded amount of persistent state. </w:t>
      </w:r>
    </w:p>
    <w:p w14:paraId="5CAC1FAF" w14:textId="77777777" w:rsidR="00000000" w:rsidRDefault="008C1EE7">
      <w:pPr>
        <w:numPr>
          <w:ilvl w:val="0"/>
          <w:numId w:val="15"/>
        </w:numPr>
        <w:spacing w:before="100" w:beforeAutospacing="1" w:after="100" w:afterAutospacing="1"/>
        <w:rPr>
          <w:rFonts w:eastAsia="Times New Roman" w:cs="Times New Roman"/>
        </w:rPr>
      </w:pPr>
      <w:proofErr w:type="gramStart"/>
      <w:r>
        <w:rPr>
          <w:rFonts w:eastAsia="Times New Roman" w:cs="Times New Roman"/>
        </w:rPr>
        <w:t>layering</w:t>
      </w:r>
      <w:proofErr w:type="gramEnd"/>
      <w:r>
        <w:rPr>
          <w:rFonts w:eastAsia="Times New Roman" w:cs="Times New Roman"/>
        </w:rPr>
        <w:t xml:space="preserve"> the architecture in a way that is conducive to integration with a variety of data source technologies and amenable to flexible deployme</w:t>
      </w:r>
      <w:r>
        <w:rPr>
          <w:rFonts w:eastAsia="Times New Roman" w:cs="Times New Roman"/>
        </w:rPr>
        <w:t xml:space="preserve">nt strategies. </w:t>
      </w:r>
    </w:p>
    <w:p w14:paraId="524871C3" w14:textId="77777777" w:rsidR="00000000" w:rsidRDefault="008C1EE7">
      <w:pPr>
        <w:rPr>
          <w:rFonts w:eastAsia="Times New Roman" w:cs="Times New Roman"/>
        </w:rPr>
      </w:pPr>
      <w:r>
        <w:rPr>
          <w:rFonts w:eastAsia="Times New Roman" w:cs="Times New Roman"/>
        </w:rPr>
        <w:t>Databus will be used as the internal replication technology for Espresso </w:t>
      </w:r>
      <w:r>
        <w:rPr>
          <w:rFonts w:eastAsia="Times New Roman" w:cs="Times New Roman"/>
        </w:rPr>
        <w:t>[</w:t>
      </w:r>
      <w:hyperlink w:anchor="linkedin12" w:history="1">
        <w:r>
          <w:rPr>
            <w:rStyle w:val="Hyperlink"/>
            <w:rFonts w:eastAsia="Times New Roman" w:cs="Times New Roman"/>
          </w:rPr>
          <w:t>11</w:t>
        </w:r>
      </w:hyperlink>
      <w:r>
        <w:rPr>
          <w:rFonts w:eastAsia="Times New Roman" w:cs="Times New Roman"/>
        </w:rPr>
        <w:t>], our distributed data platform solution. Databus will also provide external subscribers the capability to listen to the changes h</w:t>
      </w:r>
      <w:r>
        <w:rPr>
          <w:rFonts w:eastAsia="Times New Roman" w:cs="Times New Roman"/>
        </w:rPr>
        <w:t xml:space="preserve">appening to the base dataset. We intend to explore some interesting avenues in the future. </w:t>
      </w:r>
    </w:p>
    <w:p w14:paraId="404122FA" w14:textId="77777777" w:rsidR="00000000" w:rsidRDefault="008C1EE7">
      <w:pPr>
        <w:numPr>
          <w:ilvl w:val="0"/>
          <w:numId w:val="16"/>
        </w:numPr>
        <w:spacing w:before="100" w:beforeAutospacing="1" w:after="100" w:afterAutospacing="1"/>
        <w:rPr>
          <w:rFonts w:eastAsia="Times New Roman" w:cs="Times New Roman"/>
        </w:rPr>
      </w:pPr>
      <w:r>
        <w:rPr>
          <w:rStyle w:val="Emphasis"/>
          <w:rFonts w:eastAsia="Times New Roman" w:cs="Times New Roman"/>
        </w:rPr>
        <w:t>Relay-Client Protocol</w:t>
      </w:r>
      <w:r>
        <w:rPr>
          <w:rFonts w:eastAsia="Times New Roman" w:cs="Times New Roman"/>
        </w:rPr>
        <w:t>: The current relay-client protocol is poll based. The client polls frequently to fetch new changes. With lots of clients polling frequently, t</w:t>
      </w:r>
      <w:r>
        <w:rPr>
          <w:rFonts w:eastAsia="Times New Roman" w:cs="Times New Roman"/>
        </w:rPr>
        <w:t>his can lead to unnecessary resource utilization at the relay. We plan to add support for a streaming protocol, so that the client can make a request and just continue to read new changes off the response stream. This will lead to lower latencies as well a</w:t>
      </w:r>
      <w:r>
        <w:rPr>
          <w:rFonts w:eastAsia="Times New Roman" w:cs="Times New Roman"/>
        </w:rPr>
        <w:t xml:space="preserve">s lower resource consumption. </w:t>
      </w:r>
    </w:p>
    <w:p w14:paraId="1DE7A232" w14:textId="77777777" w:rsidR="00000000" w:rsidRDefault="008C1EE7">
      <w:pPr>
        <w:numPr>
          <w:ilvl w:val="0"/>
          <w:numId w:val="16"/>
        </w:numPr>
        <w:spacing w:before="100" w:beforeAutospacing="1" w:after="100" w:afterAutospacing="1"/>
        <w:rPr>
          <w:rFonts w:eastAsia="Times New Roman" w:cs="Times New Roman"/>
        </w:rPr>
      </w:pPr>
      <w:r>
        <w:rPr>
          <w:rStyle w:val="Emphasis"/>
          <w:rFonts w:eastAsia="Times New Roman" w:cs="Times New Roman"/>
        </w:rPr>
        <w:t>User defined processing</w:t>
      </w:r>
      <w:r>
        <w:rPr>
          <w:rFonts w:eastAsia="Times New Roman" w:cs="Times New Roman"/>
        </w:rPr>
        <w:t>: The current subscription model allows consumers to pass in pre-defined filters for the changes that they are interested in consuming. We would like to extend that to support running user-defined proce</w:t>
      </w:r>
      <w:r>
        <w:rPr>
          <w:rFonts w:eastAsia="Times New Roman" w:cs="Times New Roman"/>
        </w:rPr>
        <w:t xml:space="preserve">ssing on top of the stream. </w:t>
      </w:r>
    </w:p>
    <w:p w14:paraId="5A4615AE" w14:textId="77777777" w:rsidR="00000000" w:rsidRDefault="008C1EE7">
      <w:pPr>
        <w:numPr>
          <w:ilvl w:val="0"/>
          <w:numId w:val="16"/>
        </w:numPr>
        <w:spacing w:before="100" w:beforeAutospacing="1" w:after="100" w:afterAutospacing="1"/>
        <w:rPr>
          <w:rFonts w:eastAsia="Times New Roman" w:cs="Times New Roman"/>
        </w:rPr>
      </w:pPr>
      <w:r>
        <w:rPr>
          <w:rStyle w:val="Emphasis"/>
          <w:rFonts w:eastAsia="Times New Roman" w:cs="Times New Roman"/>
        </w:rPr>
        <w:t>Change-capture for eventually consistent systems</w:t>
      </w:r>
      <w:r>
        <w:rPr>
          <w:rFonts w:eastAsia="Times New Roman" w:cs="Times New Roman"/>
        </w:rPr>
        <w:t>: Our current implementation requires the source to provide a single transaction log or a set of partitioned transaction logs. Systems like Voldemort [</w:t>
      </w:r>
      <w:hyperlink w:anchor="linkedin12" w:history="1">
        <w:r>
          <w:rPr>
            <w:rStyle w:val="Hyperlink"/>
            <w:rFonts w:eastAsia="Times New Roman" w:cs="Times New Roman"/>
          </w:rPr>
          <w:t>11</w:t>
        </w:r>
      </w:hyperlink>
      <w:r>
        <w:rPr>
          <w:rFonts w:eastAsia="Times New Roman" w:cs="Times New Roman"/>
        </w:rPr>
        <w:t xml:space="preserve">] do not fit into either category. It would be interesting to extend Databus to support such systems as data sources. </w:t>
      </w:r>
    </w:p>
    <w:p w14:paraId="4DBA92EB" w14:textId="77777777" w:rsidR="00000000" w:rsidRDefault="008C1EE7">
      <w:pPr>
        <w:pStyle w:val="Heading2"/>
        <w:rPr>
          <w:rFonts w:eastAsia="Times New Roman" w:cs="Times New Roman"/>
        </w:rPr>
      </w:pPr>
      <w:r>
        <w:rPr>
          <w:rFonts w:eastAsia="Times New Roman" w:cs="Times New Roman"/>
        </w:rPr>
        <w:t>References</w:t>
      </w:r>
    </w:p>
    <w:p w14:paraId="09A331FE" w14:textId="77777777" w:rsidR="00000000" w:rsidRDefault="008C1EE7">
      <w:pPr>
        <w:rPr>
          <w:rFonts w:eastAsia="Times New Roman" w:cs="Times New Roman"/>
          <w:sz w:val="24"/>
          <w:szCs w:val="24"/>
        </w:rPr>
      </w:pPr>
      <w:hyperlink w:anchor="CITEactivemq" w:history="1">
        <w:r>
          <w:rPr>
            <w:rStyle w:val="Hyperlink"/>
            <w:rFonts w:eastAsia="Times New Roman" w:cs="Times New Roman"/>
            <w:sz w:val="24"/>
            <w:szCs w:val="24"/>
          </w:rPr>
          <w:t>[1]</w:t>
        </w:r>
      </w:hyperlink>
    </w:p>
    <w:p w14:paraId="54C190F9" w14:textId="77777777" w:rsidR="00000000" w:rsidRDefault="008C1EE7">
      <w:pPr>
        <w:ind w:left="720"/>
        <w:rPr>
          <w:rFonts w:eastAsia="Times New Roman" w:cs="Times New Roman"/>
          <w:sz w:val="24"/>
          <w:szCs w:val="24"/>
        </w:rPr>
      </w:pPr>
      <w:r>
        <w:rPr>
          <w:rFonts w:eastAsia="Times New Roman" w:cs="Times New Roman"/>
          <w:sz w:val="24"/>
          <w:szCs w:val="24"/>
        </w:rPr>
        <w:t xml:space="preserve">ActiveMQ. http://activemq.apache.org/. </w:t>
      </w:r>
    </w:p>
    <w:p w14:paraId="20E38709" w14:textId="77777777" w:rsidR="00000000" w:rsidRDefault="008C1EE7">
      <w:pPr>
        <w:rPr>
          <w:rFonts w:eastAsia="Times New Roman" w:cs="Times New Roman"/>
          <w:sz w:val="24"/>
          <w:szCs w:val="24"/>
        </w:rPr>
      </w:pPr>
      <w:hyperlink w:anchor="CITEavro" w:history="1">
        <w:r>
          <w:rPr>
            <w:rStyle w:val="Hyperlink"/>
            <w:rFonts w:eastAsia="Times New Roman" w:cs="Times New Roman"/>
            <w:sz w:val="24"/>
            <w:szCs w:val="24"/>
          </w:rPr>
          <w:t>[2]</w:t>
        </w:r>
      </w:hyperlink>
    </w:p>
    <w:p w14:paraId="53C0314C" w14:textId="77777777" w:rsidR="00000000" w:rsidRDefault="008C1EE7">
      <w:pPr>
        <w:ind w:left="720"/>
        <w:rPr>
          <w:rFonts w:eastAsia="Times New Roman" w:cs="Times New Roman"/>
          <w:sz w:val="24"/>
          <w:szCs w:val="24"/>
        </w:rPr>
      </w:pPr>
      <w:r>
        <w:rPr>
          <w:rFonts w:eastAsia="Times New Roman" w:cs="Times New Roman"/>
          <w:sz w:val="24"/>
          <w:szCs w:val="24"/>
        </w:rPr>
        <w:t>Avro.</w:t>
      </w:r>
      <w:r>
        <w:rPr>
          <w:rFonts w:eastAsia="Times New Roman" w:cs="Times New Roman"/>
          <w:sz w:val="24"/>
          <w:szCs w:val="24"/>
        </w:rPr>
        <w:t xml:space="preserve"> http://avro.apache.org. </w:t>
      </w:r>
    </w:p>
    <w:p w14:paraId="0F2FFFF6" w14:textId="77777777" w:rsidR="00000000" w:rsidRDefault="008C1EE7">
      <w:pPr>
        <w:rPr>
          <w:rFonts w:eastAsia="Times New Roman" w:cs="Times New Roman"/>
          <w:sz w:val="24"/>
          <w:szCs w:val="24"/>
        </w:rPr>
      </w:pPr>
      <w:hyperlink w:anchor="CITEgizzard" w:history="1">
        <w:r>
          <w:rPr>
            <w:rStyle w:val="Hyperlink"/>
            <w:rFonts w:eastAsia="Times New Roman" w:cs="Times New Roman"/>
            <w:sz w:val="24"/>
            <w:szCs w:val="24"/>
          </w:rPr>
          <w:t>[3]</w:t>
        </w:r>
      </w:hyperlink>
    </w:p>
    <w:p w14:paraId="3F7B418E" w14:textId="77777777" w:rsidR="00000000" w:rsidRDefault="008C1EE7">
      <w:pPr>
        <w:ind w:left="720"/>
        <w:rPr>
          <w:rFonts w:eastAsia="Times New Roman" w:cs="Times New Roman"/>
          <w:sz w:val="24"/>
          <w:szCs w:val="24"/>
        </w:rPr>
      </w:pPr>
      <w:r>
        <w:rPr>
          <w:rFonts w:eastAsia="Times New Roman" w:cs="Times New Roman"/>
          <w:sz w:val="24"/>
          <w:szCs w:val="24"/>
        </w:rPr>
        <w:t xml:space="preserve">Gizzard. https://github.com/twitter/gizzard. </w:t>
      </w:r>
    </w:p>
    <w:p w14:paraId="768EBF79" w14:textId="77777777" w:rsidR="00000000" w:rsidRDefault="008C1EE7">
      <w:pPr>
        <w:rPr>
          <w:rFonts w:eastAsia="Times New Roman" w:cs="Times New Roman"/>
          <w:sz w:val="24"/>
          <w:szCs w:val="24"/>
        </w:rPr>
      </w:pPr>
      <w:hyperlink w:anchor="CITEmysqlrepl" w:history="1">
        <w:r>
          <w:rPr>
            <w:rStyle w:val="Hyperlink"/>
            <w:rFonts w:eastAsia="Times New Roman" w:cs="Times New Roman"/>
            <w:sz w:val="24"/>
            <w:szCs w:val="24"/>
          </w:rPr>
          <w:t>[4]</w:t>
        </w:r>
      </w:hyperlink>
    </w:p>
    <w:p w14:paraId="5D546B75" w14:textId="77777777" w:rsidR="00000000" w:rsidRDefault="008C1EE7">
      <w:pPr>
        <w:ind w:left="720"/>
        <w:rPr>
          <w:rFonts w:eastAsia="Times New Roman" w:cs="Times New Roman"/>
          <w:sz w:val="24"/>
          <w:szCs w:val="24"/>
        </w:rPr>
      </w:pPr>
      <w:r>
        <w:rPr>
          <w:rFonts w:eastAsia="Times New Roman" w:cs="Times New Roman"/>
          <w:sz w:val="24"/>
          <w:szCs w:val="24"/>
        </w:rPr>
        <w:t xml:space="preserve">MySQL Replication. http://dev.mysql.com/doc/refman/5.0/en/replication.html. </w:t>
      </w:r>
    </w:p>
    <w:p w14:paraId="0AAB53EE" w14:textId="77777777" w:rsidR="00000000" w:rsidRDefault="008C1EE7">
      <w:pPr>
        <w:rPr>
          <w:rFonts w:eastAsia="Times New Roman" w:cs="Times New Roman"/>
          <w:sz w:val="24"/>
          <w:szCs w:val="24"/>
        </w:rPr>
      </w:pPr>
      <w:hyperlink w:anchor="CITEdataguard" w:history="1">
        <w:r>
          <w:rPr>
            <w:rStyle w:val="Hyperlink"/>
            <w:rFonts w:eastAsia="Times New Roman" w:cs="Times New Roman"/>
            <w:sz w:val="24"/>
            <w:szCs w:val="24"/>
          </w:rPr>
          <w:t>[5]</w:t>
        </w:r>
      </w:hyperlink>
    </w:p>
    <w:p w14:paraId="69BF7E91" w14:textId="77777777" w:rsidR="00000000" w:rsidRDefault="008C1EE7">
      <w:pPr>
        <w:ind w:left="720"/>
        <w:rPr>
          <w:rFonts w:eastAsia="Times New Roman" w:cs="Times New Roman"/>
          <w:sz w:val="24"/>
          <w:szCs w:val="24"/>
        </w:rPr>
      </w:pPr>
      <w:r>
        <w:rPr>
          <w:rFonts w:eastAsia="Times New Roman" w:cs="Times New Roman"/>
          <w:sz w:val="24"/>
          <w:szCs w:val="24"/>
        </w:rPr>
        <w:t>Oracle DataGuard. http://www.oracle.com/technetwork/database/features/</w:t>
      </w:r>
      <w:r>
        <w:rPr>
          <w:rFonts w:eastAsia="Times New Roman" w:cs="Times New Roman"/>
          <w:sz w:val="24"/>
          <w:szCs w:val="24"/>
        </w:rPr>
        <w:br/>
        <w:t xml:space="preserve">availability/dataguardoverview-083155.html. </w:t>
      </w:r>
    </w:p>
    <w:p w14:paraId="726767D9" w14:textId="77777777" w:rsidR="00000000" w:rsidRDefault="008C1EE7">
      <w:pPr>
        <w:rPr>
          <w:rFonts w:eastAsia="Times New Roman" w:cs="Times New Roman"/>
          <w:sz w:val="24"/>
          <w:szCs w:val="24"/>
        </w:rPr>
      </w:pPr>
      <w:hyperlink w:anchor="CITEgoldengate" w:history="1">
        <w:r>
          <w:rPr>
            <w:rStyle w:val="Hyperlink"/>
            <w:rFonts w:eastAsia="Times New Roman" w:cs="Times New Roman"/>
            <w:sz w:val="24"/>
            <w:szCs w:val="24"/>
          </w:rPr>
          <w:t>[6]</w:t>
        </w:r>
      </w:hyperlink>
    </w:p>
    <w:p w14:paraId="0407F49C" w14:textId="77777777" w:rsidR="00000000" w:rsidRDefault="008C1EE7">
      <w:pPr>
        <w:ind w:left="720"/>
        <w:rPr>
          <w:rFonts w:eastAsia="Times New Roman" w:cs="Times New Roman"/>
          <w:sz w:val="24"/>
          <w:szCs w:val="24"/>
        </w:rPr>
      </w:pPr>
      <w:r>
        <w:rPr>
          <w:rFonts w:eastAsia="Times New Roman" w:cs="Times New Roman"/>
          <w:sz w:val="24"/>
          <w:szCs w:val="24"/>
        </w:rPr>
        <w:t>Oracle GoldenGate. http://www.oracle.com/technetwork/middle</w:t>
      </w:r>
      <w:r>
        <w:rPr>
          <w:rFonts w:eastAsia="Times New Roman" w:cs="Times New Roman"/>
          <w:sz w:val="24"/>
          <w:szCs w:val="24"/>
        </w:rPr>
        <w:t>ware/</w:t>
      </w:r>
      <w:r>
        <w:rPr>
          <w:rFonts w:eastAsia="Times New Roman" w:cs="Times New Roman"/>
          <w:sz w:val="24"/>
          <w:szCs w:val="24"/>
        </w:rPr>
        <w:br/>
        <w:t xml:space="preserve">goldengate/overview/index.html. </w:t>
      </w:r>
    </w:p>
    <w:p w14:paraId="403FB30E" w14:textId="77777777" w:rsidR="00000000" w:rsidRDefault="008C1EE7">
      <w:pPr>
        <w:rPr>
          <w:rFonts w:eastAsia="Times New Roman" w:cs="Times New Roman"/>
          <w:sz w:val="24"/>
          <w:szCs w:val="24"/>
        </w:rPr>
      </w:pPr>
      <w:hyperlink w:anchor="CITEtungsten" w:history="1">
        <w:r>
          <w:rPr>
            <w:rStyle w:val="Hyperlink"/>
            <w:rFonts w:eastAsia="Times New Roman" w:cs="Times New Roman"/>
            <w:sz w:val="24"/>
            <w:szCs w:val="24"/>
          </w:rPr>
          <w:t>[7]</w:t>
        </w:r>
      </w:hyperlink>
    </w:p>
    <w:p w14:paraId="66C4E445" w14:textId="77777777" w:rsidR="00000000" w:rsidRDefault="008C1EE7">
      <w:pPr>
        <w:ind w:left="720"/>
        <w:rPr>
          <w:rFonts w:eastAsia="Times New Roman" w:cs="Times New Roman"/>
          <w:sz w:val="24"/>
          <w:szCs w:val="24"/>
        </w:rPr>
      </w:pPr>
      <w:r>
        <w:rPr>
          <w:rFonts w:eastAsia="Times New Roman" w:cs="Times New Roman"/>
          <w:sz w:val="24"/>
          <w:szCs w:val="24"/>
        </w:rPr>
        <w:t xml:space="preserve">Tungsten Replicator. http://www.continuent.com/solutions/tungsten-replicator. </w:t>
      </w:r>
    </w:p>
    <w:p w14:paraId="2A761025" w14:textId="77777777" w:rsidR="00000000" w:rsidRDefault="008C1EE7">
      <w:pPr>
        <w:rPr>
          <w:rFonts w:eastAsia="Times New Roman" w:cs="Times New Roman"/>
          <w:sz w:val="24"/>
          <w:szCs w:val="24"/>
        </w:rPr>
      </w:pPr>
      <w:hyperlink w:anchor="CITEgfs" w:history="1">
        <w:r>
          <w:rPr>
            <w:rStyle w:val="Hyperlink"/>
            <w:rFonts w:eastAsia="Times New Roman" w:cs="Times New Roman"/>
            <w:sz w:val="24"/>
            <w:szCs w:val="24"/>
          </w:rPr>
          <w:t>[8]</w:t>
        </w:r>
      </w:hyperlink>
    </w:p>
    <w:p w14:paraId="0E56368F" w14:textId="77777777" w:rsidR="00000000" w:rsidRDefault="008C1EE7">
      <w:pPr>
        <w:ind w:left="720"/>
        <w:rPr>
          <w:rFonts w:eastAsia="Times New Roman" w:cs="Times New Roman"/>
          <w:sz w:val="24"/>
          <w:szCs w:val="24"/>
        </w:rPr>
      </w:pPr>
      <w:r>
        <w:rPr>
          <w:rFonts w:eastAsia="Times New Roman" w:cs="Times New Roman"/>
          <w:sz w:val="24"/>
          <w:szCs w:val="24"/>
        </w:rPr>
        <w:t>S. Ghemawat, H. Gobioff, and S</w:t>
      </w:r>
      <w:proofErr w:type="gramStart"/>
      <w:r>
        <w:rPr>
          <w:rFonts w:eastAsia="Times New Roman" w:cs="Times New Roman"/>
          <w:sz w:val="24"/>
          <w:szCs w:val="24"/>
        </w:rPr>
        <w:t>.-</w:t>
      </w:r>
      <w:proofErr w:type="gramEnd"/>
      <w:r>
        <w:rPr>
          <w:rFonts w:eastAsia="Times New Roman" w:cs="Times New Roman"/>
          <w:sz w:val="24"/>
          <w:szCs w:val="24"/>
        </w:rPr>
        <w:t xml:space="preserve">T. Leung. </w:t>
      </w:r>
      <w:proofErr w:type="gramStart"/>
      <w:r>
        <w:rPr>
          <w:rFonts w:eastAsia="Times New Roman" w:cs="Times New Roman"/>
          <w:sz w:val="24"/>
          <w:szCs w:val="24"/>
        </w:rPr>
        <w:t>The google file system,</w:t>
      </w:r>
      <w:r>
        <w:rPr>
          <w:rFonts w:eastAsia="Times New Roman" w:cs="Times New Roman"/>
          <w:sz w:val="24"/>
          <w:szCs w:val="24"/>
        </w:rPr>
        <w:t xml:space="preserve"> 2003.</w:t>
      </w:r>
      <w:proofErr w:type="gramEnd"/>
      <w:r>
        <w:rPr>
          <w:rFonts w:eastAsia="Times New Roman" w:cs="Times New Roman"/>
          <w:sz w:val="24"/>
          <w:szCs w:val="24"/>
        </w:rPr>
        <w:t xml:space="preserve"> </w:t>
      </w:r>
    </w:p>
    <w:p w14:paraId="1C77BAA2" w14:textId="77777777" w:rsidR="00000000" w:rsidRDefault="008C1EE7">
      <w:pPr>
        <w:rPr>
          <w:rFonts w:eastAsia="Times New Roman" w:cs="Times New Roman"/>
          <w:sz w:val="24"/>
          <w:szCs w:val="24"/>
        </w:rPr>
      </w:pPr>
      <w:hyperlink w:anchor="CITEkafka" w:history="1">
        <w:r>
          <w:rPr>
            <w:rStyle w:val="Hyperlink"/>
            <w:rFonts w:eastAsia="Times New Roman" w:cs="Times New Roman"/>
            <w:sz w:val="24"/>
            <w:szCs w:val="24"/>
          </w:rPr>
          <w:t>[9]</w:t>
        </w:r>
      </w:hyperlink>
    </w:p>
    <w:p w14:paraId="383F928C" w14:textId="77777777" w:rsidR="00000000" w:rsidRDefault="008C1EE7">
      <w:pPr>
        <w:ind w:left="720"/>
        <w:rPr>
          <w:rFonts w:eastAsia="Times New Roman" w:cs="Times New Roman"/>
          <w:sz w:val="24"/>
          <w:szCs w:val="24"/>
        </w:rPr>
      </w:pPr>
      <w:r>
        <w:rPr>
          <w:rFonts w:eastAsia="Times New Roman" w:cs="Times New Roman"/>
          <w:sz w:val="24"/>
          <w:szCs w:val="24"/>
        </w:rPr>
        <w:t xml:space="preserve">J. Kreps, N. Narkhede, and J. Rao. Kafka: a distributed messaging system for log processing, 2011. </w:t>
      </w:r>
    </w:p>
    <w:p w14:paraId="79E5D973" w14:textId="77777777" w:rsidR="00000000" w:rsidRDefault="008C1EE7">
      <w:pPr>
        <w:rPr>
          <w:rFonts w:eastAsia="Times New Roman" w:cs="Times New Roman"/>
          <w:sz w:val="24"/>
          <w:szCs w:val="24"/>
        </w:rPr>
      </w:pPr>
      <w:hyperlink w:anchor="CITEpaxos" w:history="1">
        <w:r>
          <w:rPr>
            <w:rStyle w:val="Hyperlink"/>
            <w:rFonts w:eastAsia="Times New Roman" w:cs="Times New Roman"/>
            <w:sz w:val="24"/>
            <w:szCs w:val="24"/>
          </w:rPr>
          <w:t>[10]</w:t>
        </w:r>
      </w:hyperlink>
    </w:p>
    <w:p w14:paraId="01D413C2" w14:textId="77777777" w:rsidR="00000000" w:rsidRDefault="008C1EE7">
      <w:pPr>
        <w:ind w:left="720"/>
        <w:rPr>
          <w:rFonts w:eastAsia="Times New Roman" w:cs="Times New Roman"/>
          <w:sz w:val="24"/>
          <w:szCs w:val="24"/>
        </w:rPr>
      </w:pPr>
      <w:r>
        <w:rPr>
          <w:rFonts w:eastAsia="Times New Roman" w:cs="Times New Roman"/>
          <w:sz w:val="24"/>
          <w:szCs w:val="24"/>
        </w:rPr>
        <w:t xml:space="preserve">L. Lamport. </w:t>
      </w:r>
      <w:proofErr w:type="gramStart"/>
      <w:r>
        <w:rPr>
          <w:rFonts w:eastAsia="Times New Roman" w:cs="Times New Roman"/>
          <w:sz w:val="24"/>
          <w:szCs w:val="24"/>
        </w:rPr>
        <w:t>The part-time parliament.</w:t>
      </w:r>
      <w:proofErr w:type="gramEnd"/>
      <w:r>
        <w:rPr>
          <w:rFonts w:eastAsia="Times New Roman" w:cs="Times New Roman"/>
          <w:sz w:val="24"/>
          <w:szCs w:val="24"/>
        </w:rPr>
        <w:t xml:space="preserve"> </w:t>
      </w:r>
      <w:r>
        <w:rPr>
          <w:rStyle w:val="Emphasis"/>
          <w:rFonts w:eastAsia="Times New Roman" w:cs="Times New Roman"/>
          <w:sz w:val="24"/>
          <w:szCs w:val="24"/>
        </w:rPr>
        <w:t>ACM Trans. Comput. Syst.</w:t>
      </w:r>
      <w:r>
        <w:rPr>
          <w:rFonts w:eastAsia="Times New Roman" w:cs="Times New Roman"/>
          <w:sz w:val="24"/>
          <w:szCs w:val="24"/>
        </w:rPr>
        <w:t>, 16(2)</w:t>
      </w:r>
      <w:proofErr w:type="gramStart"/>
      <w:r>
        <w:rPr>
          <w:rFonts w:eastAsia="Times New Roman" w:cs="Times New Roman"/>
          <w:sz w:val="24"/>
          <w:szCs w:val="24"/>
        </w:rPr>
        <w:t>:133</w:t>
      </w:r>
      <w:proofErr w:type="gramEnd"/>
      <w:r>
        <w:rPr>
          <w:rFonts w:eastAsia="Times New Roman" w:cs="Times New Roman"/>
          <w:sz w:val="24"/>
          <w:szCs w:val="24"/>
        </w:rPr>
        <w:t>-1</w:t>
      </w:r>
      <w:r>
        <w:rPr>
          <w:rFonts w:eastAsia="Times New Roman" w:cs="Times New Roman"/>
          <w:sz w:val="24"/>
          <w:szCs w:val="24"/>
        </w:rPr>
        <w:t xml:space="preserve">69, 1998. </w:t>
      </w:r>
    </w:p>
    <w:p w14:paraId="40069A12" w14:textId="77777777" w:rsidR="00000000" w:rsidRDefault="008C1EE7">
      <w:pPr>
        <w:rPr>
          <w:rFonts w:eastAsia="Times New Roman" w:cs="Times New Roman"/>
          <w:sz w:val="24"/>
          <w:szCs w:val="24"/>
        </w:rPr>
      </w:pPr>
      <w:hyperlink w:anchor="CITElinkedin12" w:history="1">
        <w:r>
          <w:rPr>
            <w:rStyle w:val="Hyperlink"/>
            <w:rFonts w:eastAsia="Times New Roman" w:cs="Times New Roman"/>
            <w:sz w:val="24"/>
            <w:szCs w:val="24"/>
          </w:rPr>
          <w:t>[11]</w:t>
        </w:r>
      </w:hyperlink>
    </w:p>
    <w:p w14:paraId="58517EE7" w14:textId="77777777" w:rsidR="00000000" w:rsidRDefault="008C1EE7">
      <w:pPr>
        <w:ind w:left="720"/>
        <w:rPr>
          <w:rFonts w:eastAsia="Times New Roman" w:cs="Times New Roman"/>
          <w:sz w:val="24"/>
          <w:szCs w:val="24"/>
        </w:rPr>
      </w:pPr>
      <w:proofErr w:type="gramStart"/>
      <w:r>
        <w:rPr>
          <w:rFonts w:eastAsia="Times New Roman" w:cs="Times New Roman"/>
          <w:sz w:val="24"/>
          <w:szCs w:val="24"/>
        </w:rPr>
        <w:t>LinkedIn Data Infrastructure Team.</w:t>
      </w:r>
      <w:proofErr w:type="gramEnd"/>
      <w:r>
        <w:rPr>
          <w:rFonts w:eastAsia="Times New Roman" w:cs="Times New Roman"/>
          <w:sz w:val="24"/>
          <w:szCs w:val="24"/>
        </w:rPr>
        <w:t xml:space="preserve"> </w:t>
      </w:r>
      <w:proofErr w:type="gramStart"/>
      <w:r>
        <w:rPr>
          <w:rFonts w:eastAsia="Times New Roman" w:cs="Times New Roman"/>
          <w:sz w:val="24"/>
          <w:szCs w:val="24"/>
        </w:rPr>
        <w:t>Data infrastructure at LinkedIn.</w:t>
      </w:r>
      <w:proofErr w:type="gramEnd"/>
      <w:r>
        <w:rPr>
          <w:rFonts w:eastAsia="Times New Roman" w:cs="Times New Roman"/>
          <w:sz w:val="24"/>
          <w:szCs w:val="24"/>
        </w:rPr>
        <w:t xml:space="preserve"> </w:t>
      </w:r>
      <w:proofErr w:type="gramStart"/>
      <w:r>
        <w:rPr>
          <w:rFonts w:eastAsia="Times New Roman" w:cs="Times New Roman"/>
          <w:sz w:val="24"/>
          <w:szCs w:val="24"/>
        </w:rPr>
        <w:t xml:space="preserve">In </w:t>
      </w:r>
      <w:r>
        <w:rPr>
          <w:rStyle w:val="Emphasis"/>
          <w:rFonts w:eastAsia="Times New Roman" w:cs="Times New Roman"/>
          <w:sz w:val="24"/>
          <w:szCs w:val="24"/>
        </w:rPr>
        <w:t>ICDE</w:t>
      </w:r>
      <w:r>
        <w:rPr>
          <w:rFonts w:eastAsia="Times New Roman" w:cs="Times New Roman"/>
          <w:sz w:val="24"/>
          <w:szCs w:val="24"/>
        </w:rPr>
        <w:t>, 2012.</w:t>
      </w:r>
      <w:proofErr w:type="gramEnd"/>
      <w:r>
        <w:rPr>
          <w:rFonts w:eastAsia="Times New Roman" w:cs="Times New Roman"/>
          <w:sz w:val="24"/>
          <w:szCs w:val="24"/>
        </w:rPr>
        <w:t xml:space="preserve"> </w:t>
      </w:r>
    </w:p>
    <w:p w14:paraId="497E5702" w14:textId="77777777" w:rsidR="00000000" w:rsidRDefault="008C1EE7">
      <w:pPr>
        <w:rPr>
          <w:rFonts w:eastAsia="Times New Roman" w:cs="Times New Roman"/>
          <w:sz w:val="24"/>
          <w:szCs w:val="24"/>
        </w:rPr>
      </w:pPr>
      <w:hyperlink w:anchor="CITERamamurthy-2002" w:history="1">
        <w:r>
          <w:rPr>
            <w:rStyle w:val="Hyperlink"/>
            <w:rFonts w:eastAsia="Times New Roman" w:cs="Times New Roman"/>
            <w:sz w:val="24"/>
            <w:szCs w:val="24"/>
          </w:rPr>
          <w:t>[12]</w:t>
        </w:r>
      </w:hyperlink>
    </w:p>
    <w:p w14:paraId="0EDCC192" w14:textId="77777777" w:rsidR="00000000" w:rsidRDefault="008C1EE7">
      <w:pPr>
        <w:ind w:left="720"/>
        <w:rPr>
          <w:rFonts w:eastAsia="Times New Roman" w:cs="Times New Roman"/>
          <w:sz w:val="24"/>
          <w:szCs w:val="24"/>
        </w:rPr>
      </w:pPr>
      <w:r>
        <w:rPr>
          <w:rFonts w:eastAsia="Times New Roman" w:cs="Times New Roman"/>
          <w:sz w:val="24"/>
          <w:szCs w:val="24"/>
        </w:rPr>
        <w:t xml:space="preserve">R. Ramamurthy, D. J. DeWitt, and Q. Su. </w:t>
      </w:r>
      <w:proofErr w:type="gramStart"/>
      <w:r>
        <w:rPr>
          <w:rFonts w:eastAsia="Times New Roman" w:cs="Times New Roman"/>
          <w:sz w:val="24"/>
          <w:szCs w:val="24"/>
        </w:rPr>
        <w:t>A case for fractured mirrors.</w:t>
      </w:r>
      <w:proofErr w:type="gramEnd"/>
      <w:r>
        <w:rPr>
          <w:rFonts w:eastAsia="Times New Roman" w:cs="Times New Roman"/>
          <w:sz w:val="24"/>
          <w:szCs w:val="24"/>
        </w:rPr>
        <w:t xml:space="preserve"> In</w:t>
      </w:r>
      <w:r>
        <w:rPr>
          <w:rFonts w:eastAsia="Times New Roman" w:cs="Times New Roman"/>
          <w:sz w:val="24"/>
          <w:szCs w:val="24"/>
        </w:rPr>
        <w:t xml:space="preserve"> </w:t>
      </w:r>
      <w:r>
        <w:rPr>
          <w:rStyle w:val="Emphasis"/>
          <w:rFonts w:eastAsia="Times New Roman" w:cs="Times New Roman"/>
          <w:sz w:val="24"/>
          <w:szCs w:val="24"/>
        </w:rPr>
        <w:t>Proceedings of the 28th international conference on Very Large Data Bases</w:t>
      </w:r>
      <w:r>
        <w:rPr>
          <w:rFonts w:eastAsia="Times New Roman" w:cs="Times New Roman"/>
          <w:sz w:val="24"/>
          <w:szCs w:val="24"/>
        </w:rPr>
        <w:t xml:space="preserve">, VLDB '02, pages 430-441. </w:t>
      </w:r>
      <w:proofErr w:type="gramStart"/>
      <w:r>
        <w:rPr>
          <w:rFonts w:eastAsia="Times New Roman" w:cs="Times New Roman"/>
          <w:sz w:val="24"/>
          <w:szCs w:val="24"/>
        </w:rPr>
        <w:t>VLDB Endowment, 2002.</w:t>
      </w:r>
      <w:proofErr w:type="gramEnd"/>
      <w:r>
        <w:rPr>
          <w:rFonts w:eastAsia="Times New Roman" w:cs="Times New Roman"/>
          <w:sz w:val="24"/>
          <w:szCs w:val="24"/>
        </w:rPr>
        <w:t xml:space="preserve"> </w:t>
      </w:r>
    </w:p>
    <w:p w14:paraId="45FAA959" w14:textId="77777777" w:rsidR="00000000" w:rsidRDefault="008C1EE7">
      <w:pPr>
        <w:rPr>
          <w:rFonts w:eastAsia="Times New Roman" w:cs="Times New Roman"/>
          <w:sz w:val="24"/>
          <w:szCs w:val="24"/>
        </w:rPr>
      </w:pPr>
      <w:hyperlink w:anchor="CITEStonebraker-2007" w:history="1">
        <w:r>
          <w:rPr>
            <w:rStyle w:val="Hyperlink"/>
            <w:rFonts w:eastAsia="Times New Roman" w:cs="Times New Roman"/>
            <w:sz w:val="24"/>
            <w:szCs w:val="24"/>
          </w:rPr>
          <w:t>[13]</w:t>
        </w:r>
      </w:hyperlink>
    </w:p>
    <w:p w14:paraId="3C3F94B9" w14:textId="77777777" w:rsidR="00000000" w:rsidRDefault="008C1EE7">
      <w:pPr>
        <w:ind w:left="720"/>
        <w:rPr>
          <w:rFonts w:eastAsia="Times New Roman" w:cs="Times New Roman"/>
          <w:sz w:val="24"/>
          <w:szCs w:val="24"/>
        </w:rPr>
      </w:pPr>
      <w:r>
        <w:rPr>
          <w:rFonts w:eastAsia="Times New Roman" w:cs="Times New Roman"/>
          <w:sz w:val="24"/>
          <w:szCs w:val="24"/>
        </w:rPr>
        <w:t xml:space="preserve">M. Stonebraker, S. Madden, D. J. Abadi, S. Harizopoulos, N. Hachem, and P. Helland. </w:t>
      </w:r>
      <w:r>
        <w:rPr>
          <w:rFonts w:eastAsia="Times New Roman" w:cs="Times New Roman"/>
          <w:sz w:val="24"/>
          <w:szCs w:val="24"/>
        </w:rPr>
        <w:t xml:space="preserve">The end of an architectural era: (it's time for a complete rewrite). In </w:t>
      </w:r>
      <w:r>
        <w:rPr>
          <w:rStyle w:val="Emphasis"/>
          <w:rFonts w:eastAsia="Times New Roman" w:cs="Times New Roman"/>
          <w:sz w:val="24"/>
          <w:szCs w:val="24"/>
        </w:rPr>
        <w:t xml:space="preserve">Proceedings of the 33rd international conference on Very large </w:t>
      </w:r>
      <w:proofErr w:type="gramStart"/>
      <w:r>
        <w:rPr>
          <w:rStyle w:val="Emphasis"/>
          <w:rFonts w:eastAsia="Times New Roman" w:cs="Times New Roman"/>
          <w:sz w:val="24"/>
          <w:szCs w:val="24"/>
        </w:rPr>
        <w:t>data bases</w:t>
      </w:r>
      <w:proofErr w:type="gramEnd"/>
      <w:r>
        <w:rPr>
          <w:rFonts w:eastAsia="Times New Roman" w:cs="Times New Roman"/>
          <w:sz w:val="24"/>
          <w:szCs w:val="24"/>
        </w:rPr>
        <w:t xml:space="preserve">, VLDB '07, pages 1150-1160. </w:t>
      </w:r>
      <w:proofErr w:type="gramStart"/>
      <w:r>
        <w:rPr>
          <w:rFonts w:eastAsia="Times New Roman" w:cs="Times New Roman"/>
          <w:sz w:val="24"/>
          <w:szCs w:val="24"/>
        </w:rPr>
        <w:t>VLDB Endowment, 2007.</w:t>
      </w:r>
      <w:proofErr w:type="gramEnd"/>
      <w:r>
        <w:rPr>
          <w:rFonts w:eastAsia="Times New Roman" w:cs="Times New Roman"/>
          <w:sz w:val="24"/>
          <w:szCs w:val="24"/>
        </w:rPr>
        <w:t xml:space="preserve"> </w:t>
      </w:r>
    </w:p>
    <w:p w14:paraId="6E394B6E" w14:textId="77777777" w:rsidR="00000000" w:rsidRDefault="008C1EE7">
      <w:pPr>
        <w:rPr>
          <w:rFonts w:eastAsia="Times New Roman" w:cs="Times New Roman"/>
          <w:sz w:val="24"/>
          <w:szCs w:val="24"/>
        </w:rPr>
      </w:pPr>
      <w:hyperlink w:anchor="CITEstreams" w:history="1">
        <w:r>
          <w:rPr>
            <w:rStyle w:val="Hyperlink"/>
            <w:rFonts w:eastAsia="Times New Roman" w:cs="Times New Roman"/>
            <w:sz w:val="24"/>
            <w:szCs w:val="24"/>
          </w:rPr>
          <w:t>[14]</w:t>
        </w:r>
      </w:hyperlink>
    </w:p>
    <w:p w14:paraId="270FAD14" w14:textId="77777777" w:rsidR="00000000" w:rsidRDefault="008C1EE7">
      <w:pPr>
        <w:ind w:left="720"/>
        <w:rPr>
          <w:rFonts w:eastAsia="Times New Roman" w:cs="Times New Roman"/>
          <w:sz w:val="24"/>
          <w:szCs w:val="24"/>
        </w:rPr>
      </w:pPr>
      <w:r>
        <w:rPr>
          <w:rFonts w:eastAsia="Times New Roman" w:cs="Times New Roman"/>
          <w:sz w:val="24"/>
          <w:szCs w:val="24"/>
        </w:rPr>
        <w:t>L. Wong, N. S. Arora</w:t>
      </w:r>
      <w:r>
        <w:rPr>
          <w:rFonts w:eastAsia="Times New Roman" w:cs="Times New Roman"/>
          <w:sz w:val="24"/>
          <w:szCs w:val="24"/>
        </w:rPr>
        <w:t>, L</w:t>
      </w:r>
      <w:proofErr w:type="gramStart"/>
      <w:r>
        <w:rPr>
          <w:rFonts w:eastAsia="Times New Roman" w:cs="Times New Roman"/>
          <w:sz w:val="24"/>
          <w:szCs w:val="24"/>
        </w:rPr>
        <w:t>. Gao</w:t>
      </w:r>
      <w:proofErr w:type="gramEnd"/>
      <w:r>
        <w:rPr>
          <w:rFonts w:eastAsia="Times New Roman" w:cs="Times New Roman"/>
          <w:sz w:val="24"/>
          <w:szCs w:val="24"/>
        </w:rPr>
        <w:t>, T. Hoang, and J. Wu. Oracle streams: a high performance implementation for near real time asynchronous replication, 2009.</w:t>
      </w:r>
    </w:p>
    <w:p w14:paraId="1F6FA452" w14:textId="77777777" w:rsidR="00000000" w:rsidRDefault="008C1EE7">
      <w:pPr>
        <w:spacing w:after="240"/>
        <w:rPr>
          <w:rFonts w:eastAsia="Times New Roman" w:cs="Times New Roman"/>
        </w:rPr>
      </w:pPr>
    </w:p>
    <w:p w14:paraId="18FF9F47" w14:textId="77777777" w:rsidR="00000000" w:rsidRDefault="008C1EE7">
      <w:pPr>
        <w:rPr>
          <w:rFonts w:eastAsia="Times New Roman" w:cs="Times New Roman"/>
        </w:rPr>
      </w:pPr>
      <w:r>
        <w:rPr>
          <w:rFonts w:eastAsia="Times New Roman" w:cs="Times New Roman"/>
        </w:rPr>
        <w:pict w14:anchorId="713A3407">
          <v:rect id="_x0000_i1042" style="width:0;height:1.5pt" o:hralign="center" o:hrstd="t" o:hr="t" fillcolor="#aaa" stroked="f"/>
        </w:pict>
      </w:r>
    </w:p>
    <w:p w14:paraId="218E3731" w14:textId="77777777" w:rsidR="00000000" w:rsidRDefault="008C1EE7">
      <w:pPr>
        <w:rPr>
          <w:rFonts w:eastAsia="Times New Roman" w:cs="Times New Roman"/>
        </w:rPr>
      </w:pPr>
      <w:r>
        <w:rPr>
          <w:rFonts w:eastAsia="Times New Roman" w:cs="Times New Roman"/>
          <w:sz w:val="15"/>
          <w:szCs w:val="15"/>
        </w:rPr>
        <w:t>File translated from T</w:t>
      </w:r>
      <w:r>
        <w:rPr>
          <w:rStyle w:val="small1"/>
          <w:rFonts w:eastAsia="Times New Roman" w:cs="Times New Roman"/>
          <w:vertAlign w:val="subscript"/>
        </w:rPr>
        <w:t>E</w:t>
      </w:r>
      <w:r>
        <w:rPr>
          <w:rFonts w:eastAsia="Times New Roman" w:cs="Times New Roman"/>
          <w:sz w:val="15"/>
          <w:szCs w:val="15"/>
        </w:rPr>
        <w:t xml:space="preserve">X by </w:t>
      </w:r>
      <w:hyperlink r:id="rId40" w:history="1">
        <w:r>
          <w:rPr>
            <w:rStyle w:val="Hyperlink"/>
            <w:rFonts w:eastAsia="Times New Roman" w:cs="Times New Roman"/>
            <w:sz w:val="15"/>
            <w:szCs w:val="15"/>
          </w:rPr>
          <w:t>T</w:t>
        </w:r>
        <w:r>
          <w:rPr>
            <w:rStyle w:val="small1"/>
            <w:rFonts w:eastAsia="Times New Roman" w:cs="Times New Roman"/>
            <w:color w:val="0000FF"/>
            <w:u w:val="single"/>
            <w:vertAlign w:val="subscript"/>
          </w:rPr>
          <w:t>T</w:t>
        </w:r>
        <w:r>
          <w:rPr>
            <w:rStyle w:val="Hyperlink"/>
            <w:rFonts w:eastAsia="Times New Roman" w:cs="Times New Roman"/>
            <w:sz w:val="15"/>
            <w:szCs w:val="15"/>
          </w:rPr>
          <w:t>H</w:t>
        </w:r>
      </w:hyperlink>
      <w:r>
        <w:rPr>
          <w:rFonts w:eastAsia="Times New Roman" w:cs="Times New Roman"/>
          <w:sz w:val="15"/>
          <w:szCs w:val="15"/>
        </w:rPr>
        <w:t>, version 4.03.</w:t>
      </w:r>
      <w:r>
        <w:rPr>
          <w:rFonts w:eastAsia="Times New Roman" w:cs="Times New Roman"/>
          <w:sz w:val="15"/>
          <w:szCs w:val="15"/>
        </w:rPr>
        <w:br/>
      </w:r>
      <w:proofErr w:type="gramStart"/>
      <w:r>
        <w:rPr>
          <w:rFonts w:eastAsia="Times New Roman" w:cs="Times New Roman"/>
          <w:sz w:val="15"/>
          <w:szCs w:val="15"/>
        </w:rPr>
        <w:t>On 22 Sep 2012, 18:28.</w:t>
      </w:r>
      <w:proofErr w:type="gramEnd"/>
      <w:r>
        <w:rPr>
          <w:rFonts w:eastAsia="Times New Roman" w:cs="Times New Roman"/>
        </w:rPr>
        <w:t xml:space="preserve"> </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5297"/>
    <w:multiLevelType w:val="multilevel"/>
    <w:tmpl w:val="65B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E3943"/>
    <w:multiLevelType w:val="multilevel"/>
    <w:tmpl w:val="0BF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5285A"/>
    <w:multiLevelType w:val="multilevel"/>
    <w:tmpl w:val="A426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44A79"/>
    <w:multiLevelType w:val="multilevel"/>
    <w:tmpl w:val="6E5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857A6"/>
    <w:multiLevelType w:val="multilevel"/>
    <w:tmpl w:val="85F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512EA"/>
    <w:multiLevelType w:val="multilevel"/>
    <w:tmpl w:val="891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07DF9"/>
    <w:multiLevelType w:val="multilevel"/>
    <w:tmpl w:val="385A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4971E6"/>
    <w:multiLevelType w:val="multilevel"/>
    <w:tmpl w:val="A7B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30E38"/>
    <w:multiLevelType w:val="multilevel"/>
    <w:tmpl w:val="40406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2C135F"/>
    <w:multiLevelType w:val="multilevel"/>
    <w:tmpl w:val="CB4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467A1"/>
    <w:multiLevelType w:val="multilevel"/>
    <w:tmpl w:val="AE54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E6FF1"/>
    <w:multiLevelType w:val="multilevel"/>
    <w:tmpl w:val="778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F2EF1"/>
    <w:multiLevelType w:val="multilevel"/>
    <w:tmpl w:val="40AA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02152"/>
    <w:multiLevelType w:val="multilevel"/>
    <w:tmpl w:val="22E8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DD0064"/>
    <w:multiLevelType w:val="multilevel"/>
    <w:tmpl w:val="3C3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C30E30"/>
    <w:multiLevelType w:val="multilevel"/>
    <w:tmpl w:val="FE0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8"/>
  </w:num>
  <w:num w:numId="5">
    <w:abstractNumId w:val="5"/>
  </w:num>
  <w:num w:numId="6">
    <w:abstractNumId w:val="6"/>
  </w:num>
  <w:num w:numId="7">
    <w:abstractNumId w:val="3"/>
  </w:num>
  <w:num w:numId="8">
    <w:abstractNumId w:val="1"/>
  </w:num>
  <w:num w:numId="9">
    <w:abstractNumId w:val="11"/>
  </w:num>
  <w:num w:numId="10">
    <w:abstractNumId w:val="10"/>
  </w:num>
  <w:num w:numId="11">
    <w:abstractNumId w:val="9"/>
  </w:num>
  <w:num w:numId="12">
    <w:abstractNumId w:val="7"/>
  </w:num>
  <w:num w:numId="13">
    <w:abstractNumId w:val="13"/>
  </w:num>
  <w:num w:numId="14">
    <w:abstractNumId w:val="1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E41FB2"/>
    <w:rsid w:val="008C1EE7"/>
    <w:rsid w:val="00A15042"/>
    <w:rsid w:val="00E4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D7B9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man">
    <w:name w:val="roman"/>
    <w:basedOn w:val="DefaultParagraphFont"/>
    <w:rPr>
      <w:rFonts w:ascii="Times" w:hAnsi="Times" w:hint="default"/>
      <w:b w:val="0"/>
      <w:bCs w:val="0"/>
      <w:i w:val="0"/>
      <w:iCs w:val="0"/>
    </w:rPr>
  </w:style>
  <w:style w:type="paragraph" w:customStyle="1" w:styleId="tiny">
    <w:name w:val="tiny"/>
    <w:basedOn w:val="Normal"/>
    <w:pPr>
      <w:spacing w:before="100" w:beforeAutospacing="1" w:after="100" w:afterAutospacing="1"/>
    </w:pPr>
    <w:rPr>
      <w:sz w:val="7"/>
      <w:szCs w:val="7"/>
    </w:rPr>
  </w:style>
  <w:style w:type="paragraph" w:customStyle="1" w:styleId="scriptsize">
    <w:name w:val="scriptsize"/>
    <w:basedOn w:val="Normal"/>
    <w:pPr>
      <w:spacing w:before="100" w:beforeAutospacing="1" w:after="100" w:afterAutospacing="1"/>
    </w:pPr>
    <w:rPr>
      <w:sz w:val="15"/>
      <w:szCs w:val="15"/>
    </w:rPr>
  </w:style>
  <w:style w:type="paragraph" w:customStyle="1" w:styleId="footnotesize">
    <w:name w:val="footnotesize"/>
    <w:basedOn w:val="Normal"/>
    <w:pPr>
      <w:spacing w:before="100" w:beforeAutospacing="1" w:after="100" w:afterAutospacing="1"/>
    </w:pPr>
  </w:style>
  <w:style w:type="paragraph" w:customStyle="1" w:styleId="smaller">
    <w:name w:val="smaller"/>
    <w:basedOn w:val="Normal"/>
    <w:pPr>
      <w:spacing w:before="100" w:beforeAutospacing="1" w:after="100" w:afterAutospacing="1"/>
    </w:pPr>
  </w:style>
  <w:style w:type="paragraph" w:customStyle="1" w:styleId="small">
    <w:name w:val="small"/>
    <w:basedOn w:val="Normal"/>
    <w:pPr>
      <w:spacing w:before="100" w:beforeAutospacing="1" w:after="100" w:afterAutospacing="1"/>
    </w:pPr>
    <w:rPr>
      <w:sz w:val="24"/>
      <w:szCs w:val="24"/>
    </w:rPr>
  </w:style>
  <w:style w:type="paragraph" w:customStyle="1" w:styleId="normalsize">
    <w:name w:val="normalsize"/>
    <w:basedOn w:val="Normal"/>
    <w:pPr>
      <w:spacing w:before="100" w:beforeAutospacing="1" w:after="100" w:afterAutospacing="1"/>
    </w:pPr>
    <w:rPr>
      <w:sz w:val="27"/>
      <w:szCs w:val="27"/>
    </w:rPr>
  </w:style>
  <w:style w:type="paragraph" w:customStyle="1" w:styleId="large">
    <w:name w:val="large"/>
    <w:basedOn w:val="Normal"/>
    <w:pPr>
      <w:spacing w:before="100" w:beforeAutospacing="1" w:after="100" w:afterAutospacing="1"/>
    </w:pPr>
    <w:rPr>
      <w:sz w:val="36"/>
      <w:szCs w:val="36"/>
    </w:rPr>
  </w:style>
  <w:style w:type="paragraph" w:customStyle="1" w:styleId="larger">
    <w:name w:val="larger"/>
    <w:basedOn w:val="Normal"/>
    <w:pPr>
      <w:spacing w:before="100" w:beforeAutospacing="1" w:after="100" w:afterAutospacing="1"/>
    </w:pPr>
    <w:rPr>
      <w:sz w:val="48"/>
      <w:szCs w:val="48"/>
    </w:rPr>
  </w:style>
  <w:style w:type="paragraph" w:customStyle="1" w:styleId="largerstill">
    <w:name w:val="largerstill"/>
    <w:basedOn w:val="Normal"/>
    <w:pPr>
      <w:spacing w:before="100" w:beforeAutospacing="1" w:after="100" w:afterAutospacing="1"/>
    </w:pPr>
    <w:rPr>
      <w:sz w:val="72"/>
      <w:szCs w:val="72"/>
    </w:rPr>
  </w:style>
  <w:style w:type="paragraph" w:customStyle="1" w:styleId="huge">
    <w:name w:val="huge"/>
    <w:basedOn w:val="Normal"/>
    <w:pPr>
      <w:spacing w:before="100" w:beforeAutospacing="1" w:after="100" w:afterAutospacing="1"/>
    </w:pPr>
    <w:rPr>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character" w:customStyle="1" w:styleId="small1">
    <w:name w:val="small1"/>
    <w:basedOn w:val="DefaultParagraphFont"/>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man">
    <w:name w:val="roman"/>
    <w:basedOn w:val="DefaultParagraphFont"/>
    <w:rPr>
      <w:rFonts w:ascii="Times" w:hAnsi="Times" w:hint="default"/>
      <w:b w:val="0"/>
      <w:bCs w:val="0"/>
      <w:i w:val="0"/>
      <w:iCs w:val="0"/>
    </w:rPr>
  </w:style>
  <w:style w:type="paragraph" w:customStyle="1" w:styleId="tiny">
    <w:name w:val="tiny"/>
    <w:basedOn w:val="Normal"/>
    <w:pPr>
      <w:spacing w:before="100" w:beforeAutospacing="1" w:after="100" w:afterAutospacing="1"/>
    </w:pPr>
    <w:rPr>
      <w:sz w:val="7"/>
      <w:szCs w:val="7"/>
    </w:rPr>
  </w:style>
  <w:style w:type="paragraph" w:customStyle="1" w:styleId="scriptsize">
    <w:name w:val="scriptsize"/>
    <w:basedOn w:val="Normal"/>
    <w:pPr>
      <w:spacing w:before="100" w:beforeAutospacing="1" w:after="100" w:afterAutospacing="1"/>
    </w:pPr>
    <w:rPr>
      <w:sz w:val="15"/>
      <w:szCs w:val="15"/>
    </w:rPr>
  </w:style>
  <w:style w:type="paragraph" w:customStyle="1" w:styleId="footnotesize">
    <w:name w:val="footnotesize"/>
    <w:basedOn w:val="Normal"/>
    <w:pPr>
      <w:spacing w:before="100" w:beforeAutospacing="1" w:after="100" w:afterAutospacing="1"/>
    </w:pPr>
  </w:style>
  <w:style w:type="paragraph" w:customStyle="1" w:styleId="smaller">
    <w:name w:val="smaller"/>
    <w:basedOn w:val="Normal"/>
    <w:pPr>
      <w:spacing w:before="100" w:beforeAutospacing="1" w:after="100" w:afterAutospacing="1"/>
    </w:pPr>
  </w:style>
  <w:style w:type="paragraph" w:customStyle="1" w:styleId="small">
    <w:name w:val="small"/>
    <w:basedOn w:val="Normal"/>
    <w:pPr>
      <w:spacing w:before="100" w:beforeAutospacing="1" w:after="100" w:afterAutospacing="1"/>
    </w:pPr>
    <w:rPr>
      <w:sz w:val="24"/>
      <w:szCs w:val="24"/>
    </w:rPr>
  </w:style>
  <w:style w:type="paragraph" w:customStyle="1" w:styleId="normalsize">
    <w:name w:val="normalsize"/>
    <w:basedOn w:val="Normal"/>
    <w:pPr>
      <w:spacing w:before="100" w:beforeAutospacing="1" w:after="100" w:afterAutospacing="1"/>
    </w:pPr>
    <w:rPr>
      <w:sz w:val="27"/>
      <w:szCs w:val="27"/>
    </w:rPr>
  </w:style>
  <w:style w:type="paragraph" w:customStyle="1" w:styleId="large">
    <w:name w:val="large"/>
    <w:basedOn w:val="Normal"/>
    <w:pPr>
      <w:spacing w:before="100" w:beforeAutospacing="1" w:after="100" w:afterAutospacing="1"/>
    </w:pPr>
    <w:rPr>
      <w:sz w:val="36"/>
      <w:szCs w:val="36"/>
    </w:rPr>
  </w:style>
  <w:style w:type="paragraph" w:customStyle="1" w:styleId="larger">
    <w:name w:val="larger"/>
    <w:basedOn w:val="Normal"/>
    <w:pPr>
      <w:spacing w:before="100" w:beforeAutospacing="1" w:after="100" w:afterAutospacing="1"/>
    </w:pPr>
    <w:rPr>
      <w:sz w:val="48"/>
      <w:szCs w:val="48"/>
    </w:rPr>
  </w:style>
  <w:style w:type="paragraph" w:customStyle="1" w:styleId="largerstill">
    <w:name w:val="largerstill"/>
    <w:basedOn w:val="Normal"/>
    <w:pPr>
      <w:spacing w:before="100" w:beforeAutospacing="1" w:after="100" w:afterAutospacing="1"/>
    </w:pPr>
    <w:rPr>
      <w:sz w:val="72"/>
      <w:szCs w:val="72"/>
    </w:rPr>
  </w:style>
  <w:style w:type="paragraph" w:customStyle="1" w:styleId="huge">
    <w:name w:val="huge"/>
    <w:basedOn w:val="Normal"/>
    <w:pPr>
      <w:spacing w:before="100" w:beforeAutospacing="1" w:after="100" w:afterAutospacing="1"/>
    </w:pPr>
    <w:rPr>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character" w:customStyle="1" w:styleId="small1">
    <w:name w:val="small1"/>
    <w:basedOn w:val="DefaultParagraphFon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acintosh%20HD:Users:cbotev:Documents:databus-paper:socc-2012:camera-ready:html:figures/timestamp-commit-reordering.png" TargetMode="External"/><Relationship Id="rId22" Type="http://schemas.openxmlformats.org/officeDocument/2006/relationships/image" Target="media/image9.png"/><Relationship Id="rId23" Type="http://schemas.openxmlformats.org/officeDocument/2006/relationships/image" Target="Macintosh%20HD:Users:cbotev:Documents:databus-paper:socc-2012:camera-ready:html:figures/txlog-based-cdc.png" TargetMode="External"/><Relationship Id="rId24" Type="http://schemas.openxmlformats.org/officeDocument/2006/relationships/image" Target="media/image10.png"/><Relationship Id="rId25" Type="http://schemas.openxmlformats.org/officeDocument/2006/relationships/image" Target="Macintosh%20HD:Users:cbotev:Documents:databus-paper:socc-2012:camera-ready:html:figures/mysql-adapter.png" TargetMode="External"/><Relationship Id="rId26" Type="http://schemas.openxmlformats.org/officeDocument/2006/relationships/image" Target="media/image11.png"/><Relationship Id="rId27" Type="http://schemas.openxmlformats.org/officeDocument/2006/relationships/image" Target="Macintosh%20HD:Users:cbotev:Documents:databus-paper:socc-2012:camera-ready:html:figures/change-capture-format.png" TargetMode="External"/><Relationship Id="rId28" Type="http://schemas.openxmlformats.org/officeDocument/2006/relationships/image" Target="media/image12.png"/><Relationship Id="rId29" Type="http://schemas.openxmlformats.org/officeDocument/2006/relationships/image" Target="Macintosh%20HD:Users:cbotev:Documents:databus-paper:socc-2012:camera-ready:html:figures/relay-data-structures.p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acintosh%20HD:Users:cbotev:Documents:databus-paper:socc-2012:camera-ready:html:figures/relay_throughput.png" TargetMode="External"/><Relationship Id="rId32" Type="http://schemas.openxmlformats.org/officeDocument/2006/relationships/image" Target="media/image14.png"/><Relationship Id="rId9" Type="http://schemas.openxmlformats.org/officeDocument/2006/relationships/image" Target="Macintosh%20HD:Users:cbotev:Documents:databus-paper:socc-2012:camera-ready:html:figures/databus-arch-v2.png" TargetMode="External"/><Relationship Id="rId6" Type="http://schemas.openxmlformats.org/officeDocument/2006/relationships/image" Target="media/image1.png"/><Relationship Id="rId7" Type="http://schemas.openxmlformats.org/officeDocument/2006/relationships/image" Target="Macintosh%20HD:Users:cbotev:Documents:databus-paper:socc-2012:camera-ready:html:figures/databus-use-cases.png" TargetMode="External"/><Relationship Id="rId8" Type="http://schemas.openxmlformats.org/officeDocument/2006/relationships/image" Target="media/image2.png"/><Relationship Id="rId33" Type="http://schemas.openxmlformats.org/officeDocument/2006/relationships/image" Target="Macintosh%20HD:Users:cbotev:Documents:databus-paper:socc-2012:camera-ready:html:figures/consumer_throughput.png" TargetMode="External"/><Relationship Id="rId34" Type="http://schemas.openxmlformats.org/officeDocument/2006/relationships/image" Target="media/image15.png"/><Relationship Id="rId35" Type="http://schemas.openxmlformats.org/officeDocument/2006/relationships/image" Target="Macintosh%20HD:Users:cbotev:Documents:databus-paper:socc-2012:camera-ready:html:figures/e2e_latency.png" TargetMode="External"/><Relationship Id="rId36" Type="http://schemas.openxmlformats.org/officeDocument/2006/relationships/image" Target="media/image16.png"/><Relationship Id="rId10" Type="http://schemas.openxmlformats.org/officeDocument/2006/relationships/image" Target="media/image3.png"/><Relationship Id="rId11" Type="http://schemas.openxmlformats.org/officeDocument/2006/relationships/image" Target="Macintosh%20HD:Users:cbotev:Documents:databus-paper:socc-2012:camera-ready:html:figures/databus-pull-model.png" TargetMode="External"/><Relationship Id="rId12" Type="http://schemas.openxmlformats.org/officeDocument/2006/relationships/image" Target="media/image4.png"/><Relationship Id="rId13" Type="http://schemas.openxmlformats.org/officeDocument/2006/relationships/image" Target="Macintosh%20HD:Users:cbotev:Documents:databus-paper:socc-2012:camera-ready:html:figures/relay_deployment_peers.png" TargetMode="External"/><Relationship Id="rId14" Type="http://schemas.openxmlformats.org/officeDocument/2006/relationships/image" Target="media/image5.png"/><Relationship Id="rId15" Type="http://schemas.openxmlformats.org/officeDocument/2006/relationships/image" Target="Macintosh%20HD:Users:cbotev:Documents:databus-paper:socc-2012:camera-ready:html:figures/relay_deployment_leader.png" TargetMode="External"/><Relationship Id="rId16" Type="http://schemas.openxmlformats.org/officeDocument/2006/relationships/image" Target="media/image6.png"/><Relationship Id="rId17" Type="http://schemas.openxmlformats.org/officeDocument/2006/relationships/image" Target="Macintosh%20HD:Users:cbotev:Documents:databus-paper:socc-2012:camera-ready:html:figures/oracle-avro-schema.png" TargetMode="External"/><Relationship Id="rId18" Type="http://schemas.openxmlformats.org/officeDocument/2006/relationships/image" Target="media/image7.png"/><Relationship Id="rId19" Type="http://schemas.openxmlformats.org/officeDocument/2006/relationships/image" Target="Macintosh%20HD:Users:cbotev:Documents:databus-paper:socc-2012:camera-ready:html:figures/timestamp-based-cdc.png" TargetMode="External"/><Relationship Id="rId37" Type="http://schemas.openxmlformats.org/officeDocument/2006/relationships/image" Target="Macintosh%20HD:Users:cbotev:Documents:databus-paper:socc-2012:camera-ready:html:figures/snapshot_vs_catchup.png" TargetMode="External"/><Relationship Id="rId38" Type="http://schemas.openxmlformats.org/officeDocument/2006/relationships/image" Target="media/image17.png"/><Relationship Id="rId39" Type="http://schemas.openxmlformats.org/officeDocument/2006/relationships/image" Target="Macintosh%20HD:Users:cbotev:Documents:databus-paper:socc-2012:camera-ready:html:figures/databus-v1-arch.png" TargetMode="External"/><Relationship Id="rId40" Type="http://schemas.openxmlformats.org/officeDocument/2006/relationships/hyperlink" Target="http://hutchinson.belmont.ma.us/tth/"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9494</Words>
  <Characters>54121</Characters>
  <Application>Microsoft Macintosh Word</Application>
  <DocSecurity>0</DocSecurity>
  <Lines>451</Lines>
  <Paragraphs>126</Paragraphs>
  <ScaleCrop>false</ScaleCrop>
  <Company/>
  <LinksUpToDate>false</LinksUpToDate>
  <CharactersWithSpaces>63489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aboard the Databus!</dc:title>
  <dc:subject/>
  <dc:creator>Chavdar Botev</dc:creator>
  <cp:keywords/>
  <dc:description/>
  <cp:lastModifiedBy>Chavdar Botev</cp:lastModifiedBy>
  <cp:revision>4</cp:revision>
  <dcterms:created xsi:type="dcterms:W3CDTF">2012-09-23T01:30:00Z</dcterms:created>
  <dcterms:modified xsi:type="dcterms:W3CDTF">2012-09-23T01:32:00Z</dcterms:modified>
</cp:coreProperties>
</file>