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FFE84" w14:textId="77777777" w:rsidR="00E63580" w:rsidRPr="000C422A" w:rsidRDefault="00E63580" w:rsidP="00E63580">
      <w:pPr>
        <w:spacing w:line="360" w:lineRule="auto"/>
        <w:ind w:firstLine="851"/>
        <w:jc w:val="both"/>
        <w:rPr>
          <w:b/>
          <w:sz w:val="28"/>
          <w:szCs w:val="28"/>
        </w:rPr>
      </w:pPr>
      <w:r w:rsidRPr="000C422A">
        <w:rPr>
          <w:b/>
          <w:sz w:val="28"/>
          <w:szCs w:val="28"/>
        </w:rPr>
        <w:t xml:space="preserve">4.2 Разработка структуры приложения и алгоритмов функционирования </w:t>
      </w:r>
    </w:p>
    <w:p w14:paraId="1793D49D" w14:textId="77777777" w:rsidR="00E63580" w:rsidRDefault="00E63580" w:rsidP="00E63580">
      <w:pPr>
        <w:spacing w:line="360" w:lineRule="auto"/>
        <w:ind w:firstLine="851"/>
        <w:jc w:val="both"/>
        <w:rPr>
          <w:sz w:val="28"/>
          <w:szCs w:val="28"/>
        </w:rPr>
      </w:pPr>
    </w:p>
    <w:p w14:paraId="1D504987" w14:textId="77777777" w:rsidR="00E63580" w:rsidRDefault="00E63580" w:rsidP="00E63580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4.2.1 Разработка алгоритмов функционирования</w:t>
      </w:r>
    </w:p>
    <w:p w14:paraId="6211D36B" w14:textId="41507387" w:rsidR="00F12C76" w:rsidRPr="00E63580" w:rsidRDefault="00E63580" w:rsidP="00E63580">
      <w:pPr>
        <w:spacing w:line="360" w:lineRule="auto"/>
        <w:ind w:firstLine="709"/>
        <w:jc w:val="both"/>
        <w:rPr>
          <w:sz w:val="28"/>
          <w:szCs w:val="28"/>
        </w:rPr>
      </w:pPr>
      <w:r w:rsidRPr="00E63580">
        <w:rPr>
          <w:sz w:val="28"/>
          <w:szCs w:val="28"/>
        </w:rPr>
        <w:tab/>
      </w:r>
    </w:p>
    <w:p w14:paraId="2C517789" w14:textId="10328057" w:rsidR="00E63580" w:rsidRDefault="00E63580" w:rsidP="00E63580">
      <w:pPr>
        <w:spacing w:line="360" w:lineRule="auto"/>
        <w:ind w:firstLine="709"/>
        <w:jc w:val="both"/>
        <w:rPr>
          <w:sz w:val="28"/>
          <w:szCs w:val="28"/>
        </w:rPr>
      </w:pPr>
      <w:r w:rsidRPr="00E63580">
        <w:rPr>
          <w:sz w:val="28"/>
          <w:szCs w:val="28"/>
        </w:rPr>
        <w:t xml:space="preserve">Алгоритм </w:t>
      </w:r>
      <w:r w:rsidR="00800B9F">
        <w:rPr>
          <w:sz w:val="28"/>
          <w:szCs w:val="28"/>
        </w:rPr>
        <w:t xml:space="preserve">работы </w:t>
      </w:r>
      <w:r w:rsidRPr="00E63580">
        <w:rPr>
          <w:sz w:val="28"/>
          <w:szCs w:val="28"/>
        </w:rPr>
        <w:t>модуля тренировки простой сенсомоторной реакции представлен на рисунк</w:t>
      </w:r>
      <w:r w:rsidR="00800B9F">
        <w:rPr>
          <w:sz w:val="28"/>
          <w:szCs w:val="28"/>
        </w:rPr>
        <w:t>ах</w:t>
      </w:r>
      <w:r w:rsidRPr="00E63580">
        <w:rPr>
          <w:sz w:val="28"/>
          <w:szCs w:val="28"/>
        </w:rPr>
        <w:t xml:space="preserve"> 4.2.1.</w:t>
      </w:r>
      <w:r w:rsidR="00800B9F">
        <w:rPr>
          <w:sz w:val="28"/>
          <w:szCs w:val="28"/>
        </w:rPr>
        <w:t xml:space="preserve"> – 4.2.3</w:t>
      </w:r>
    </w:p>
    <w:p w14:paraId="197D192C" w14:textId="6F3B5E6F" w:rsidR="00800B9F" w:rsidRDefault="00800B9F" w:rsidP="00800B9F">
      <w:pPr>
        <w:spacing w:line="360" w:lineRule="auto"/>
        <w:jc w:val="center"/>
        <w:rPr>
          <w:sz w:val="28"/>
          <w:szCs w:val="28"/>
        </w:rPr>
      </w:pPr>
      <w:r w:rsidRPr="00800B9F">
        <w:rPr>
          <w:sz w:val="28"/>
          <w:szCs w:val="28"/>
        </w:rPr>
        <w:drawing>
          <wp:inline distT="0" distB="0" distL="0" distR="0" wp14:anchorId="60D84A2C" wp14:editId="11A1CEF6">
            <wp:extent cx="2942590" cy="6675120"/>
            <wp:effectExtent l="0" t="0" r="0" b="0"/>
            <wp:docPr id="1931806434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06434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6219" cy="670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B347" w14:textId="24B304F4" w:rsidR="00800B9F" w:rsidRDefault="00800B9F" w:rsidP="00800B9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4.2.1 – Алгоритм работы модуля тренировки простой реакции</w:t>
      </w:r>
    </w:p>
    <w:p w14:paraId="46644AE3" w14:textId="77777777" w:rsidR="00800B9F" w:rsidRDefault="00800B9F" w:rsidP="00800B9F">
      <w:pPr>
        <w:spacing w:after="160" w:line="259" w:lineRule="auto"/>
        <w:jc w:val="center"/>
        <w:rPr>
          <w:sz w:val="28"/>
          <w:szCs w:val="28"/>
        </w:rPr>
      </w:pPr>
      <w:r w:rsidRPr="00800B9F">
        <w:rPr>
          <w:sz w:val="28"/>
          <w:szCs w:val="28"/>
        </w:rPr>
        <w:lastRenderedPageBreak/>
        <w:drawing>
          <wp:inline distT="0" distB="0" distL="0" distR="0" wp14:anchorId="15AAA135" wp14:editId="33D5D668">
            <wp:extent cx="1606853" cy="3901440"/>
            <wp:effectExtent l="0" t="0" r="0" b="3810"/>
            <wp:docPr id="117606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6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5557" cy="392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E7B5" w14:textId="47484C7A" w:rsidR="00800B9F" w:rsidRDefault="00800B9F" w:rsidP="00800B9F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4.2.2 – Алгоритм работы конструктора </w:t>
      </w:r>
      <w:r>
        <w:rPr>
          <w:sz w:val="28"/>
          <w:szCs w:val="28"/>
        </w:rPr>
        <w:t>модуля тренировки простой реакции</w:t>
      </w:r>
    </w:p>
    <w:p w14:paraId="041FAB7A" w14:textId="1CC991AE" w:rsidR="00800B9F" w:rsidRDefault="00800B9F" w:rsidP="00800B9F">
      <w:pPr>
        <w:spacing w:after="160" w:line="259" w:lineRule="auto"/>
        <w:jc w:val="center"/>
        <w:rPr>
          <w:sz w:val="28"/>
          <w:szCs w:val="28"/>
        </w:rPr>
      </w:pPr>
      <w:r w:rsidRPr="00800B9F">
        <w:rPr>
          <w:sz w:val="28"/>
          <w:szCs w:val="28"/>
        </w:rPr>
        <w:drawing>
          <wp:inline distT="0" distB="0" distL="0" distR="0" wp14:anchorId="7BE66FC9" wp14:editId="2970B28F">
            <wp:extent cx="2949361" cy="4069080"/>
            <wp:effectExtent l="0" t="0" r="3810" b="7620"/>
            <wp:docPr id="1258331020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31020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0232" cy="409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324E" w14:textId="7F5B0BCF" w:rsidR="00800B9F" w:rsidRDefault="00800B9F" w:rsidP="00D807C1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4.2.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– Алгоритм работы</w:t>
      </w:r>
      <w:r>
        <w:rPr>
          <w:sz w:val="28"/>
          <w:szCs w:val="28"/>
        </w:rPr>
        <w:t xml:space="preserve"> графического</w:t>
      </w:r>
      <w:r>
        <w:rPr>
          <w:sz w:val="28"/>
          <w:szCs w:val="28"/>
        </w:rPr>
        <w:t xml:space="preserve"> модуля тренировки простой реакции</w:t>
      </w:r>
    </w:p>
    <w:p w14:paraId="71DA15C1" w14:textId="0BB3C1AB" w:rsidR="00D807C1" w:rsidRPr="00D807C1" w:rsidRDefault="00D807C1" w:rsidP="00800B9F">
      <w:pPr>
        <w:spacing w:line="360" w:lineRule="auto"/>
        <w:ind w:firstLine="709"/>
        <w:jc w:val="both"/>
        <w:rPr>
          <w:sz w:val="28"/>
          <w:szCs w:val="28"/>
        </w:rPr>
      </w:pPr>
      <w:r w:rsidRPr="00D807C1">
        <w:rPr>
          <w:sz w:val="28"/>
          <w:szCs w:val="28"/>
        </w:rPr>
        <w:lastRenderedPageBreak/>
        <w:t>Алгоритм работы модуля «Простая сенсомоторная реакция» начинается с этапа инициализации, включающего запуск конструктора и формирование графической оболочки интерфейса. После перехода в режим ожидания и запуска тренировки система активирует программный таймер. В зависимости от действий испытуемого логика разделяется на два сценария: при своевременном отклике происходит прецизионный расчет времени нажатия, обновление статистических данных и фиксация результата в истории сессии. В случае преждевременного воздействия (фальстарта) алгоритм фиксирует ошибку, принудительно останавливает хронометраж и выводит уведомление. Цикл завершается работой обработчика повторного запуска, который подготавливает систему к следующей экспозиции стимула до полной остановки теста оператором.</w:t>
      </w:r>
    </w:p>
    <w:p w14:paraId="13C4E23C" w14:textId="77777777" w:rsidR="00D807C1" w:rsidRDefault="00D807C1" w:rsidP="00D807C1">
      <w:pPr>
        <w:spacing w:line="360" w:lineRule="auto"/>
        <w:jc w:val="both"/>
        <w:rPr>
          <w:sz w:val="28"/>
          <w:szCs w:val="28"/>
        </w:rPr>
      </w:pPr>
    </w:p>
    <w:p w14:paraId="0E5CCFF6" w14:textId="6D5D84D7" w:rsidR="009A649F" w:rsidRDefault="00D807C1" w:rsidP="00D807C1">
      <w:pPr>
        <w:spacing w:line="360" w:lineRule="auto"/>
        <w:ind w:firstLine="709"/>
        <w:jc w:val="both"/>
        <w:rPr>
          <w:sz w:val="28"/>
          <w:szCs w:val="28"/>
        </w:rPr>
      </w:pPr>
      <w:r w:rsidRPr="00E63580">
        <w:rPr>
          <w:sz w:val="28"/>
          <w:szCs w:val="28"/>
        </w:rPr>
        <w:t xml:space="preserve">Алгоритм </w:t>
      </w:r>
      <w:r>
        <w:rPr>
          <w:sz w:val="28"/>
          <w:szCs w:val="28"/>
        </w:rPr>
        <w:t xml:space="preserve">работы </w:t>
      </w:r>
      <w:r w:rsidRPr="00E63580">
        <w:rPr>
          <w:sz w:val="28"/>
          <w:szCs w:val="28"/>
        </w:rPr>
        <w:t xml:space="preserve">модуля </w:t>
      </w:r>
      <w:r>
        <w:rPr>
          <w:sz w:val="28"/>
          <w:szCs w:val="28"/>
        </w:rPr>
        <w:t xml:space="preserve">«Реакции на выбор» </w:t>
      </w:r>
      <w:r w:rsidRPr="00E63580">
        <w:rPr>
          <w:sz w:val="28"/>
          <w:szCs w:val="28"/>
        </w:rPr>
        <w:t>и представлен на рисунк</w:t>
      </w:r>
      <w:r>
        <w:rPr>
          <w:sz w:val="28"/>
          <w:szCs w:val="28"/>
        </w:rPr>
        <w:t>ах</w:t>
      </w:r>
      <w:r w:rsidRPr="00E63580">
        <w:rPr>
          <w:sz w:val="28"/>
          <w:szCs w:val="28"/>
        </w:rPr>
        <w:t xml:space="preserve"> 4.2.</w:t>
      </w:r>
      <w:r>
        <w:rPr>
          <w:sz w:val="28"/>
          <w:szCs w:val="28"/>
        </w:rPr>
        <w:t>4</w:t>
      </w:r>
      <w:r w:rsidRPr="00E63580">
        <w:rPr>
          <w:sz w:val="28"/>
          <w:szCs w:val="28"/>
        </w:rPr>
        <w:t>.</w:t>
      </w:r>
      <w:r>
        <w:rPr>
          <w:sz w:val="28"/>
          <w:szCs w:val="28"/>
        </w:rPr>
        <w:t xml:space="preserve"> – 4.2.6</w:t>
      </w:r>
    </w:p>
    <w:p w14:paraId="07B3B92C" w14:textId="77777777" w:rsidR="00C60E9E" w:rsidRDefault="00C60E9E" w:rsidP="00C60E9E">
      <w:pPr>
        <w:spacing w:line="360" w:lineRule="auto"/>
        <w:ind w:firstLine="709"/>
        <w:jc w:val="both"/>
        <w:rPr>
          <w:sz w:val="28"/>
          <w:szCs w:val="28"/>
        </w:rPr>
      </w:pPr>
      <w:r w:rsidRPr="009A649F">
        <w:rPr>
          <w:sz w:val="28"/>
          <w:szCs w:val="28"/>
        </w:rPr>
        <w:t>Алгоритм функционирования модуля «</w:t>
      </w:r>
      <w:r>
        <w:rPr>
          <w:sz w:val="28"/>
          <w:szCs w:val="28"/>
        </w:rPr>
        <w:t>Реакции на выбор</w:t>
      </w:r>
      <w:r w:rsidRPr="009A649F">
        <w:rPr>
          <w:sz w:val="28"/>
          <w:szCs w:val="28"/>
        </w:rPr>
        <w:t xml:space="preserve">» базируется на последовательной инициализации компонентов конструктора и графической оболочки, после чего система переходит в режим ожидания действий пользователя </w:t>
      </w:r>
      <w:proofErr w:type="gramStart"/>
      <w:r w:rsidRPr="009A649F">
        <w:rPr>
          <w:sz w:val="28"/>
          <w:szCs w:val="28"/>
        </w:rPr>
        <w:t>через обработчик</w:t>
      </w:r>
      <w:proofErr w:type="gramEnd"/>
      <w:r w:rsidRPr="009A649F">
        <w:rPr>
          <w:sz w:val="28"/>
          <w:szCs w:val="28"/>
        </w:rPr>
        <w:t xml:space="preserve"> ввода. Ключевым отличием данного алгоритма является этап смены объектов появления, вносящий элемент неопределенности и требующий от испытуемого селективного внимания. В процессе работы логический блок анализирует корректность выбора: при нажатии на правильный объект выполняется прецизионный расчет времени реакции, статистическое обновление данных и фиксация результата в протоколе. В случае выбора ошибочного объекта или преждевременного воздействия срабатывает блок фиксации ошибки с последующей остановкой таймера и выводом уведомления. Завершается цикл работой обработчика повторного запуска, обеспечивающего непрерывность тренировочного процесса до команды прекращения теста.</w:t>
      </w:r>
    </w:p>
    <w:p w14:paraId="2B2A0FFA" w14:textId="77777777" w:rsidR="00C60E9E" w:rsidRPr="009A649F" w:rsidRDefault="00C60E9E" w:rsidP="00D807C1">
      <w:pPr>
        <w:spacing w:line="360" w:lineRule="auto"/>
        <w:ind w:firstLine="709"/>
        <w:jc w:val="both"/>
        <w:rPr>
          <w:sz w:val="28"/>
          <w:szCs w:val="28"/>
        </w:rPr>
      </w:pPr>
    </w:p>
    <w:p w14:paraId="02D1BF77" w14:textId="7BE1B38B" w:rsidR="00800B9F" w:rsidRPr="00800B9F" w:rsidRDefault="007B6AE5" w:rsidP="009A649F">
      <w:pPr>
        <w:spacing w:line="360" w:lineRule="auto"/>
        <w:jc w:val="center"/>
        <w:rPr>
          <w:sz w:val="28"/>
          <w:szCs w:val="28"/>
        </w:rPr>
      </w:pPr>
      <w:r w:rsidRPr="007B6AE5">
        <w:rPr>
          <w:sz w:val="28"/>
          <w:szCs w:val="28"/>
        </w:rPr>
        <w:lastRenderedPageBreak/>
        <w:drawing>
          <wp:inline distT="0" distB="0" distL="0" distR="0" wp14:anchorId="1CB1D375" wp14:editId="6D0A01FF">
            <wp:extent cx="2724530" cy="7640116"/>
            <wp:effectExtent l="0" t="0" r="0" b="0"/>
            <wp:docPr id="1454542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42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91C5" w14:textId="4B7CBEB4" w:rsidR="009A649F" w:rsidRDefault="009A649F" w:rsidP="009A649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4.2.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– Алгоритм работы модуля </w:t>
      </w:r>
      <w:r>
        <w:rPr>
          <w:sz w:val="28"/>
          <w:szCs w:val="28"/>
        </w:rPr>
        <w:t>«Реакции на выбор»</w:t>
      </w:r>
    </w:p>
    <w:p w14:paraId="364A8F09" w14:textId="2834DE22" w:rsidR="009A649F" w:rsidRDefault="007B6AE5" w:rsidP="009A649F">
      <w:pPr>
        <w:spacing w:after="160" w:line="259" w:lineRule="auto"/>
        <w:jc w:val="center"/>
        <w:rPr>
          <w:sz w:val="28"/>
          <w:szCs w:val="28"/>
        </w:rPr>
      </w:pPr>
      <w:r w:rsidRPr="007B6AE5">
        <w:rPr>
          <w:sz w:val="28"/>
          <w:szCs w:val="28"/>
        </w:rPr>
        <w:lastRenderedPageBreak/>
        <w:drawing>
          <wp:inline distT="0" distB="0" distL="0" distR="0" wp14:anchorId="0F3A7534" wp14:editId="6BDF06DB">
            <wp:extent cx="1258690" cy="3078480"/>
            <wp:effectExtent l="0" t="0" r="0" b="7620"/>
            <wp:docPr id="1473815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15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2240" cy="311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E1672" w14:textId="0DA9EF43" w:rsidR="009A649F" w:rsidRDefault="009A649F" w:rsidP="009A649F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4.2.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– Алгоритм работы конструктора модуля «Реакции на выбор»</w:t>
      </w:r>
    </w:p>
    <w:p w14:paraId="65900CDF" w14:textId="5D297C03" w:rsidR="009A649F" w:rsidRDefault="009A649F" w:rsidP="009A649F">
      <w:pPr>
        <w:spacing w:after="160" w:line="259" w:lineRule="auto"/>
        <w:jc w:val="center"/>
        <w:rPr>
          <w:sz w:val="28"/>
          <w:szCs w:val="28"/>
        </w:rPr>
      </w:pPr>
      <w:r w:rsidRPr="009A649F">
        <w:rPr>
          <w:sz w:val="28"/>
          <w:szCs w:val="28"/>
        </w:rPr>
        <w:drawing>
          <wp:inline distT="0" distB="0" distL="0" distR="0" wp14:anchorId="1B876D29" wp14:editId="14817DEE">
            <wp:extent cx="1470660" cy="5373003"/>
            <wp:effectExtent l="0" t="0" r="0" b="0"/>
            <wp:docPr id="158040571" name="Рисунок 1" descr="Изображение выглядит как текст, Шрифт, снимок экрана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0571" name="Рисунок 1" descr="Изображение выглядит как текст, Шрифт, снимок экрана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5328" cy="542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4E19" w14:textId="5408EBD6" w:rsidR="00800B9F" w:rsidRDefault="009A649F" w:rsidP="009A649F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4.2.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– Алгоритм работы графического модуля «Реакции на выбор»</w:t>
      </w:r>
    </w:p>
    <w:p w14:paraId="7D93296E" w14:textId="1EC03938" w:rsidR="00CB12BC" w:rsidRDefault="00CB12BC" w:rsidP="00CB12BC">
      <w:pPr>
        <w:spacing w:line="360" w:lineRule="auto"/>
        <w:ind w:firstLine="709"/>
        <w:jc w:val="both"/>
        <w:rPr>
          <w:sz w:val="28"/>
          <w:szCs w:val="28"/>
        </w:rPr>
      </w:pPr>
      <w:r w:rsidRPr="00E63580">
        <w:rPr>
          <w:sz w:val="28"/>
          <w:szCs w:val="28"/>
        </w:rPr>
        <w:lastRenderedPageBreak/>
        <w:t xml:space="preserve">Алгоритм </w:t>
      </w:r>
      <w:r>
        <w:rPr>
          <w:sz w:val="28"/>
          <w:szCs w:val="28"/>
        </w:rPr>
        <w:t xml:space="preserve">работы </w:t>
      </w:r>
      <w:r w:rsidRPr="00E63580">
        <w:rPr>
          <w:sz w:val="28"/>
          <w:szCs w:val="28"/>
        </w:rPr>
        <w:t xml:space="preserve">модуля </w:t>
      </w:r>
      <w:r>
        <w:rPr>
          <w:sz w:val="28"/>
          <w:szCs w:val="28"/>
        </w:rPr>
        <w:t>«</w:t>
      </w:r>
      <w:r w:rsidR="00C60E9E">
        <w:rPr>
          <w:sz w:val="28"/>
          <w:szCs w:val="28"/>
        </w:rPr>
        <w:t>Координация и слежение</w:t>
      </w:r>
      <w:r>
        <w:rPr>
          <w:sz w:val="28"/>
          <w:szCs w:val="28"/>
        </w:rPr>
        <w:t xml:space="preserve">» </w:t>
      </w:r>
      <w:r w:rsidRPr="00E63580">
        <w:rPr>
          <w:sz w:val="28"/>
          <w:szCs w:val="28"/>
        </w:rPr>
        <w:t>и представлен на рисунк</w:t>
      </w:r>
      <w:r>
        <w:rPr>
          <w:sz w:val="28"/>
          <w:szCs w:val="28"/>
        </w:rPr>
        <w:t>ах</w:t>
      </w:r>
      <w:r w:rsidRPr="00E63580">
        <w:rPr>
          <w:sz w:val="28"/>
          <w:szCs w:val="28"/>
        </w:rPr>
        <w:t xml:space="preserve"> 4.2.</w:t>
      </w:r>
      <w:r>
        <w:rPr>
          <w:sz w:val="28"/>
          <w:szCs w:val="28"/>
        </w:rPr>
        <w:t>7</w:t>
      </w:r>
      <w:r w:rsidRPr="00E63580">
        <w:rPr>
          <w:sz w:val="28"/>
          <w:szCs w:val="28"/>
        </w:rPr>
        <w:t>.</w:t>
      </w:r>
      <w:r>
        <w:rPr>
          <w:sz w:val="28"/>
          <w:szCs w:val="28"/>
        </w:rPr>
        <w:t xml:space="preserve"> – 4.2.</w:t>
      </w:r>
      <w:r>
        <w:rPr>
          <w:sz w:val="28"/>
          <w:szCs w:val="28"/>
        </w:rPr>
        <w:t>9</w:t>
      </w:r>
    </w:p>
    <w:p w14:paraId="6B6AE23F" w14:textId="3A078018" w:rsidR="009A649F" w:rsidRDefault="00D807C1" w:rsidP="009A649F">
      <w:pPr>
        <w:spacing w:after="160" w:line="259" w:lineRule="auto"/>
        <w:jc w:val="center"/>
        <w:rPr>
          <w:sz w:val="28"/>
          <w:szCs w:val="28"/>
        </w:rPr>
      </w:pPr>
      <w:r w:rsidRPr="00D807C1">
        <w:rPr>
          <w:sz w:val="28"/>
          <w:szCs w:val="28"/>
        </w:rPr>
        <w:drawing>
          <wp:inline distT="0" distB="0" distL="0" distR="0" wp14:anchorId="4CC9DB68" wp14:editId="612AC1EF">
            <wp:extent cx="1457528" cy="7516274"/>
            <wp:effectExtent l="0" t="0" r="9525" b="8890"/>
            <wp:docPr id="459075071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75071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10EC" w14:textId="4517031A" w:rsidR="00CB12BC" w:rsidRDefault="00CB12BC" w:rsidP="00CB12B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4.2.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– Алгоритм работы модуля «</w:t>
      </w:r>
      <w:r>
        <w:rPr>
          <w:sz w:val="28"/>
          <w:szCs w:val="28"/>
        </w:rPr>
        <w:t>Координация и слежение</w:t>
      </w:r>
      <w:r>
        <w:rPr>
          <w:sz w:val="28"/>
          <w:szCs w:val="28"/>
        </w:rPr>
        <w:t>»</w:t>
      </w:r>
    </w:p>
    <w:p w14:paraId="42DC74FF" w14:textId="27590A29" w:rsidR="00CB12BC" w:rsidRDefault="00CB12BC" w:rsidP="00CB12BC">
      <w:pPr>
        <w:spacing w:after="160" w:line="259" w:lineRule="auto"/>
        <w:jc w:val="center"/>
        <w:rPr>
          <w:sz w:val="28"/>
          <w:szCs w:val="28"/>
        </w:rPr>
      </w:pPr>
      <w:r w:rsidRPr="00CB12BC">
        <w:rPr>
          <w:sz w:val="28"/>
          <w:szCs w:val="28"/>
        </w:rPr>
        <w:lastRenderedPageBreak/>
        <w:drawing>
          <wp:inline distT="0" distB="0" distL="0" distR="0" wp14:anchorId="1DE77D12" wp14:editId="02A95ED2">
            <wp:extent cx="1191260" cy="2863921"/>
            <wp:effectExtent l="0" t="0" r="8890" b="0"/>
            <wp:docPr id="665630570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30570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3527" cy="289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2664" w14:textId="12D252B0" w:rsidR="00CB12BC" w:rsidRDefault="00CB12BC" w:rsidP="00CB12BC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4.2.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– Алгоритм работы конструктора модуля «Координация и слежение»</w:t>
      </w:r>
    </w:p>
    <w:p w14:paraId="5BAA964E" w14:textId="18619565" w:rsidR="00CB12BC" w:rsidRDefault="00CB12BC" w:rsidP="00CB12BC">
      <w:pPr>
        <w:spacing w:after="160" w:line="259" w:lineRule="auto"/>
        <w:jc w:val="center"/>
        <w:rPr>
          <w:sz w:val="28"/>
          <w:szCs w:val="28"/>
        </w:rPr>
      </w:pPr>
      <w:r w:rsidRPr="00CB12BC">
        <w:rPr>
          <w:sz w:val="28"/>
          <w:szCs w:val="28"/>
        </w:rPr>
        <w:drawing>
          <wp:inline distT="0" distB="0" distL="0" distR="0" wp14:anchorId="72ACF72A" wp14:editId="03094C65">
            <wp:extent cx="1289019" cy="5173980"/>
            <wp:effectExtent l="0" t="0" r="6985" b="0"/>
            <wp:docPr id="67578069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8069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12057" cy="526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0F38" w14:textId="7FF1F17D" w:rsidR="00CB12BC" w:rsidRDefault="00CB12BC" w:rsidP="00CB12BC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4.2.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– Алгоритм работы графического модуля «Координация и слежение»</w:t>
      </w:r>
    </w:p>
    <w:p w14:paraId="4C21778C" w14:textId="2C0F2AAD" w:rsidR="00CB12BC" w:rsidRDefault="00D807C1" w:rsidP="00D807C1">
      <w:pPr>
        <w:spacing w:line="360" w:lineRule="auto"/>
        <w:ind w:firstLine="709"/>
        <w:jc w:val="both"/>
        <w:rPr>
          <w:sz w:val="28"/>
          <w:szCs w:val="28"/>
        </w:rPr>
      </w:pPr>
      <w:r w:rsidRPr="00D807C1">
        <w:rPr>
          <w:sz w:val="28"/>
          <w:szCs w:val="28"/>
        </w:rPr>
        <w:lastRenderedPageBreak/>
        <w:t xml:space="preserve">Алгоритм функционирования модуля «Координация и слежение» (Визуально-моторная координация) инициируется </w:t>
      </w:r>
      <w:proofErr w:type="gramStart"/>
      <w:r w:rsidRPr="00D807C1">
        <w:rPr>
          <w:sz w:val="28"/>
          <w:szCs w:val="28"/>
        </w:rPr>
        <w:t>через конструктор</w:t>
      </w:r>
      <w:proofErr w:type="gramEnd"/>
      <w:r w:rsidRPr="00D807C1">
        <w:rPr>
          <w:sz w:val="28"/>
          <w:szCs w:val="28"/>
        </w:rPr>
        <w:t xml:space="preserve"> и графическую оболочку, подготавливая программную среду к работе. После запуска тренировочного цикла система выполняет динамический расчет пауз между появлениями целевых объектов, что исключает ритмическое привыкание испытуемого. При успешном </w:t>
      </w:r>
      <w:r>
        <w:rPr>
          <w:sz w:val="28"/>
          <w:szCs w:val="28"/>
        </w:rPr>
        <w:t>попадании</w:t>
      </w:r>
      <w:r w:rsidRPr="00D807C1">
        <w:rPr>
          <w:sz w:val="28"/>
          <w:szCs w:val="28"/>
        </w:rPr>
        <w:t xml:space="preserve"> производится расчет времени взаимодействия, обновление средн</w:t>
      </w:r>
      <w:r>
        <w:rPr>
          <w:sz w:val="28"/>
          <w:szCs w:val="28"/>
        </w:rPr>
        <w:t>их</w:t>
      </w:r>
      <w:r w:rsidRPr="00D807C1">
        <w:rPr>
          <w:sz w:val="28"/>
          <w:szCs w:val="28"/>
        </w:rPr>
        <w:t xml:space="preserve"> значений скорости реакции и автоматический вывод данных в историю сессии. Завершается алгоритм работой обработчика повторного запуска, который инициирует новую итерацию появления объекта до момента принудительного завершения теста оператором.</w:t>
      </w:r>
    </w:p>
    <w:p w14:paraId="575D9DF3" w14:textId="77777777" w:rsidR="00D807C1" w:rsidRDefault="00D807C1" w:rsidP="00D807C1">
      <w:pPr>
        <w:spacing w:line="360" w:lineRule="auto"/>
        <w:ind w:firstLine="709"/>
        <w:jc w:val="both"/>
        <w:rPr>
          <w:sz w:val="28"/>
          <w:szCs w:val="28"/>
        </w:rPr>
      </w:pPr>
    </w:p>
    <w:p w14:paraId="17C96B93" w14:textId="14994FAC" w:rsidR="00D807C1" w:rsidRDefault="00D807C1" w:rsidP="00D807C1">
      <w:pPr>
        <w:spacing w:line="360" w:lineRule="auto"/>
        <w:ind w:firstLine="709"/>
        <w:jc w:val="both"/>
        <w:rPr>
          <w:sz w:val="28"/>
          <w:szCs w:val="28"/>
        </w:rPr>
      </w:pPr>
      <w:r w:rsidRPr="00E63580">
        <w:rPr>
          <w:sz w:val="28"/>
          <w:szCs w:val="28"/>
        </w:rPr>
        <w:t xml:space="preserve">Алгоритм </w:t>
      </w:r>
      <w:r>
        <w:rPr>
          <w:sz w:val="28"/>
          <w:szCs w:val="28"/>
        </w:rPr>
        <w:t xml:space="preserve">работы </w:t>
      </w:r>
      <w:r w:rsidRPr="00E63580">
        <w:rPr>
          <w:sz w:val="28"/>
          <w:szCs w:val="28"/>
        </w:rPr>
        <w:t xml:space="preserve">модуля </w:t>
      </w:r>
      <w:r w:rsidR="00C60E9E">
        <w:rPr>
          <w:sz w:val="28"/>
          <w:szCs w:val="28"/>
        </w:rPr>
        <w:t xml:space="preserve">«Реакция на сложный </w:t>
      </w:r>
      <w:proofErr w:type="spellStart"/>
      <w:proofErr w:type="gramStart"/>
      <w:r w:rsidR="00C60E9E">
        <w:rPr>
          <w:sz w:val="28"/>
          <w:szCs w:val="28"/>
        </w:rPr>
        <w:t>выбор»</w:t>
      </w:r>
      <w:r w:rsidRPr="00E63580">
        <w:rPr>
          <w:sz w:val="28"/>
          <w:szCs w:val="28"/>
        </w:rPr>
        <w:t>представлен</w:t>
      </w:r>
      <w:proofErr w:type="spellEnd"/>
      <w:proofErr w:type="gramEnd"/>
      <w:r w:rsidRPr="00E63580">
        <w:rPr>
          <w:sz w:val="28"/>
          <w:szCs w:val="28"/>
        </w:rPr>
        <w:t xml:space="preserve"> на рисунк</w:t>
      </w:r>
      <w:r>
        <w:rPr>
          <w:sz w:val="28"/>
          <w:szCs w:val="28"/>
        </w:rPr>
        <w:t>ах</w:t>
      </w:r>
      <w:r w:rsidRPr="00E63580">
        <w:rPr>
          <w:sz w:val="28"/>
          <w:szCs w:val="28"/>
        </w:rPr>
        <w:t xml:space="preserve"> 4.2.1</w:t>
      </w:r>
      <w:r w:rsidR="00C60E9E">
        <w:rPr>
          <w:sz w:val="28"/>
          <w:szCs w:val="28"/>
        </w:rPr>
        <w:t>0</w:t>
      </w:r>
      <w:r w:rsidRPr="00E63580">
        <w:rPr>
          <w:sz w:val="28"/>
          <w:szCs w:val="28"/>
        </w:rPr>
        <w:t>.</w:t>
      </w:r>
      <w:r>
        <w:rPr>
          <w:sz w:val="28"/>
          <w:szCs w:val="28"/>
        </w:rPr>
        <w:t xml:space="preserve"> – 4.2.</w:t>
      </w:r>
      <w:r w:rsidR="00C60E9E">
        <w:rPr>
          <w:sz w:val="28"/>
          <w:szCs w:val="28"/>
        </w:rPr>
        <w:t>12</w:t>
      </w:r>
    </w:p>
    <w:p w14:paraId="58E063A3" w14:textId="7D0431D1" w:rsidR="00C60E9E" w:rsidRPr="00C60E9E" w:rsidRDefault="00C60E9E" w:rsidP="00D807C1">
      <w:pPr>
        <w:spacing w:line="360" w:lineRule="auto"/>
        <w:ind w:firstLine="709"/>
        <w:jc w:val="both"/>
        <w:rPr>
          <w:sz w:val="28"/>
          <w:szCs w:val="28"/>
        </w:rPr>
      </w:pPr>
      <w:r w:rsidRPr="00C60E9E">
        <w:rPr>
          <w:sz w:val="28"/>
          <w:szCs w:val="28"/>
        </w:rPr>
        <w:t xml:space="preserve">Алгоритм функционирования модуля «Реакция на сложный выбор» инициируется </w:t>
      </w:r>
      <w:proofErr w:type="gramStart"/>
      <w:r w:rsidRPr="00C60E9E">
        <w:rPr>
          <w:sz w:val="28"/>
          <w:szCs w:val="28"/>
        </w:rPr>
        <w:t>через конструктор</w:t>
      </w:r>
      <w:proofErr w:type="gramEnd"/>
      <w:r w:rsidRPr="00C60E9E">
        <w:rPr>
          <w:sz w:val="28"/>
          <w:szCs w:val="28"/>
        </w:rPr>
        <w:t xml:space="preserve"> и графическую оболочку, подготавливая переменные для регистрации двусторонних стимулов. После запуска сессии система активирует таймер задержки, по завершении которой происходит случайный выбор вектора воздействия (левая или правая зона) и визуальная индикация соответствующего сигнала. Ключевым этапом алгоритма является работа диспетчера аппаратного отклика, который классифицирует входящий сигнал: при совпадении нажатой клавиши с вектором стимула производится расчет времени реакции и обновление статистики; при несоответствии или фальстарте активируется блок фиксации ошибки с визуальной блокировкой зон. После обработки результата система задействует таймер паузы для стабилизации состояния испытуемого и через обработчик повторного запуска переходит к следующей итерации цикла.</w:t>
      </w:r>
    </w:p>
    <w:p w14:paraId="28DEF87C" w14:textId="1E14CF78" w:rsidR="00D807C1" w:rsidRDefault="007B6AE5" w:rsidP="00D807C1">
      <w:pPr>
        <w:spacing w:line="360" w:lineRule="auto"/>
        <w:ind w:firstLine="709"/>
        <w:jc w:val="center"/>
        <w:rPr>
          <w:sz w:val="28"/>
          <w:szCs w:val="28"/>
        </w:rPr>
      </w:pPr>
      <w:r w:rsidRPr="007B6AE5">
        <w:rPr>
          <w:sz w:val="28"/>
          <w:szCs w:val="28"/>
        </w:rPr>
        <w:lastRenderedPageBreak/>
        <w:drawing>
          <wp:inline distT="0" distB="0" distL="0" distR="0" wp14:anchorId="1F67E478" wp14:editId="6FB49A12">
            <wp:extent cx="2457793" cy="7649643"/>
            <wp:effectExtent l="0" t="0" r="0" b="8890"/>
            <wp:docPr id="251233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33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0FB5" w14:textId="67E119CA" w:rsidR="00D807C1" w:rsidRDefault="00D807C1" w:rsidP="00D807C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4.2.</w:t>
      </w:r>
      <w:r w:rsidR="00C60E9E">
        <w:rPr>
          <w:sz w:val="28"/>
          <w:szCs w:val="28"/>
        </w:rPr>
        <w:t>10</w:t>
      </w:r>
      <w:r>
        <w:rPr>
          <w:sz w:val="28"/>
          <w:szCs w:val="28"/>
        </w:rPr>
        <w:t xml:space="preserve"> – Алгоритм работы модуля «</w:t>
      </w:r>
      <w:r w:rsidR="00C60E9E" w:rsidRPr="00C60E9E">
        <w:rPr>
          <w:sz w:val="28"/>
          <w:szCs w:val="28"/>
        </w:rPr>
        <w:t>Реакция на сложный выбор</w:t>
      </w:r>
      <w:r>
        <w:rPr>
          <w:sz w:val="28"/>
          <w:szCs w:val="28"/>
        </w:rPr>
        <w:t>»</w:t>
      </w:r>
    </w:p>
    <w:p w14:paraId="4C7EBBD6" w14:textId="34F8DCAE" w:rsidR="00C60E9E" w:rsidRDefault="00C60E9E" w:rsidP="00C60E9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8FB69B3" w14:textId="68F3ACE0" w:rsidR="00C60E9E" w:rsidRDefault="00C60E9E" w:rsidP="00C60E9E">
      <w:pPr>
        <w:spacing w:line="360" w:lineRule="auto"/>
        <w:jc w:val="center"/>
        <w:rPr>
          <w:sz w:val="28"/>
          <w:szCs w:val="28"/>
        </w:rPr>
      </w:pPr>
      <w:r w:rsidRPr="00C60E9E">
        <w:rPr>
          <w:sz w:val="28"/>
          <w:szCs w:val="28"/>
        </w:rPr>
        <w:lastRenderedPageBreak/>
        <w:drawing>
          <wp:inline distT="0" distB="0" distL="0" distR="0" wp14:anchorId="673BF214" wp14:editId="2343E658">
            <wp:extent cx="1100433" cy="2659380"/>
            <wp:effectExtent l="0" t="0" r="5080" b="7620"/>
            <wp:docPr id="1731853197" name="Рисунок 1" descr="Изображение выглядит как текст, Шрифт, снимок экрана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53197" name="Рисунок 1" descr="Изображение выглядит как текст, Шрифт, снимок экрана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09601" cy="268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863E" w14:textId="69F2F657" w:rsidR="00C60E9E" w:rsidRDefault="00C60E9E" w:rsidP="00C60E9E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4.2.</w:t>
      </w:r>
      <w:r>
        <w:rPr>
          <w:sz w:val="28"/>
          <w:szCs w:val="28"/>
        </w:rPr>
        <w:t>11</w:t>
      </w:r>
      <w:r>
        <w:rPr>
          <w:sz w:val="28"/>
          <w:szCs w:val="28"/>
        </w:rPr>
        <w:t xml:space="preserve"> – Алгоритм работы конструктора модуля «</w:t>
      </w:r>
      <w:r w:rsidRPr="00C60E9E">
        <w:rPr>
          <w:sz w:val="28"/>
          <w:szCs w:val="28"/>
        </w:rPr>
        <w:t>Реакция на сложный выбор</w:t>
      </w:r>
      <w:r>
        <w:rPr>
          <w:sz w:val="28"/>
          <w:szCs w:val="28"/>
        </w:rPr>
        <w:t>»</w:t>
      </w:r>
    </w:p>
    <w:p w14:paraId="19CEB7D7" w14:textId="3F2389AD" w:rsidR="00C60E9E" w:rsidRDefault="00C60E9E" w:rsidP="00C60E9E">
      <w:pPr>
        <w:spacing w:after="160" w:line="259" w:lineRule="auto"/>
        <w:jc w:val="center"/>
        <w:rPr>
          <w:sz w:val="28"/>
          <w:szCs w:val="28"/>
        </w:rPr>
      </w:pPr>
      <w:r w:rsidRPr="00C60E9E">
        <w:rPr>
          <w:sz w:val="28"/>
          <w:szCs w:val="28"/>
        </w:rPr>
        <w:drawing>
          <wp:inline distT="0" distB="0" distL="0" distR="0" wp14:anchorId="51659221" wp14:editId="606A79F0">
            <wp:extent cx="1105228" cy="5234940"/>
            <wp:effectExtent l="0" t="0" r="0" b="3810"/>
            <wp:docPr id="109779013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9013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16250" cy="528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793D" w14:textId="1A78E624" w:rsidR="00C60E9E" w:rsidRDefault="00C60E9E" w:rsidP="00C60E9E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4.2.</w:t>
      </w:r>
      <w:r>
        <w:rPr>
          <w:sz w:val="28"/>
          <w:szCs w:val="28"/>
        </w:rPr>
        <w:t>12</w:t>
      </w:r>
      <w:r>
        <w:rPr>
          <w:sz w:val="28"/>
          <w:szCs w:val="28"/>
        </w:rPr>
        <w:t xml:space="preserve"> – Алгоритм работы графического модуля «</w:t>
      </w:r>
      <w:r w:rsidRPr="00C60E9E">
        <w:rPr>
          <w:sz w:val="28"/>
          <w:szCs w:val="28"/>
        </w:rPr>
        <w:t>Реакция на сложный выбор</w:t>
      </w:r>
      <w:r>
        <w:rPr>
          <w:sz w:val="28"/>
          <w:szCs w:val="28"/>
        </w:rPr>
        <w:t>»</w:t>
      </w:r>
    </w:p>
    <w:p w14:paraId="1BF2DC20" w14:textId="77777777" w:rsidR="00C60E9E" w:rsidRDefault="00C60E9E" w:rsidP="00C60E9E">
      <w:pPr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4.2.2 Разрабока структурных решений</w:t>
      </w:r>
    </w:p>
    <w:p w14:paraId="375E9362" w14:textId="77777777" w:rsidR="00C60E9E" w:rsidRDefault="00C60E9E" w:rsidP="00C60E9E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14FE51BD" w14:textId="2A921936" w:rsidR="00C60E9E" w:rsidRDefault="00C60E9E" w:rsidP="00C60E9E">
      <w:pPr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Модульная структура</w:t>
      </w:r>
      <w:r>
        <w:rPr>
          <w:noProof/>
          <w:sz w:val="28"/>
          <w:szCs w:val="28"/>
        </w:rPr>
        <w:t xml:space="preserve"> приложени</w:t>
      </w:r>
      <w:r>
        <w:rPr>
          <w:noProof/>
          <w:sz w:val="28"/>
          <w:szCs w:val="28"/>
        </w:rPr>
        <w:t xml:space="preserve">я </w:t>
      </w:r>
      <w:r>
        <w:rPr>
          <w:noProof/>
          <w:sz w:val="28"/>
          <w:szCs w:val="28"/>
        </w:rPr>
        <w:t>приведена на рисунке 4.2.</w:t>
      </w:r>
      <w:r w:rsidR="00BB4466">
        <w:rPr>
          <w:noProof/>
          <w:sz w:val="28"/>
          <w:szCs w:val="28"/>
        </w:rPr>
        <w:t>13</w:t>
      </w:r>
    </w:p>
    <w:p w14:paraId="02B5D6CE" w14:textId="77777777" w:rsidR="00C60E9E" w:rsidRDefault="00C60E9E" w:rsidP="00C60E9E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54F054DD" w14:textId="1BA3DB52" w:rsidR="00C60E9E" w:rsidRDefault="00C60E9E" w:rsidP="00C60E9E">
      <w:pPr>
        <w:spacing w:line="360" w:lineRule="auto"/>
        <w:jc w:val="center"/>
        <w:rPr>
          <w:sz w:val="28"/>
          <w:szCs w:val="28"/>
        </w:rPr>
      </w:pPr>
      <w:r w:rsidRPr="00C60E9E">
        <w:rPr>
          <w:sz w:val="28"/>
          <w:szCs w:val="28"/>
        </w:rPr>
        <w:drawing>
          <wp:inline distT="0" distB="0" distL="0" distR="0" wp14:anchorId="7821ABCE" wp14:editId="6EB8A41C">
            <wp:extent cx="5939790" cy="2142490"/>
            <wp:effectExtent l="0" t="0" r="3810" b="0"/>
            <wp:docPr id="1360922332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22332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7B00" w14:textId="28275D46" w:rsidR="00BB4466" w:rsidRDefault="00BB4466" w:rsidP="00BB4466">
      <w:pPr>
        <w:spacing w:line="360" w:lineRule="auto"/>
        <w:ind w:firstLine="709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4.2.</w:t>
      </w:r>
      <w:r>
        <w:rPr>
          <w:noProof/>
          <w:sz w:val="28"/>
          <w:szCs w:val="28"/>
        </w:rPr>
        <w:t>13</w:t>
      </w:r>
      <w:r>
        <w:rPr>
          <w:noProof/>
          <w:sz w:val="28"/>
          <w:szCs w:val="28"/>
        </w:rPr>
        <w:t xml:space="preserve"> – Модульная структура приложения </w:t>
      </w:r>
    </w:p>
    <w:p w14:paraId="621E3EF9" w14:textId="77777777" w:rsidR="00BB4466" w:rsidRDefault="00BB4466" w:rsidP="00C60E9E">
      <w:pPr>
        <w:spacing w:line="360" w:lineRule="auto"/>
        <w:jc w:val="center"/>
        <w:rPr>
          <w:sz w:val="28"/>
          <w:szCs w:val="28"/>
        </w:rPr>
      </w:pPr>
    </w:p>
    <w:p w14:paraId="6216886D" w14:textId="77777777" w:rsidR="00BB4466" w:rsidRDefault="00BB4466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FB7424D" w14:textId="3055AE90" w:rsidR="00BB4466" w:rsidRDefault="00BB4466" w:rsidP="00BB446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4.2.3 Проектирование интерфейса</w:t>
      </w:r>
    </w:p>
    <w:p w14:paraId="1546CCFE" w14:textId="1FE7F17E" w:rsidR="00BB4466" w:rsidRDefault="00BB4466" w:rsidP="00BB4466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Макет главного окна приложения представлена на рисунке 4.2.14</w:t>
      </w:r>
    </w:p>
    <w:p w14:paraId="4909BD0C" w14:textId="77777777" w:rsidR="00BB4466" w:rsidRDefault="00BB4466" w:rsidP="00BB4466">
      <w:pPr>
        <w:spacing w:line="360" w:lineRule="auto"/>
        <w:ind w:firstLine="709"/>
        <w:rPr>
          <w:sz w:val="28"/>
          <w:szCs w:val="28"/>
        </w:rPr>
      </w:pPr>
    </w:p>
    <w:p w14:paraId="35483D32" w14:textId="6EB51CD3" w:rsidR="00BB4466" w:rsidRDefault="00BB4466" w:rsidP="00BB4466">
      <w:pPr>
        <w:spacing w:line="360" w:lineRule="auto"/>
        <w:rPr>
          <w:sz w:val="28"/>
          <w:szCs w:val="28"/>
        </w:rPr>
      </w:pPr>
      <w:r w:rsidRPr="00BB4466">
        <w:rPr>
          <w:sz w:val="28"/>
          <w:szCs w:val="28"/>
        </w:rPr>
        <w:drawing>
          <wp:inline distT="0" distB="0" distL="0" distR="0" wp14:anchorId="351FB474" wp14:editId="512D70B9">
            <wp:extent cx="5939790" cy="4909185"/>
            <wp:effectExtent l="0" t="0" r="3810" b="5715"/>
            <wp:docPr id="162958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88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A78F" w14:textId="50E570EC" w:rsidR="00BB4466" w:rsidRDefault="00BB4466" w:rsidP="00BB44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4.2.14 – Макет главного окна</w:t>
      </w:r>
    </w:p>
    <w:p w14:paraId="7AD00184" w14:textId="77777777" w:rsidR="007B6AE5" w:rsidRDefault="007B6AE5" w:rsidP="00BB4466">
      <w:pPr>
        <w:spacing w:line="360" w:lineRule="auto"/>
        <w:jc w:val="center"/>
        <w:rPr>
          <w:sz w:val="28"/>
          <w:szCs w:val="28"/>
        </w:rPr>
      </w:pPr>
    </w:p>
    <w:p w14:paraId="4603B3FE" w14:textId="6C76D11F" w:rsidR="00E04682" w:rsidRDefault="00BB4466" w:rsidP="007B6AE5">
      <w:pPr>
        <w:spacing w:line="360" w:lineRule="auto"/>
        <w:ind w:firstLine="709"/>
        <w:jc w:val="both"/>
        <w:rPr>
          <w:sz w:val="28"/>
          <w:szCs w:val="28"/>
        </w:rPr>
      </w:pPr>
      <w:r w:rsidRPr="00BB4466">
        <w:rPr>
          <w:sz w:val="28"/>
          <w:szCs w:val="28"/>
        </w:rPr>
        <w:t>Интерфейсное решение главного экрана реализовано в виде интерактивного каталога, состоящего из четырех функциональных карт. Карточки содержат наименование дисциплины и кнопку инициализации протокола. Такое разделение позволяет испытуемому быстро ориентироваться в структуре приложения, обеспечивая мгновенный переход к нужному алгоритму тестирования через единую навигационную панель.</w:t>
      </w:r>
    </w:p>
    <w:p w14:paraId="1C0E4F60" w14:textId="6C07DFFA" w:rsidR="007B6AE5" w:rsidRDefault="007B6AE5" w:rsidP="007B6AE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31A2C4" w14:textId="018DFEBA" w:rsidR="00E04682" w:rsidRDefault="00E04682" w:rsidP="00E0468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Макет окна</w:t>
      </w:r>
      <w:r>
        <w:rPr>
          <w:sz w:val="28"/>
          <w:szCs w:val="28"/>
        </w:rPr>
        <w:t xml:space="preserve"> модуля</w:t>
      </w:r>
      <w:r>
        <w:rPr>
          <w:sz w:val="28"/>
          <w:szCs w:val="28"/>
        </w:rPr>
        <w:t xml:space="preserve"> «Простая реакция»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приложения представлена на рисунке 4.2.1</w:t>
      </w:r>
      <w:r>
        <w:rPr>
          <w:sz w:val="28"/>
          <w:szCs w:val="28"/>
        </w:rPr>
        <w:t>5</w:t>
      </w:r>
    </w:p>
    <w:p w14:paraId="4B01C6BA" w14:textId="77777777" w:rsidR="00E04682" w:rsidRDefault="00E04682" w:rsidP="00E04682">
      <w:pPr>
        <w:spacing w:line="360" w:lineRule="auto"/>
        <w:rPr>
          <w:sz w:val="28"/>
          <w:szCs w:val="28"/>
        </w:rPr>
      </w:pPr>
    </w:p>
    <w:p w14:paraId="1CF614F2" w14:textId="171CE820" w:rsidR="00BB4466" w:rsidRDefault="00BB4466" w:rsidP="00BB4466">
      <w:pPr>
        <w:spacing w:line="360" w:lineRule="auto"/>
        <w:jc w:val="center"/>
        <w:rPr>
          <w:sz w:val="28"/>
          <w:szCs w:val="28"/>
        </w:rPr>
      </w:pPr>
      <w:r w:rsidRPr="00BB4466">
        <w:rPr>
          <w:sz w:val="28"/>
          <w:szCs w:val="28"/>
        </w:rPr>
        <w:drawing>
          <wp:inline distT="0" distB="0" distL="0" distR="0" wp14:anchorId="6BB985B8" wp14:editId="03205AE2">
            <wp:extent cx="5939790" cy="4856480"/>
            <wp:effectExtent l="0" t="0" r="3810" b="1270"/>
            <wp:docPr id="538636242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36242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4A06" w14:textId="2CD7E82C" w:rsidR="00E04682" w:rsidRDefault="00E04682" w:rsidP="00BB44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4.2.15 – Макет модуля «Простая реакция»</w:t>
      </w:r>
    </w:p>
    <w:p w14:paraId="7A0A788E" w14:textId="77777777" w:rsidR="00E04682" w:rsidRDefault="00E04682" w:rsidP="00BB4466">
      <w:pPr>
        <w:spacing w:line="360" w:lineRule="auto"/>
        <w:jc w:val="center"/>
        <w:rPr>
          <w:sz w:val="28"/>
          <w:szCs w:val="28"/>
        </w:rPr>
      </w:pPr>
    </w:p>
    <w:p w14:paraId="24C06592" w14:textId="4FC2793F" w:rsidR="00E04682" w:rsidRDefault="00E04682" w:rsidP="00E04682">
      <w:pPr>
        <w:spacing w:line="360" w:lineRule="auto"/>
        <w:ind w:firstLine="709"/>
        <w:jc w:val="both"/>
        <w:rPr>
          <w:sz w:val="28"/>
          <w:szCs w:val="28"/>
        </w:rPr>
      </w:pPr>
      <w:r w:rsidRPr="00E04682">
        <w:rPr>
          <w:sz w:val="28"/>
          <w:szCs w:val="28"/>
        </w:rPr>
        <w:t>Интерфейс модуля «Простая сенсомоторная реакция» реализован в виде минималистичного рабочего пространства с центральным полем экспозиции. Макет включает в себя панель настроек временных задержек, информационное табло для вывода инструкций и крупную интерактивную зону, меняющую цветовой фон для подачи визуального стимула. Нижняя часть интерфейса отведена под блок текущей статистики, где отображаются результаты латентного периода последней попытки и средневзвешенное значение за всю сессию, а также вертикальный список истории для протоколирования динамики тренировки.</w:t>
      </w:r>
    </w:p>
    <w:p w14:paraId="6B6EC8AD" w14:textId="22F95ADC" w:rsidR="00E04682" w:rsidRDefault="00E04682" w:rsidP="00E0468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Макет окна модуля «</w:t>
      </w:r>
      <w:r>
        <w:rPr>
          <w:sz w:val="28"/>
          <w:szCs w:val="28"/>
        </w:rPr>
        <w:t>Реакция на выбор</w:t>
      </w:r>
      <w:r>
        <w:rPr>
          <w:sz w:val="28"/>
          <w:szCs w:val="28"/>
        </w:rPr>
        <w:t>» приложения представлена на рисунке 4.2.</w:t>
      </w:r>
      <w:r>
        <w:rPr>
          <w:sz w:val="28"/>
          <w:szCs w:val="28"/>
        </w:rPr>
        <w:t>16</w:t>
      </w:r>
    </w:p>
    <w:p w14:paraId="48E6857F" w14:textId="5911B5DA" w:rsidR="00E04682" w:rsidRPr="00E04682" w:rsidRDefault="00E04682" w:rsidP="00E04682">
      <w:pPr>
        <w:spacing w:line="360" w:lineRule="auto"/>
        <w:jc w:val="both"/>
        <w:rPr>
          <w:sz w:val="28"/>
          <w:szCs w:val="28"/>
        </w:rPr>
      </w:pPr>
    </w:p>
    <w:p w14:paraId="62D517F8" w14:textId="139E936D" w:rsidR="00BB4466" w:rsidRDefault="00BB4466" w:rsidP="00BB4466">
      <w:pPr>
        <w:spacing w:line="360" w:lineRule="auto"/>
        <w:jc w:val="center"/>
        <w:rPr>
          <w:sz w:val="28"/>
          <w:szCs w:val="28"/>
        </w:rPr>
      </w:pPr>
      <w:r w:rsidRPr="00BB4466">
        <w:rPr>
          <w:sz w:val="28"/>
          <w:szCs w:val="28"/>
        </w:rPr>
        <w:drawing>
          <wp:inline distT="0" distB="0" distL="0" distR="0" wp14:anchorId="458A7EC3" wp14:editId="712A3AD3">
            <wp:extent cx="5939790" cy="4860290"/>
            <wp:effectExtent l="0" t="0" r="3810" b="0"/>
            <wp:docPr id="1358855042" name="Рисунок 1" descr="Изображение выглядит как текст, снимок экрана, мультимеди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55042" name="Рисунок 1" descr="Изображение выглядит как текст, снимок экрана, мультимеди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A236" w14:textId="1C9308BA" w:rsidR="00E04682" w:rsidRDefault="00E04682" w:rsidP="00E0468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4.2.1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– Макет модуля «</w:t>
      </w:r>
      <w:r>
        <w:rPr>
          <w:sz w:val="28"/>
          <w:szCs w:val="28"/>
        </w:rPr>
        <w:t>Р</w:t>
      </w:r>
      <w:r>
        <w:rPr>
          <w:sz w:val="28"/>
          <w:szCs w:val="28"/>
        </w:rPr>
        <w:t>еакция</w:t>
      </w:r>
      <w:r>
        <w:rPr>
          <w:sz w:val="28"/>
          <w:szCs w:val="28"/>
        </w:rPr>
        <w:t xml:space="preserve"> на выбор</w:t>
      </w:r>
      <w:r>
        <w:rPr>
          <w:sz w:val="28"/>
          <w:szCs w:val="28"/>
        </w:rPr>
        <w:t>»</w:t>
      </w:r>
    </w:p>
    <w:p w14:paraId="4B51EA0D" w14:textId="77777777" w:rsidR="00E04682" w:rsidRDefault="00E04682" w:rsidP="00E04682">
      <w:pPr>
        <w:spacing w:line="360" w:lineRule="auto"/>
        <w:jc w:val="center"/>
        <w:rPr>
          <w:sz w:val="28"/>
          <w:szCs w:val="28"/>
        </w:rPr>
      </w:pPr>
    </w:p>
    <w:p w14:paraId="13ED9AE4" w14:textId="177FCA41" w:rsidR="00E04682" w:rsidRPr="00E04682" w:rsidRDefault="00E04682" w:rsidP="00E04682">
      <w:pPr>
        <w:spacing w:line="360" w:lineRule="auto"/>
        <w:ind w:firstLine="709"/>
        <w:jc w:val="both"/>
        <w:rPr>
          <w:sz w:val="28"/>
          <w:szCs w:val="28"/>
        </w:rPr>
      </w:pPr>
      <w:r w:rsidRPr="00E04682">
        <w:rPr>
          <w:sz w:val="28"/>
          <w:szCs w:val="28"/>
        </w:rPr>
        <w:t>Интерфейс модуля «</w:t>
      </w:r>
      <w:proofErr w:type="spellStart"/>
      <w:r w:rsidRPr="00E04682">
        <w:rPr>
          <w:sz w:val="28"/>
          <w:szCs w:val="28"/>
        </w:rPr>
        <w:t>Дифференцировочная</w:t>
      </w:r>
      <w:proofErr w:type="spellEnd"/>
      <w:r w:rsidRPr="00E04682">
        <w:rPr>
          <w:sz w:val="28"/>
          <w:szCs w:val="28"/>
        </w:rPr>
        <w:t xml:space="preserve"> реакция» ориентирован на задачу селективного внимания и распознавания образов. Макет состоит из центральной области, в которой в случайном порядке генерируются различные геометрические стимулы, и боковой панели мониторинга результатов. Ключевым элементом является механизм визуальной дифференциации: испытуемый должен идентифицировать целевую фигуру среди отвлекающих объектов, при этом правильное и ошибочное действия сопровождаются мгновенной цветовой индикацией границ рабочего поля. </w:t>
      </w:r>
    </w:p>
    <w:p w14:paraId="25DEA4CA" w14:textId="77777777" w:rsidR="00E04682" w:rsidRDefault="00E04682" w:rsidP="00BB4466">
      <w:pPr>
        <w:spacing w:line="360" w:lineRule="auto"/>
        <w:jc w:val="center"/>
        <w:rPr>
          <w:sz w:val="28"/>
          <w:szCs w:val="28"/>
        </w:rPr>
      </w:pPr>
    </w:p>
    <w:p w14:paraId="0AFA5A95" w14:textId="7745E3EB" w:rsidR="00E04682" w:rsidRDefault="00E04682" w:rsidP="00E0468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Макет окна модуля «</w:t>
      </w:r>
      <w:r w:rsidR="007B6AE5">
        <w:rPr>
          <w:sz w:val="28"/>
          <w:szCs w:val="28"/>
        </w:rPr>
        <w:t>Координация и слежение</w:t>
      </w:r>
      <w:r>
        <w:rPr>
          <w:sz w:val="28"/>
          <w:szCs w:val="28"/>
        </w:rPr>
        <w:t>» приложения представлена на рисунке 4.2.1</w:t>
      </w:r>
      <w:r w:rsidR="007B6AE5">
        <w:rPr>
          <w:sz w:val="28"/>
          <w:szCs w:val="28"/>
        </w:rPr>
        <w:t>7</w:t>
      </w:r>
    </w:p>
    <w:p w14:paraId="05245B4A" w14:textId="77777777" w:rsidR="007B6AE5" w:rsidRPr="00E04682" w:rsidRDefault="007B6AE5" w:rsidP="00E04682">
      <w:pPr>
        <w:spacing w:line="360" w:lineRule="auto"/>
        <w:ind w:firstLine="709"/>
        <w:jc w:val="both"/>
        <w:rPr>
          <w:sz w:val="28"/>
          <w:szCs w:val="28"/>
        </w:rPr>
      </w:pPr>
    </w:p>
    <w:p w14:paraId="4171BBA1" w14:textId="41F3D85D" w:rsidR="00E04682" w:rsidRDefault="00E04682" w:rsidP="00E04682">
      <w:pPr>
        <w:spacing w:line="360" w:lineRule="auto"/>
        <w:jc w:val="center"/>
        <w:rPr>
          <w:sz w:val="28"/>
          <w:szCs w:val="28"/>
        </w:rPr>
      </w:pPr>
      <w:r w:rsidRPr="00E04682">
        <w:rPr>
          <w:sz w:val="28"/>
          <w:szCs w:val="28"/>
        </w:rPr>
        <w:drawing>
          <wp:inline distT="0" distB="0" distL="0" distR="0" wp14:anchorId="42C03DE1" wp14:editId="73FDE925">
            <wp:extent cx="5939790" cy="4987925"/>
            <wp:effectExtent l="0" t="0" r="3810" b="3175"/>
            <wp:docPr id="282786887" name="Рисунок 1" descr="Изображение выглядит как текст, снимок экрана, мультимеди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86887" name="Рисунок 1" descr="Изображение выглядит как текст, снимок экрана, мультимеди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59D3" w14:textId="75BD213C" w:rsidR="00E04682" w:rsidRDefault="00E04682" w:rsidP="00E0468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4.2.1</w:t>
      </w:r>
      <w:r w:rsidR="007B6AE5">
        <w:rPr>
          <w:sz w:val="28"/>
          <w:szCs w:val="28"/>
        </w:rPr>
        <w:t>7</w:t>
      </w:r>
      <w:r>
        <w:rPr>
          <w:sz w:val="28"/>
          <w:szCs w:val="28"/>
        </w:rPr>
        <w:t xml:space="preserve"> – Макет модуля «</w:t>
      </w:r>
      <w:r w:rsidR="007B6AE5">
        <w:rPr>
          <w:sz w:val="28"/>
          <w:szCs w:val="28"/>
        </w:rPr>
        <w:t>Координация и слежение</w:t>
      </w:r>
      <w:r>
        <w:rPr>
          <w:sz w:val="28"/>
          <w:szCs w:val="28"/>
        </w:rPr>
        <w:t>»</w:t>
      </w:r>
    </w:p>
    <w:p w14:paraId="56840A2F" w14:textId="77777777" w:rsidR="00E04682" w:rsidRPr="00E04682" w:rsidRDefault="00E04682" w:rsidP="00E04682">
      <w:pPr>
        <w:spacing w:line="360" w:lineRule="auto"/>
        <w:jc w:val="center"/>
        <w:rPr>
          <w:sz w:val="28"/>
          <w:szCs w:val="28"/>
        </w:rPr>
      </w:pPr>
    </w:p>
    <w:p w14:paraId="6EF85476" w14:textId="421BFD15" w:rsidR="007B6AE5" w:rsidRDefault="00E04682" w:rsidP="007B6AE5">
      <w:pPr>
        <w:spacing w:line="360" w:lineRule="auto"/>
        <w:ind w:firstLine="709"/>
        <w:jc w:val="both"/>
        <w:rPr>
          <w:sz w:val="28"/>
          <w:szCs w:val="28"/>
        </w:rPr>
      </w:pPr>
      <w:r w:rsidRPr="00E04682">
        <w:rPr>
          <w:sz w:val="28"/>
          <w:szCs w:val="28"/>
        </w:rPr>
        <w:t>Интерфейс модуля «Визуально-моторная координация» спроектирован для оценки точности и скорости взаимодействия с динамическими объектами. Рабочая область представляет собой расширенное поле, на котором в разных координатах дискретно возникают целевые маркеры. В отличие от статических тестов, данный макет минимизирует количество текстовой информации в центре экрана, чтобы не отвлекать внимание от перемещающегося стимула. Боковая панель управления позволяет задать диапазон задержек между появлениями</w:t>
      </w:r>
      <w:r>
        <w:rPr>
          <w:sz w:val="28"/>
          <w:szCs w:val="28"/>
        </w:rPr>
        <w:t>.</w:t>
      </w:r>
    </w:p>
    <w:p w14:paraId="1FEED303" w14:textId="4A9940CF" w:rsidR="007B6AE5" w:rsidRPr="00E04682" w:rsidRDefault="007B6AE5" w:rsidP="007B6A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Макет окна модуля «</w:t>
      </w:r>
      <w:r w:rsidR="00AE1DD7">
        <w:rPr>
          <w:sz w:val="28"/>
          <w:szCs w:val="28"/>
        </w:rPr>
        <w:t>Двойной выбор</w:t>
      </w:r>
      <w:r>
        <w:rPr>
          <w:sz w:val="28"/>
          <w:szCs w:val="28"/>
        </w:rPr>
        <w:t>» приложения представлена на рисунке 4.2.1</w:t>
      </w:r>
      <w:r>
        <w:rPr>
          <w:sz w:val="28"/>
          <w:szCs w:val="28"/>
        </w:rPr>
        <w:t>8</w:t>
      </w:r>
    </w:p>
    <w:p w14:paraId="0EB0F8C4" w14:textId="77777777" w:rsidR="00E04682" w:rsidRPr="00E04682" w:rsidRDefault="00E04682" w:rsidP="00E04682">
      <w:pPr>
        <w:spacing w:line="360" w:lineRule="auto"/>
        <w:ind w:firstLine="709"/>
        <w:jc w:val="both"/>
        <w:rPr>
          <w:sz w:val="28"/>
          <w:szCs w:val="28"/>
        </w:rPr>
      </w:pPr>
    </w:p>
    <w:p w14:paraId="0ED1081B" w14:textId="32482D01" w:rsidR="00E04682" w:rsidRDefault="007B6AE5" w:rsidP="00BB4466">
      <w:pPr>
        <w:spacing w:line="360" w:lineRule="auto"/>
        <w:jc w:val="center"/>
        <w:rPr>
          <w:sz w:val="28"/>
          <w:szCs w:val="28"/>
        </w:rPr>
      </w:pPr>
      <w:r w:rsidRPr="007B6AE5">
        <w:rPr>
          <w:sz w:val="28"/>
          <w:szCs w:val="28"/>
        </w:rPr>
        <w:drawing>
          <wp:inline distT="0" distB="0" distL="0" distR="0" wp14:anchorId="15F357A2" wp14:editId="4A1C3D1C">
            <wp:extent cx="5939790" cy="4976495"/>
            <wp:effectExtent l="0" t="0" r="3810" b="0"/>
            <wp:docPr id="274800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000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0B90" w14:textId="358D2C56" w:rsidR="007B6AE5" w:rsidRDefault="007B6AE5" w:rsidP="007B6AE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4.2.1</w:t>
      </w:r>
      <w:r w:rsidR="00AE1DD7">
        <w:rPr>
          <w:sz w:val="28"/>
          <w:szCs w:val="28"/>
        </w:rPr>
        <w:t>8</w:t>
      </w:r>
      <w:r>
        <w:rPr>
          <w:sz w:val="28"/>
          <w:szCs w:val="28"/>
        </w:rPr>
        <w:t xml:space="preserve"> – Макет модуля «</w:t>
      </w:r>
      <w:r w:rsidR="00AE1DD7">
        <w:rPr>
          <w:sz w:val="28"/>
          <w:szCs w:val="28"/>
        </w:rPr>
        <w:t>Двойной выбор</w:t>
      </w:r>
      <w:r>
        <w:rPr>
          <w:sz w:val="28"/>
          <w:szCs w:val="28"/>
        </w:rPr>
        <w:t>»</w:t>
      </w:r>
    </w:p>
    <w:p w14:paraId="35BB2A6D" w14:textId="77777777" w:rsidR="007B6AE5" w:rsidRDefault="007B6AE5" w:rsidP="00BB4466">
      <w:pPr>
        <w:spacing w:line="360" w:lineRule="auto"/>
        <w:jc w:val="center"/>
        <w:rPr>
          <w:sz w:val="28"/>
          <w:szCs w:val="28"/>
        </w:rPr>
      </w:pPr>
    </w:p>
    <w:p w14:paraId="2AF7A42A" w14:textId="744BFE91" w:rsidR="00AE1DD7" w:rsidRDefault="00AE1DD7" w:rsidP="00AE1DD7">
      <w:pPr>
        <w:spacing w:line="360" w:lineRule="auto"/>
        <w:ind w:firstLine="709"/>
        <w:jc w:val="both"/>
        <w:rPr>
          <w:sz w:val="28"/>
          <w:szCs w:val="28"/>
        </w:rPr>
      </w:pPr>
      <w:r w:rsidRPr="00AE1DD7">
        <w:rPr>
          <w:sz w:val="28"/>
          <w:szCs w:val="28"/>
        </w:rPr>
        <w:t>Интерфейс модуля «Реакция на сложный выбор» спроектирован для раздельной оценки моторного отклика левой и правой руки при работе с клавиатурой. Макет включает две симметричные зоны визуальной индикации, которые активируются случайным образом, предъявляя буквенный стимул и вектор направления. Особенностью интерфейса является эргономик</w:t>
      </w:r>
      <w:r>
        <w:rPr>
          <w:sz w:val="28"/>
          <w:szCs w:val="28"/>
        </w:rPr>
        <w:t>а</w:t>
      </w:r>
      <w:r w:rsidRPr="00AE1DD7">
        <w:rPr>
          <w:sz w:val="28"/>
          <w:szCs w:val="28"/>
        </w:rPr>
        <w:t xml:space="preserve"> ввода: текстовые подсказки («A» и «L») интегрированы непосредственно в активные поля, чтобы минимизировать время на сопоставление визуального сигнала с физической клавишей. </w:t>
      </w:r>
    </w:p>
    <w:p w14:paraId="293736F7" w14:textId="7DE29F06" w:rsidR="00F406C5" w:rsidRPr="00F406C5" w:rsidRDefault="00F406C5">
      <w:pPr>
        <w:spacing w:after="160" w:line="259" w:lineRule="auto"/>
        <w:rPr>
          <w:b/>
          <w:bCs/>
          <w:sz w:val="28"/>
          <w:szCs w:val="28"/>
        </w:rPr>
      </w:pPr>
      <w:r w:rsidRPr="00F406C5">
        <w:rPr>
          <w:b/>
          <w:bCs/>
          <w:sz w:val="28"/>
          <w:szCs w:val="28"/>
        </w:rPr>
        <w:lastRenderedPageBreak/>
        <w:t>Вывод</w:t>
      </w:r>
    </w:p>
    <w:p w14:paraId="46B4E550" w14:textId="77777777" w:rsidR="00F406C5" w:rsidRDefault="00F406C5">
      <w:pPr>
        <w:spacing w:after="160" w:line="259" w:lineRule="auto"/>
        <w:rPr>
          <w:sz w:val="28"/>
          <w:szCs w:val="28"/>
        </w:rPr>
      </w:pPr>
    </w:p>
    <w:p w14:paraId="10DDE5E7" w14:textId="70113625" w:rsidR="00F406C5" w:rsidRDefault="00F406C5" w:rsidP="00F406C5">
      <w:pPr>
        <w:spacing w:line="360" w:lineRule="auto"/>
        <w:ind w:firstLine="709"/>
        <w:jc w:val="both"/>
        <w:rPr>
          <w:sz w:val="28"/>
          <w:szCs w:val="28"/>
        </w:rPr>
      </w:pPr>
      <w:r w:rsidRPr="00F406C5">
        <w:rPr>
          <w:sz w:val="28"/>
          <w:szCs w:val="28"/>
        </w:rPr>
        <w:t xml:space="preserve">В данном разделе рассмотрены алгоритмы функционирования системы. Рассмотрены алгоритмы простой и </w:t>
      </w:r>
      <w:proofErr w:type="spellStart"/>
      <w:r w:rsidRPr="00F406C5">
        <w:rPr>
          <w:sz w:val="28"/>
          <w:szCs w:val="28"/>
        </w:rPr>
        <w:t>дифференцировочной</w:t>
      </w:r>
      <w:proofErr w:type="spellEnd"/>
      <w:r w:rsidRPr="00F406C5">
        <w:rPr>
          <w:sz w:val="28"/>
          <w:szCs w:val="28"/>
        </w:rPr>
        <w:t xml:space="preserve"> реакции, визуально-моторной координации, а также реакции на сложный выбор. На схемах алгоритмов представлены логические блоки, обеспечивающие прецизионный хронометраж и валидацию действий пользователя. Основной сложностью является обеспечение высокой точности регистрации отклика в условиях различных когнитивных нагрузок, в связи с чем в программном комплексе реализована система фильтрации аппаратных прерываний и фальстартов.</w:t>
      </w:r>
    </w:p>
    <w:p w14:paraId="2271EE4C" w14:textId="24CE13E4" w:rsidR="00AE1DD7" w:rsidRDefault="00AE1DD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64E256" w14:textId="77777777" w:rsidR="00AE1DD7" w:rsidRPr="00AE1DD7" w:rsidRDefault="00AE1DD7" w:rsidP="00AE1DD7">
      <w:pPr>
        <w:spacing w:line="360" w:lineRule="auto"/>
        <w:ind w:firstLine="709"/>
        <w:jc w:val="both"/>
        <w:rPr>
          <w:sz w:val="28"/>
          <w:szCs w:val="28"/>
        </w:rPr>
      </w:pPr>
    </w:p>
    <w:sectPr w:rsidR="00AE1DD7" w:rsidRPr="00AE1DD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580"/>
    <w:rsid w:val="000B1569"/>
    <w:rsid w:val="000E6D2E"/>
    <w:rsid w:val="00115B96"/>
    <w:rsid w:val="002601AE"/>
    <w:rsid w:val="00671096"/>
    <w:rsid w:val="006C0B77"/>
    <w:rsid w:val="007B6AE5"/>
    <w:rsid w:val="00800B9F"/>
    <w:rsid w:val="008242FF"/>
    <w:rsid w:val="00870751"/>
    <w:rsid w:val="0092294F"/>
    <w:rsid w:val="00922C48"/>
    <w:rsid w:val="009A649F"/>
    <w:rsid w:val="00AE1DD7"/>
    <w:rsid w:val="00B915B7"/>
    <w:rsid w:val="00BB4466"/>
    <w:rsid w:val="00C60E9E"/>
    <w:rsid w:val="00C74290"/>
    <w:rsid w:val="00CB12BC"/>
    <w:rsid w:val="00CC15E6"/>
    <w:rsid w:val="00D00A43"/>
    <w:rsid w:val="00D34EA8"/>
    <w:rsid w:val="00D807C1"/>
    <w:rsid w:val="00DA7651"/>
    <w:rsid w:val="00E04682"/>
    <w:rsid w:val="00E63580"/>
    <w:rsid w:val="00EA59DF"/>
    <w:rsid w:val="00EE4070"/>
    <w:rsid w:val="00F12C76"/>
    <w:rsid w:val="00F40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8F078"/>
  <w15:chartTrackingRefBased/>
  <w15:docId w15:val="{C5CC0D11-867B-4C79-B4E2-6EB52D9C4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358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63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35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35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35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358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358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358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358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358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35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358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358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6358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6358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6358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6358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6358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635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3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35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3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3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358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635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358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35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358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6358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43870-C984-4418-9A2B-BD7144B13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1268</Words>
  <Characters>7231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2026-02-21T11:26:00Z</dcterms:created>
  <dcterms:modified xsi:type="dcterms:W3CDTF">2026-02-21T11:26:00Z</dcterms:modified>
</cp:coreProperties>
</file>