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773A"/>
          <w:spacing w:val="30"/>
          <w:sz w:val="18"/>
          <w:szCs w:val="18"/>
        </w:rPr>
        <w:t xml:space="preserve">THE SLOW TABLE · UX-ИССЛЕДОВАНИЕ</w:t>
      </w:r>
    </w:p>
    <w:p>
      <w:pPr>
        <w:spacing w:after="60"/>
      </w:pPr>
      <w:r>
        <w:rPr>
          <w:b/>
          <w:bCs/>
          <w:color w:val="7A2E3A"/>
          <w:sz w:val="44"/>
          <w:szCs w:val="44"/>
        </w:rPr>
        <w:t xml:space="preserve">План тестирования с первыми пользователями</w:t>
      </w:r>
    </w:p>
    <w:p>
      <w:pPr>
        <w:spacing w:after="40"/>
      </w:pPr>
      <w:r>
        <w:rPr>
          <w:i/>
          <w:iCs/>
          <w:color w:val="6B6259"/>
          <w:sz w:val="22"/>
          <w:szCs w:val="22"/>
        </w:rPr>
        <w:t xml:space="preserve">Закрытый прогон перед запуском · цель — 3 июля 2026</w:t>
      </w:r>
    </w:p>
    <w:p>
      <w:pPr>
        <w:spacing w:after="200"/>
      </w:pPr>
      <w:r>
        <w:rPr>
          <w:color w:val="6B6259"/>
          <w:sz w:val="20"/>
          <w:szCs w:val="20"/>
        </w:rPr>
        <w:t xml:space="preserve">Формат: 3–5 друзей, индивидуальные сессии 1-на-1, шеринг экрана (desktop + мобайл).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0. Коротко: зачем это и чего НЕ ждём</w:t>
      </w:r>
    </w:p>
    <w:p>
      <w:pPr>
        <w:spacing w:after="120"/>
      </w:pPr>
      <w:r>
        <w:t xml:space="preserve">Это не «опрос, понравилось ли». Это управляемая проверка: где люди спотыкаются, что не понимают и доходят ли вообще до момента «вау». Друзья будут добрыми — поэтому мы смотрим на то, что они ДЕЛАЮТ (где замешкались, куда не туда кликнули), а не только на то, что говорят.</w:t>
      </w:r>
    </w:p>
    <w:p>
      <w:pPr>
        <w:spacing w:after="120"/>
      </w:pPr>
      <w:r>
        <w:rPr>
          <w:b/>
          <w:bCs/>
          <w:color w:val="7A2E3A"/>
        </w:rPr>
        <w:t xml:space="preserve">Важная установка для тебя: </w:t>
      </w:r>
      <w:r>
        <w:t xml:space="preserve">за две недели до 3 июля задача не «довести до идеала», а найти показатели уровня «стоп» — то, что реально мешает чужому человеку понять и пройти продукт. Всё остальное идёт в бэклог и не блокирует запуск.</w:t>
      </w:r>
    </w:p>
    <w:p>
      <w:pPr>
        <w:spacing w:after="120"/>
      </w:pPr>
      <w:r>
        <w:rPr>
          <w:b/>
          <w:bCs/>
          <w:color w:val="7A2E3A"/>
        </w:rPr>
        <w:t xml:space="preserve">Реалистичный объём: </w:t>
      </w:r>
      <w:r>
        <w:t xml:space="preserve">3–5 коротких сессий уже ловят большинство критичных проблем. Больше людей — не сильно больше пользы на этом этапе. Не нужно 15 интервью.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1. Что именно мы изучаем</w:t>
      </w:r>
    </w:p>
    <w:p>
      <w:pPr>
        <w:spacing w:after="120"/>
      </w:pPr>
      <w:r>
        <w:t xml:space="preserve">Четыре исследовательских вопроса. Всё, что наблюдаем, привязываем к одному из них — так находки не превратятся в кашу.</w:t>
      </w:r>
    </w:p>
    <w:p>
      <w:pPr>
        <w:pStyle w:val="Heading2"/>
      </w:pPr>
      <w:r>
        <w:t xml:space="preserve">В1. Понятность: «Что это и для кого?»</w:t>
      </w:r>
    </w:p>
    <w:p>
      <w:pPr>
        <w:spacing w:after="120"/>
      </w:pPr>
      <w:r>
        <w:t xml:space="preserve">Понимает ли человек за первые 30–60 секунд на главной, что это за продукт и зачем он лично ему. Считывается ли идея «личная кулинарная книга + AI-нутрициолог с точным КБЖУ», а не «ещё один сайт рецептов».</w:t>
      </w:r>
    </w:p>
    <w:p>
      <w:pPr>
        <w:pStyle w:val="Heading2"/>
      </w:pPr>
      <w:r>
        <w:t xml:space="preserve">В2. Ценность и «вау»: доходят ли до магии</w:t>
      </w:r>
    </w:p>
    <w:p>
      <w:pPr>
        <w:spacing w:after="120"/>
      </w:pPr>
      <w:r>
        <w:t xml:space="preserve">Главный AI-момент — точное КБЖУ и красивые обложки. Видит ли человек это, понимает ли, что числа «настоящие» (а не на глаз), и вызывает ли это реакцию «о, прикольно / полезно». Доходят ли вообще до этого момента или отваливаются раньше.</w:t>
      </w:r>
    </w:p>
    <w:p>
      <w:pPr>
        <w:pStyle w:val="Heading2"/>
      </w:pPr>
      <w:r>
        <w:t xml:space="preserve">В3. Проходимость ключевых сценариев</w:t>
      </w:r>
    </w:p>
    <w:p>
      <w:pPr>
        <w:spacing w:after="120"/>
      </w:pPr>
      <w:r>
        <w:t xml:space="preserve">Может ли человек без подсказок выполнить базовые задачи: найти рецепт через поиск/фильтры, открыть и прочитать рецепт, зарегистрироваться, создать свой рецепт в «Моей книге», понять страницу тарифов. Где именно застревает.</w:t>
      </w:r>
    </w:p>
    <w:p>
      <w:pPr>
        <w:pStyle w:val="Heading2"/>
      </w:pPr>
      <w:r>
        <w:t xml:space="preserve">В4. Доверие и желание вернуться</w:t>
      </w:r>
    </w:p>
    <w:p>
      <w:pPr>
        <w:spacing w:after="120"/>
      </w:pPr>
      <w:r>
        <w:t xml:space="preserve">Возникает ли ощущение «это сделано с любовью, этим хочется пользоваться». Понимает ли человек, что здесь платное, а что бесплатное, и не возникает ли отторжения. Сказал бы кому-то «глянь». Это прокси будущего retention — главного гейта перед монетизацией.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2. Что критично проверить до запуска (go / no-go)</w:t>
      </w:r>
    </w:p>
    <w:p>
      <w:pPr>
        <w:spacing w:after="120"/>
      </w:pPr>
      <w:r>
        <w:t xml:space="preserve">Это короткий список того, на чём держится первое впечатление. Если здесь что-то ломается — это блокер запуска. Всё, что вне списка, — бэклог, не повод сдвигать дату.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60"/>
        <w:gridCol w:w="1600"/>
      </w:tblGrid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Зона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должно работать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Главная (desktop + моб.)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За минуту ясно, что за продукт и для кого; есть очевидный следующий шаг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Блокер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Демо-вау на лендинге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Ролик/демо URL→КБЖУ→обложка считывается как «настоящее», не баг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Блокер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Каталог и фильтры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Поиск находит; фильтры (4 типа) понятны; на мобайле drawer открывается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Блокер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Страница рецепта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Читается на телефоне; блок КБЖУ понятен; история/состав/шаги на месте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Блокер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Регистрация / вход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Email и Google проходят с телефона и десктопа без тупика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Блокер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Моя книга: создать рецепт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Человек создаёт свой рецепт и получает КБЖУ/обложку без помощи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Важно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Страница тарифов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Понятно, что бесплатно, что «скоро», что платно; нет ощущения обмана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Важно</w:t>
            </w:r>
          </w:p>
        </w:tc>
      </w:tr>
      <w:tr>
        <w:tc>
          <w:tcPr>
            <w:tcW w:type="dxa" w:w="3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Тёмная тема / язык</w:t>
            </w:r>
          </w:p>
        </w:tc>
        <w:tc>
          <w:tcPr>
            <w:tcW w:type="dxa" w:w="43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Переключение не ломает вёрстку; EN-тексты без дыр</w:t>
            </w:r>
          </w:p>
        </w:tc>
        <w:tc>
          <w:tcPr>
            <w:tcW w:type="dxa" w:w="1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Желательно</w:t>
            </w:r>
          </w:p>
        </w:tc>
      </w:tr>
    </w:tbl>
    <w:p>
      <w:pPr>
        <w:spacing w:after="120"/>
      </w:pPr>
      <w:r>
        <w:rPr>
          <w:i/>
          <w:iCs/>
          <w:color w:val="6B6259"/>
          <w:sz w:val="20"/>
          <w:szCs w:val="20"/>
        </w:rPr>
        <w:t xml:space="preserve">Колонка «Тип» — это и есть критерий go/no-go: «Блокер» чиним до 3 июля, «Важно» — стараемся, «Желательно» — спокойно в бэклог.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3. Участники и формат</w:t>
      </w:r>
    </w:p>
    <w:p>
      <w:pPr>
        <w:spacing w:after="120"/>
      </w:pPr>
      <w:r>
        <w:rPr>
          <w:b/>
          <w:bCs/>
          <w:color w:val="7A2E3A"/>
        </w:rPr>
        <w:t xml:space="preserve">Кто: </w:t>
      </w:r>
      <w:r>
        <w:t xml:space="preserve">3–5 друзей, которые согласились покликать (инициатива твоя — это нормально, просто помним: они делают одолжение, бережём их время).</w:t>
      </w:r>
    </w:p>
    <w:p>
      <w:pPr>
        <w:spacing w:after="120"/>
      </w:pPr>
      <w:r>
        <w:rPr>
          <w:b/>
          <w:bCs/>
          <w:color w:val="7A2E3A"/>
        </w:rPr>
        <w:t xml:space="preserve">Желательный микс: </w:t>
      </w:r>
      <w:r>
        <w:t xml:space="preserve">хотя бы 1–2 человека, которым тема еды/готовки близка (они — твоя ЦА), и 1–2 «холодных», кто про продукт ничего не знает — они лучше всего ловят непонятность.</w:t>
      </w:r>
    </w:p>
    <w:p>
      <w:pPr>
        <w:spacing w:after="120"/>
      </w:pPr>
      <w:r>
        <w:rPr>
          <w:b/>
          <w:bCs/>
          <w:color w:val="7A2E3A"/>
        </w:rPr>
        <w:t xml:space="preserve">Устройства: </w:t>
      </w:r>
      <w:r>
        <w:t xml:space="preserve">не навязываем. Пусть заходят с того, с чего удобно — кто с телефона, кто с компьютера. Просто фиксируем устройство в трекере: мобильные находки и десктопные часто разные.</w:t>
      </w:r>
    </w:p>
    <w:p>
      <w:pPr>
        <w:spacing w:after="120"/>
      </w:pPr>
      <w:r>
        <w:rPr>
          <w:b/>
          <w:bCs/>
          <w:color w:val="7A2E3A"/>
        </w:rPr>
        <w:t xml:space="preserve">Формат: </w:t>
      </w:r>
      <w:r>
        <w:t xml:space="preserve">индивидуально, 1-на-1, видеозвонок с шерингом экрана. По одному человеку за сессию — так слышно мысли и видно руки. Не групповой созвон.</w:t>
      </w:r>
    </w:p>
    <w:p>
      <w:pPr>
        <w:spacing w:after="120"/>
      </w:pPr>
      <w:r>
        <w:rPr>
          <w:b/>
          <w:bCs/>
          <w:color w:val="7A2E3A"/>
        </w:rPr>
        <w:t xml:space="preserve">Длительность: </w:t>
      </w:r>
      <w:r>
        <w:t xml:space="preserve">30–40 минут на человека. Дольше — устают и начинают «помогать», а не пользоваться.</w:t>
      </w:r>
    </w:p>
    <w:p>
      <w:pPr>
        <w:spacing w:after="120"/>
      </w:pPr>
      <w:r>
        <w:rPr>
          <w:b/>
          <w:bCs/>
          <w:color w:val="7A2E3A"/>
        </w:rPr>
        <w:t xml:space="preserve">Запись: </w:t>
      </w:r>
      <w:r>
        <w:t xml:space="preserve">если человек не против — запиши экран и голос (Zoom/Meet умеют). Чтобы не записывать на бегу и пересмотреть спорные моменты. Всегда спрашивай разрешение.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4. Процесс одной сессии (сценарий на 35 минут)</w:t>
      </w:r>
    </w:p>
    <w:p>
      <w:pPr>
        <w:spacing w:after="120"/>
      </w:pPr>
      <w:r>
        <w:t xml:space="preserve">Веди по этому скрипту — он держит сессии сравнимыми между собой.</w:t>
      </w:r>
    </w:p>
    <w:p>
      <w:pPr>
        <w:pStyle w:val="Heading2"/>
      </w:pPr>
      <w:r>
        <w:t xml:space="preserve">0–3 мин · Разогрев и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«Тестируем продукт, не тебя. Ошибиться невозможно — где запутаешься, там моя вина, не твоя.»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«Главная просьба — думай вслух: что видишь, что ожидаешь, что непонятно. Даже банальное.»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«Я почти не буду помогать — это специально, чтобы увидеть продукт твоими глазами.»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Спросить разрешение на запись. Пара тёплых вопросов: готовишь ли, как обычно ищешь рецепты.</w:t>
      </w:r>
    </w:p>
    <w:p>
      <w:pPr>
        <w:pStyle w:val="Heading2"/>
      </w:pPr>
      <w:r>
        <w:t xml:space="preserve">3–8 мин · Первое впечатление (В1)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Открываем главную. Ничего не объясняем. </w:t>
      </w:r>
      <w:r>
        <w:rPr>
          <w:i/>
          <w:iCs/>
        </w:rPr>
        <w:t xml:space="preserve">Вопрос: «Что это за сайт, как думаешь? Для кого он? Что тут можно делать?»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Дать 30–60 сек просто посмотреть и поскроллить молча. Записать первые слова дословно.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«Что бы ты тут сделал(а) первым?» — и дальше идём за ним, не направляя.</w:t>
      </w:r>
    </w:p>
    <w:p>
      <w:pPr>
        <w:pStyle w:val="Heading2"/>
      </w:pPr>
      <w:r>
        <w:t xml:space="preserve">8–25 мин · Задачи (В2, В3)</w:t>
      </w:r>
    </w:p>
    <w:p>
      <w:pPr>
        <w:spacing w:after="120"/>
      </w:pPr>
      <w:r>
        <w:t xml:space="preserve">Даём задачи по одной, своими словами, БЕЗ подсказок «куда нажать». Полный список — в разделе 5. Молчим, пока человек думает вслух; если завис на 15–20 сек — спрашиваем «что сейчас ищешь / чего ждёшь?», но не показываем.</w:t>
      </w:r>
    </w:p>
    <w:p>
      <w:pPr>
        <w:pStyle w:val="Heading2"/>
      </w:pPr>
      <w:r>
        <w:t xml:space="preserve">25–33 мин · Вау и доверие (В2, В4)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Доводим до КБЖУ и обложки, если сами не дошли. «Как тебе вот эти цифры? Им веришь? Откуда они, по-твоему?»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Показываем /pricing: «Что тут платно, что бесплатно? Что бы ты ожидал(а) за деньги?»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«За что бы зацепился(лась)? Что бы оттолкнуло?»</w:t>
      </w:r>
    </w:p>
    <w:p>
      <w:pPr>
        <w:pStyle w:val="Heading2"/>
      </w:pPr>
      <w:r>
        <w:t xml:space="preserve">33–35 мин · Финал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«Одно, что улучшил(а) бы первым?» и «Рассказал(а) бы кому-то про это? Кому и какими словами?»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Поблагодарить. Сразу после звонка — дозаполнить трекер, пока свежо (5 минут).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5. Задачи для тестера (think-aloud)</w:t>
      </w:r>
    </w:p>
    <w:p>
      <w:pPr>
        <w:spacing w:after="120"/>
      </w:pPr>
      <w:r>
        <w:t xml:space="preserve">Формулируй как жизненную ситуацию, а не как инструкцию. Цель — чтобы человек сам искал путь. Часть задач десктопные, часть подходят для телефона — отметка справа.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Задача (говори своими словами)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Проверяет / устройство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«Зашёл(ла) на сайт. Расскажи, что это и тебе ли оно.»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В1 · оба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«Хочешь что-то на ужин из курицы — найди подходящий рецепт.»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В3 поиск/фильтры · оба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«Открой рецепт, который понравился. Что бы ты тут прочитал(а)?»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В3 страница рецепта · телефон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«Сколько в нём калорий и белка? Доверяешь этим числам?»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В2 КБЖУ-вау · оба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«Хочешь сохранить рецепты и собрать свою книгу — заведи аккаунт.»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В3 регистрация · оба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«Добавь свой рецепт в книгу (любой, что готовишь).»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В2/В3 создание + AI · десктоп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«Тут есть платная версия — разберись, что в ней и сколько стоит.»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В4 тарифы · оба</w:t>
            </w:r>
          </w:p>
        </w:tc>
      </w:tr>
      <w:tr>
        <w:tc>
          <w:tcPr>
            <w:tcW w:type="dxa" w:w="8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«Поменяй язык / тему — посмотри, удобно ли.» (по желанию)</w:t>
            </w:r>
          </w:p>
        </w:tc>
        <w:tc>
          <w:tcPr>
            <w:tcW w:type="dxa" w:w="24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Желательно · оба</w:t>
            </w:r>
          </w:p>
        </w:tc>
      </w:tr>
    </w:tbl>
    <w:p>
      <w:pPr>
        <w:spacing w:after="120"/>
      </w:pPr>
      <w:r>
        <w:rPr>
          <w:i/>
          <w:iCs/>
          <w:color w:val="6B6259"/>
          <w:sz w:val="20"/>
          <w:szCs w:val="20"/>
        </w:rPr>
        <w:t xml:space="preserve">Не обязательно все 8 за сессию. Приоритет — задачи 1–5 (первое впечатление + ядро). 6–8 если осталось время.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6. Как себя вести (и чего не делать)</w:t>
      </w:r>
    </w:p>
    <w:p>
      <w:pPr>
        <w:spacing w:after="120"/>
      </w:pPr>
      <w:r>
        <w:t xml:space="preserve">С друзьями главная ловушка — хочется помочь и объяснить. Именно помощь убивает данные: ты увидишь, как продукт работает с тобой-подсказчиком, а не сам по себе.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Молчи и считай до 10, </w:t>
      </w:r>
      <w:r>
        <w:t xml:space="preserve">когда человек завис. Пауза = находка, а не неловкость.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Отвечай вопросом на вопрос: </w:t>
      </w:r>
      <w:r>
        <w:t xml:space="preserve">«А как бы ты думал(а), что это делает?» вместо ответа.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 защищайся и не объясняй замысел </w:t>
      </w:r>
      <w:r>
        <w:t xml:space="preserve">(«вообще-то тут задумано так…»). Запиши и иди дальше.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Спрашивай про прошлое, не про будущее: </w:t>
      </w:r>
      <w:r>
        <w:t xml:space="preserve">«как ты обычно ищешь рецепты?» точнее, чем «пользовался бы таким?».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Лови несоответствие слов и действий: </w:t>
      </w:r>
      <w:r>
        <w:t xml:space="preserve">«красиво!» при том, что человек не нашёл кнопку, — это проблема, а не комплимент.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Скидку на дружбу держи в голове: </w:t>
      </w:r>
      <w:r>
        <w:t xml:space="preserve">хвалят почти все. Вес имеют заминки, неверные клики и вопросы «а это что?».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7. Где и как фиксируем (аналитика)</w:t>
      </w:r>
    </w:p>
    <w:p>
      <w:pPr>
        <w:spacing w:after="120"/>
      </w:pPr>
      <w:r>
        <w:t xml:space="preserve">Все ответы и наблюдения идут в Excel-трекер рядом с этим планом — UX_Testing_Tracker.xlsx. Один файл на весь прогон, чтобы потом увидеть закономерности, а не разрозненные заметки.</w:t>
      </w:r>
    </w:p>
    <w:p>
      <w:pPr>
        <w:spacing w:after="120"/>
      </w:pPr>
      <w:r>
        <w:rPr>
          <w:b/>
          <w:bCs/>
          <w:color w:val="7A2E3A"/>
        </w:rPr>
        <w:t xml:space="preserve">Лист «Участники»: </w:t>
      </w:r>
      <w:r>
        <w:t xml:space="preserve">по строке на человека — кто, устройство, дата, общее впечатление, дошёл ли до вау, вернулся бы.</w:t>
      </w:r>
    </w:p>
    <w:p>
      <w:pPr>
        <w:spacing w:after="120"/>
      </w:pPr>
      <w:r>
        <w:rPr>
          <w:b/>
          <w:bCs/>
          <w:color w:val="7A2E3A"/>
        </w:rPr>
        <w:t xml:space="preserve">Лист «Находки»: </w:t>
      </w:r>
      <w:r>
        <w:t xml:space="preserve">сердце аналитики. По строке на каждую проблему/наблюдение: экран, задача, что произошло, тяжесть (1–4), к какому вопросу (В1–В4) относится, дословная цитата, кто заметил. Так одну и ту же проблему у разных людей видно сразу.</w:t>
      </w:r>
    </w:p>
    <w:p>
      <w:pPr>
        <w:spacing w:after="120"/>
      </w:pPr>
      <w:r>
        <w:rPr>
          <w:b/>
          <w:bCs/>
          <w:color w:val="7A2E3A"/>
        </w:rPr>
        <w:t xml:space="preserve">Лист «Сводка»: </w:t>
      </w:r>
      <w:r>
        <w:t xml:space="preserve">автоматически считает находки по тяжести и по экранам — отсюда берём приоритеты.</w:t>
      </w:r>
    </w:p>
    <w:p>
      <w:pPr>
        <w:spacing w:after="120"/>
      </w:pPr>
      <w:r>
        <w:rPr>
          <w:b/>
          <w:bCs/>
          <w:color w:val="7A2E3A"/>
        </w:rPr>
        <w:t xml:space="preserve">Лист «Go / No-Go»: </w:t>
      </w:r>
      <w:r>
        <w:t xml:space="preserve">чек-лист из раздела 2; отмечаешь статус каждого блокера перед 3 июля.</w:t>
      </w:r>
    </w:p>
    <w:p>
      <w:pPr>
        <w:spacing w:after="120"/>
      </w:pPr>
      <w:r>
        <w:rPr>
          <w:sz w:val="20"/>
          <w:szCs w:val="20"/>
        </w:rPr>
        <w:t xml:space="preserve">Шкала тяжести: 4 — блокер (человек не может продолжить / не понял продукт); 3 — серьёзно мешает, но обошёл; 2 — раздражает/мелкая шероховатость; 1 — косметика/идея. Чиним сначала все 4, потом 3.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8. После сессий: анализ и решение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Сразу после каждого звонка дозаполни трекер (5 мин), пока в памяти.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Когда прошли все: на листе «Находки» отсортируй по тяжести и сгруппируй повторы — если 3 из 4 человек споткнулись об одно, это приоритет №1.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Закрой лист «Go / No-Go»: каждый блокер из раздела 2 — зелёный или красный.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Составь короткий список «чиним до 3 июля» (только тяжесть 4 и красные блокеры). Остальное — в бэклог CLAUDE.md, без вины.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Реши по дате честно: если блокеры закрываются за неделю — запускаемся 3-го; если всплыло фундаментальное — лучше сдвинуть на несколько дней, чем сжечь первое впечатление.</w:t>
      </w:r>
    </w:p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9. Таймлайн до 3 июля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7A2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</w:t>
            </w:r>
          </w:p>
        </w:tc>
      </w:tr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17–19 июня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Договориться с 3–5 друзьями, назначить слоты по 40 мин, подготовить трекер</w:t>
            </w:r>
          </w:p>
        </w:tc>
      </w:tr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20–26 июня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Провести сессии (по 1–2 в день — не больше, иначе мозг плывёт). Заполнять трекер сразу</w:t>
            </w:r>
          </w:p>
        </w:tc>
      </w:tr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27–28 июня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Свести находки, закрыть Go/No-Go, составить список «чиним до запуска»</w:t>
            </w:r>
          </w:p>
        </w:tc>
      </w:tr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29 июня – 2 июля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Чинить блокеры (тяжесть 4). Перепроверить исправленное на 1 человеке</w:t>
            </w:r>
          </w:p>
        </w:tc>
      </w:tr>
      <w:tr>
        <w:tc>
          <w:tcPr>
            <w:tcW w:type="dxa" w:w="260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3 июля</w:t>
            </w:r>
          </w:p>
        </w:tc>
        <w:tc>
          <w:tcPr>
            <w:tcW w:type="dxa" w:w="6760"/>
            <w:tcBorders>
              <w:top w:val="single" w:color="CCC4B8" w:sz="1"/>
              <w:left w:val="single" w:color="CCC4B8" w:sz="1"/>
              <w:bottom w:val="single" w:color="CCC4B8" w:sz="1"/>
              <w:right w:val="single" w:color="CCC4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2"/>
                <w:sz w:val="20"/>
                <w:szCs w:val="20"/>
              </w:rPr>
              <w:t xml:space="preserve">Решение go/no-go и запуск (или осознанный сдвиг, если всплыл блокер)</w:t>
            </w:r>
          </w:p>
        </w:tc>
      </w:tr>
    </w:tbl>
    <w:p>
      <w:pPr>
        <w:pBdr>
          <w:bottom w:val="single" w:color="B5773A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10. Бережно — к ним и к себе</w:t>
      </w:r>
    </w:p>
    <w:p>
      <w:pPr>
        <w:spacing w:after="120"/>
      </w:pPr>
      <w:r>
        <w:t xml:space="preserve">Они делают одолжение: предупреди про ~40 минут, поблагодари, не растягивай. Спрашивай разрешение на запись и не дави, если кто-то стесняется думать вслух.</w:t>
      </w:r>
    </w:p>
    <w:p>
      <w:pPr>
        <w:spacing w:after="120"/>
      </w:pPr>
      <w:r>
        <w:t xml:space="preserve">И к себе: критика продукта — не критика тебя. Ты специально ищешь, где спотыкаются, поэтому каждая найденная проблема — это успех сессии, а не провал продукта. Цель этих двух недель — не идеал, а уверенность, что чужой человек проходит ядро. Этого достаточно для запуска.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6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7A2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B577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2026-06-17T11:20:46.274Z</dcterms:created>
  <dcterms:modified xsi:type="dcterms:W3CDTF">2026-06-17T11:20:46.274Z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