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Style w:val="Table1"/>
        <w:tblW w:type="dxa" w:w="8532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869"/>
        <w:gridCol w:w="4663"/>
      </w:tblGrid>
      <w:tr>
        <w:trPr>
          <w:trHeight w:val="2327" w:hRule="atLeast"/>
        </w:trPr>
        <w:tc>
          <w:tcPr>
            <w:tcW w:type="dxa" w:w="8532"/>
            <w:gridSpan w:val="2"/>
            <w:tcBorders>
              <w:top w:val="single" w:sz="0" w:color="000000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 w:after="0"/>
              <w:outlineLvl w:val="9"/>
            </w:pPr>
            <w:r>
              <w:rPr>
                <w:b w:val="on"/>
                <w:sz w:val="36"/>
                <w:lang w:val="en-US"/>
              </w:rPr>
              <w:t xml:space="preserve">This animal is now at [Your Shelter]. Please cancel the microchip</w:t>
            </w:r>
            <w:r>
              <w:rPr>
                <w:sz w:val="36"/>
                <w:lang w:val="en-US"/>
              </w:rPr>
              <w:t xml:space="preserve">. </w:t>
            </w:r>
            <w:r>
              <w:rPr>
                <w:b w:val="on"/>
                <w:sz w:val="36"/>
                <w:lang w:val="en-US"/>
              </w:rPr>
              <w:t xml:space="preserve">Please cancel the microchip and register to [Your shelter].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1"/>
              <w:spacing w:after="0"/>
              <w:outlineLvl w:val="9"/>
            </w:pPr>
            <w:r>
              <w:t xml:space="preserve">Microchip number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&lt;&lt;IdentichipNumber&gt;&gt;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Original owners name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&lt;&lt;OwnerName&gt;&gt;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Original owners address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&lt;&lt;OwnerAddress&gt;&gt;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Animals name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&lt;&lt;AnimalName&gt;&gt;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Animals breed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&lt;&lt;BreedName&gt;&gt;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Animals colour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&lt;&lt;BaseColourName&gt;&gt;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Animals age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&lt;&lt;Age&gt;&gt;</w:t>
            </w:r>
          </w:p>
        </w:tc>
      </w:tr>
      <w:tr>
        <w:trPr>
          <w:trHeight w:val="1152" w:hRule="exact"/>
        </w:trPr>
        <w:tc>
          <w:tcPr>
            <w:tcW w:type="dxa" w:w="3869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Date returned to shelter</w:t>
            </w:r>
          </w:p>
        </w:tc>
        <w:tc>
          <w:tcPr>
            <w:tcW w:type="dxa" w:w="4663"/>
            <w:tcBorders>
              <w:top w:val="none"/>
              <w:left w:val="single" w:sz="0" w:color="000000"/>
              <w:bottom w:val="single" w:sz="0" w:color="000000"/>
              <w:right w:val="single" w:sz="0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&lt;&lt;ReturnDate&gt;&gt;</w:t>
            </w:r>
          </w:p>
        </w:tc>
      </w:tr>
    </w:tbl>
    <w:p>
      <w:pPr>
        <w:pStyle w:val="Standard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1440" w:left="1800" w:bottom="1440" w:right="1800" w:header="1440" w:footer="144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Standard"/>
    <w:qFormat/>
    <w:pPr>
      <w:keepNext/>
      <w:widowControl w:val="off"/>
      <w:numPr>
        <w:numId w:val="1"/>
        <w:ilvl w:val="0"/>
      </w:numPr>
      <w:suppressAutoHyphens w:val="true"/>
      <w:outlineLvl w:val="0"/>
    </w:pPr>
    <w:rPr>
      <w:sz w:val="32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2" w:type="table">
    <w:name w:val="CONTENT_Table1.2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B2" w:type="table">
    <w:name w:val="CONTENT_Table1.B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48</Words>
  <Application>ODF
            Converter</Application>
  <DocSecurity>0</DocSecurity>
  <Paragraphs>17</Paragraphs>
  <TotalTime>6</TotalTime>
  <ScaleCrop>false</ScaleCrop>
  <LinksUpToDate>false</LinksUpToDate>
  <CharactersWithSpaces>374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2003-01-20T11:50:27Z</dcterms:modified>
  <cp:revision>5</cp:revision>
  <dc:title xmlns:dc="http://purl.org/dc/elements/1.1/">This animal is now at 83 Spring st, Sheffield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