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outlineLvl w:val="9"/>
      </w:pPr>
      <w:r>
        <w:rPr>
          <w:b w:val="on"/>
          <w:sz w:val="56"/>
          <w:lang w:val="en-US"/>
        </w:rPr>
        <w:t xml:space="preserve"> </w:t>
      </w:r>
      <w:r>
        <w:rPr>
          <w:b w:val="on"/>
          <w:position w:val="44"/>
          <w:sz w:val="56"/>
          <w:lang w:val="en-US"/>
        </w:rPr>
        <w:t xml:space="preserve">INSPECTORS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40"/>
          <w:lang w:val="en-US"/>
        </w:rPr>
      </w:pPr>
      <w:r>
        <w:rPr>
          <w:b w:val="on"/>
          <w:sz w:val="40"/>
          <w:lang w:val="en-US"/>
        </w:rPr>
        <w:t xml:space="preserve">&lt;&lt;SpeciesName&gt;&gt; Card</w:t>
      </w: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4838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56"/>
                <w:lang w:val="en-US"/>
              </w:rPr>
            </w:pPr>
            <w:r>
              <w:rPr>
                <w:b w:val="on"/>
                <w:sz w:val="56"/>
                <w:lang w:val="en-US"/>
              </w:rPr>
              <w:t xml:space="preserve">&lt;&lt;AnimalName&gt;&gt;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&lt;&lt;DateBroughtIn&gt;&gt;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Age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&lt;&lt;BaseColourName&gt;&gt;, &lt;&lt;Markings&gt;&gt;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Brought in by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rFonts w:eastAsia="MS Mincho"/>
                <w:b w:val="on"/>
                <w:sz w:val="28"/>
                <w:lang w:val="en-US"/>
              </w:rPr>
            </w:pPr>
            <w:r>
              <w:rPr>
                <w:rFonts w:eastAsia="MS Mincho"/>
                <w:b w:val="on"/>
                <w:sz w:val="28"/>
                <w:lang w:val="en-US"/>
              </w:rPr>
              <w:t xml:space="preserve">&lt;&lt;NameOfPersonBroughtAnimalIn&gt;&gt;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Heading_20_5"/>
        <w:widowControl w:val="off"/>
        <w:suppressAutoHyphens w:val="true"/>
        <w:jc w:val="center"/>
        <w:outlineLvl w:val="9"/>
        <w:rPr>
          <w:b w:val="on"/>
          <w:sz w:val="80"/>
          <w:lang w:val="en-US"/>
        </w:rPr>
      </w:pPr>
      <w:r>
        <w:rPr>
          <w:b w:val="on"/>
          <w:sz w:val="80"/>
          <w:lang w:val="en-US"/>
        </w:rPr>
        <w:t xml:space="preserve">This animal is</w:t>
      </w:r>
    </w:p>
    <w:p>
      <w:pPr>
        <w:pStyle w:val="Heading_20_5"/>
        <w:widowControl w:val="off"/>
        <w:suppressAutoHyphens w:val="true"/>
        <w:jc w:val="center"/>
        <w:outlineLvl w:val="9"/>
        <w:rPr>
          <w:b w:val="on"/>
          <w:sz w:val="80"/>
          <w:lang w:val="en-US"/>
        </w:rPr>
      </w:pPr>
      <w:r>
        <w:rPr>
          <w:b w:val="on"/>
          <w:sz w:val="80"/>
          <w:lang w:val="en-US"/>
        </w:rPr>
        <w:t xml:space="preserve">NOT FOR ADOPTION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animals as many are on specific diets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MS Mincho">
    <w:altName w:val=" ＭＳ 明朝"/>
    <w:charset w:val="00"/>
    <w:family w:val="roman"/>
  </w:font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pStyle w:val="Heading_20_5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Heading_20_5" w:type="paragraph">
    <w:name w:val="Heading 5"/>
    <w:basedOn w:val="Standard"/>
    <w:next w:val="Standard"/>
    <w:qFormat/>
    <w:pPr>
      <w:keepNext/>
      <w:widowControl w:val="off"/>
      <w:numPr>
        <w:numId w:val="1"/>
        <w:ilvl w:val="4"/>
      </w:numPr>
      <w:suppressAutoHyphens w:val="true"/>
      <w:outlineLvl w:val="4"/>
    </w:pPr>
    <w:rPr>
      <w:b w:val="on"/>
      <w:sz w:val="16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41</Words>
  <Application>ODF
            Converter</Application>
  <DocSecurity>0</DocSecurity>
  <Paragraphs>19</Paragraphs>
  <TotalTime>5</TotalTime>
  <ScaleCrop>false</ScaleCrop>
  <LinksUpToDate>false</LinksUpToDate>
  <CharactersWithSpaces>297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2003-01-20T11:53:47Z</dcterms:modified>
  <cp:revision>8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