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1E" w:rsidRDefault="008053B4" w:rsidP="00140CFD">
      <w:pPr>
        <w:spacing w:after="0" w:line="240" w:lineRule="auto"/>
      </w:pPr>
      <w:r>
        <w:t>Patrick Liu</w:t>
      </w:r>
    </w:p>
    <w:p w:rsidR="008053B4" w:rsidRDefault="008053B4" w:rsidP="00140CFD">
      <w:pPr>
        <w:spacing w:after="0" w:line="240" w:lineRule="auto"/>
      </w:pPr>
      <w:r>
        <w:t>CS&amp;SS554</w:t>
      </w:r>
      <w:bookmarkStart w:id="0" w:name="_GoBack"/>
      <w:bookmarkEnd w:id="0"/>
    </w:p>
    <w:p w:rsidR="008053B4" w:rsidRDefault="00A61CAE" w:rsidP="00140CFD">
      <w:pPr>
        <w:spacing w:after="0" w:line="240" w:lineRule="auto"/>
      </w:pPr>
      <w:r>
        <w:t>Homework 2</w:t>
      </w:r>
    </w:p>
    <w:p w:rsidR="008053B4" w:rsidRDefault="00A61CAE" w:rsidP="00140CFD">
      <w:pPr>
        <w:spacing w:after="0" w:line="240" w:lineRule="auto"/>
      </w:pPr>
      <w:r>
        <w:t>1/31</w:t>
      </w:r>
      <w:r w:rsidR="008053B4">
        <w:t>/2017</w:t>
      </w:r>
    </w:p>
    <w:p w:rsidR="008053B4" w:rsidRDefault="008053B4"/>
    <w:p w:rsidR="008053B4" w:rsidRDefault="008053B4" w:rsidP="00A61CAE">
      <w:pPr>
        <w:rPr>
          <w:rFonts w:eastAsiaTheme="minorEastAsia"/>
        </w:rPr>
      </w:pPr>
      <w:r>
        <w:t>1.)</w:t>
      </w:r>
      <w:r w:rsidR="00A61C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1CAE">
        <w:rPr>
          <w:rFonts w:eastAsiaTheme="minorEastAsia"/>
        </w:rPr>
        <w:t xml:space="preserve"> </w:t>
      </w:r>
      <w:proofErr w:type="gramStart"/>
      <w:r w:rsidR="00A61CAE">
        <w:rPr>
          <w:rFonts w:eastAsiaTheme="minorEastAsia"/>
        </w:rPr>
        <w:t>is</w:t>
      </w:r>
      <w:proofErr w:type="gramEnd"/>
      <w:r w:rsidR="00A61CAE">
        <w:rPr>
          <w:rFonts w:eastAsiaTheme="minorEastAsia"/>
        </w:rPr>
        <w:t xml:space="preserve"> the relative risk</w:t>
      </w:r>
      <w:r w:rsidR="00742CC7">
        <w:rPr>
          <w:rFonts w:eastAsiaTheme="minorEastAsia"/>
        </w:rPr>
        <w:t xml:space="preserve"> (or SMR)</w:t>
      </w:r>
      <w:r w:rsidR="00A61CAE">
        <w:rPr>
          <w:rFonts w:eastAsiaTheme="minorEastAsia"/>
        </w:rPr>
        <w:t xml:space="preserve"> for area </w:t>
      </w:r>
      <w:proofErr w:type="spellStart"/>
      <w:r w:rsidR="00A61CAE">
        <w:rPr>
          <w:rFonts w:eastAsiaTheme="minorEastAsia"/>
        </w:rPr>
        <w:t>i</w:t>
      </w:r>
      <w:proofErr w:type="spellEnd"/>
      <w:r w:rsidR="00742CC7">
        <w:rPr>
          <w:rFonts w:eastAsiaTheme="minorEastAsia"/>
        </w:rPr>
        <w:t xml:space="preserve"> of breast cancer incidence. It is the ratio between the observed number of cases in area </w:t>
      </w:r>
      <w:proofErr w:type="spellStart"/>
      <w:r w:rsidR="00742CC7">
        <w:rPr>
          <w:rFonts w:eastAsiaTheme="minorEastAsia"/>
        </w:rPr>
        <w:t>i</w:t>
      </w:r>
      <w:proofErr w:type="spellEnd"/>
      <w:r w:rsidR="00742CC7">
        <w:rPr>
          <w:rFonts w:eastAsiaTheme="minorEastAsia"/>
        </w:rPr>
        <w:t xml:space="preserve"> and the number of cases </w:t>
      </w:r>
      <w:r w:rsidR="00B03299">
        <w:rPr>
          <w:rFonts w:eastAsiaTheme="minorEastAsia"/>
        </w:rPr>
        <w:t>that would be expected based on</w:t>
      </w:r>
      <w:r w:rsidR="00742CC7">
        <w:rPr>
          <w:rFonts w:eastAsiaTheme="minorEastAsia"/>
        </w:rPr>
        <w:t xml:space="preserve"> the standard</w:t>
      </w:r>
      <w:r w:rsidR="00B03299">
        <w:rPr>
          <w:rFonts w:eastAsiaTheme="minorEastAsia"/>
        </w:rPr>
        <w:t>ized</w:t>
      </w:r>
      <w:r w:rsidR="00742CC7">
        <w:rPr>
          <w:rFonts w:eastAsiaTheme="minorEastAsia"/>
        </w:rPr>
        <w:t xml:space="preserve"> population in Pennsylvania.</w:t>
      </w:r>
    </w:p>
    <w:p w:rsidR="002F51F6" w:rsidRDefault="002F51F6" w:rsidP="00A61CAE">
      <w:proofErr w:type="gramStart"/>
      <w:r>
        <w:t>2 .)</w:t>
      </w:r>
      <w:proofErr w:type="gramEnd"/>
    </w:p>
    <w:p w:rsidR="002F51F6" w:rsidRDefault="002F51F6" w:rsidP="00A61CAE"/>
    <w:p w:rsidR="002F51F6" w:rsidRDefault="002F51F6" w:rsidP="00A61CAE">
      <w:r>
        <w:rPr>
          <w:noProof/>
        </w:rPr>
        <w:drawing>
          <wp:inline distT="0" distB="0" distL="0" distR="0">
            <wp:extent cx="579120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2C" w:rsidRDefault="003F7D2C" w:rsidP="00A61CAE">
      <w:r>
        <w:rPr>
          <w:noProof/>
        </w:rPr>
        <w:lastRenderedPageBreak/>
        <w:drawing>
          <wp:inline distT="0" distB="0" distL="0" distR="0">
            <wp:extent cx="57912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2C" w:rsidRDefault="003F7D2C" w:rsidP="00A61CAE">
      <w:r>
        <w:t xml:space="preserve">3.) </w:t>
      </w:r>
    </w:p>
    <w:p w:rsidR="003F7D2C" w:rsidRDefault="003F7D2C" w:rsidP="00A61CAE">
      <w:r>
        <w:rPr>
          <w:noProof/>
        </w:rPr>
        <w:drawing>
          <wp:inline distT="0" distB="0" distL="0" distR="0">
            <wp:extent cx="579120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51" w:rsidRDefault="00F17151" w:rsidP="00A61CAE">
      <w:r>
        <w:t xml:space="preserve">4.) </w:t>
      </w:r>
    </w:p>
    <w:p w:rsidR="008053B4" w:rsidRDefault="0045227A">
      <w:r>
        <w:rPr>
          <w:noProof/>
        </w:rPr>
        <w:lastRenderedPageBreak/>
        <w:drawing>
          <wp:inline distT="0" distB="0" distL="0" distR="0">
            <wp:extent cx="57912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77" w:rsidRDefault="003E4177">
      <w:pPr>
        <w:rPr>
          <w:noProof/>
        </w:rPr>
      </w:pPr>
      <w:r>
        <w:t xml:space="preserve">5.) </w:t>
      </w:r>
    </w:p>
    <w:p w:rsidR="003E4177" w:rsidRDefault="003E4177">
      <w:r>
        <w:rPr>
          <w:noProof/>
        </w:rPr>
        <w:drawing>
          <wp:inline distT="0" distB="0" distL="0" distR="0" wp14:anchorId="4DB775DF" wp14:editId="05FA2B4C">
            <wp:extent cx="3219450" cy="32387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105" cy="32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7" w:rsidRDefault="003E4177">
      <w:r>
        <w:t>The estimates of SMR seem relatively stable</w:t>
      </w:r>
      <w:r w:rsidR="00AB0FCF">
        <w:t xml:space="preserve"> with the exception of the northern counties</w:t>
      </w:r>
      <w:r>
        <w:t>. There are a few counties</w:t>
      </w:r>
      <w:r w:rsidR="00AB0FCF">
        <w:t xml:space="preserve"> (highlighted in red) that have a SE &gt; = 0.25.  This instability is likely due to driven small population and sample sizes in those particular areas. </w:t>
      </w:r>
    </w:p>
    <w:p w:rsidR="008053B4" w:rsidRDefault="008053B4">
      <w:r>
        <w:t xml:space="preserve"> </w:t>
      </w:r>
    </w:p>
    <w:p w:rsidR="00140CFD" w:rsidRDefault="00AB0FCF">
      <w:r>
        <w:lastRenderedPageBreak/>
        <w:t xml:space="preserve">6.) </w:t>
      </w:r>
    </w:p>
    <w:p w:rsidR="00AB0FCF" w:rsidRDefault="00AB0FCF"/>
    <w:p w:rsidR="00AB0FCF" w:rsidRDefault="00AB0FCF">
      <w:r>
        <w:t xml:space="preserve">Estimate of </w:t>
      </w:r>
      <w:proofErr w:type="gramStart"/>
      <w:r>
        <w:t xml:space="preserve">Intercept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</m:oMath>
      <w:r>
        <w:rPr>
          <w:rFonts w:eastAsiaTheme="minorEastAsia"/>
        </w:rPr>
        <w:t xml:space="preserve"> : 2.19e-17</w:t>
      </w:r>
    </w:p>
    <w:p w:rsidR="00AB0FCF" w:rsidRDefault="00AB0FCF">
      <w:pPr>
        <w:rPr>
          <w:rFonts w:eastAsiaTheme="minorEastAsia"/>
        </w:rPr>
      </w:pPr>
      <w:r>
        <w:t xml:space="preserve">SE of </w:t>
      </w:r>
      <w:proofErr w:type="gramStart"/>
      <w:r>
        <w:t xml:space="preserve">Intercept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</m:oMath>
      <w:r>
        <w:rPr>
          <w:rFonts w:eastAsiaTheme="minorEastAsia"/>
        </w:rPr>
        <w:t xml:space="preserve"> : 9.86e-03</w:t>
      </w:r>
    </w:p>
    <w:p w:rsidR="00AB0FCF" w:rsidRDefault="00AB0FCF">
      <w:pPr>
        <w:rPr>
          <w:rFonts w:eastAsiaTheme="minorEastAsia"/>
        </w:rPr>
      </w:pPr>
    </w:p>
    <w:p w:rsidR="00AB0FCF" w:rsidRDefault="00AB0FCF">
      <w:pPr>
        <w:rPr>
          <w:noProof/>
        </w:rPr>
      </w:pPr>
      <w:r>
        <w:rPr>
          <w:noProof/>
        </w:rPr>
        <w:drawing>
          <wp:inline distT="0" distB="0" distL="0" distR="0" wp14:anchorId="2B023BE2" wp14:editId="39ECE6BB">
            <wp:extent cx="2638425" cy="24625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9377" cy="246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F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D84FB1" wp14:editId="7864385D">
            <wp:extent cx="2667000" cy="250601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734" cy="25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14BEF" wp14:editId="1B3AD9A2">
            <wp:extent cx="2670719" cy="2543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680" cy="254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F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3C6F85" wp14:editId="37B10F9B">
            <wp:extent cx="2657475" cy="255157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340" cy="25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3D" w:rsidRDefault="00B75C3D">
      <w:pPr>
        <w:rPr>
          <w:noProof/>
        </w:rPr>
      </w:pPr>
    </w:p>
    <w:p w:rsidR="00AB0FCF" w:rsidRDefault="00B75C3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75642" cy="2790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95" cy="279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76" w:rsidRDefault="009D0976">
      <w:pPr>
        <w:rPr>
          <w:noProof/>
        </w:rPr>
      </w:pPr>
      <w:r>
        <w:rPr>
          <w:noProof/>
        </w:rPr>
        <w:t>Just from an eyeball of the residuals mapped, there is likely clustering at the bottom left and right corners of Pennsylvania.</w:t>
      </w:r>
    </w:p>
    <w:p w:rsidR="00AB0FCF" w:rsidRDefault="00AB0FCF">
      <w:pPr>
        <w:rPr>
          <w:noProof/>
        </w:rPr>
      </w:pPr>
      <w:r>
        <w:rPr>
          <w:noProof/>
        </w:rPr>
        <w:t xml:space="preserve">7.) </w:t>
      </w:r>
    </w:p>
    <w:p w:rsidR="00770FA2" w:rsidRDefault="00770FA2">
      <w:pPr>
        <w:rPr>
          <w:noProof/>
        </w:rPr>
      </w:pPr>
      <w:r>
        <w:rPr>
          <w:noProof/>
        </w:rPr>
        <w:t>In this naïve model, with only an intercept term, the Moran’s I test across the various weighting schemes sug</w:t>
      </w:r>
      <w:r w:rsidR="004D7CFC">
        <w:rPr>
          <w:noProof/>
        </w:rPr>
        <w:t>gest that there is spatial auto</w:t>
      </w:r>
      <w:r>
        <w:rPr>
          <w:noProof/>
        </w:rPr>
        <w:t>correlation in breast cancer incidence in Pennsylvania. The tests are not sensitive to different assumptions of the weighting scheme.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Weighting Scheme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Moran I Statistic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p-value</w:t>
            </w:r>
          </w:p>
        </w:tc>
      </w:tr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0.223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0.0007</w:t>
            </w:r>
          </w:p>
        </w:tc>
      </w:tr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0.218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0.0005</w:t>
            </w:r>
          </w:p>
        </w:tc>
      </w:tr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0.219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0.0005</w:t>
            </w:r>
          </w:p>
        </w:tc>
      </w:tr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0.218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0.0005</w:t>
            </w:r>
          </w:p>
        </w:tc>
      </w:tr>
      <w:tr w:rsidR="00770FA2" w:rsidTr="00770FA2">
        <w:tc>
          <w:tcPr>
            <w:tcW w:w="3116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0.221</w:t>
            </w:r>
          </w:p>
        </w:tc>
        <w:tc>
          <w:tcPr>
            <w:tcW w:w="3117" w:type="dxa"/>
          </w:tcPr>
          <w:p w:rsidR="00770FA2" w:rsidRDefault="00770FA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0.0005</w:t>
            </w:r>
          </w:p>
        </w:tc>
      </w:tr>
    </w:tbl>
    <w:p w:rsidR="00770FA2" w:rsidRDefault="00770FA2">
      <w:pPr>
        <w:rPr>
          <w:rFonts w:eastAsiaTheme="minorEastAsia"/>
        </w:rPr>
      </w:pPr>
    </w:p>
    <w:p w:rsidR="00770FA2" w:rsidRDefault="00770FA2">
      <w:pPr>
        <w:rPr>
          <w:rFonts w:eastAsiaTheme="minorEastAsia"/>
        </w:rPr>
      </w:pPr>
      <w:r>
        <w:rPr>
          <w:rFonts w:eastAsiaTheme="minorEastAsia"/>
        </w:rPr>
        <w:t xml:space="preserve">8.) </w:t>
      </w:r>
    </w:p>
    <w:p w:rsidR="004D7CFC" w:rsidRDefault="004D7CFC">
      <w:pPr>
        <w:rPr>
          <w:rFonts w:eastAsiaTheme="minorEastAsia"/>
        </w:rPr>
      </w:pPr>
      <w:r>
        <w:rPr>
          <w:rFonts w:eastAsiaTheme="minorEastAsia"/>
        </w:rPr>
        <w:t>Geary’s C test across the differing weighting schemes similarly suggests that there exists spatial autocorrelation.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Weighting Scheme</w:t>
            </w:r>
          </w:p>
        </w:tc>
        <w:tc>
          <w:tcPr>
            <w:tcW w:w="3117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Geary C Statistic</w:t>
            </w:r>
          </w:p>
        </w:tc>
        <w:tc>
          <w:tcPr>
            <w:tcW w:w="3117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p-value</w:t>
            </w:r>
          </w:p>
        </w:tc>
      </w:tr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</w:t>
            </w:r>
          </w:p>
        </w:tc>
        <w:tc>
          <w:tcPr>
            <w:tcW w:w="3117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0.767</w:t>
            </w:r>
          </w:p>
        </w:tc>
        <w:tc>
          <w:tcPr>
            <w:tcW w:w="3117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0.0022</w:t>
            </w:r>
          </w:p>
        </w:tc>
      </w:tr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117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0.777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0.014</w:t>
            </w:r>
          </w:p>
        </w:tc>
      </w:tr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0.777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0.014</w:t>
            </w:r>
          </w:p>
        </w:tc>
      </w:tr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0.777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0.014</w:t>
            </w:r>
          </w:p>
        </w:tc>
      </w:tr>
      <w:tr w:rsidR="00770FA2" w:rsidTr="009948B4">
        <w:tc>
          <w:tcPr>
            <w:tcW w:w="3116" w:type="dxa"/>
          </w:tcPr>
          <w:p w:rsidR="00770FA2" w:rsidRDefault="00770FA2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0.774</w:t>
            </w:r>
          </w:p>
        </w:tc>
        <w:tc>
          <w:tcPr>
            <w:tcW w:w="3117" w:type="dxa"/>
          </w:tcPr>
          <w:p w:rsidR="00770FA2" w:rsidRDefault="004D7CFC" w:rsidP="009948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0.005</w:t>
            </w:r>
          </w:p>
        </w:tc>
      </w:tr>
    </w:tbl>
    <w:p w:rsidR="00770FA2" w:rsidRDefault="00770FA2">
      <w:pPr>
        <w:rPr>
          <w:rFonts w:eastAsiaTheme="minorEastAsia"/>
        </w:rPr>
      </w:pPr>
    </w:p>
    <w:p w:rsidR="00056082" w:rsidRDefault="00056082">
      <w:pPr>
        <w:rPr>
          <w:rFonts w:eastAsiaTheme="minorEastAsia"/>
        </w:rPr>
      </w:pPr>
    </w:p>
    <w:p w:rsidR="004D7CFC" w:rsidRDefault="004D7CF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9.) </w:t>
      </w:r>
    </w:p>
    <w:p w:rsidR="009D0976" w:rsidRDefault="009D0976">
      <w:pPr>
        <w:rPr>
          <w:rFonts w:eastAsiaTheme="minorEastAsia"/>
        </w:rPr>
      </w:pPr>
    </w:p>
    <w:p w:rsidR="009D0976" w:rsidRDefault="009D0976">
      <w:pPr>
        <w:rPr>
          <w:rFonts w:eastAsiaTheme="minorEastAsia"/>
        </w:rPr>
      </w:pPr>
    </w:p>
    <w:p w:rsidR="009D0976" w:rsidRDefault="00056082">
      <w:pPr>
        <w:rPr>
          <w:rFonts w:eastAsiaTheme="minorEastAsia"/>
        </w:rPr>
      </w:pPr>
      <w:r>
        <w:rPr>
          <w:rFonts w:eastAsiaTheme="minorEastAsia"/>
        </w:rPr>
        <w:t>Below is a p</w:t>
      </w:r>
      <w:r w:rsidR="009D0976">
        <w:rPr>
          <w:rFonts w:eastAsiaTheme="minorEastAsia"/>
        </w:rPr>
        <w:t>lot of the spatially lagged residuals versus the residuals. The plot highlight</w:t>
      </w:r>
      <w:r>
        <w:rPr>
          <w:rFonts w:eastAsiaTheme="minorEastAsia"/>
        </w:rPr>
        <w:t>s counties that are influential in the detected clustering with crosshairs.</w:t>
      </w:r>
    </w:p>
    <w:p w:rsidR="009D0976" w:rsidRDefault="009D097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23AC55" wp14:editId="10A22BC7">
            <wp:extent cx="5184972" cy="3255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167" cy="32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76" w:rsidRDefault="009D0976">
      <w:pPr>
        <w:rPr>
          <w:rFonts w:eastAsiaTheme="minorEastAsia"/>
        </w:rPr>
      </w:pPr>
      <w:r>
        <w:rPr>
          <w:rFonts w:eastAsiaTheme="minorEastAsia"/>
        </w:rPr>
        <w:t xml:space="preserve">The plot below maps local contributions that have been standardized and turned into a z-score. </w:t>
      </w:r>
      <w:r w:rsidR="00381164">
        <w:rPr>
          <w:rFonts w:eastAsiaTheme="minorEastAsia"/>
        </w:rPr>
        <w:t>The map identifies counties</w:t>
      </w:r>
      <w:r w:rsidR="00056082">
        <w:rPr>
          <w:rFonts w:eastAsiaTheme="minorEastAsia"/>
        </w:rPr>
        <w:t>—Washington and York County in particular,</w:t>
      </w:r>
      <w:r w:rsidR="00381164">
        <w:rPr>
          <w:rFonts w:eastAsiaTheme="minorEastAsia"/>
        </w:rPr>
        <w:t xml:space="preserve"> that are significantly influential to the detected clustering.</w:t>
      </w:r>
    </w:p>
    <w:p w:rsidR="009D0976" w:rsidRPr="00AB0FCF" w:rsidRDefault="009D097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67B51C5" wp14:editId="0DA36D53">
            <wp:extent cx="3768811" cy="221216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616" cy="22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76" w:rsidRPr="00AB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B4"/>
    <w:rsid w:val="00011A11"/>
    <w:rsid w:val="0005376D"/>
    <w:rsid w:val="00053DF5"/>
    <w:rsid w:val="00056082"/>
    <w:rsid w:val="000E7286"/>
    <w:rsid w:val="00140CFD"/>
    <w:rsid w:val="00221048"/>
    <w:rsid w:val="002F51F6"/>
    <w:rsid w:val="00381164"/>
    <w:rsid w:val="003E4177"/>
    <w:rsid w:val="003F7D2C"/>
    <w:rsid w:val="0045227A"/>
    <w:rsid w:val="004D7CFC"/>
    <w:rsid w:val="004F1AB0"/>
    <w:rsid w:val="006F42A8"/>
    <w:rsid w:val="00742CC7"/>
    <w:rsid w:val="00770FA2"/>
    <w:rsid w:val="008053B4"/>
    <w:rsid w:val="009D0976"/>
    <w:rsid w:val="00A17E4A"/>
    <w:rsid w:val="00A61CAE"/>
    <w:rsid w:val="00A82D71"/>
    <w:rsid w:val="00AB0FCF"/>
    <w:rsid w:val="00B03299"/>
    <w:rsid w:val="00B3441C"/>
    <w:rsid w:val="00B75C3D"/>
    <w:rsid w:val="00F17151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6891B-2494-47F6-BE48-FFABCE4C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FD"/>
    <w:rPr>
      <w:color w:val="808080"/>
    </w:rPr>
  </w:style>
  <w:style w:type="table" w:styleId="TableGrid">
    <w:name w:val="Table Grid"/>
    <w:basedOn w:val="TableNormal"/>
    <w:uiPriority w:val="39"/>
    <w:rsid w:val="00A1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3FD5-F749-4FD7-91E5-F3888F91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Patrick</dc:creator>
  <cp:keywords/>
  <dc:description/>
  <cp:lastModifiedBy>Liu Patrick</cp:lastModifiedBy>
  <cp:revision>14</cp:revision>
  <dcterms:created xsi:type="dcterms:W3CDTF">2017-01-23T07:21:00Z</dcterms:created>
  <dcterms:modified xsi:type="dcterms:W3CDTF">2017-02-01T06:17:00Z</dcterms:modified>
</cp:coreProperties>
</file>