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sub-command. Sharing file systems in this way gives you the expeditious advantage 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 xml:space="preserve">7. If your client machine is running Linux Mint 19, then you need to do three things. First, use the apt package manager to download the nfs-common package. Second, create a directory where the server file system will be mounted. And finally, use the </w:t>
      </w:r>
      <w:r>
        <w:rPr>
          <w:rStyle w:val="SourceText"/>
          <w:rFonts w:ascii="New times roman" w:hAnsi="New times roman"/>
          <w:b/>
          <w:bCs/>
        </w:rPr>
        <w:t>mount</w:t>
      </w:r>
      <w:r>
        <w:rPr>
          <w:rStyle w:val="SourceText"/>
          <w:rFonts w:ascii="New times roman" w:hAnsi="New times roman"/>
        </w:rPr>
        <w:t xml:space="preserve"> command to mount the server file system.</w:t>
      </w:r>
    </w:p>
    <w:p>
      <w:pPr>
        <w:pStyle w:val="TextBody"/>
        <w:rPr/>
      </w:pPr>
      <w:r>
        <w:rPr>
          <w:rStyle w:val="SourceText"/>
          <w:rFonts w:ascii="New times roman" w:hAnsi="New times roman"/>
        </w:rPr>
        <w:t xml:space="preserve">$ </w:t>
      </w:r>
      <w:r>
        <w:rPr>
          <w:rStyle w:val="SourceText"/>
          <w:rFonts w:ascii="New times roman" w:hAnsi="New times roman"/>
          <w:b/>
          <w:bCs/>
        </w:rPr>
        <w:t>sudo apt-get install nfs-common</w:t>
      </w:r>
    </w:p>
    <w:p>
      <w:pPr>
        <w:pStyle w:val="TextBody"/>
        <w:rPr/>
      </w:pPr>
      <w:r>
        <w:rPr>
          <w:rStyle w:val="SourceText"/>
          <w:rFonts w:ascii="New times roman" w:hAnsi="New times roman"/>
        </w:rPr>
        <w:t xml:space="preserve">$ </w:t>
      </w:r>
      <w:r>
        <w:rPr>
          <w:rStyle w:val="SourceText"/>
          <w:rFonts w:ascii="New times roman" w:hAnsi="New times roman"/>
          <w:b/>
          <w:bCs/>
        </w:rPr>
        <w:t>sudo mkdir /mnt/rasp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rStyle w:val="SourceText"/>
          <w:rFonts w:ascii="New times roman" w:hAnsi="New times roman"/>
        </w:rPr>
      </w:pPr>
      <w:r>
        <w:rPr>
          <w:rFonts w:ascii="New times roman" w:hAnsi="New times roman"/>
        </w:rPr>
      </w:r>
    </w:p>
    <w:p>
      <w:pPr>
        <w:pStyle w:val="TextBody"/>
        <w:rPr/>
      </w:pPr>
      <w:r>
        <w:rPr>
          <w:rStyle w:val="SourceText"/>
          <w:rFonts w:ascii="New times roman" w:hAnsi="New times roman"/>
        </w:rPr>
        <w:t>7Rpi. For a Raspberry Pi 3B running Raspbian Linux for example, the only things that have to be done on the client machine is create a directory mount point, and then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 xml:space="preserve">sudo mkdir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iCs/>
          <w:color w:val="auto"/>
          <w:kern w:val="2"/>
          <w:sz w:val="24"/>
          <w:szCs w:val="24"/>
          <w:lang w:val="en-US" w:eastAsia="zh-CN" w:bidi="hi-IN"/>
        </w:rPr>
        <w:t>mnt/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8Rpi. A caveat here for Rpi users, on our Raspbian system, we also had to use the following command to edit the raspi-config file, and have the boot proceed by waiting for the network to come up first-</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sudo raspi-config</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spacing w:lineRule="auto" w:line="276" w:before="0" w:after="140"/>
        <w:rPr>
          <w:rStyle w:val="InternetLink"/>
          <w:rFonts w:ascii="New times roman" w:hAnsi="New times roman"/>
          <w:sz w:val="28"/>
          <w:szCs w:val="28"/>
        </w:rPr>
      </w:pPr>
      <w:r>
        <w:fldChar w:fldCharType="begin"/>
      </w:r>
      <w:r>
        <w:rPr>
          <w:rFonts w:ascii="New times roman" w:hAnsi="New times roman"/>
        </w:rPr>
        <w:instrText> HYPERLINK "https://docs.oracle.com/cd/E23824_01/html/821-1448/gayne.html" \l "NewZFSSharingSyntaxhttps://docs.oracle.com/cd/E23824_01/html/821-1448/gayne.html%23NewZFSSharingSyntax"</w:instrText>
      </w:r>
      <w:r>
        <w:rPr>
          <w:rFonts w:ascii="New times roman" w:hAnsi="New times roman"/>
        </w:rPr>
        <w:fldChar w:fldCharType="separate"/>
      </w:r>
      <w:r>
        <w:rPr>
          <w:rFonts w:ascii="New times roman" w:hAnsi="New times roman"/>
        </w:rPr>
        <w:t>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r>
        <w:rPr>
          <w:rFonts w:ascii="New times roman" w:hAnsi="New times roman"/>
        </w:rPr>
        <w:fldChar w:fldCharType="end"/>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character" w:styleId="ListLabel9">
    <w:name w:val="ListLabel 9"/>
    <w:qFormat/>
    <w:rPr>
      <w:rFonts w:ascii="New times roman" w:hAnsi="New times roman"/>
    </w:rPr>
  </w:style>
  <w:style w:type="character" w:styleId="ListLabel10">
    <w:name w:val="ListLabel 10"/>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LibreOffice/6.0.6.2$Linux_X86_64 LibreOffice_project/00m0$Build-2</Application>
  <Pages>4</Pages>
  <Words>1027</Words>
  <Characters>5020</Characters>
  <CharactersWithSpaces>6004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2018-11-21T15:41:58Z</dcterms:modified>
  <cp:revision>17</cp:revision>
  <dc:subject/>
  <dc:title/>
</cp:coreProperties>
</file>