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14:paraId="35530D39" w14:textId="77777777" w:rsidR="00B8619C" w:rsidRDefault="00000000">
      <w:pPr>
        <w:pStyle w:val="21"/>
        <w:spacing w:line="360" w:lineRule="auto"/>
      </w:pPr>
      <w:r>
        <w:rPr>
          <w:rFonts w:ascii="宋体" w:hAnsi="宋体" w:eastAsia="宋体"/>
          <w:sz w:val="21"/>
        </w:rPr>
        <w:t>5.19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27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28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