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1E5730" w:rsidRDefault="001E5730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Default="00B72CD7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Default="006645B4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</w:t>
      </w:r>
      <w:r w:rsidR="002A3330">
        <w:rPr>
          <w:rFonts w:cs="Mangal"/>
          <w:sz w:val="28"/>
          <w:szCs w:val="28"/>
          <w:lang w:val="en-US" w:bidi="sa-IN"/>
        </w:rPr>
        <w:t>6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264415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264415">
        <w:rPr>
          <w:rFonts w:cs="Mangal"/>
          <w:sz w:val="28"/>
          <w:szCs w:val="28"/>
          <w:lang w:bidi="sa-IN"/>
        </w:rPr>
        <w:t>3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Pr="00DA2866" w:rsidRDefault="00B72CD7" w:rsidP="00DA2866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 xml:space="preserve">Примечание: </w:t>
      </w:r>
      <w:r w:rsidRPr="00503D3B">
        <w:rPr>
          <w:rFonts w:cs="Mangal"/>
          <w:sz w:val="28"/>
          <w:szCs w:val="28"/>
          <w:lang w:bidi="sa-IN"/>
        </w:rPr>
        <w:t>символ тире “ –” означает,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r w:rsidRPr="00503D3B">
        <w:rPr>
          <w:rFonts w:cs="Mangal"/>
          <w:sz w:val="28"/>
          <w:szCs w:val="28"/>
          <w:lang w:bidi="sa-IN"/>
        </w:rPr>
        <w:t>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DA6069" w:rsidRPr="00D4206E" w:rsidRDefault="00DA6069" w:rsidP="00DA2866">
      <w:pPr>
        <w:spacing w:line="24" w:lineRule="atLeas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03"/>
        <w:gridCol w:w="1270"/>
        <w:gridCol w:w="954"/>
        <w:gridCol w:w="954"/>
        <w:gridCol w:w="1854"/>
        <w:gridCol w:w="1120"/>
        <w:gridCol w:w="1186"/>
        <w:gridCol w:w="953"/>
        <w:gridCol w:w="962"/>
      </w:tblGrid>
      <w:tr w:rsidR="0089560D" w:rsidRPr="00D4206E" w:rsidTr="00C94978">
        <w:trPr>
          <w:trHeight w:val="454"/>
        </w:trPr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0" w:type="auto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C94978">
        <w:trPr>
          <w:trHeight w:val="454"/>
        </w:trPr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434D85" w:rsidRPr="00D4206E" w:rsidRDefault="00042232" w:rsidP="0004223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Align w:val="center"/>
          </w:tcPr>
          <w:p w:rsidR="00434D85" w:rsidRPr="00D4206E" w:rsidRDefault="00B53E39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C94978">
        <w:trPr>
          <w:trHeight w:val="454"/>
        </w:trPr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6D1C20" w:rsidRDefault="006D1C20" w:rsidP="007F1E31">
      <w:pPr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Пример</w:t>
      </w:r>
      <w:r w:rsidR="00A63A5D">
        <w:rPr>
          <w:rFonts w:cs="Mangal"/>
          <w:sz w:val="28"/>
          <w:szCs w:val="28"/>
          <w:lang w:bidi="sa-IN"/>
        </w:rPr>
        <w:t xml:space="preserve">. Активация ключа под индексом </w:t>
      </w:r>
      <w:r w:rsidR="00CC14E1">
        <w:rPr>
          <w:rFonts w:cs="Mangal"/>
          <w:sz w:val="28"/>
          <w:szCs w:val="28"/>
          <w:lang w:val="en-US" w:bidi="sa-IN"/>
        </w:rPr>
        <w:t>0</w:t>
      </w:r>
      <w:r w:rsidR="00A63A5D">
        <w:rPr>
          <w:rFonts w:cs="Mangal"/>
          <w:sz w:val="28"/>
          <w:szCs w:val="28"/>
          <w:lang w:bidi="sa-IN"/>
        </w:rPr>
        <w:t>:</w:t>
      </w:r>
    </w:p>
    <w:p w:rsidR="000E5F92" w:rsidRDefault="00CC14E1" w:rsidP="007F1E31">
      <w:pPr>
        <w:rPr>
          <w:rFonts w:ascii="Consolas" w:hAnsi="Consolas" w:cs="Courier New"/>
          <w:sz w:val="28"/>
          <w:szCs w:val="28"/>
          <w:lang w:val="en-US" w:bidi="sa-IN"/>
        </w:rPr>
      </w:pPr>
      <w:r w:rsidRPr="00CC14E1">
        <w:rPr>
          <w:rFonts w:ascii="Consolas" w:hAnsi="Consolas" w:cs="Courier New"/>
          <w:sz w:val="28"/>
          <w:szCs w:val="28"/>
          <w:lang w:val="en-US" w:bidi="sa-IN"/>
        </w:rPr>
        <w:t>$43$10$14$00$01$00$00$00$7F</w:t>
      </w:r>
    </w:p>
    <w:p w:rsidR="00CC14E1" w:rsidRPr="004C4AFC" w:rsidRDefault="00CC14E1" w:rsidP="007F1E31">
      <w:pPr>
        <w:rPr>
          <w:rFonts w:cs="Mangal"/>
          <w:sz w:val="28"/>
          <w:szCs w:val="28"/>
          <w:lang w:val="en-US"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br/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5334D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941011" w:rsidRDefault="0094101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6A5C9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 w:rsidR="006A5C98"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ED0DE1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3122D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3122D7">
              <w:rPr>
                <w:rFonts w:cs="Mangal"/>
                <w:sz w:val="28"/>
                <w:szCs w:val="28"/>
                <w:lang w:bidi="sa-IN"/>
              </w:rPr>
              <w:t>1000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990CD0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 w:rsidR="00990CD0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BB5739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095B9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95B97">
              <w:rPr>
                <w:rFonts w:cs="Mangal"/>
                <w:sz w:val="28"/>
                <w:szCs w:val="28"/>
                <w:lang w:bidi="sa-IN"/>
              </w:rPr>
              <w:t>144</w:t>
            </w:r>
            <w:r w:rsidR="001241B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23333A" w:rsidRPr="00D4206E" w:rsidRDefault="0023333A" w:rsidP="004575E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 w:rsidR="004575E7"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23333A" w:rsidRPr="00D4206E" w:rsidRDefault="004575E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23333A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D0137"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23333A" w:rsidRPr="00CF4E16" w:rsidRDefault="00701E78" w:rsidP="002333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9" w:type="pct"/>
            <w:vAlign w:val="center"/>
          </w:tcPr>
          <w:p w:rsidR="0023333A" w:rsidRPr="00B16172" w:rsidRDefault="00934726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23333A" w:rsidRPr="00B16172" w:rsidRDefault="00E91CA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23333A" w:rsidRPr="00B16172" w:rsidRDefault="006673DF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E10D0E" w:rsidRPr="00EA6197" w:rsidRDefault="00E10D0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9404CD">
        <w:rPr>
          <w:rFonts w:cs="Mangal"/>
          <w:bCs/>
          <w:sz w:val="28"/>
          <w:szCs w:val="28"/>
          <w:lang w:bidi="sa-IN"/>
        </w:rPr>
        <w:t>Изменение переменной 0x0</w:t>
      </w:r>
      <w:r w:rsidR="00EA6197">
        <w:rPr>
          <w:rFonts w:cs="Mangal"/>
          <w:bCs/>
          <w:sz w:val="28"/>
          <w:szCs w:val="28"/>
          <w:lang w:bidi="sa-IN"/>
        </w:rPr>
        <w:t>2</w:t>
      </w:r>
      <w:r w:rsidR="009404CD">
        <w:rPr>
          <w:rFonts w:cs="Mangal"/>
          <w:bCs/>
          <w:sz w:val="28"/>
          <w:szCs w:val="28"/>
          <w:lang w:bidi="sa-IN"/>
        </w:rPr>
        <w:t xml:space="preserve"> на </w:t>
      </w:r>
      <w:r w:rsidR="00164C6C">
        <w:rPr>
          <w:rFonts w:cs="Mangal"/>
          <w:bCs/>
          <w:sz w:val="28"/>
          <w:szCs w:val="28"/>
          <w:lang w:bidi="sa-IN"/>
        </w:rPr>
        <w:t xml:space="preserve">значение </w:t>
      </w:r>
      <w:r w:rsidR="00EA6197">
        <w:rPr>
          <w:rFonts w:cs="Mangal"/>
          <w:bCs/>
          <w:sz w:val="28"/>
          <w:szCs w:val="28"/>
          <w:lang w:bidi="sa-IN"/>
        </w:rPr>
        <w:t>10</w:t>
      </w:r>
      <w:r w:rsidR="00D17B79">
        <w:rPr>
          <w:rFonts w:cs="Mangal"/>
          <w:bCs/>
          <w:sz w:val="28"/>
          <w:szCs w:val="28"/>
          <w:lang w:bidi="sa-IN"/>
        </w:rPr>
        <w:t xml:space="preserve"> </w:t>
      </w:r>
      <w:r w:rsidR="00A703E2">
        <w:rPr>
          <w:rFonts w:cs="Mangal"/>
          <w:bCs/>
          <w:sz w:val="28"/>
          <w:szCs w:val="28"/>
          <w:lang w:bidi="sa-IN"/>
        </w:rPr>
        <w:t xml:space="preserve">минут </w:t>
      </w:r>
      <w:r w:rsidR="00D17B79">
        <w:rPr>
          <w:rFonts w:cs="Mangal"/>
          <w:bCs/>
          <w:sz w:val="28"/>
          <w:szCs w:val="28"/>
          <w:lang w:bidi="sa-IN"/>
        </w:rPr>
        <w:t>(0</w:t>
      </w:r>
      <w:r w:rsidR="00D17B79">
        <w:rPr>
          <w:rFonts w:cs="Mangal"/>
          <w:bCs/>
          <w:sz w:val="28"/>
          <w:szCs w:val="28"/>
          <w:lang w:val="en-US" w:bidi="sa-IN"/>
        </w:rPr>
        <w:t>x</w:t>
      </w:r>
      <w:r w:rsidR="00D17B79" w:rsidRPr="00AF57CF">
        <w:rPr>
          <w:rFonts w:cs="Mangal"/>
          <w:bCs/>
          <w:sz w:val="28"/>
          <w:szCs w:val="28"/>
          <w:lang w:bidi="sa-IN"/>
        </w:rPr>
        <w:t>0</w:t>
      </w:r>
      <w:r w:rsidR="00D17B79">
        <w:rPr>
          <w:rFonts w:cs="Mangal"/>
          <w:bCs/>
          <w:sz w:val="28"/>
          <w:szCs w:val="28"/>
          <w:lang w:val="en-US" w:bidi="sa-IN"/>
        </w:rPr>
        <w:t>A</w:t>
      </w:r>
      <w:r w:rsidR="00D17B79" w:rsidRPr="00AF57CF">
        <w:rPr>
          <w:rFonts w:cs="Mangal"/>
          <w:bCs/>
          <w:sz w:val="28"/>
          <w:szCs w:val="28"/>
          <w:lang w:bidi="sa-IN"/>
        </w:rPr>
        <w:t>)</w:t>
      </w:r>
      <w:r w:rsidR="009404CD">
        <w:rPr>
          <w:rFonts w:cs="Mangal"/>
          <w:bCs/>
          <w:sz w:val="28"/>
          <w:szCs w:val="28"/>
          <w:lang w:bidi="sa-IN"/>
        </w:rPr>
        <w:t>:</w:t>
      </w:r>
    </w:p>
    <w:p w:rsidR="00DA2866" w:rsidRPr="0096207C" w:rsidRDefault="00DA2866" w:rsidP="00DA2866">
      <w:pPr>
        <w:rPr>
          <w:rFonts w:ascii="Consolas" w:hAnsi="Consolas" w:cs="Courier New"/>
          <w:sz w:val="28"/>
          <w:szCs w:val="28"/>
          <w:lang w:val="en-US" w:bidi="sa-IN"/>
        </w:rPr>
      </w:pPr>
      <w:r w:rsidRPr="001E5E02">
        <w:rPr>
          <w:rFonts w:ascii="Consolas" w:hAnsi="Consolas" w:cs="Courier New"/>
          <w:sz w:val="28"/>
          <w:szCs w:val="28"/>
          <w:lang w:val="en-US"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1E5E02"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EA6197">
        <w:rPr>
          <w:rFonts w:ascii="Consolas" w:hAnsi="Consolas" w:cs="Courier New"/>
          <w:sz w:val="28"/>
          <w:szCs w:val="28"/>
          <w:lang w:bidi="sa-IN"/>
        </w:rPr>
        <w:t>1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>
        <w:rPr>
          <w:rFonts w:ascii="Consolas" w:hAnsi="Consolas" w:cs="Courier New"/>
          <w:sz w:val="28"/>
          <w:szCs w:val="28"/>
          <w:lang w:val="en-US"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A</w:t>
      </w:r>
      <w:r>
        <w:rPr>
          <w:rFonts w:ascii="Consolas" w:hAnsi="Consolas" w:cs="Courier New"/>
          <w:sz w:val="28"/>
          <w:szCs w:val="28"/>
          <w:lang w:val="en-US" w:bidi="sa-IN"/>
        </w:rPr>
        <w:t>$00</w:t>
      </w:r>
      <w:r w:rsidR="00787D5A">
        <w:rPr>
          <w:rFonts w:ascii="Consolas" w:hAnsi="Consolas" w:cs="Courier New"/>
          <w:sz w:val="28"/>
          <w:szCs w:val="28"/>
          <w:lang w:val="en-US" w:bidi="sa-IN"/>
        </w:rPr>
        <w:t>$DD</w:t>
      </w:r>
    </w:p>
    <w:p w:rsidR="00DA2866" w:rsidRDefault="00DA286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F3230F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еактивация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D47A53" w:rsidRDefault="00D47A53" w:rsidP="00941011">
      <w:pPr>
        <w:rPr>
          <w:rFonts w:cs="Mangal"/>
          <w:bCs/>
          <w:sz w:val="28"/>
          <w:szCs w:val="28"/>
          <w:u w:val="single"/>
          <w:lang w:bidi="sa-IN"/>
        </w:rPr>
      </w:pPr>
    </w:p>
    <w:p w:rsidR="00D47A53" w:rsidRPr="001524F1" w:rsidRDefault="00D47A53" w:rsidP="00D47A5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C6BCE">
        <w:rPr>
          <w:rFonts w:cs="Mangal"/>
          <w:bCs/>
          <w:sz w:val="28"/>
          <w:szCs w:val="28"/>
          <w:lang w:bidi="sa-IN"/>
        </w:rPr>
        <w:t>Активация всех ключей:</w:t>
      </w:r>
    </w:p>
    <w:p w:rsidR="00D47A53" w:rsidRDefault="00D47A53" w:rsidP="00D47A53">
      <w:pPr>
        <w:rPr>
          <w:rFonts w:ascii="Consolas" w:hAnsi="Consolas" w:cs="Courier New"/>
          <w:sz w:val="28"/>
          <w:szCs w:val="28"/>
          <w:lang w:val="en-US"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6A1D42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FB1D19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856E9B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4624B5"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1F70FD">
        <w:rPr>
          <w:rFonts w:ascii="Consolas" w:hAnsi="Consolas" w:cs="Courier New"/>
          <w:sz w:val="28"/>
          <w:szCs w:val="28"/>
          <w:lang w:val="en-US" w:bidi="sa-IN"/>
        </w:rPr>
        <w:t>$D8</w:t>
      </w:r>
    </w:p>
    <w:p w:rsidR="00FF4B47" w:rsidRPr="000A662A" w:rsidRDefault="00FF4B47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0A662A" w:rsidRPr="00856E9B" w:rsidRDefault="000A662A" w:rsidP="000A662A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>
        <w:rPr>
          <w:rFonts w:cs="Mangal"/>
          <w:sz w:val="28"/>
          <w:szCs w:val="28"/>
          <w:lang w:bidi="sa-IN"/>
        </w:rPr>
        <w:t>Сброс значений переменных к значениям по умолчанию</w:t>
      </w:r>
      <w:r w:rsidR="003C6BCE"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14$02$0</w:t>
      </w:r>
      <w:r w:rsidR="001E37F8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FB7CFB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0333EB" w:rsidRPr="00C15723">
        <w:rPr>
          <w:rFonts w:ascii="Consolas" w:hAnsi="Consolas" w:cs="Courier New"/>
          <w:sz w:val="28"/>
          <w:szCs w:val="28"/>
          <w:lang w:bidi="sa-IN"/>
        </w:rPr>
        <w:t>$</w:t>
      </w:r>
      <w:r w:rsidR="000333EB">
        <w:rPr>
          <w:rFonts w:ascii="Consolas" w:hAnsi="Consolas" w:cs="Courier New"/>
          <w:sz w:val="28"/>
          <w:szCs w:val="28"/>
          <w:lang w:val="en-US" w:bidi="sa-IN"/>
        </w:rPr>
        <w:t>FC</w:t>
      </w:r>
    </w:p>
    <w:p w:rsidR="000A662A" w:rsidRPr="00856E9B" w:rsidRDefault="000A662A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065781" w:rsidP="0006578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0" w:type="pct"/>
            <w:vAlign w:val="center"/>
          </w:tcPr>
          <w:p w:rsidR="003F400B" w:rsidRPr="00D4206E" w:rsidRDefault="00AC6E5D" w:rsidP="00AC6E5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</w:t>
            </w:r>
            <w:r w:rsidR="002961E7" w:rsidRPr="00476AEB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2961E7">
              <w:rPr>
                <w:rFonts w:cs="Mangal"/>
                <w:bCs/>
                <w:sz w:val="28"/>
                <w:szCs w:val="28"/>
                <w:lang w:bidi="sa-IN"/>
              </w:rPr>
              <w:t>на пустое место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5468" w:rsidRPr="00856E9B" w:rsidRDefault="00655468" w:rsidP="0065546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8B16A7">
        <w:rPr>
          <w:rFonts w:cs="Mangal"/>
          <w:sz w:val="28"/>
          <w:szCs w:val="28"/>
          <w:lang w:bidi="sa-IN"/>
        </w:rPr>
        <w:t>Запись</w:t>
      </w:r>
      <w:r w:rsidR="002A4E0A">
        <w:rPr>
          <w:rFonts w:cs="Mangal"/>
          <w:sz w:val="28"/>
          <w:szCs w:val="28"/>
          <w:lang w:bidi="sa-IN"/>
        </w:rPr>
        <w:t xml:space="preserve"> </w:t>
      </w:r>
      <w:r w:rsidR="00BD44BD">
        <w:rPr>
          <w:rFonts w:cs="Mangal"/>
          <w:sz w:val="28"/>
          <w:szCs w:val="28"/>
          <w:lang w:bidi="sa-IN"/>
        </w:rPr>
        <w:t xml:space="preserve">и активация </w:t>
      </w:r>
      <w:r w:rsidR="002A4E0A">
        <w:rPr>
          <w:rFonts w:cs="Mangal"/>
          <w:sz w:val="28"/>
          <w:szCs w:val="28"/>
          <w:lang w:bidi="sa-IN"/>
        </w:rPr>
        <w:t xml:space="preserve">ключа </w:t>
      </w:r>
      <w:r w:rsidR="009336B6">
        <w:rPr>
          <w:rFonts w:cs="Mangal"/>
          <w:sz w:val="28"/>
          <w:szCs w:val="28"/>
          <w:lang w:bidi="sa-IN"/>
        </w:rPr>
        <w:t>по индексу</w:t>
      </w:r>
      <w:r w:rsidR="00B236D2">
        <w:rPr>
          <w:rFonts w:cs="Mangal"/>
          <w:sz w:val="28"/>
          <w:szCs w:val="28"/>
          <w:lang w:bidi="sa-IN"/>
        </w:rPr>
        <w:t xml:space="preserve"> №</w:t>
      </w:r>
      <w:r w:rsidR="009336B6">
        <w:rPr>
          <w:rFonts w:cs="Mangal"/>
          <w:sz w:val="28"/>
          <w:szCs w:val="28"/>
          <w:lang w:bidi="sa-IN"/>
        </w:rPr>
        <w:t xml:space="preserve">5 </w:t>
      </w:r>
      <w:r w:rsidR="000B6272">
        <w:rPr>
          <w:rFonts w:cs="Mangal"/>
          <w:sz w:val="28"/>
          <w:szCs w:val="28"/>
          <w:lang w:bidi="sa-IN"/>
        </w:rPr>
        <w:t>(</w:t>
      </w:r>
      <w:r w:rsidR="000B6272">
        <w:rPr>
          <w:rFonts w:cs="Mangal"/>
          <w:sz w:val="28"/>
          <w:szCs w:val="28"/>
          <w:lang w:val="en-US" w:bidi="sa-IN"/>
        </w:rPr>
        <w:t>ID</w:t>
      </w:r>
      <w:r w:rsidR="00633398">
        <w:rPr>
          <w:rFonts w:cs="Mangal"/>
          <w:sz w:val="28"/>
          <w:szCs w:val="28"/>
          <w:lang w:bidi="sa-IN"/>
        </w:rPr>
        <w:t xml:space="preserve"> </w:t>
      </w:r>
      <w:r w:rsidR="000B6272">
        <w:rPr>
          <w:rFonts w:cs="Mangal"/>
          <w:sz w:val="28"/>
          <w:szCs w:val="28"/>
          <w:lang w:bidi="sa-IN"/>
        </w:rPr>
        <w:t xml:space="preserve">ключа </w:t>
      </w:r>
      <w:r w:rsidR="00633398">
        <w:rPr>
          <w:rFonts w:cs="Mangal"/>
          <w:sz w:val="28"/>
          <w:szCs w:val="28"/>
          <w:lang w:bidi="sa-IN"/>
        </w:rPr>
        <w:t>«</w:t>
      </w:r>
      <w:r w:rsidR="00CE05AB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B86914" w:rsidRPr="00B86914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 xml:space="preserve">, 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F4162D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>1</w:t>
      </w:r>
      <w:r w:rsidR="00F4162D">
        <w:rPr>
          <w:rFonts w:cs="Mangal"/>
          <w:sz w:val="28"/>
          <w:szCs w:val="28"/>
          <w:lang w:bidi="sa-IN"/>
        </w:rPr>
        <w:t xml:space="preserve"> </w:t>
      </w:r>
      <w:r w:rsidR="00633398">
        <w:rPr>
          <w:rFonts w:cs="Mangal"/>
          <w:sz w:val="28"/>
          <w:szCs w:val="28"/>
          <w:lang w:bidi="sa-IN"/>
        </w:rPr>
        <w:t>…</w:t>
      </w:r>
      <w:r w:rsidR="00F4162D" w:rsidRPr="00B86914">
        <w:rPr>
          <w:rFonts w:cs="Mangal"/>
          <w:sz w:val="28"/>
          <w:szCs w:val="28"/>
          <w:lang w:bidi="sa-IN"/>
        </w:rPr>
        <w:t xml:space="preserve"> 0</w:t>
      </w:r>
      <w:r w:rsidR="00F4162D">
        <w:rPr>
          <w:rFonts w:cs="Mangal"/>
          <w:sz w:val="28"/>
          <w:szCs w:val="28"/>
          <w:lang w:val="en-US" w:bidi="sa-IN"/>
        </w:rPr>
        <w:t>x</w:t>
      </w:r>
      <w:r w:rsidR="00B86914" w:rsidRPr="008678F4">
        <w:rPr>
          <w:rFonts w:cs="Mangal"/>
          <w:sz w:val="28"/>
          <w:szCs w:val="28"/>
          <w:lang w:bidi="sa-IN"/>
        </w:rPr>
        <w:t>0</w:t>
      </w:r>
      <w:r w:rsidR="00B86914">
        <w:rPr>
          <w:rFonts w:cs="Mangal"/>
          <w:sz w:val="28"/>
          <w:szCs w:val="28"/>
          <w:lang w:val="en-US" w:bidi="sa-IN"/>
        </w:rPr>
        <w:t>F</w:t>
      </w:r>
      <w:r w:rsidR="00633398">
        <w:rPr>
          <w:rFonts w:cs="Mangal"/>
          <w:sz w:val="28"/>
          <w:szCs w:val="28"/>
          <w:lang w:bidi="sa-IN"/>
        </w:rPr>
        <w:t>»</w:t>
      </w:r>
      <w:r w:rsidR="000B6272">
        <w:rPr>
          <w:rFonts w:cs="Mangal"/>
          <w:sz w:val="28"/>
          <w:szCs w:val="28"/>
          <w:lang w:bidi="sa-IN"/>
        </w:rPr>
        <w:t>)</w:t>
      </w:r>
      <w:r w:rsidR="004D7405">
        <w:rPr>
          <w:rFonts w:cs="Mangal"/>
          <w:sz w:val="28"/>
          <w:szCs w:val="28"/>
          <w:lang w:val="en-US" w:bidi="sa-IN"/>
        </w:rPr>
        <w:t>:</w:t>
      </w:r>
      <w:r w:rsidR="004B3194">
        <w:rPr>
          <w:rFonts w:cs="Mangal"/>
          <w:sz w:val="28"/>
          <w:szCs w:val="28"/>
          <w:lang w:bidi="sa-IN"/>
        </w:rPr>
        <w:br/>
      </w:r>
      <w:r w:rsidRPr="00E72DF6">
        <w:rPr>
          <w:rFonts w:ascii="Consolas" w:hAnsi="Consolas" w:cs="Courier New"/>
          <w:sz w:val="28"/>
          <w:szCs w:val="28"/>
          <w:lang w:bidi="sa-IN"/>
        </w:rPr>
        <w:t>$43$10$1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E</w:t>
      </w:r>
      <w:r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0</w:t>
      </w:r>
      <w:r w:rsidRPr="00E72DF6">
        <w:rPr>
          <w:rFonts w:ascii="Consolas" w:hAnsi="Consolas" w:cs="Courier New"/>
          <w:sz w:val="28"/>
          <w:szCs w:val="28"/>
          <w:lang w:bidi="sa-IN"/>
        </w:rPr>
        <w:t>$01$00$0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Pr="00E72DF6">
        <w:rPr>
          <w:rFonts w:ascii="Consolas" w:hAnsi="Consolas" w:cs="Courier New"/>
          <w:sz w:val="28"/>
          <w:szCs w:val="28"/>
          <w:lang w:bidi="sa-IN"/>
        </w:rPr>
        <w:t>$00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1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2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3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4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6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7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8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9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A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B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C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D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E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F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$</w:t>
      </w:r>
      <w:r w:rsidR="00FD43AD" w:rsidRPr="00E72DF6">
        <w:rPr>
          <w:rFonts w:ascii="Consolas" w:hAnsi="Consolas" w:cs="Courier New"/>
          <w:sz w:val="28"/>
          <w:szCs w:val="28"/>
          <w:lang w:val="en-US" w:bidi="sa-IN"/>
        </w:rPr>
        <w:t>F8</w:t>
      </w:r>
    </w:p>
    <w:p w:rsidR="00655468" w:rsidRDefault="00655468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60750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607505">
              <w:rPr>
                <w:rFonts w:cs="Mangal"/>
                <w:sz w:val="28"/>
                <w:szCs w:val="28"/>
                <w:lang w:bidi="sa-IN"/>
              </w:rPr>
              <w:t>4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7</w:t>
            </w:r>
            <w:r w:rsidR="00920669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920669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12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7B0DD0" w:rsidRPr="00D4206E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44C3C" w:rsidRPr="003C6382" w:rsidRDefault="00513AFF" w:rsidP="003C6382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="00E32A5F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83E60" w:rsidRPr="00A33D65" w:rsidRDefault="00E83E60" w:rsidP="00E83E60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36946" w:rsidRPr="00336946">
        <w:rPr>
          <w:rFonts w:cs="Mangal"/>
          <w:bCs/>
          <w:sz w:val="28"/>
          <w:szCs w:val="28"/>
          <w:lang w:bidi="sa-IN"/>
        </w:rPr>
        <w:t>И</w:t>
      </w:r>
      <w:r w:rsidR="00085809" w:rsidRPr="00085809">
        <w:rPr>
          <w:rFonts w:cs="Mangal"/>
          <w:sz w:val="28"/>
          <w:szCs w:val="28"/>
          <w:lang w:bidi="sa-IN"/>
        </w:rPr>
        <w:t>зменение всех переменных</w:t>
      </w:r>
      <w:r w:rsidR="00E92965">
        <w:rPr>
          <w:rFonts w:cs="Mangal"/>
          <w:sz w:val="28"/>
          <w:szCs w:val="28"/>
          <w:lang w:bidi="sa-IN"/>
        </w:rPr>
        <w:t xml:space="preserve"> </w:t>
      </w:r>
      <w:r w:rsidR="005204D3">
        <w:rPr>
          <w:rFonts w:cs="Mangal"/>
          <w:sz w:val="28"/>
          <w:szCs w:val="28"/>
          <w:lang w:bidi="sa-IN"/>
        </w:rPr>
        <w:t xml:space="preserve">сразу </w:t>
      </w:r>
      <w:r w:rsidR="00E92965">
        <w:rPr>
          <w:rFonts w:cs="Mangal"/>
          <w:sz w:val="28"/>
          <w:szCs w:val="28"/>
          <w:lang w:bidi="sa-IN"/>
        </w:rPr>
        <w:t xml:space="preserve">на значения </w:t>
      </w:r>
      <w:r w:rsidR="00C41EC6" w:rsidRPr="00336946">
        <w:rPr>
          <w:rFonts w:cs="Mangal"/>
          <w:sz w:val="28"/>
          <w:szCs w:val="28"/>
          <w:lang w:bidi="sa-IN"/>
        </w:rPr>
        <w:t>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137F11">
        <w:rPr>
          <w:rFonts w:cs="Mangal"/>
          <w:sz w:val="28"/>
          <w:szCs w:val="28"/>
          <w:lang w:bidi="sa-IN"/>
        </w:rPr>
        <w:t>0000, 0x0001, 0x0002,</w:t>
      </w:r>
      <w:r w:rsidR="00C41EC6" w:rsidRPr="00336946">
        <w:rPr>
          <w:rFonts w:cs="Mangal"/>
          <w:sz w:val="28"/>
          <w:szCs w:val="28"/>
          <w:lang w:bidi="sa-IN"/>
        </w:rPr>
        <w:t xml:space="preserve"> 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E92965">
        <w:rPr>
          <w:rFonts w:cs="Mangal"/>
          <w:sz w:val="28"/>
          <w:szCs w:val="28"/>
          <w:lang w:bidi="sa-IN"/>
        </w:rPr>
        <w:t>03</w:t>
      </w:r>
      <w:r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6F4640">
        <w:rPr>
          <w:rFonts w:ascii="Consolas" w:hAnsi="Consolas" w:cs="Courier New"/>
          <w:sz w:val="28"/>
          <w:szCs w:val="28"/>
          <w:lang w:bidi="sa-IN"/>
        </w:rPr>
        <w:t>10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1E$0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2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6F4640" w:rsidRPr="00D26D19">
        <w:rPr>
          <w:rFonts w:ascii="Consolas" w:hAnsi="Consolas" w:cs="Courier New"/>
          <w:sz w:val="28"/>
          <w:szCs w:val="28"/>
          <w:lang w:bidi="sa-IN"/>
        </w:rPr>
        <w:t>3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A33D65">
        <w:rPr>
          <w:rFonts w:ascii="Consolas" w:hAnsi="Consolas" w:cs="Courier New"/>
          <w:sz w:val="28"/>
          <w:szCs w:val="28"/>
          <w:lang w:bidi="sa-IN"/>
        </w:rPr>
        <w:t>61</w:t>
      </w:r>
    </w:p>
    <w:p w:rsidR="00E83E60" w:rsidRDefault="00E83E6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450BEE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450BE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585870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046C7C" w:rsidRDefault="00E20A0B" w:rsidP="00C571F8">
      <w:pPr>
        <w:spacing w:line="24" w:lineRule="atLeast"/>
        <w:rPr>
          <w:sz w:val="28"/>
          <w:szCs w:val="28"/>
          <w:lang w:val="en-US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5"/>
        <w:gridCol w:w="1646"/>
        <w:gridCol w:w="3373"/>
        <w:gridCol w:w="1205"/>
        <w:gridCol w:w="1840"/>
        <w:gridCol w:w="1907"/>
      </w:tblGrid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8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76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80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12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13" w:type="pct"/>
            <w:vAlign w:val="center"/>
          </w:tcPr>
          <w:p w:rsidR="00611233" w:rsidRPr="00CF4E16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1000 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613" w:type="pct"/>
            <w:vAlign w:val="center"/>
          </w:tcPr>
          <w:p w:rsidR="00611233" w:rsidRPr="00AC546D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613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13" w:type="pct"/>
            <w:vAlign w:val="center"/>
          </w:tcPr>
          <w:p w:rsidR="00611233" w:rsidRPr="00CF4E16" w:rsidRDefault="00701E78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6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8C0612" w:rsidRPr="00D4206E" w:rsidTr="00551EA0">
        <w:trPr>
          <w:trHeight w:val="624"/>
        </w:trPr>
        <w:tc>
          <w:tcPr>
            <w:tcW w:w="232" w:type="pct"/>
            <w:vAlign w:val="center"/>
          </w:tcPr>
          <w:p w:rsidR="008C0612" w:rsidRPr="00AC546D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787" w:type="pct"/>
            <w:vAlign w:val="center"/>
          </w:tcPr>
          <w:p w:rsidR="008C0612" w:rsidRPr="00A71B7C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613" w:type="pct"/>
            <w:vAlign w:val="center"/>
          </w:tcPr>
          <w:p w:rsidR="008C0612" w:rsidRPr="00CF4E16" w:rsidRDefault="008C0612" w:rsidP="008C061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576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8C0612" w:rsidRPr="00D4206E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</w:tr>
      <w:tr w:rsidR="00883408" w:rsidRPr="00D4206E" w:rsidTr="00551EA0">
        <w:trPr>
          <w:trHeight w:val="624"/>
        </w:trPr>
        <w:tc>
          <w:tcPr>
            <w:tcW w:w="232" w:type="pct"/>
            <w:vAlign w:val="center"/>
          </w:tcPr>
          <w:p w:rsidR="00883408" w:rsidRPr="00AC546D" w:rsidRDefault="00883408" w:rsidP="0088340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787" w:type="pct"/>
            <w:vAlign w:val="center"/>
          </w:tcPr>
          <w:p w:rsidR="00883408" w:rsidRPr="00A400C1" w:rsidRDefault="00883408" w:rsidP="008834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613" w:type="pct"/>
            <w:vAlign w:val="center"/>
          </w:tcPr>
          <w:p w:rsidR="00883408" w:rsidRPr="00343CBD" w:rsidRDefault="00883408" w:rsidP="00883408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 последним</w:t>
            </w:r>
          </w:p>
        </w:tc>
        <w:tc>
          <w:tcPr>
            <w:tcW w:w="576" w:type="pct"/>
            <w:vAlign w:val="center"/>
          </w:tcPr>
          <w:p w:rsidR="00883408" w:rsidRPr="008C0612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83408" w:rsidRPr="007B10D7" w:rsidRDefault="00883408" w:rsidP="0088340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912" w:type="pct"/>
            <w:vAlign w:val="center"/>
          </w:tcPr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Pr="00C26B8D">
              <w:rPr>
                <w:rFonts w:cs="Mangal"/>
                <w:sz w:val="28"/>
                <w:szCs w:val="28"/>
                <w:lang w:bidi="sa-IN"/>
              </w:rPr>
              <w:t>– 999</w:t>
            </w:r>
          </w:p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65535</w:t>
            </w:r>
          </w:p>
        </w:tc>
      </w:tr>
      <w:tr w:rsidR="00AC546D" w:rsidRPr="00D4206E" w:rsidTr="00551EA0">
        <w:trPr>
          <w:trHeight w:val="624"/>
        </w:trPr>
        <w:tc>
          <w:tcPr>
            <w:tcW w:w="232" w:type="pct"/>
            <w:vAlign w:val="center"/>
          </w:tcPr>
          <w:p w:rsidR="00AC546D" w:rsidRPr="00A400C1" w:rsidRDefault="00AC546D" w:rsidP="00AC546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787" w:type="pct"/>
            <w:vAlign w:val="center"/>
          </w:tcPr>
          <w:p w:rsidR="00AC546D" w:rsidRPr="00A400C1" w:rsidRDefault="00AC546D" w:rsidP="00AC546D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613" w:type="pct"/>
            <w:vAlign w:val="center"/>
          </w:tcPr>
          <w:p w:rsidR="00AC546D" w:rsidRPr="00D4206E" w:rsidRDefault="00AC546D" w:rsidP="00AC546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76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AC546D" w:rsidRPr="00D4206E" w:rsidRDefault="00B33D1C" w:rsidP="00B33D1C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="00AC546D"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999</w:t>
            </w:r>
          </w:p>
        </w:tc>
      </w:tr>
      <w:tr w:rsidR="008D2C4F" w:rsidRPr="00D4206E" w:rsidTr="00551EA0">
        <w:trPr>
          <w:trHeight w:val="624"/>
        </w:trPr>
        <w:tc>
          <w:tcPr>
            <w:tcW w:w="232" w:type="pct"/>
            <w:vAlign w:val="center"/>
          </w:tcPr>
          <w:p w:rsidR="008D2C4F" w:rsidRPr="00A400C1" w:rsidRDefault="00AC546D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</w:p>
        </w:tc>
        <w:tc>
          <w:tcPr>
            <w:tcW w:w="787" w:type="pct"/>
            <w:vAlign w:val="center"/>
          </w:tcPr>
          <w:p w:rsidR="008D2C4F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1613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76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8D2C4F" w:rsidRPr="00D4206E" w:rsidRDefault="008D2C4F" w:rsidP="00B33D1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33D1C">
              <w:rPr>
                <w:rFonts w:cs="Mangal"/>
                <w:sz w:val="28"/>
                <w:szCs w:val="28"/>
                <w:lang w:bidi="sa-IN"/>
              </w:rPr>
              <w:t>999</w:t>
            </w:r>
          </w:p>
        </w:tc>
      </w:tr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A400C1" w:rsidRDefault="00AC546D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87" w:type="pct"/>
            <w:vAlign w:val="center"/>
          </w:tcPr>
          <w:p w:rsidR="00C26CA2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76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C26CA2" w:rsidRPr="00D4206E" w:rsidRDefault="000B745B" w:rsidP="00AB034D">
            <w:pPr>
              <w:tabs>
                <w:tab w:val="center" w:pos="3098"/>
              </w:tabs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C26CA2" w:rsidRPr="00D4206E">
              <w:rPr>
                <w:rFonts w:cs="Mangal"/>
                <w:sz w:val="28"/>
                <w:szCs w:val="28"/>
                <w:lang w:bidi="sa-IN"/>
              </w:rPr>
              <w:t xml:space="preserve"> – </w:t>
            </w:r>
            <w:r w:rsidR="00C26CA2"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4035C3" w:rsidRPr="0019306C" w:rsidRDefault="004035C3" w:rsidP="00C571F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 w:rsidR="00A17A5C">
        <w:rPr>
          <w:rFonts w:cs="Mangal"/>
          <w:bCs/>
          <w:sz w:val="28"/>
          <w:szCs w:val="28"/>
          <w:lang w:bidi="sa-IN"/>
        </w:rPr>
        <w:t xml:space="preserve">. Запрос значения переменной 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307975">
        <w:rPr>
          <w:rFonts w:cs="Mangal"/>
          <w:bCs/>
          <w:sz w:val="28"/>
          <w:szCs w:val="28"/>
          <w:lang w:val="en-US" w:bidi="sa-IN"/>
        </w:rPr>
        <w:t>x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2F5BEB">
        <w:rPr>
          <w:rFonts w:cs="Mangal"/>
          <w:bCs/>
          <w:sz w:val="28"/>
          <w:szCs w:val="28"/>
          <w:lang w:bidi="sa-IN"/>
        </w:rPr>
        <w:t>6</w:t>
      </w:r>
      <w:r w:rsidR="00307975" w:rsidRPr="002F5BEB">
        <w:rPr>
          <w:rFonts w:cs="Mangal"/>
          <w:bCs/>
          <w:sz w:val="28"/>
          <w:szCs w:val="28"/>
          <w:lang w:bidi="sa-IN"/>
        </w:rPr>
        <w:t>:</w:t>
      </w:r>
      <w:r w:rsidR="000217B6" w:rsidRPr="000217B6">
        <w:rPr>
          <w:rFonts w:cs="Mangal"/>
          <w:bCs/>
          <w:sz w:val="28"/>
          <w:szCs w:val="28"/>
          <w:lang w:bidi="sa-IN"/>
        </w:rPr>
        <w:t xml:space="preserve"> 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0217B6">
        <w:rPr>
          <w:rFonts w:ascii="Consolas" w:hAnsi="Consolas" w:cs="Courier New"/>
          <w:sz w:val="28"/>
          <w:szCs w:val="28"/>
          <w:lang w:bidi="sa-IN"/>
        </w:rPr>
        <w:t>10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0A$0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6</w:t>
      </w:r>
      <w:r w:rsidR="000217B6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19306C">
        <w:rPr>
          <w:rFonts w:ascii="Consolas" w:hAnsi="Consolas" w:cs="Courier New"/>
          <w:sz w:val="28"/>
          <w:szCs w:val="28"/>
          <w:lang w:bidi="sa-IN"/>
        </w:rPr>
        <w:t>28</w:t>
      </w:r>
    </w:p>
    <w:p w:rsidR="006A0C92" w:rsidRDefault="006A0C92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71140" w:rsidRDefault="001274AD" w:rsidP="00656C7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  <w:r w:rsidR="00C71140">
        <w:rPr>
          <w:rFonts w:cs="Mangal"/>
          <w:bCs/>
          <w:sz w:val="28"/>
          <w:szCs w:val="28"/>
          <w:lang w:bidi="sa-IN"/>
        </w:rPr>
        <w:br w:type="page"/>
      </w: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C71140">
        <w:trPr>
          <w:trHeight w:val="510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534082" w:rsidRDefault="00516829" w:rsidP="00516829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1A30C3">
        <w:rPr>
          <w:rFonts w:cs="Mangal"/>
          <w:bCs/>
          <w:sz w:val="28"/>
          <w:szCs w:val="28"/>
          <w:lang w:bidi="sa-IN"/>
        </w:rPr>
        <w:t>П</w:t>
      </w:r>
      <w:r w:rsidRPr="00516829">
        <w:rPr>
          <w:rFonts w:cs="Mangal"/>
          <w:bCs/>
          <w:sz w:val="28"/>
          <w:szCs w:val="28"/>
          <w:lang w:bidi="sa-IN"/>
        </w:rPr>
        <w:t>олучение всех переменных считывателя</w:t>
      </w:r>
      <w:r w:rsidR="001A30C3">
        <w:rPr>
          <w:rFonts w:cs="Mangal"/>
          <w:bCs/>
          <w:sz w:val="28"/>
          <w:szCs w:val="28"/>
          <w:lang w:bidi="sa-IN"/>
        </w:rPr>
        <w:t xml:space="preserve"> сразу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516829" w:rsidRPr="00371159" w:rsidRDefault="00516829" w:rsidP="00516829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Pr="00516829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371159">
        <w:rPr>
          <w:rFonts w:ascii="Consolas" w:hAnsi="Consolas" w:cs="Courier New"/>
          <w:sz w:val="28"/>
          <w:szCs w:val="28"/>
          <w:lang w:bidi="sa-IN"/>
        </w:rPr>
        <w:t>31</w:t>
      </w:r>
    </w:p>
    <w:p w:rsidR="006E1B25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6E1B25" w:rsidRPr="00063BD7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C71140">
        <w:trPr>
          <w:trHeight w:val="510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9331DB" w:rsidRDefault="00FA1C54" w:rsidP="009107B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9107B0">
              <w:rPr>
                <w:rFonts w:cs="Mangal"/>
                <w:sz w:val="28"/>
                <w:szCs w:val="28"/>
                <w:lang w:bidi="sa-IN"/>
              </w:rPr>
              <w:t>9</w:t>
            </w:r>
            <w:r>
              <w:rPr>
                <w:rFonts w:cs="Mangal"/>
                <w:sz w:val="28"/>
                <w:szCs w:val="28"/>
                <w:lang w:bidi="sa-IN"/>
              </w:rPr>
              <w:t>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E538C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="00E538C4">
              <w:rPr>
                <w:rFonts w:cs="Mangal"/>
                <w:sz w:val="28"/>
                <w:szCs w:val="28"/>
                <w:lang w:bidi="sa-IN"/>
              </w:rPr>
              <w:t xml:space="preserve">6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E538C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  <w:r w:rsidR="00386B4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A1C54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="00DD118E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A5099E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A5099E"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 w:rsidRPr="00A5099E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Pr="00A5099E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A5099E" w:rsidTr="00C71140">
        <w:trPr>
          <w:trHeight w:val="510"/>
        </w:trPr>
        <w:tc>
          <w:tcPr>
            <w:tcW w:w="1549" w:type="pct"/>
            <w:gridSpan w:val="2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A5099E" w:rsidRDefault="00636A7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A5099E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A5099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A5099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A5099E">
        <w:rPr>
          <w:rFonts w:cs="Mangal"/>
          <w:bCs/>
          <w:sz w:val="28"/>
          <w:szCs w:val="28"/>
          <w:lang w:bidi="sa-IN"/>
        </w:rPr>
        <w:sym w:font="Symbol" w:char="F053"/>
      </w:r>
      <w:r w:rsidRPr="00A5099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48"/>
          <w:szCs w:val="28"/>
          <w:lang w:bidi="sa-IN"/>
        </w:rPr>
      </w:pPr>
      <w:r>
        <w:rPr>
          <w:rFonts w:cs="Mangal"/>
          <w:bCs/>
          <w:sz w:val="48"/>
          <w:szCs w:val="28"/>
          <w:lang w:bidi="sa-IN"/>
        </w:rPr>
        <w:br w:type="page"/>
      </w:r>
    </w:p>
    <w:p w:rsidR="00CB2A09" w:rsidRDefault="00A210BC" w:rsidP="00A210BC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A210BC">
        <w:rPr>
          <w:rFonts w:cs="Mangal"/>
          <w:i/>
          <w:sz w:val="28"/>
          <w:szCs w:val="28"/>
          <w:lang w:bidi="sa-IN"/>
        </w:rPr>
        <w:lastRenderedPageBreak/>
        <w:t xml:space="preserve">Запрос </w:t>
      </w:r>
      <w:r>
        <w:rPr>
          <w:rFonts w:cs="Mangal"/>
          <w:i/>
          <w:sz w:val="28"/>
          <w:szCs w:val="28"/>
          <w:lang w:bidi="sa-IN"/>
        </w:rPr>
        <w:t>о</w:t>
      </w:r>
      <w:r w:rsidR="00151FB8">
        <w:rPr>
          <w:rFonts w:cs="Mangal"/>
          <w:i/>
          <w:sz w:val="28"/>
          <w:szCs w:val="28"/>
          <w:lang w:bidi="sa-IN"/>
        </w:rPr>
        <w:t xml:space="preserve"> </w:t>
      </w:r>
      <w:r w:rsidR="00F81975">
        <w:rPr>
          <w:rFonts w:cs="Mangal"/>
          <w:i/>
          <w:sz w:val="28"/>
          <w:szCs w:val="28"/>
          <w:lang w:bidi="sa-IN"/>
        </w:rPr>
        <w:t>ключе</w:t>
      </w:r>
      <w:r w:rsidR="0087285F">
        <w:rPr>
          <w:rFonts w:cs="Mangal"/>
          <w:i/>
          <w:sz w:val="28"/>
          <w:szCs w:val="28"/>
          <w:lang w:bidi="sa-IN"/>
        </w:rPr>
        <w:t>, открывшем дверь</w:t>
      </w:r>
    </w:p>
    <w:p w:rsidR="00CA5608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1"/>
        <w:gridCol w:w="1713"/>
        <w:gridCol w:w="1276"/>
        <w:gridCol w:w="1276"/>
        <w:gridCol w:w="3304"/>
        <w:gridCol w:w="1276"/>
      </w:tblGrid>
      <w:tr w:rsidR="0035474C" w:rsidRPr="00D4206E" w:rsidTr="00C71140">
        <w:trPr>
          <w:trHeight w:val="510"/>
        </w:trPr>
        <w:tc>
          <w:tcPr>
            <w:tcW w:w="1590" w:type="pct"/>
            <w:gridSpan w:val="2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C96BBF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6F7FAB" w:rsidRDefault="0035474C" w:rsidP="00921685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921685"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80" w:type="pct"/>
            <w:vMerge w:val="restart"/>
            <w:vAlign w:val="center"/>
          </w:tcPr>
          <w:p w:rsidR="0035474C" w:rsidRPr="00EA1B16" w:rsidRDefault="00EA1B16" w:rsidP="00483B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5474C" w:rsidRPr="00D4206E" w:rsidRDefault="0035474C" w:rsidP="0035474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9413E" w:rsidRDefault="0089413E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140B04" w:rsidRDefault="006775F4" w:rsidP="00C52921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D9683F" w:rsidRPr="00D9683F">
        <w:rPr>
          <w:rFonts w:cs="Mangal"/>
          <w:bCs/>
          <w:sz w:val="28"/>
          <w:szCs w:val="28"/>
          <w:lang w:bidi="sa-IN"/>
        </w:rPr>
        <w:t>Запрос о ключе, открывшем дверь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0B4557" w:rsidRPr="00E17B2A" w:rsidRDefault="006775F4" w:rsidP="00C52921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="0056359B">
        <w:rPr>
          <w:rFonts w:ascii="Consolas" w:hAnsi="Consolas" w:cs="Courier New"/>
          <w:sz w:val="28"/>
          <w:szCs w:val="28"/>
          <w:lang w:val="en-US" w:bidi="sa-IN"/>
        </w:rPr>
        <w:t>2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E17B2A">
        <w:rPr>
          <w:rFonts w:ascii="Consolas" w:hAnsi="Consolas" w:cs="Courier New"/>
          <w:sz w:val="28"/>
          <w:szCs w:val="28"/>
          <w:lang w:bidi="sa-IN"/>
        </w:rPr>
        <w:t>64</w:t>
      </w: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636A73" w:rsidRPr="003146E4" w:rsidRDefault="00636A73" w:rsidP="00636A7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A5099E">
        <w:rPr>
          <w:rFonts w:cs="Mangal"/>
          <w:b/>
          <w:bCs/>
          <w:sz w:val="28"/>
          <w:szCs w:val="28"/>
          <w:u w:val="single"/>
          <w:lang w:bidi="sa-IN"/>
        </w:rPr>
        <w:t>, ключа не было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636A73" w:rsidRPr="00D4206E" w:rsidRDefault="00636A73" w:rsidP="00636A73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766"/>
        <w:gridCol w:w="1874"/>
        <w:gridCol w:w="2445"/>
        <w:gridCol w:w="1397"/>
        <w:gridCol w:w="1577"/>
        <w:gridCol w:w="1397"/>
      </w:tblGrid>
      <w:tr w:rsidR="00E87BC3" w:rsidRPr="00D4206E" w:rsidTr="00C71140">
        <w:trPr>
          <w:trHeight w:val="510"/>
        </w:trPr>
        <w:tc>
          <w:tcPr>
            <w:tcW w:w="1741" w:type="pct"/>
            <w:gridSpan w:val="2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169" w:type="pct"/>
            <w:vMerge w:val="restart"/>
            <w:vAlign w:val="center"/>
          </w:tcPr>
          <w:p w:rsidR="00E87BC3" w:rsidRDefault="00E87BC3" w:rsidP="00FF27E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87BC3" w:rsidRPr="00D4206E" w:rsidRDefault="00E87BC3" w:rsidP="00FF27E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CE5629" w:rsidRDefault="00E87BC3" w:rsidP="00E87BC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754" w:type="pct"/>
            <w:vMerge w:val="restart"/>
            <w:vAlign w:val="center"/>
          </w:tcPr>
          <w:p w:rsidR="00E87BC3" w:rsidRPr="00D729B2" w:rsidRDefault="00D729B2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169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4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69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4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36A73" w:rsidRDefault="00636A73" w:rsidP="00636A7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>
        <w:rPr>
          <w:rFonts w:cs="Mangal"/>
          <w:b/>
          <w:bCs/>
          <w:sz w:val="28"/>
          <w:szCs w:val="28"/>
          <w:u w:val="single"/>
          <w:lang w:bidi="sa-IN"/>
        </w:rPr>
        <w:t>, ключ был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DE58B0" w:rsidRPr="003146E4" w:rsidRDefault="00DE58B0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2"/>
        <w:gridCol w:w="1055"/>
        <w:gridCol w:w="1409"/>
        <w:gridCol w:w="868"/>
        <w:gridCol w:w="855"/>
        <w:gridCol w:w="1292"/>
        <w:gridCol w:w="1294"/>
        <w:gridCol w:w="1702"/>
        <w:gridCol w:w="939"/>
      </w:tblGrid>
      <w:tr w:rsidR="00E912B3" w:rsidRPr="00D4206E" w:rsidTr="00E912B3">
        <w:trPr>
          <w:trHeight w:val="510"/>
        </w:trPr>
        <w:tc>
          <w:tcPr>
            <w:tcW w:w="1002" w:type="pct"/>
            <w:gridSpan w:val="2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4" w:type="pct"/>
            <w:vMerge w:val="restart"/>
            <w:vAlign w:val="center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15" w:type="pct"/>
            <w:vMerge w:val="restart"/>
            <w:vAlign w:val="center"/>
          </w:tcPr>
          <w:p w:rsidR="00E912B3" w:rsidRPr="00CE5629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409" w:type="pct"/>
            <w:vMerge w:val="restart"/>
            <w:vAlign w:val="center"/>
          </w:tcPr>
          <w:p w:rsidR="00E912B3" w:rsidRPr="005334D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1237" w:type="pct"/>
            <w:gridSpan w:val="2"/>
            <w:vAlign w:val="center"/>
          </w:tcPr>
          <w:p w:rsidR="00E912B3" w:rsidRPr="00130C51" w:rsidRDefault="006A03D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Индекс </w:t>
            </w:r>
            <w:r w:rsidR="00E912B3">
              <w:rPr>
                <w:rFonts w:cs="Mangal"/>
                <w:sz w:val="28"/>
                <w:szCs w:val="28"/>
                <w:lang w:bidi="sa-IN"/>
              </w:rPr>
              <w:t>открывшего ключа</w:t>
            </w:r>
          </w:p>
        </w:tc>
        <w:tc>
          <w:tcPr>
            <w:tcW w:w="814" w:type="pct"/>
            <w:vMerge w:val="restart"/>
            <w:vAlign w:val="center"/>
          </w:tcPr>
          <w:p w:rsidR="00E912B3" w:rsidRPr="006B030C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>
              <w:rPr>
                <w:rFonts w:cs="Mangal"/>
                <w:sz w:val="28"/>
                <w:szCs w:val="28"/>
                <w:lang w:bidi="sa-IN"/>
              </w:rPr>
              <w:t>ключа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MD5</w:t>
            </w:r>
            <w:r>
              <w:rPr>
                <w:rFonts w:cs="Mangal"/>
                <w:sz w:val="28"/>
                <w:szCs w:val="28"/>
                <w:lang w:bidi="sa-IN"/>
              </w:rPr>
              <w:t>)*</w:t>
            </w:r>
          </w:p>
        </w:tc>
        <w:tc>
          <w:tcPr>
            <w:tcW w:w="449" w:type="pct"/>
            <w:vMerge w:val="restar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</w:tcPr>
          <w:p w:rsidR="00E912B3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8" w:type="pct"/>
            <w:vAlign w:val="center"/>
          </w:tcPr>
          <w:p w:rsidR="00E912B3" w:rsidRPr="00E868CE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81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9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AB46FC" w:rsidRDefault="00AB46FC" w:rsidP="00AB46F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0E57A9" w:rsidRDefault="000E57A9">
      <w:pPr>
        <w:rPr>
          <w:rFonts w:cs="Mangal"/>
          <w:bCs/>
          <w:i/>
          <w:sz w:val="28"/>
          <w:szCs w:val="28"/>
          <w:lang w:bidi="sa-IN"/>
        </w:rPr>
      </w:pPr>
    </w:p>
    <w:p w:rsidR="00C71140" w:rsidRPr="00AE7A27" w:rsidRDefault="00FE7311">
      <w:pPr>
        <w:rPr>
          <w:rFonts w:cs="Mangal"/>
          <w:bCs/>
          <w:i/>
          <w:sz w:val="28"/>
          <w:szCs w:val="28"/>
          <w:lang w:bidi="sa-IN"/>
        </w:rPr>
      </w:pPr>
      <w:r>
        <w:rPr>
          <w:rFonts w:cs="Mangal"/>
          <w:bCs/>
          <w:i/>
          <w:sz w:val="28"/>
          <w:szCs w:val="28"/>
          <w:lang w:bidi="sa-IN"/>
        </w:rPr>
        <w:t>*</w:t>
      </w:r>
      <w:r w:rsidR="00434852">
        <w:rPr>
          <w:rFonts w:cs="Mangal"/>
          <w:bCs/>
          <w:i/>
          <w:sz w:val="28"/>
          <w:szCs w:val="28"/>
          <w:lang w:bidi="sa-IN"/>
        </w:rPr>
        <w:t>с</w:t>
      </w:r>
      <w:r w:rsidR="000E57A9" w:rsidRPr="00AE7A27">
        <w:rPr>
          <w:rFonts w:cs="Mangal"/>
          <w:bCs/>
          <w:i/>
          <w:sz w:val="28"/>
          <w:szCs w:val="28"/>
          <w:lang w:bidi="sa-IN"/>
        </w:rPr>
        <w:t>начала старший байт</w:t>
      </w:r>
      <w:r w:rsidR="00C71140" w:rsidRPr="00AE7A27">
        <w:rPr>
          <w:rFonts w:cs="Mangal"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bookmarkStart w:id="0" w:name="_GoBack"/>
      <w:bookmarkEnd w:id="0"/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E868CE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B0" w:rsidRDefault="009727B0" w:rsidP="00944B06">
      <w:r>
        <w:separator/>
      </w:r>
    </w:p>
  </w:endnote>
  <w:endnote w:type="continuationSeparator" w:id="0">
    <w:p w:rsidR="009727B0" w:rsidRDefault="009727B0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564B6" w:rsidRPr="00944B06" w:rsidRDefault="00C564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C63005">
          <w:rPr>
            <w:noProof/>
            <w:sz w:val="28"/>
          </w:rPr>
          <w:t>7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B0" w:rsidRDefault="009727B0" w:rsidP="00944B06">
      <w:r>
        <w:separator/>
      </w:r>
    </w:p>
  </w:footnote>
  <w:footnote w:type="continuationSeparator" w:id="0">
    <w:p w:rsidR="009727B0" w:rsidRDefault="009727B0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006"/>
    <w:rsid w:val="000217B6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33EB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939"/>
    <w:rsid w:val="00037C9C"/>
    <w:rsid w:val="00037EB6"/>
    <w:rsid w:val="00042232"/>
    <w:rsid w:val="000424B1"/>
    <w:rsid w:val="00042C30"/>
    <w:rsid w:val="00042E05"/>
    <w:rsid w:val="000432C2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7C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81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77AAF"/>
    <w:rsid w:val="00080542"/>
    <w:rsid w:val="000815FE"/>
    <w:rsid w:val="000821E2"/>
    <w:rsid w:val="00083E71"/>
    <w:rsid w:val="00084014"/>
    <w:rsid w:val="0008465A"/>
    <w:rsid w:val="00084D2F"/>
    <w:rsid w:val="00084E3D"/>
    <w:rsid w:val="00085809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5DD"/>
    <w:rsid w:val="00094A4A"/>
    <w:rsid w:val="000955CB"/>
    <w:rsid w:val="00095B97"/>
    <w:rsid w:val="000978B9"/>
    <w:rsid w:val="000A0B0F"/>
    <w:rsid w:val="000A0B13"/>
    <w:rsid w:val="000A0C01"/>
    <w:rsid w:val="000A14D6"/>
    <w:rsid w:val="000A1F32"/>
    <w:rsid w:val="000A1F84"/>
    <w:rsid w:val="000A345D"/>
    <w:rsid w:val="000A3A59"/>
    <w:rsid w:val="000A3B08"/>
    <w:rsid w:val="000A4456"/>
    <w:rsid w:val="000A4889"/>
    <w:rsid w:val="000A496F"/>
    <w:rsid w:val="000A4AB5"/>
    <w:rsid w:val="000A59E2"/>
    <w:rsid w:val="000A634E"/>
    <w:rsid w:val="000A662A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557"/>
    <w:rsid w:val="000B4755"/>
    <w:rsid w:val="000B5896"/>
    <w:rsid w:val="000B6154"/>
    <w:rsid w:val="000B616C"/>
    <w:rsid w:val="000B6272"/>
    <w:rsid w:val="000B6DE3"/>
    <w:rsid w:val="000B745B"/>
    <w:rsid w:val="000B7ACB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3AA5"/>
    <w:rsid w:val="000E4665"/>
    <w:rsid w:val="000E57A9"/>
    <w:rsid w:val="000E580C"/>
    <w:rsid w:val="000E5C16"/>
    <w:rsid w:val="000E5E4E"/>
    <w:rsid w:val="000E5F92"/>
    <w:rsid w:val="000E7107"/>
    <w:rsid w:val="000E75FB"/>
    <w:rsid w:val="000E7F0D"/>
    <w:rsid w:val="000F011B"/>
    <w:rsid w:val="000F05C6"/>
    <w:rsid w:val="000F0988"/>
    <w:rsid w:val="000F140F"/>
    <w:rsid w:val="000F2A32"/>
    <w:rsid w:val="000F2FB8"/>
    <w:rsid w:val="000F35CF"/>
    <w:rsid w:val="000F3A9D"/>
    <w:rsid w:val="000F4791"/>
    <w:rsid w:val="000F5A49"/>
    <w:rsid w:val="000F601D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07CF4"/>
    <w:rsid w:val="0011020A"/>
    <w:rsid w:val="001117C1"/>
    <w:rsid w:val="00111922"/>
    <w:rsid w:val="001119FC"/>
    <w:rsid w:val="00111AD3"/>
    <w:rsid w:val="00111E4D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1B8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0C51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37F11"/>
    <w:rsid w:val="001405E0"/>
    <w:rsid w:val="00140732"/>
    <w:rsid w:val="001409CB"/>
    <w:rsid w:val="00140B04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1FB8"/>
    <w:rsid w:val="0015203B"/>
    <w:rsid w:val="00152427"/>
    <w:rsid w:val="001524F1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4C6C"/>
    <w:rsid w:val="001652FE"/>
    <w:rsid w:val="00166D6C"/>
    <w:rsid w:val="001673B3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B4A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06C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0C3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5C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7F8"/>
    <w:rsid w:val="001E3D30"/>
    <w:rsid w:val="001E4C8A"/>
    <w:rsid w:val="001E4DC9"/>
    <w:rsid w:val="001E5730"/>
    <w:rsid w:val="001E5E02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0FD"/>
    <w:rsid w:val="001F7978"/>
    <w:rsid w:val="001F7C18"/>
    <w:rsid w:val="002009F5"/>
    <w:rsid w:val="00200F91"/>
    <w:rsid w:val="00200FEB"/>
    <w:rsid w:val="0020116A"/>
    <w:rsid w:val="0020168B"/>
    <w:rsid w:val="0020298C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918"/>
    <w:rsid w:val="00213CB4"/>
    <w:rsid w:val="002143C2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333A"/>
    <w:rsid w:val="002345B8"/>
    <w:rsid w:val="002349AC"/>
    <w:rsid w:val="00234E5B"/>
    <w:rsid w:val="00235045"/>
    <w:rsid w:val="0023510B"/>
    <w:rsid w:val="0023529A"/>
    <w:rsid w:val="002356AC"/>
    <w:rsid w:val="00236EDC"/>
    <w:rsid w:val="00237A82"/>
    <w:rsid w:val="00240975"/>
    <w:rsid w:val="00241450"/>
    <w:rsid w:val="00241875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6B0B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415"/>
    <w:rsid w:val="00264679"/>
    <w:rsid w:val="00264C31"/>
    <w:rsid w:val="00265E65"/>
    <w:rsid w:val="00266E4C"/>
    <w:rsid w:val="0026797A"/>
    <w:rsid w:val="00270175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102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6DFF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1E7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330"/>
    <w:rsid w:val="002A3B04"/>
    <w:rsid w:val="002A4AD8"/>
    <w:rsid w:val="002A4E0A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6185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026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5BE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975"/>
    <w:rsid w:val="00307ADD"/>
    <w:rsid w:val="00310654"/>
    <w:rsid w:val="003117B0"/>
    <w:rsid w:val="00311A1A"/>
    <w:rsid w:val="00311D25"/>
    <w:rsid w:val="003122D7"/>
    <w:rsid w:val="003122DB"/>
    <w:rsid w:val="00312897"/>
    <w:rsid w:val="00312DC9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0CC8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6946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1DBD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74C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A2D"/>
    <w:rsid w:val="00362F70"/>
    <w:rsid w:val="00363320"/>
    <w:rsid w:val="00363CBF"/>
    <w:rsid w:val="003640E6"/>
    <w:rsid w:val="00364159"/>
    <w:rsid w:val="003653B7"/>
    <w:rsid w:val="003657FC"/>
    <w:rsid w:val="003670B7"/>
    <w:rsid w:val="0036741A"/>
    <w:rsid w:val="00367ACB"/>
    <w:rsid w:val="00371159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534"/>
    <w:rsid w:val="00386815"/>
    <w:rsid w:val="00386B4E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6D17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A7221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304"/>
    <w:rsid w:val="003C33AB"/>
    <w:rsid w:val="003C38C3"/>
    <w:rsid w:val="003C4335"/>
    <w:rsid w:val="003C50AD"/>
    <w:rsid w:val="003C53F9"/>
    <w:rsid w:val="003C5817"/>
    <w:rsid w:val="003C5EB1"/>
    <w:rsid w:val="003C6010"/>
    <w:rsid w:val="003C62FA"/>
    <w:rsid w:val="003C6382"/>
    <w:rsid w:val="003C6BCE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DC3"/>
    <w:rsid w:val="003F0FA2"/>
    <w:rsid w:val="003F13FB"/>
    <w:rsid w:val="003F184D"/>
    <w:rsid w:val="003F1AC9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35C3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0C8D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852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0BEE"/>
    <w:rsid w:val="004512F1"/>
    <w:rsid w:val="00451586"/>
    <w:rsid w:val="00451BA0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5E7"/>
    <w:rsid w:val="00457D02"/>
    <w:rsid w:val="00460320"/>
    <w:rsid w:val="00460A61"/>
    <w:rsid w:val="00460C06"/>
    <w:rsid w:val="00460E41"/>
    <w:rsid w:val="00460FF4"/>
    <w:rsid w:val="004617D8"/>
    <w:rsid w:val="004624B5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5C5"/>
    <w:rsid w:val="00473650"/>
    <w:rsid w:val="00473A61"/>
    <w:rsid w:val="004740A9"/>
    <w:rsid w:val="004749CD"/>
    <w:rsid w:val="004753B1"/>
    <w:rsid w:val="00476364"/>
    <w:rsid w:val="00476AEB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B9C"/>
    <w:rsid w:val="00483E29"/>
    <w:rsid w:val="00483EC6"/>
    <w:rsid w:val="00483FBD"/>
    <w:rsid w:val="004841C9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4FAC"/>
    <w:rsid w:val="004954C8"/>
    <w:rsid w:val="00496A4B"/>
    <w:rsid w:val="0049763B"/>
    <w:rsid w:val="0049789B"/>
    <w:rsid w:val="004A0326"/>
    <w:rsid w:val="004A136D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194"/>
    <w:rsid w:val="004B3201"/>
    <w:rsid w:val="004B3348"/>
    <w:rsid w:val="004B3D69"/>
    <w:rsid w:val="004B44BB"/>
    <w:rsid w:val="004B5496"/>
    <w:rsid w:val="004B55AC"/>
    <w:rsid w:val="004B583A"/>
    <w:rsid w:val="004B5E44"/>
    <w:rsid w:val="004B7016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AFC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405"/>
    <w:rsid w:val="004D7697"/>
    <w:rsid w:val="004D7975"/>
    <w:rsid w:val="004E0104"/>
    <w:rsid w:val="004E03EC"/>
    <w:rsid w:val="004E03EF"/>
    <w:rsid w:val="004E359C"/>
    <w:rsid w:val="004E3FA8"/>
    <w:rsid w:val="004E4599"/>
    <w:rsid w:val="004E4B05"/>
    <w:rsid w:val="004E4F53"/>
    <w:rsid w:val="004E5F8E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873"/>
    <w:rsid w:val="004F4E72"/>
    <w:rsid w:val="004F56E6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609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6F89"/>
    <w:rsid w:val="0050741C"/>
    <w:rsid w:val="0051194C"/>
    <w:rsid w:val="00511F7A"/>
    <w:rsid w:val="00512296"/>
    <w:rsid w:val="00512CDA"/>
    <w:rsid w:val="00513AFF"/>
    <w:rsid w:val="00515283"/>
    <w:rsid w:val="00516829"/>
    <w:rsid w:val="005176B3"/>
    <w:rsid w:val="005204D3"/>
    <w:rsid w:val="005205B7"/>
    <w:rsid w:val="005207F4"/>
    <w:rsid w:val="00520936"/>
    <w:rsid w:val="00520B7E"/>
    <w:rsid w:val="005219FF"/>
    <w:rsid w:val="00521F0C"/>
    <w:rsid w:val="00522C00"/>
    <w:rsid w:val="0052399C"/>
    <w:rsid w:val="00523E72"/>
    <w:rsid w:val="00524129"/>
    <w:rsid w:val="0052475F"/>
    <w:rsid w:val="00525156"/>
    <w:rsid w:val="00525B05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34DE"/>
    <w:rsid w:val="00533904"/>
    <w:rsid w:val="00534082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693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1EA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57043"/>
    <w:rsid w:val="00561D61"/>
    <w:rsid w:val="005626F4"/>
    <w:rsid w:val="00562D05"/>
    <w:rsid w:val="005634E7"/>
    <w:rsid w:val="0056359B"/>
    <w:rsid w:val="005639BD"/>
    <w:rsid w:val="005639CA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9AA"/>
    <w:rsid w:val="00584CCD"/>
    <w:rsid w:val="00584D57"/>
    <w:rsid w:val="00585870"/>
    <w:rsid w:val="00585CE2"/>
    <w:rsid w:val="005869DD"/>
    <w:rsid w:val="00587225"/>
    <w:rsid w:val="005872F2"/>
    <w:rsid w:val="005900E5"/>
    <w:rsid w:val="0059044A"/>
    <w:rsid w:val="00590A36"/>
    <w:rsid w:val="00590AA1"/>
    <w:rsid w:val="00591466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137"/>
    <w:rsid w:val="005D071F"/>
    <w:rsid w:val="005D09BF"/>
    <w:rsid w:val="005D3B4F"/>
    <w:rsid w:val="005D4FE1"/>
    <w:rsid w:val="005D5A64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963"/>
    <w:rsid w:val="005E5B42"/>
    <w:rsid w:val="005E7413"/>
    <w:rsid w:val="005E7BC4"/>
    <w:rsid w:val="005E7C4C"/>
    <w:rsid w:val="005F2CCE"/>
    <w:rsid w:val="005F2D20"/>
    <w:rsid w:val="005F2F74"/>
    <w:rsid w:val="005F2FEC"/>
    <w:rsid w:val="005F30AA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07505"/>
    <w:rsid w:val="0061045D"/>
    <w:rsid w:val="0061072A"/>
    <w:rsid w:val="00610A97"/>
    <w:rsid w:val="00610F67"/>
    <w:rsid w:val="00611233"/>
    <w:rsid w:val="00611308"/>
    <w:rsid w:val="0061169B"/>
    <w:rsid w:val="0061247F"/>
    <w:rsid w:val="00612BB8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48A6"/>
    <w:rsid w:val="0062591A"/>
    <w:rsid w:val="00626228"/>
    <w:rsid w:val="00626D0A"/>
    <w:rsid w:val="00627AC2"/>
    <w:rsid w:val="00630733"/>
    <w:rsid w:val="00630BCF"/>
    <w:rsid w:val="006332D1"/>
    <w:rsid w:val="00633398"/>
    <w:rsid w:val="006333D1"/>
    <w:rsid w:val="00633596"/>
    <w:rsid w:val="00634D96"/>
    <w:rsid w:val="0063616A"/>
    <w:rsid w:val="00636302"/>
    <w:rsid w:val="00636A73"/>
    <w:rsid w:val="0063719E"/>
    <w:rsid w:val="00637358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472AC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468"/>
    <w:rsid w:val="00655BE3"/>
    <w:rsid w:val="00655E8B"/>
    <w:rsid w:val="00656C7D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45B4"/>
    <w:rsid w:val="00665A5F"/>
    <w:rsid w:val="00665AEF"/>
    <w:rsid w:val="00666018"/>
    <w:rsid w:val="0066609D"/>
    <w:rsid w:val="00666527"/>
    <w:rsid w:val="0066661E"/>
    <w:rsid w:val="00667221"/>
    <w:rsid w:val="006673DF"/>
    <w:rsid w:val="00667C2D"/>
    <w:rsid w:val="00671347"/>
    <w:rsid w:val="00672737"/>
    <w:rsid w:val="00673D54"/>
    <w:rsid w:val="00674885"/>
    <w:rsid w:val="00676CC5"/>
    <w:rsid w:val="006775F4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87D26"/>
    <w:rsid w:val="00690189"/>
    <w:rsid w:val="0069028F"/>
    <w:rsid w:val="00690DE0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323"/>
    <w:rsid w:val="006A03D3"/>
    <w:rsid w:val="006A0C92"/>
    <w:rsid w:val="006A156B"/>
    <w:rsid w:val="006A1D42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5C98"/>
    <w:rsid w:val="006A64A1"/>
    <w:rsid w:val="006A651E"/>
    <w:rsid w:val="006A7E12"/>
    <w:rsid w:val="006B030C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693C"/>
    <w:rsid w:val="006B7770"/>
    <w:rsid w:val="006B7ADF"/>
    <w:rsid w:val="006C02D2"/>
    <w:rsid w:val="006C03AE"/>
    <w:rsid w:val="006C06E5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C20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02D8"/>
    <w:rsid w:val="006E1005"/>
    <w:rsid w:val="006E150A"/>
    <w:rsid w:val="006E1B25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40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E78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5A4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6C43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87D5A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0BA4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B6FB9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62BC"/>
    <w:rsid w:val="007C73AD"/>
    <w:rsid w:val="007C7545"/>
    <w:rsid w:val="007D1493"/>
    <w:rsid w:val="007D1540"/>
    <w:rsid w:val="007D1D25"/>
    <w:rsid w:val="007D264C"/>
    <w:rsid w:val="007D293B"/>
    <w:rsid w:val="007D3189"/>
    <w:rsid w:val="007D3BE4"/>
    <w:rsid w:val="007D4367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88C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3D39"/>
    <w:rsid w:val="00803E07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6E9B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8F4"/>
    <w:rsid w:val="00867987"/>
    <w:rsid w:val="00867FC5"/>
    <w:rsid w:val="0087015F"/>
    <w:rsid w:val="00870347"/>
    <w:rsid w:val="00870E66"/>
    <w:rsid w:val="008718A1"/>
    <w:rsid w:val="0087285F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BFB"/>
    <w:rsid w:val="00876E40"/>
    <w:rsid w:val="008779E6"/>
    <w:rsid w:val="00877C01"/>
    <w:rsid w:val="00881582"/>
    <w:rsid w:val="00881671"/>
    <w:rsid w:val="00881FE4"/>
    <w:rsid w:val="00883408"/>
    <w:rsid w:val="00883FA6"/>
    <w:rsid w:val="00884171"/>
    <w:rsid w:val="00884C6B"/>
    <w:rsid w:val="00884E4A"/>
    <w:rsid w:val="008871F8"/>
    <w:rsid w:val="00887C56"/>
    <w:rsid w:val="008906CE"/>
    <w:rsid w:val="00890D23"/>
    <w:rsid w:val="008910FB"/>
    <w:rsid w:val="0089118F"/>
    <w:rsid w:val="00893143"/>
    <w:rsid w:val="0089413E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16A7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B7B19"/>
    <w:rsid w:val="008C03D4"/>
    <w:rsid w:val="008C0612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3FD5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7B0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5815"/>
    <w:rsid w:val="00916028"/>
    <w:rsid w:val="0091602F"/>
    <w:rsid w:val="00916A91"/>
    <w:rsid w:val="00916B65"/>
    <w:rsid w:val="00917169"/>
    <w:rsid w:val="00920669"/>
    <w:rsid w:val="00921685"/>
    <w:rsid w:val="00921AA5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1DB"/>
    <w:rsid w:val="009336B6"/>
    <w:rsid w:val="00933956"/>
    <w:rsid w:val="00933A3F"/>
    <w:rsid w:val="00933BDD"/>
    <w:rsid w:val="00933D38"/>
    <w:rsid w:val="009340E3"/>
    <w:rsid w:val="009343EF"/>
    <w:rsid w:val="00934726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CD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47E60"/>
    <w:rsid w:val="009502A0"/>
    <w:rsid w:val="0095082F"/>
    <w:rsid w:val="00950895"/>
    <w:rsid w:val="00950F6D"/>
    <w:rsid w:val="0095106A"/>
    <w:rsid w:val="00951B1D"/>
    <w:rsid w:val="00952037"/>
    <w:rsid w:val="0095226B"/>
    <w:rsid w:val="009524A1"/>
    <w:rsid w:val="00952F70"/>
    <w:rsid w:val="00953CFB"/>
    <w:rsid w:val="0095408A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07C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7B0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1B4B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87417"/>
    <w:rsid w:val="0099049D"/>
    <w:rsid w:val="009907C0"/>
    <w:rsid w:val="00990B31"/>
    <w:rsid w:val="00990B6C"/>
    <w:rsid w:val="00990C06"/>
    <w:rsid w:val="00990C1E"/>
    <w:rsid w:val="00990CD0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6028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715"/>
    <w:rsid w:val="009C7F77"/>
    <w:rsid w:val="009D019A"/>
    <w:rsid w:val="009D0843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1E00"/>
    <w:rsid w:val="009E2A23"/>
    <w:rsid w:val="009E31F9"/>
    <w:rsid w:val="009E3974"/>
    <w:rsid w:val="009E4992"/>
    <w:rsid w:val="009E4A10"/>
    <w:rsid w:val="009E5F3C"/>
    <w:rsid w:val="009E627F"/>
    <w:rsid w:val="009E7A51"/>
    <w:rsid w:val="009E7B0D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17A5C"/>
    <w:rsid w:val="00A20131"/>
    <w:rsid w:val="00A2052C"/>
    <w:rsid w:val="00A20CEB"/>
    <w:rsid w:val="00A21073"/>
    <w:rsid w:val="00A210BC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2F9F"/>
    <w:rsid w:val="00A33D4E"/>
    <w:rsid w:val="00A33D65"/>
    <w:rsid w:val="00A34E9F"/>
    <w:rsid w:val="00A34EF5"/>
    <w:rsid w:val="00A3558E"/>
    <w:rsid w:val="00A35945"/>
    <w:rsid w:val="00A3594B"/>
    <w:rsid w:val="00A400C1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8D"/>
    <w:rsid w:val="00A435F5"/>
    <w:rsid w:val="00A43E54"/>
    <w:rsid w:val="00A445AE"/>
    <w:rsid w:val="00A44644"/>
    <w:rsid w:val="00A453C7"/>
    <w:rsid w:val="00A4560C"/>
    <w:rsid w:val="00A4610F"/>
    <w:rsid w:val="00A4657A"/>
    <w:rsid w:val="00A475C1"/>
    <w:rsid w:val="00A47A21"/>
    <w:rsid w:val="00A5099E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A5D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61D"/>
    <w:rsid w:val="00A67DCD"/>
    <w:rsid w:val="00A702BD"/>
    <w:rsid w:val="00A703E2"/>
    <w:rsid w:val="00A70CEE"/>
    <w:rsid w:val="00A70D56"/>
    <w:rsid w:val="00A70EBA"/>
    <w:rsid w:val="00A710A6"/>
    <w:rsid w:val="00A71425"/>
    <w:rsid w:val="00A716D9"/>
    <w:rsid w:val="00A71765"/>
    <w:rsid w:val="00A71966"/>
    <w:rsid w:val="00A71B7C"/>
    <w:rsid w:val="00A71C4E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3CA3"/>
    <w:rsid w:val="00A94D3D"/>
    <w:rsid w:val="00A95F93"/>
    <w:rsid w:val="00A97102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40B9"/>
    <w:rsid w:val="00AA5F30"/>
    <w:rsid w:val="00AB034D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6FC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46D"/>
    <w:rsid w:val="00AC5FC7"/>
    <w:rsid w:val="00AC6354"/>
    <w:rsid w:val="00AC6713"/>
    <w:rsid w:val="00AC6E5D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75C"/>
    <w:rsid w:val="00AE3A64"/>
    <w:rsid w:val="00AE4A78"/>
    <w:rsid w:val="00AE5ACE"/>
    <w:rsid w:val="00AE63A7"/>
    <w:rsid w:val="00AE65BC"/>
    <w:rsid w:val="00AE736C"/>
    <w:rsid w:val="00AE7583"/>
    <w:rsid w:val="00AE773B"/>
    <w:rsid w:val="00AE7A27"/>
    <w:rsid w:val="00AF0C84"/>
    <w:rsid w:val="00AF0F01"/>
    <w:rsid w:val="00AF15FC"/>
    <w:rsid w:val="00AF2889"/>
    <w:rsid w:val="00AF31A2"/>
    <w:rsid w:val="00AF57CF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257A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0C42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6D2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D1C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47EE1"/>
    <w:rsid w:val="00B50C1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3E39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382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6914"/>
    <w:rsid w:val="00B87454"/>
    <w:rsid w:val="00B87D03"/>
    <w:rsid w:val="00B9061A"/>
    <w:rsid w:val="00B909A7"/>
    <w:rsid w:val="00B90D75"/>
    <w:rsid w:val="00B90E30"/>
    <w:rsid w:val="00B913F3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5739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C7C82"/>
    <w:rsid w:val="00BD03B2"/>
    <w:rsid w:val="00BD1192"/>
    <w:rsid w:val="00BD2680"/>
    <w:rsid w:val="00BD30D0"/>
    <w:rsid w:val="00BD3576"/>
    <w:rsid w:val="00BD4092"/>
    <w:rsid w:val="00BD44BD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2EEE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062E"/>
    <w:rsid w:val="00BF13E2"/>
    <w:rsid w:val="00BF1C82"/>
    <w:rsid w:val="00BF2EDE"/>
    <w:rsid w:val="00BF30A0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69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2AF3"/>
    <w:rsid w:val="00C13EA5"/>
    <w:rsid w:val="00C14096"/>
    <w:rsid w:val="00C14903"/>
    <w:rsid w:val="00C14941"/>
    <w:rsid w:val="00C15723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27128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1EC6"/>
    <w:rsid w:val="00C42DC2"/>
    <w:rsid w:val="00C4456F"/>
    <w:rsid w:val="00C44CFD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0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5AD0"/>
    <w:rsid w:val="00C56192"/>
    <w:rsid w:val="00C56383"/>
    <w:rsid w:val="00C564B6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005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140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2E1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978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4E1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C79B0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4EE"/>
    <w:rsid w:val="00CD5C0B"/>
    <w:rsid w:val="00CD6003"/>
    <w:rsid w:val="00CD6261"/>
    <w:rsid w:val="00CD680D"/>
    <w:rsid w:val="00CD6FE8"/>
    <w:rsid w:val="00CD7779"/>
    <w:rsid w:val="00CE05AB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5F5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1FF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17B79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19"/>
    <w:rsid w:val="00D26D6C"/>
    <w:rsid w:val="00D26DE4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5AF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47A53"/>
    <w:rsid w:val="00D5037A"/>
    <w:rsid w:val="00D5052F"/>
    <w:rsid w:val="00D511BE"/>
    <w:rsid w:val="00D51839"/>
    <w:rsid w:val="00D52321"/>
    <w:rsid w:val="00D5304F"/>
    <w:rsid w:val="00D532A3"/>
    <w:rsid w:val="00D536E8"/>
    <w:rsid w:val="00D53CAC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68E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9B2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94F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83F"/>
    <w:rsid w:val="00D96FB1"/>
    <w:rsid w:val="00D97A8D"/>
    <w:rsid w:val="00D97C28"/>
    <w:rsid w:val="00D97CED"/>
    <w:rsid w:val="00DA0E38"/>
    <w:rsid w:val="00DA0E69"/>
    <w:rsid w:val="00DA2758"/>
    <w:rsid w:val="00DA2866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EBC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18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58B0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0D0E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B2A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1A23"/>
    <w:rsid w:val="00E32968"/>
    <w:rsid w:val="00E32A5F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38C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DF6"/>
    <w:rsid w:val="00E72E8D"/>
    <w:rsid w:val="00E73657"/>
    <w:rsid w:val="00E73D1B"/>
    <w:rsid w:val="00E74176"/>
    <w:rsid w:val="00E74603"/>
    <w:rsid w:val="00E747D6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3E60"/>
    <w:rsid w:val="00E84368"/>
    <w:rsid w:val="00E84945"/>
    <w:rsid w:val="00E84AEF"/>
    <w:rsid w:val="00E84CB8"/>
    <w:rsid w:val="00E851F7"/>
    <w:rsid w:val="00E8600C"/>
    <w:rsid w:val="00E868CE"/>
    <w:rsid w:val="00E86BBE"/>
    <w:rsid w:val="00E870A9"/>
    <w:rsid w:val="00E87BC3"/>
    <w:rsid w:val="00E87E29"/>
    <w:rsid w:val="00E9108E"/>
    <w:rsid w:val="00E912B3"/>
    <w:rsid w:val="00E916C2"/>
    <w:rsid w:val="00E91CA7"/>
    <w:rsid w:val="00E92641"/>
    <w:rsid w:val="00E927E2"/>
    <w:rsid w:val="00E92965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B16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197"/>
    <w:rsid w:val="00EA68B6"/>
    <w:rsid w:val="00EA6FCA"/>
    <w:rsid w:val="00EB12E4"/>
    <w:rsid w:val="00EB15AA"/>
    <w:rsid w:val="00EB1B3E"/>
    <w:rsid w:val="00EB1D30"/>
    <w:rsid w:val="00EB34D1"/>
    <w:rsid w:val="00EB38A3"/>
    <w:rsid w:val="00EB3C3A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1D9A"/>
    <w:rsid w:val="00EC2ECD"/>
    <w:rsid w:val="00EC314F"/>
    <w:rsid w:val="00EC34E0"/>
    <w:rsid w:val="00EC3659"/>
    <w:rsid w:val="00EC383C"/>
    <w:rsid w:val="00EC46D0"/>
    <w:rsid w:val="00EC4987"/>
    <w:rsid w:val="00EC641E"/>
    <w:rsid w:val="00EC6682"/>
    <w:rsid w:val="00EC67B6"/>
    <w:rsid w:val="00EC6823"/>
    <w:rsid w:val="00EC6A81"/>
    <w:rsid w:val="00EC795A"/>
    <w:rsid w:val="00ED00B5"/>
    <w:rsid w:val="00ED0172"/>
    <w:rsid w:val="00ED0300"/>
    <w:rsid w:val="00ED0DE1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30F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0B9"/>
    <w:rsid w:val="00EF135F"/>
    <w:rsid w:val="00EF14B8"/>
    <w:rsid w:val="00EF1759"/>
    <w:rsid w:val="00EF1803"/>
    <w:rsid w:val="00EF2FDC"/>
    <w:rsid w:val="00EF3045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7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044"/>
    <w:rsid w:val="00F12880"/>
    <w:rsid w:val="00F12F7F"/>
    <w:rsid w:val="00F141BF"/>
    <w:rsid w:val="00F15FD3"/>
    <w:rsid w:val="00F162E0"/>
    <w:rsid w:val="00F16D10"/>
    <w:rsid w:val="00F16EF8"/>
    <w:rsid w:val="00F16F4F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0F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162D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524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975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93E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1D19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B7CFB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43AD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311"/>
    <w:rsid w:val="00FE7A66"/>
    <w:rsid w:val="00FF04F1"/>
    <w:rsid w:val="00FF0940"/>
    <w:rsid w:val="00FF0A5C"/>
    <w:rsid w:val="00FF19EC"/>
    <w:rsid w:val="00FF27E3"/>
    <w:rsid w:val="00FF387C"/>
    <w:rsid w:val="00FF3EE6"/>
    <w:rsid w:val="00FF46A9"/>
    <w:rsid w:val="00FF4B47"/>
    <w:rsid w:val="00FF4C8E"/>
    <w:rsid w:val="00FF52C7"/>
    <w:rsid w:val="00FF6253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780DE8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4405-A41D-4E96-AE87-681C0498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4982</cp:revision>
  <cp:lastPrinted>2022-11-07T16:46:00Z</cp:lastPrinted>
  <dcterms:created xsi:type="dcterms:W3CDTF">2022-10-06T12:10:00Z</dcterms:created>
  <dcterms:modified xsi:type="dcterms:W3CDTF">2023-06-26T12:47:00Z</dcterms:modified>
</cp:coreProperties>
</file>