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B8D2FC" w14:textId="26E72DCE" w:rsidR="003E3529" w:rsidRPr="006E5257" w:rsidRDefault="009F11A0" w:rsidP="006E5257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圆周运动之向心加速度</w:t>
      </w:r>
    </w:p>
    <w:p w14:paraId="2871C640" w14:textId="7CCC9F19" w:rsidR="009F11A0" w:rsidRDefault="009F11A0">
      <w:pPr>
        <w:rPr>
          <w:sz w:val="28"/>
          <w:szCs w:val="32"/>
        </w:rPr>
      </w:pPr>
      <w:r w:rsidRPr="009F11A0">
        <w:rPr>
          <w:rFonts w:hint="eastAsia"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53E38FDB" wp14:editId="187D90AC">
            <wp:simplePos x="0" y="0"/>
            <wp:positionH relativeFrom="column">
              <wp:posOffset>-57785</wp:posOffset>
            </wp:positionH>
            <wp:positionV relativeFrom="paragraph">
              <wp:posOffset>41910</wp:posOffset>
            </wp:positionV>
            <wp:extent cx="2867025" cy="256603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11A0">
        <w:rPr>
          <w:rFonts w:hint="eastAsia"/>
          <w:sz w:val="28"/>
          <w:szCs w:val="32"/>
        </w:rPr>
        <w:t>1.</w:t>
      </w:r>
      <w:r>
        <w:rPr>
          <w:rFonts w:hint="eastAsia"/>
          <w:sz w:val="28"/>
          <w:szCs w:val="32"/>
        </w:rPr>
        <w:t>加速度计算的基本公式：</w:t>
      </w:r>
    </w:p>
    <w:p w14:paraId="08D31B46" w14:textId="263D1BEE" w:rsidR="006E5257" w:rsidRDefault="00165959">
      <w:pPr>
        <w:rPr>
          <w:sz w:val="28"/>
          <w:szCs w:val="32"/>
        </w:rPr>
      </w:pPr>
      <w:r w:rsidRPr="009F11A0">
        <w:rPr>
          <w:position w:val="-4"/>
          <w:sz w:val="28"/>
          <w:szCs w:val="32"/>
        </w:rPr>
        <w:object w:dxaOrig="180" w:dyaOrig="279" w14:anchorId="2AFF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9pt;height:14.25pt" o:ole="">
            <v:imagedata r:id="rId5" o:title=""/>
          </v:shape>
          <o:OLEObject Type="Embed" ProgID="Equation.DSMT4" ShapeID="_x0000_i1060" DrawAspect="Content" ObjectID="_1630665781" r:id="rId6"/>
        </w:object>
      </w:r>
      <w:r w:rsidR="009F11A0">
        <w:rPr>
          <w:sz w:val="28"/>
          <w:szCs w:val="32"/>
        </w:rPr>
        <w:t xml:space="preserve"> </w:t>
      </w:r>
      <w:r w:rsidR="009F11A0" w:rsidRPr="009F11A0">
        <w:rPr>
          <w:position w:val="-24"/>
          <w:sz w:val="28"/>
          <w:szCs w:val="32"/>
        </w:rPr>
        <w:object w:dxaOrig="740" w:dyaOrig="620" w14:anchorId="003290AF">
          <v:shape id="_x0000_i1034" type="#_x0000_t75" style="width:36.75pt;height:30.75pt" o:ole="">
            <v:imagedata r:id="rId7" o:title=""/>
          </v:shape>
          <o:OLEObject Type="Embed" ProgID="Equation.DSMT4" ShapeID="_x0000_i1034" DrawAspect="Content" ObjectID="_1630665782" r:id="rId8"/>
        </w:object>
      </w:r>
      <w:r w:rsidR="009F11A0">
        <w:rPr>
          <w:sz w:val="28"/>
          <w:szCs w:val="32"/>
        </w:rPr>
        <w:t xml:space="preserve"> </w:t>
      </w:r>
    </w:p>
    <w:p w14:paraId="6F65011E" w14:textId="3D0A0D5C" w:rsidR="009F11A0" w:rsidRDefault="009F11A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2.利用矢量加减法计算速度的变化量：</w:t>
      </w:r>
    </w:p>
    <w:p w14:paraId="21916971" w14:textId="45AF494E" w:rsidR="009F11A0" w:rsidRDefault="009F11A0">
      <w:pPr>
        <w:rPr>
          <w:sz w:val="28"/>
          <w:szCs w:val="32"/>
        </w:rPr>
      </w:pPr>
      <w:r w:rsidRPr="009F11A0">
        <w:rPr>
          <w:position w:val="-12"/>
          <w:sz w:val="28"/>
          <w:szCs w:val="32"/>
        </w:rPr>
        <w:object w:dxaOrig="1219" w:dyaOrig="400" w14:anchorId="667DB287">
          <v:shape id="_x0000_i1040" type="#_x0000_t75" style="width:60.75pt;height:20.25pt" o:ole="">
            <v:imagedata r:id="rId9" o:title=""/>
          </v:shape>
          <o:OLEObject Type="Embed" ProgID="Equation.DSMT4" ShapeID="_x0000_i1040" DrawAspect="Content" ObjectID="_1630665783" r:id="rId10"/>
        </w:object>
      </w:r>
      <w:r>
        <w:rPr>
          <w:sz w:val="28"/>
          <w:szCs w:val="32"/>
        </w:rPr>
        <w:t xml:space="preserve"> </w:t>
      </w:r>
    </w:p>
    <w:p w14:paraId="709C08BA" w14:textId="7225AC71" w:rsidR="009F11A0" w:rsidRDefault="009F11A0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3.Δ</w:t>
      </w:r>
      <w:r>
        <w:rPr>
          <w:sz w:val="28"/>
          <w:szCs w:val="32"/>
        </w:rPr>
        <w:t>v</w:t>
      </w:r>
      <w:r>
        <w:rPr>
          <w:rFonts w:hint="eastAsia"/>
          <w:sz w:val="28"/>
          <w:szCs w:val="32"/>
        </w:rPr>
        <w:t>与v的关系</w:t>
      </w:r>
    </w:p>
    <w:p w14:paraId="2A556DA8" w14:textId="629FF40D" w:rsidR="009F11A0" w:rsidRDefault="009F11A0">
      <w:pPr>
        <w:rPr>
          <w:sz w:val="28"/>
          <w:szCs w:val="32"/>
        </w:rPr>
      </w:pPr>
      <w:r w:rsidRPr="009F11A0">
        <w:rPr>
          <w:position w:val="-10"/>
          <w:sz w:val="28"/>
          <w:szCs w:val="32"/>
        </w:rPr>
        <w:object w:dxaOrig="999" w:dyaOrig="320" w14:anchorId="29405C04">
          <v:shape id="_x0000_i1044" type="#_x0000_t75" style="width:50.25pt;height:15.75pt" o:ole="">
            <v:imagedata r:id="rId11" o:title=""/>
          </v:shape>
          <o:OLEObject Type="Embed" ProgID="Equation.DSMT4" ShapeID="_x0000_i1044" DrawAspect="Content" ObjectID="_1630665784" r:id="rId12"/>
        </w:object>
      </w:r>
      <w:r>
        <w:rPr>
          <w:sz w:val="28"/>
          <w:szCs w:val="32"/>
        </w:rPr>
        <w:t xml:space="preserve">  </w:t>
      </w:r>
      <w:r w:rsidRPr="009F11A0">
        <w:rPr>
          <w:position w:val="-10"/>
          <w:sz w:val="28"/>
          <w:szCs w:val="32"/>
        </w:rPr>
        <w:object w:dxaOrig="1080" w:dyaOrig="320" w14:anchorId="0A65DE88">
          <v:shape id="_x0000_i1047" type="#_x0000_t75" style="width:54pt;height:15.75pt" o:ole="">
            <v:imagedata r:id="rId13" o:title=""/>
          </v:shape>
          <o:OLEObject Type="Embed" ProgID="Equation.DSMT4" ShapeID="_x0000_i1047" DrawAspect="Content" ObjectID="_1630665785" r:id="rId14"/>
        </w:object>
      </w:r>
      <w:r>
        <w:rPr>
          <w:sz w:val="28"/>
          <w:szCs w:val="32"/>
        </w:rPr>
        <w:t xml:space="preserve"> </w:t>
      </w:r>
    </w:p>
    <w:p w14:paraId="2D627762" w14:textId="44DECFB1" w:rsidR="009F11A0" w:rsidRDefault="00165959">
      <w:pPr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29EFB" wp14:editId="45E39F25">
                <wp:simplePos x="0" y="0"/>
                <wp:positionH relativeFrom="column">
                  <wp:posOffset>1476375</wp:posOffset>
                </wp:positionH>
                <wp:positionV relativeFrom="paragraph">
                  <wp:posOffset>297180</wp:posOffset>
                </wp:positionV>
                <wp:extent cx="228600" cy="742950"/>
                <wp:effectExtent l="38100" t="0" r="19050" b="1905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42950"/>
                        </a:xfrm>
                        <a:prstGeom prst="leftBrace">
                          <a:avLst>
                            <a:gd name="adj1" fmla="val 25000"/>
                            <a:gd name="adj2" fmla="val 514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AC8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116.25pt;margin-top:23.4pt;width:18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" adj="1662,11113" strokecolor="#4472c4 [3204]" strokeweight=".5pt">
                <v:stroke joinstyle="miter"/>
              </v:shape>
            </w:pict>
          </mc:Fallback>
        </mc:AlternateContent>
      </w:r>
      <w:r w:rsidR="009F11A0">
        <w:rPr>
          <w:rFonts w:hint="eastAsia"/>
          <w:sz w:val="28"/>
          <w:szCs w:val="32"/>
        </w:rPr>
        <w:t>4.向心加速度的计算公式</w:t>
      </w:r>
    </w:p>
    <w:p w14:paraId="36AED06A" w14:textId="391B2416" w:rsidR="009F11A0" w:rsidRPr="009F11A0" w:rsidRDefault="00165959">
      <w:pPr>
        <w:rPr>
          <w:rFonts w:hint="eastAsia"/>
          <w:sz w:val="28"/>
          <w:szCs w:val="32"/>
        </w:rPr>
      </w:pPr>
      <w:r w:rsidRPr="009F11A0">
        <w:rPr>
          <w:position w:val="-24"/>
          <w:sz w:val="28"/>
          <w:szCs w:val="32"/>
        </w:rPr>
        <w:object w:dxaOrig="2299" w:dyaOrig="620" w14:anchorId="6918D1AC">
          <v:shape id="_x0000_i1056" type="#_x0000_t75" style="width:114.75pt;height:30.75pt" o:ole="">
            <v:imagedata r:id="rId15" o:title=""/>
          </v:shape>
          <o:OLEObject Type="Embed" ProgID="Equation.DSMT4" ShapeID="_x0000_i1056" DrawAspect="Content" ObjectID="_1630665786" r:id="rId16"/>
        </w:object>
      </w:r>
      <w:r w:rsidR="009F11A0">
        <w:rPr>
          <w:sz w:val="28"/>
          <w:szCs w:val="32"/>
        </w:rPr>
        <w:t xml:space="preserve"> </w:t>
      </w:r>
      <w:r w:rsidRPr="00165959">
        <w:rPr>
          <w:position w:val="-4"/>
          <w:sz w:val="28"/>
          <w:szCs w:val="32"/>
        </w:rPr>
        <w:object w:dxaOrig="180" w:dyaOrig="279" w14:anchorId="41A2FB66">
          <v:shape id="_x0000_i1059" type="#_x0000_t75" style="width:9pt;height:14.25pt" o:ole="">
            <v:imagedata r:id="rId5" o:title=""/>
          </v:shape>
          <o:OLEObject Type="Embed" ProgID="Equation.DSMT4" ShapeID="_x0000_i1059" DrawAspect="Content" ObjectID="_1630665787" r:id="rId17"/>
        </w:object>
      </w:r>
      <w:r>
        <w:rPr>
          <w:sz w:val="28"/>
          <w:szCs w:val="32"/>
        </w:rPr>
        <w:t xml:space="preserve"> </w:t>
      </w:r>
      <w:bookmarkStart w:id="0" w:name="_GoBack"/>
      <w:bookmarkEnd w:id="0"/>
    </w:p>
    <w:sectPr w:rsidR="009F11A0" w:rsidRPr="009F1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zMDYzMjc1NDQ3s7RU0lEKTi0uzszPAykwrAUA31igyywAAAA="/>
  </w:docVars>
  <w:rsids>
    <w:rsidRoot w:val="00826F76"/>
    <w:rsid w:val="00165959"/>
    <w:rsid w:val="003E3529"/>
    <w:rsid w:val="006E5257"/>
    <w:rsid w:val="00826F76"/>
    <w:rsid w:val="00942904"/>
    <w:rsid w:val="009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C65C4"/>
  <w15:chartTrackingRefBased/>
  <w15:docId w15:val="{E42A4B0B-1122-495D-8ED3-825135E8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Boyang</dc:creator>
  <cp:keywords/>
  <dc:description/>
  <cp:lastModifiedBy>Li Boyang</cp:lastModifiedBy>
  <cp:revision>3</cp:revision>
  <dcterms:created xsi:type="dcterms:W3CDTF">2019-09-22T05:27:00Z</dcterms:created>
  <dcterms:modified xsi:type="dcterms:W3CDTF">2019-09-22T05:56:00Z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