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Yuze Ma</w:t>
      </w: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IHSS</w:t>
      </w:r>
      <w:r>
        <w:rPr>
          <w:rFonts w:ascii="Helvetica Neue" w:hAnsi="Helvetica Neue"/>
          <w:sz w:val="24"/>
          <w:szCs w:val="24"/>
          <w:rtl w:val="0"/>
          <w:lang w:val="en-US"/>
        </w:rPr>
        <w:t xml:space="preserve"> </w:t>
      </w:r>
      <w:r>
        <w:rPr>
          <w:rFonts w:ascii="Helvetica Neue" w:hAnsi="Helvetica Neue"/>
          <w:sz w:val="24"/>
          <w:szCs w:val="24"/>
          <w:rtl w:val="0"/>
          <w:lang w:val="en-US"/>
        </w:rPr>
        <w:t>1964</w:t>
      </w:r>
      <w:r>
        <w:rPr>
          <w:rFonts w:ascii="Helvetica Neue" w:hAnsi="Helvetica Neue"/>
          <w:sz w:val="24"/>
          <w:szCs w:val="24"/>
          <w:rtl w:val="0"/>
          <w:lang w:val="en-US"/>
        </w:rPr>
        <w:t>-01</w:t>
      </w: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Create a Web Science Scenari</w:t>
      </w:r>
      <w:r>
        <w:rPr>
          <w:rFonts w:ascii="Helvetica Neue" w:hAnsi="Helvetica Neue"/>
          <w:sz w:val="24"/>
          <w:szCs w:val="24"/>
          <w:rtl w:val="0"/>
          <w:lang w:val="en-US"/>
        </w:rPr>
        <w:t xml:space="preserve">o </w:t>
      </w: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Due:</w:t>
      </w:r>
      <w:r>
        <w:rPr>
          <w:rFonts w:ascii="Helvetica Neue" w:hAnsi="Helvetica Neue"/>
          <w:sz w:val="24"/>
          <w:szCs w:val="24"/>
          <w:rtl w:val="0"/>
          <w:lang w:val="en-US"/>
        </w:rPr>
        <w:t xml:space="preserve"> September, 9th, 2016</w:t>
      </w:r>
    </w:p>
    <w:p>
      <w:pPr>
        <w:pStyle w:val="No Spacing"/>
        <w:spacing w:line="480" w:lineRule="auto"/>
        <w:rPr>
          <w:rFonts w:ascii="Helvetica Neue" w:cs="Helvetica Neue" w:hAnsi="Helvetica Neue" w:eastAsia="Helvetica Neue"/>
          <w:sz w:val="24"/>
          <w:szCs w:val="24"/>
        </w:rPr>
      </w:pPr>
    </w:p>
    <w:p>
      <w:pPr>
        <w:pStyle w:val="Title"/>
        <w:spacing w:line="480" w:lineRule="auto"/>
        <w:jc w:val="center"/>
        <w:rPr>
          <w:rFonts w:ascii="Helvetica Neue" w:cs="Helvetica Neue" w:hAnsi="Helvetica Neue" w:eastAsia="Helvetica Neue"/>
          <w:sz w:val="24"/>
          <w:szCs w:val="24"/>
        </w:rPr>
      </w:pPr>
      <w:r>
        <w:rPr>
          <w:rFonts w:ascii="Helvetica Neue" w:hAnsi="Helvetica Neue"/>
          <w:sz w:val="24"/>
          <w:szCs w:val="24"/>
          <w:rtl w:val="0"/>
          <w:lang w:val="en-US"/>
        </w:rPr>
        <w:t>Create a Web Science Scenari</w:t>
      </w:r>
      <w:r>
        <w:rPr>
          <w:rFonts w:ascii="Helvetica Neue" w:hAnsi="Helvetica Neue"/>
          <w:sz w:val="24"/>
          <w:szCs w:val="24"/>
          <w:rtl w:val="0"/>
          <w:lang w:val="en-US"/>
        </w:rPr>
        <w:t>o</w:t>
      </w:r>
    </w:p>
    <w:p>
      <w:pPr>
        <w:pStyle w:val="No Spacing"/>
        <w:numPr>
          <w:ilvl w:val="0"/>
          <w:numId w:val="2"/>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Identified social problem:</w:t>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Since the release of Iphone 4 by Apple.Inc, the civilisation of humanity has changed a lot. The increasing number of IT related jobs directly points out the truth that people are paying more attention to IT related products, especially the teens. They are enthusiastic to newly released devices, however, they may have very limited amount of money could be used for purchasing these devices. Sometimes it takes weeks for them to make the decision of purchasing a device or not. In that case, the analysis of the price is of great importance. It could be solve by applying web science.</w:t>
      </w:r>
    </w:p>
    <w:p>
      <w:pPr>
        <w:pStyle w:val="No Spacing"/>
        <w:spacing w:line="480" w:lineRule="auto"/>
        <w:rPr>
          <w:rFonts w:ascii="Helvetica Neue" w:cs="Helvetica Neue" w:hAnsi="Helvetica Neue" w:eastAsia="Helvetica Neue"/>
          <w:sz w:val="24"/>
          <w:szCs w:val="24"/>
        </w:rPr>
      </w:pPr>
    </w:p>
    <w:p>
      <w:pPr>
        <w:pStyle w:val="No Spacing"/>
        <w:numPr>
          <w:ilvl w:val="0"/>
          <w:numId w:val="2"/>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Propose an engineered solution</w:t>
      </w:r>
      <w:r>
        <w:rPr>
          <w:rFonts w:ascii="Helvetica Neue" w:hAnsi="Helvetica Neue"/>
          <w:sz w:val="24"/>
          <w:szCs w:val="24"/>
          <w:rtl w:val="0"/>
          <w:lang w:val="en-US"/>
        </w:rPr>
        <w:t>:</w:t>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According to the situation I mention above, the problems we concerned are mainly in the following two directions followed by several branches:</w:t>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tl w:val="0"/>
        </w:rPr>
        <w:tab/>
        <w:t>1. Purchasing a device</w:t>
      </w:r>
    </w:p>
    <w:p>
      <w:pPr>
        <w:pStyle w:val="No Spacing"/>
        <w:numPr>
          <w:ilvl w:val="6"/>
          <w:numId w:val="4"/>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How much it takes to fix a broken devices according to its degree of damage?</w:t>
      </w:r>
    </w:p>
    <w:p>
      <w:pPr>
        <w:pStyle w:val="No Spacing"/>
        <w:numPr>
          <w:ilvl w:val="6"/>
          <w:numId w:val="4"/>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When is a good time to purchase the device?</w:t>
      </w:r>
    </w:p>
    <w:p>
      <w:pPr>
        <w:pStyle w:val="No Spacing"/>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Pr>
        <w:tab/>
        <w:tab/>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tl w:val="0"/>
        </w:rPr>
        <w:tab/>
        <w:t>2. Selling a device</w:t>
      </w:r>
    </w:p>
    <w:p>
      <w:pPr>
        <w:pStyle w:val="No Spacing"/>
        <w:numPr>
          <w:ilvl w:val="6"/>
          <w:numId w:val="4"/>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How much it takes to fix a broken devices according to its degree of damage?</w:t>
      </w:r>
      <w:r>
        <w:rPr>
          <w:rFonts w:ascii="Helvetica Neue" w:hAnsi="Helvetica Neue"/>
          <w:sz w:val="24"/>
          <w:szCs w:val="24"/>
          <w:rtl w:val="0"/>
          <w:lang w:val="en-US"/>
        </w:rPr>
        <w:t xml:space="preserve"> Will the price of selling be increased after it is refurbished?</w:t>
      </w:r>
    </w:p>
    <w:p>
      <w:pPr>
        <w:pStyle w:val="No Spacing"/>
        <w:numPr>
          <w:ilvl w:val="6"/>
          <w:numId w:val="4"/>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Can these components be recycled or be reused for other components?</w:t>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p>
    <w:p>
      <w:pPr>
        <w:pStyle w:val="No Spacing"/>
        <w:numPr>
          <w:ilvl w:val="0"/>
          <w:numId w:val="2"/>
        </w:numPr>
        <w:spacing w:line="480" w:lineRule="auto"/>
        <w:rPr>
          <w:rFonts w:ascii="Helvetica Neue" w:cs="Helvetica Neue" w:hAnsi="Helvetica Neue" w:eastAsia="Helvetica Neue"/>
          <w:sz w:val="24"/>
          <w:szCs w:val="24"/>
          <w:lang w:val="en-US"/>
        </w:rPr>
      </w:pPr>
      <w:r>
        <w:rPr>
          <w:rFonts w:ascii="Helvetica Neue" w:hAnsi="Helvetica Neue"/>
          <w:sz w:val="24"/>
          <w:szCs w:val="24"/>
          <w:rtl w:val="0"/>
          <w:lang w:val="en-US"/>
        </w:rPr>
        <w:t xml:space="preserve">Identify how to measure, </w:t>
      </w:r>
      <w:r>
        <w:rPr>
          <w:rFonts w:ascii="Helvetica Neue" w:hAnsi="Helvetica Neue"/>
          <w:sz w:val="24"/>
          <w:szCs w:val="24"/>
          <w:rtl w:val="0"/>
          <w:lang w:val="en-US"/>
        </w:rPr>
        <w:t>analyse</w:t>
      </w:r>
      <w:r>
        <w:rPr>
          <w:rFonts w:ascii="Helvetica Neue" w:hAnsi="Helvetica Neue"/>
          <w:sz w:val="24"/>
          <w:szCs w:val="24"/>
          <w:rtl w:val="0"/>
          <w:lang w:val="en-US"/>
        </w:rPr>
        <w:t>, evaluate, iterate</w:t>
      </w:r>
      <w:r>
        <w:rPr>
          <w:rFonts w:ascii="Helvetica Neue" w:hAnsi="Helvetica Neue" w:hint="default"/>
          <w:sz w:val="24"/>
          <w:szCs w:val="24"/>
          <w:rtl w:val="0"/>
          <w:lang w:val="en-US"/>
        </w:rPr>
        <w:t>…</w:t>
      </w:r>
      <w:r>
        <w:rPr>
          <w:rFonts w:ascii="Helvetica Neue" w:hAnsi="Helvetica Neue"/>
          <w:sz w:val="24"/>
          <w:szCs w:val="24"/>
          <w:rtl w:val="0"/>
          <w:lang w:val="en-US"/>
        </w:rPr>
        <w:t>:</w:t>
      </w:r>
    </w:p>
    <w:p>
      <w:pPr>
        <w:pStyle w:val="No Spacing"/>
        <w:spacing w:line="480" w:lineRule="auto"/>
        <w:rPr>
          <w:rFonts w:ascii="Helvetica Neue" w:cs="Helvetica Neue" w:hAnsi="Helvetica Neue" w:eastAsia="Helvetica Neue"/>
          <w:sz w:val="24"/>
          <w:szCs w:val="24"/>
        </w:rPr>
      </w:pPr>
    </w:p>
    <w:p>
      <w:pPr>
        <w:pStyle w:val="No Spacing"/>
        <w:spacing w:line="480" w:lineRule="auto"/>
        <w:rPr>
          <w:rFonts w:ascii="Helvetica Neue" w:cs="Helvetica Neue" w:hAnsi="Helvetica Neue" w:eastAsia="Helvetica Neue"/>
          <w:sz w:val="24"/>
          <w:szCs w:val="24"/>
        </w:rPr>
      </w:pPr>
      <w:r>
        <w:rPr>
          <w:rFonts w:ascii="Helvetica Neue" w:hAnsi="Helvetica Neue"/>
          <w:sz w:val="24"/>
          <w:szCs w:val="24"/>
          <w:rtl w:val="0"/>
          <w:lang w:val="en-US"/>
        </w:rPr>
        <w:t>To answer questions I mention above, we would need some web data including:</w:t>
      </w:r>
    </w:p>
    <w:p>
      <w:pPr>
        <w:pStyle w:val="No Spacing"/>
        <w:numPr>
          <w:ilvl w:val="3"/>
          <w:numId w:val="5"/>
        </w:numPr>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Pr>
        <w:tab/>
      </w:r>
      <w:r>
        <w:rPr>
          <w:rFonts w:ascii="Helvetica Neue" w:hAnsi="Helvetica Neue"/>
          <w:sz w:val="24"/>
          <w:szCs w:val="24"/>
          <w:rtl w:val="0"/>
          <w:lang w:val="en-US"/>
        </w:rPr>
        <w:t>Present price of new devices</w:t>
      </w:r>
    </w:p>
    <w:p>
      <w:pPr>
        <w:pStyle w:val="No Spacing"/>
        <w:numPr>
          <w:ilvl w:val="3"/>
          <w:numId w:val="5"/>
        </w:numPr>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tl w:val="0"/>
        </w:rPr>
        <w:tab/>
        <w:t>Present price of new components</w:t>
      </w:r>
    </w:p>
    <w:p>
      <w:pPr>
        <w:pStyle w:val="No Spacing"/>
        <w:numPr>
          <w:ilvl w:val="3"/>
          <w:numId w:val="5"/>
        </w:numPr>
        <w:spacing w:line="480" w:lineRule="auto"/>
        <w:rPr>
          <w:rFonts w:ascii="Helvetica Neue" w:cs="Helvetica Neue" w:hAnsi="Helvetica Neue" w:eastAsia="Helvetica Neue"/>
          <w:sz w:val="24"/>
          <w:szCs w:val="24"/>
        </w:rPr>
      </w:pPr>
      <w:r>
        <w:rPr>
          <w:rFonts w:ascii="Helvetica Neue" w:cs="Helvetica Neue" w:hAnsi="Helvetica Neue" w:eastAsia="Helvetica Neue"/>
          <w:sz w:val="24"/>
          <w:szCs w:val="24"/>
          <w:rtl w:val="0"/>
        </w:rPr>
        <w:tab/>
        <w:t>Present price of used components</w:t>
      </w:r>
    </w:p>
    <w:p>
      <w:pPr>
        <w:pStyle w:val="No Spacing"/>
        <w:spacing w:line="480" w:lineRule="auto"/>
        <w:rPr>
          <w:rFonts w:ascii="Helvetica Neue" w:cs="Helvetica Neue" w:hAnsi="Helvetica Neue" w:eastAsia="Helvetica Neue"/>
          <w:sz w:val="24"/>
          <w:szCs w:val="24"/>
        </w:rPr>
      </w:pPr>
    </w:p>
    <w:p>
      <w:pPr>
        <w:pStyle w:val="No Spacing"/>
        <w:spacing w:line="480" w:lineRule="auto"/>
      </w:pPr>
      <w:r>
        <w:rPr>
          <w:rFonts w:ascii="Helvetica Neue" w:hAnsi="Helvetica Neue"/>
          <w:sz w:val="24"/>
          <w:szCs w:val="24"/>
          <w:rtl w:val="0"/>
          <w:lang w:val="en-US"/>
        </w:rPr>
        <w:t xml:space="preserve">After all these data is grabbed day by day, we can visualise the patten of how the price changes verses time. After that, it could be predicted that when the prices are likely to reach the top and when the prices are close to bottom. In that case, making decisions will be more easier and reasonable. Teenagers are also capable of saving money from that to have more chances for the devices they want.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