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F598D" w14:textId="5DFD1B7E" w:rsidR="00387841" w:rsidRPr="002D773A" w:rsidRDefault="00387841" w:rsidP="0068352B">
      <w:pPr>
        <w:jc w:val="center"/>
        <w:rPr>
          <w:rFonts w:ascii="Times New Roman" w:hAnsi="Times New Roman" w:cs="Times New Roman"/>
          <w:b/>
          <w:bCs/>
          <w:sz w:val="28"/>
          <w:szCs w:val="28"/>
        </w:rPr>
      </w:pPr>
      <w:r w:rsidRPr="002D773A">
        <w:rPr>
          <w:rFonts w:ascii="Times New Roman" w:hAnsi="Times New Roman" w:cs="Times New Roman"/>
          <w:b/>
          <w:bCs/>
          <w:sz w:val="28"/>
          <w:szCs w:val="28"/>
        </w:rPr>
        <w:t xml:space="preserve">ECO </w:t>
      </w:r>
      <w:r w:rsidR="0068352B" w:rsidRPr="002D773A">
        <w:rPr>
          <w:rFonts w:ascii="Times New Roman" w:hAnsi="Times New Roman" w:cs="Times New Roman"/>
          <w:b/>
          <w:bCs/>
          <w:sz w:val="28"/>
          <w:szCs w:val="28"/>
        </w:rPr>
        <w:t>641 -</w:t>
      </w:r>
      <w:r w:rsidRPr="002D773A">
        <w:rPr>
          <w:rFonts w:ascii="Times New Roman" w:hAnsi="Times New Roman" w:cs="Times New Roman"/>
          <w:b/>
          <w:bCs/>
          <w:sz w:val="28"/>
          <w:szCs w:val="28"/>
        </w:rPr>
        <w:t xml:space="preserve"> Graduate Labor Economics</w:t>
      </w:r>
    </w:p>
    <w:p w14:paraId="4368D9BB" w14:textId="0B53A685" w:rsidR="00DE7108" w:rsidRPr="00B86AAF" w:rsidRDefault="00DE7108" w:rsidP="00590132">
      <w:pPr>
        <w:spacing w:after="0"/>
        <w:rPr>
          <w:rFonts w:ascii="Times New Roman" w:hAnsi="Times New Roman" w:cs="Times New Roman"/>
        </w:rPr>
      </w:pPr>
      <w:r w:rsidRPr="00B86AAF">
        <w:rPr>
          <w:rFonts w:ascii="Times New Roman" w:hAnsi="Times New Roman" w:cs="Times New Roman"/>
          <w:b/>
          <w:bCs/>
        </w:rPr>
        <w:t>Instructor</w:t>
      </w:r>
      <w:r w:rsidRPr="00B86AAF">
        <w:rPr>
          <w:rFonts w:ascii="Times New Roman" w:hAnsi="Times New Roman" w:cs="Times New Roman"/>
        </w:rPr>
        <w:t>: Robert Millard</w:t>
      </w:r>
    </w:p>
    <w:p w14:paraId="4AF75E39" w14:textId="0892F827" w:rsidR="00DE7108" w:rsidRPr="00B86AAF" w:rsidRDefault="00DE7108" w:rsidP="00590132">
      <w:pPr>
        <w:spacing w:after="0"/>
        <w:rPr>
          <w:rFonts w:ascii="Times New Roman" w:hAnsi="Times New Roman" w:cs="Times New Roman"/>
        </w:rPr>
      </w:pPr>
      <w:r w:rsidRPr="00B86AAF">
        <w:rPr>
          <w:rFonts w:ascii="Times New Roman" w:hAnsi="Times New Roman" w:cs="Times New Roman"/>
          <w:b/>
          <w:bCs/>
        </w:rPr>
        <w:t>Office</w:t>
      </w:r>
      <w:r w:rsidRPr="00B86AAF">
        <w:rPr>
          <w:rFonts w:ascii="Times New Roman" w:hAnsi="Times New Roman" w:cs="Times New Roman"/>
        </w:rPr>
        <w:t>: SBS - S633</w:t>
      </w:r>
    </w:p>
    <w:p w14:paraId="057540FB" w14:textId="1D6EFABC" w:rsidR="00DE7108" w:rsidRPr="00B86AAF" w:rsidRDefault="00DE7108" w:rsidP="00590132">
      <w:pPr>
        <w:spacing w:after="0"/>
        <w:rPr>
          <w:rFonts w:ascii="Times New Roman" w:hAnsi="Times New Roman" w:cs="Times New Roman"/>
        </w:rPr>
      </w:pPr>
      <w:r w:rsidRPr="00B86AAF">
        <w:rPr>
          <w:rFonts w:ascii="Times New Roman" w:hAnsi="Times New Roman" w:cs="Times New Roman"/>
          <w:b/>
          <w:bCs/>
        </w:rPr>
        <w:t>Email</w:t>
      </w:r>
      <w:r w:rsidRPr="00B86AAF">
        <w:rPr>
          <w:rFonts w:ascii="Times New Roman" w:hAnsi="Times New Roman" w:cs="Times New Roman"/>
        </w:rPr>
        <w:t>: Robert.millard@stonybrook.edu</w:t>
      </w:r>
    </w:p>
    <w:p w14:paraId="6455F39D" w14:textId="35726F13" w:rsidR="00DE7108" w:rsidRPr="00B86AAF" w:rsidRDefault="00EF64E1" w:rsidP="00590132">
      <w:pPr>
        <w:spacing w:after="0"/>
        <w:rPr>
          <w:rFonts w:ascii="Times New Roman" w:hAnsi="Times New Roman" w:cs="Times New Roman"/>
        </w:rPr>
      </w:pPr>
      <w:r w:rsidRPr="00B86AAF">
        <w:rPr>
          <w:rFonts w:ascii="Times New Roman" w:hAnsi="Times New Roman" w:cs="Times New Roman"/>
          <w:b/>
          <w:bCs/>
        </w:rPr>
        <w:t>Classroom</w:t>
      </w:r>
      <w:r w:rsidRPr="00B86AAF">
        <w:rPr>
          <w:rFonts w:ascii="Times New Roman" w:hAnsi="Times New Roman" w:cs="Times New Roman"/>
        </w:rPr>
        <w:t>:</w:t>
      </w:r>
      <w:r w:rsidR="000D77B3" w:rsidRPr="00B86AAF">
        <w:rPr>
          <w:rFonts w:ascii="Times New Roman" w:hAnsi="Times New Roman" w:cs="Times New Roman"/>
        </w:rPr>
        <w:t xml:space="preserve"> </w:t>
      </w:r>
      <w:r w:rsidR="00DE7108" w:rsidRPr="00B86AAF">
        <w:rPr>
          <w:rFonts w:ascii="Times New Roman" w:hAnsi="Times New Roman" w:cs="Times New Roman"/>
        </w:rPr>
        <w:t xml:space="preserve">SBS - </w:t>
      </w:r>
      <w:r w:rsidR="000D77B3" w:rsidRPr="00B86AAF">
        <w:rPr>
          <w:rFonts w:ascii="Times New Roman" w:hAnsi="Times New Roman" w:cs="Times New Roman"/>
        </w:rPr>
        <w:t>N60</w:t>
      </w:r>
      <w:r w:rsidR="00DE7108" w:rsidRPr="00B86AAF">
        <w:rPr>
          <w:rFonts w:ascii="Times New Roman" w:hAnsi="Times New Roman" w:cs="Times New Roman"/>
        </w:rPr>
        <w:t>1</w:t>
      </w:r>
    </w:p>
    <w:p w14:paraId="12EDA491" w14:textId="5D0D8371" w:rsidR="00AC09EB" w:rsidRDefault="00DE7108" w:rsidP="00590132">
      <w:pPr>
        <w:spacing w:after="0"/>
        <w:rPr>
          <w:rFonts w:ascii="Times New Roman" w:hAnsi="Times New Roman" w:cs="Times New Roman"/>
        </w:rPr>
      </w:pPr>
      <w:r w:rsidRPr="00B86AAF">
        <w:rPr>
          <w:rFonts w:ascii="Times New Roman" w:hAnsi="Times New Roman" w:cs="Times New Roman"/>
          <w:b/>
          <w:bCs/>
        </w:rPr>
        <w:t>M</w:t>
      </w:r>
      <w:r w:rsidR="000D77B3" w:rsidRPr="00B86AAF">
        <w:rPr>
          <w:rFonts w:ascii="Times New Roman" w:hAnsi="Times New Roman" w:cs="Times New Roman"/>
          <w:b/>
          <w:bCs/>
        </w:rPr>
        <w:t>eeting time</w:t>
      </w:r>
      <w:r w:rsidR="000D77B3" w:rsidRPr="00B86AAF">
        <w:rPr>
          <w:rFonts w:ascii="Times New Roman" w:hAnsi="Times New Roman" w:cs="Times New Roman"/>
        </w:rPr>
        <w:t xml:space="preserve">: </w:t>
      </w:r>
      <w:r w:rsidR="00E341E5">
        <w:rPr>
          <w:rFonts w:ascii="Times New Roman" w:hAnsi="Times New Roman" w:cs="Times New Roman"/>
        </w:rPr>
        <w:t>Mo</w:t>
      </w:r>
      <w:r w:rsidR="0068352B" w:rsidRPr="00B86AAF">
        <w:rPr>
          <w:rFonts w:ascii="Times New Roman" w:hAnsi="Times New Roman" w:cs="Times New Roman"/>
        </w:rPr>
        <w:t>-</w:t>
      </w:r>
      <w:r w:rsidR="00E341E5">
        <w:rPr>
          <w:rFonts w:ascii="Times New Roman" w:hAnsi="Times New Roman" w:cs="Times New Roman"/>
        </w:rPr>
        <w:t>We</w:t>
      </w:r>
      <w:r w:rsidR="0068352B" w:rsidRPr="00B86AAF">
        <w:rPr>
          <w:rFonts w:ascii="Times New Roman" w:hAnsi="Times New Roman" w:cs="Times New Roman"/>
        </w:rPr>
        <w:t xml:space="preserve">: </w:t>
      </w:r>
      <w:r w:rsidR="0017641B">
        <w:rPr>
          <w:rFonts w:ascii="Times New Roman" w:hAnsi="Times New Roman" w:cs="Times New Roman"/>
        </w:rPr>
        <w:t>2:00</w:t>
      </w:r>
      <w:r w:rsidR="0068352B" w:rsidRPr="00B86AAF">
        <w:rPr>
          <w:rFonts w:ascii="Times New Roman" w:hAnsi="Times New Roman" w:cs="Times New Roman"/>
        </w:rPr>
        <w:t xml:space="preserve">pm – </w:t>
      </w:r>
      <w:r w:rsidR="0017641B">
        <w:rPr>
          <w:rFonts w:ascii="Times New Roman" w:hAnsi="Times New Roman" w:cs="Times New Roman"/>
        </w:rPr>
        <w:t>3:20</w:t>
      </w:r>
      <w:r w:rsidR="0068352B" w:rsidRPr="00B86AAF">
        <w:rPr>
          <w:rFonts w:ascii="Times New Roman" w:hAnsi="Times New Roman" w:cs="Times New Roman"/>
        </w:rPr>
        <w:t>pm</w:t>
      </w:r>
      <w:r w:rsidR="000D77B3" w:rsidRPr="00B86AAF">
        <w:rPr>
          <w:rFonts w:ascii="Times New Roman" w:hAnsi="Times New Roman" w:cs="Times New Roman"/>
        </w:rPr>
        <w:t xml:space="preserve"> </w:t>
      </w:r>
    </w:p>
    <w:p w14:paraId="18D322BD" w14:textId="77777777" w:rsidR="00590132" w:rsidRPr="00B86AAF" w:rsidRDefault="00590132" w:rsidP="00590132">
      <w:pPr>
        <w:spacing w:after="0"/>
        <w:rPr>
          <w:rFonts w:ascii="Times New Roman" w:hAnsi="Times New Roman" w:cs="Times New Roman"/>
        </w:rPr>
      </w:pPr>
    </w:p>
    <w:p w14:paraId="04D29D79" w14:textId="4D1C9CC5" w:rsidR="003F09F8" w:rsidRPr="00B86AAF" w:rsidRDefault="009D7DCE" w:rsidP="009D7DCE">
      <w:pPr>
        <w:rPr>
          <w:rFonts w:ascii="Times New Roman" w:hAnsi="Times New Roman" w:cs="Times New Roman"/>
        </w:rPr>
      </w:pPr>
      <w:r w:rsidRPr="00A97076">
        <w:rPr>
          <w:rFonts w:ascii="Times New Roman" w:hAnsi="Times New Roman" w:cs="Times New Roman"/>
          <w:i/>
          <w:iCs/>
        </w:rPr>
        <w:t>“</w:t>
      </w:r>
      <w:r w:rsidR="003F09F8" w:rsidRPr="00A97076">
        <w:rPr>
          <w:rFonts w:ascii="Times New Roman" w:hAnsi="Times New Roman" w:cs="Times New Roman"/>
          <w:i/>
          <w:iCs/>
        </w:rPr>
        <w:t>Labor economics is the study of markets in which labor services are exchange</w:t>
      </w:r>
      <w:r w:rsidR="00A1506A">
        <w:rPr>
          <w:rFonts w:ascii="Times New Roman" w:hAnsi="Times New Roman" w:cs="Times New Roman"/>
          <w:i/>
          <w:iCs/>
        </w:rPr>
        <w:t>d</w:t>
      </w:r>
      <w:r w:rsidR="003F09F8" w:rsidRPr="00A97076">
        <w:rPr>
          <w:rFonts w:ascii="Times New Roman" w:hAnsi="Times New Roman" w:cs="Times New Roman"/>
          <w:i/>
          <w:iCs/>
        </w:rPr>
        <w:t xml:space="preserve"> for wages. The existence of labor economics is justified by the fact that, in industrialized countries, income earned by working represents the largest component, around </w:t>
      </w:r>
      <w:r w:rsidR="0019092E" w:rsidRPr="00A97076">
        <w:rPr>
          <w:rFonts w:ascii="Times New Roman" w:hAnsi="Times New Roman" w:cs="Times New Roman"/>
          <w:i/>
          <w:iCs/>
        </w:rPr>
        <w:t>two-thirds</w:t>
      </w:r>
      <w:r w:rsidR="003F09F8" w:rsidRPr="00A97076">
        <w:rPr>
          <w:rFonts w:ascii="Times New Roman" w:hAnsi="Times New Roman" w:cs="Times New Roman"/>
          <w:i/>
          <w:iCs/>
        </w:rPr>
        <w:t>, of total income. Moreover, a large part of the population is made up of wage earners, or those aspiring to become wage-earners if still in the education system.</w:t>
      </w:r>
      <w:r w:rsidR="00D44686" w:rsidRPr="00A97076">
        <w:rPr>
          <w:rFonts w:ascii="Times New Roman" w:hAnsi="Times New Roman" w:cs="Times New Roman"/>
          <w:i/>
          <w:iCs/>
        </w:rPr>
        <w:t xml:space="preserve"> </w:t>
      </w:r>
      <w:r w:rsidR="003F09F8" w:rsidRPr="00A97076">
        <w:rPr>
          <w:rFonts w:ascii="Times New Roman" w:hAnsi="Times New Roman" w:cs="Times New Roman"/>
          <w:i/>
          <w:iCs/>
        </w:rPr>
        <w:t>More generally, labor economics covers a very large field, and sheds light on economic and social problems of the greatest importance. It embraces topics as varied as wages, employment, unemployment, the cost of labor, the number of hours worked per week, how hard the work is, employees being fired, employees resigning, workplace injuries, decisions by individuals to participate in the labor market, unions, strikes, the impact of mandatory contributions, and many other subjects on which public debate frequently turns in modern societies</w:t>
      </w:r>
      <w:r>
        <w:rPr>
          <w:rFonts w:ascii="Times New Roman" w:hAnsi="Times New Roman" w:cs="Times New Roman"/>
        </w:rPr>
        <w:t xml:space="preserve">” - </w:t>
      </w:r>
      <w:proofErr w:type="spellStart"/>
      <w:r>
        <w:rPr>
          <w:rFonts w:ascii="Times New Roman" w:hAnsi="Times New Roman" w:cs="Times New Roman"/>
        </w:rPr>
        <w:t>Cahuc</w:t>
      </w:r>
      <w:proofErr w:type="spellEnd"/>
      <w:r>
        <w:rPr>
          <w:rFonts w:ascii="Times New Roman" w:hAnsi="Times New Roman" w:cs="Times New Roman"/>
        </w:rPr>
        <w:t xml:space="preserve">, </w:t>
      </w:r>
      <w:proofErr w:type="spellStart"/>
      <w:r>
        <w:rPr>
          <w:rFonts w:ascii="Times New Roman" w:hAnsi="Times New Roman" w:cs="Times New Roman"/>
        </w:rPr>
        <w:t>Carcillo</w:t>
      </w:r>
      <w:proofErr w:type="spellEnd"/>
      <w:r>
        <w:rPr>
          <w:rFonts w:ascii="Times New Roman" w:hAnsi="Times New Roman" w:cs="Times New Roman"/>
        </w:rPr>
        <w:t xml:space="preserve">, and </w:t>
      </w:r>
      <w:r w:rsidRPr="00B86AAF">
        <w:rPr>
          <w:rFonts w:ascii="Times New Roman" w:hAnsi="Times New Roman" w:cs="Times New Roman"/>
          <w:color w:val="212529"/>
          <w:shd w:val="clear" w:color="auto" w:fill="FFFFFF"/>
        </w:rPr>
        <w:t>Zylberberg</w:t>
      </w:r>
      <w:r>
        <w:rPr>
          <w:rFonts w:ascii="Times New Roman" w:hAnsi="Times New Roman" w:cs="Times New Roman"/>
          <w:color w:val="212529"/>
          <w:shd w:val="clear" w:color="auto" w:fill="FFFFFF"/>
        </w:rPr>
        <w:t xml:space="preserve"> </w:t>
      </w:r>
      <w:r w:rsidR="00A97076">
        <w:rPr>
          <w:rFonts w:ascii="Times New Roman" w:hAnsi="Times New Roman" w:cs="Times New Roman"/>
          <w:color w:val="212529"/>
          <w:shd w:val="clear" w:color="auto" w:fill="FFFFFF"/>
        </w:rPr>
        <w:t>(</w:t>
      </w:r>
      <w:r>
        <w:rPr>
          <w:rFonts w:ascii="Times New Roman" w:hAnsi="Times New Roman" w:cs="Times New Roman"/>
          <w:color w:val="212529"/>
          <w:shd w:val="clear" w:color="auto" w:fill="FFFFFF"/>
        </w:rPr>
        <w:t>2014</w:t>
      </w:r>
      <w:r w:rsidR="00A97076">
        <w:rPr>
          <w:rFonts w:ascii="Times New Roman" w:hAnsi="Times New Roman" w:cs="Times New Roman"/>
          <w:color w:val="212529"/>
          <w:shd w:val="clear" w:color="auto" w:fill="FFFFFF"/>
        </w:rPr>
        <w:t>)</w:t>
      </w:r>
    </w:p>
    <w:p w14:paraId="06180195" w14:textId="750201C4" w:rsidR="00294398" w:rsidRPr="00B86AAF" w:rsidRDefault="00294398" w:rsidP="00B86AAF">
      <w:pPr>
        <w:rPr>
          <w:rFonts w:ascii="Times New Roman" w:hAnsi="Times New Roman" w:cs="Times New Roman"/>
          <w:b/>
          <w:bCs/>
        </w:rPr>
      </w:pPr>
      <w:r w:rsidRPr="00B86AAF">
        <w:rPr>
          <w:rFonts w:ascii="Times New Roman" w:hAnsi="Times New Roman" w:cs="Times New Roman"/>
          <w:b/>
          <w:bCs/>
        </w:rPr>
        <w:t>Course Description and Overview</w:t>
      </w:r>
    </w:p>
    <w:p w14:paraId="5B754A3F" w14:textId="6F71E156" w:rsidR="003F09F8" w:rsidRPr="00B86AAF" w:rsidRDefault="00A502CE" w:rsidP="00B86AAF">
      <w:pPr>
        <w:rPr>
          <w:rFonts w:ascii="Times New Roman" w:hAnsi="Times New Roman" w:cs="Times New Roman"/>
          <w:lang w:val="en-CA"/>
        </w:rPr>
      </w:pPr>
      <w:r w:rsidRPr="00B86AAF">
        <w:rPr>
          <w:rFonts w:ascii="Times New Roman" w:hAnsi="Times New Roman" w:cs="Times New Roman"/>
        </w:rPr>
        <w:t xml:space="preserve">This course will focus on economic models of labor market behavior. </w:t>
      </w:r>
      <w:r w:rsidRPr="00B86AAF">
        <w:rPr>
          <w:rFonts w:ascii="Times New Roman" w:hAnsi="Times New Roman" w:cs="Times New Roman"/>
          <w:lang w:val="en-CA"/>
        </w:rPr>
        <w:t xml:space="preserve">It will introduce you to </w:t>
      </w:r>
      <w:r w:rsidR="0019092E" w:rsidRPr="00B86AAF">
        <w:rPr>
          <w:rFonts w:ascii="Times New Roman" w:hAnsi="Times New Roman" w:cs="Times New Roman"/>
          <w:lang w:val="en-CA"/>
        </w:rPr>
        <w:t>some of the</w:t>
      </w:r>
      <w:r w:rsidRPr="00B86AAF">
        <w:rPr>
          <w:rFonts w:ascii="Times New Roman" w:hAnsi="Times New Roman" w:cs="Times New Roman"/>
          <w:lang w:val="en-CA"/>
        </w:rPr>
        <w:t xml:space="preserve"> major topics studied by labour economists and to the methods they use.</w:t>
      </w:r>
      <w:r w:rsidR="008210F9" w:rsidRPr="00B86AAF">
        <w:rPr>
          <w:rFonts w:ascii="Times New Roman" w:hAnsi="Times New Roman" w:cs="Times New Roman"/>
          <w:lang w:val="en-CA"/>
        </w:rPr>
        <w:t xml:space="preserve"> </w:t>
      </w:r>
      <w:r w:rsidR="00513574">
        <w:rPr>
          <w:rFonts w:ascii="Times New Roman" w:hAnsi="Times New Roman" w:cs="Times New Roman"/>
          <w:lang w:val="en-CA"/>
        </w:rPr>
        <w:t>You</w:t>
      </w:r>
      <w:r w:rsidR="0020264D" w:rsidRPr="00B86AAF">
        <w:rPr>
          <w:rFonts w:ascii="Times New Roman" w:hAnsi="Times New Roman" w:cs="Times New Roman"/>
          <w:lang w:val="en-CA"/>
        </w:rPr>
        <w:t xml:space="preserve"> will learn to formulate</w:t>
      </w:r>
      <w:r w:rsidR="008210F9" w:rsidRPr="00B86AAF">
        <w:rPr>
          <w:rFonts w:ascii="Times New Roman" w:hAnsi="Times New Roman" w:cs="Times New Roman"/>
          <w:lang w:val="en-CA"/>
        </w:rPr>
        <w:t xml:space="preserve"> research questions in </w:t>
      </w:r>
      <w:r w:rsidR="0020264D" w:rsidRPr="00B86AAF">
        <w:rPr>
          <w:rFonts w:ascii="Times New Roman" w:hAnsi="Times New Roman" w:cs="Times New Roman"/>
          <w:lang w:val="en-CA"/>
        </w:rPr>
        <w:t xml:space="preserve">the field of labor </w:t>
      </w:r>
      <w:r w:rsidR="001924CD" w:rsidRPr="00B86AAF">
        <w:rPr>
          <w:rFonts w:ascii="Times New Roman" w:hAnsi="Times New Roman" w:cs="Times New Roman"/>
          <w:lang w:val="en-CA"/>
        </w:rPr>
        <w:t>economics and</w:t>
      </w:r>
      <w:r w:rsidR="0020264D" w:rsidRPr="00B86AAF">
        <w:rPr>
          <w:rFonts w:ascii="Times New Roman" w:hAnsi="Times New Roman" w:cs="Times New Roman"/>
          <w:lang w:val="en-CA"/>
        </w:rPr>
        <w:t xml:space="preserve"> </w:t>
      </w:r>
      <w:r w:rsidR="007E437D">
        <w:rPr>
          <w:rFonts w:ascii="Times New Roman" w:hAnsi="Times New Roman" w:cs="Times New Roman"/>
          <w:lang w:val="en-CA"/>
        </w:rPr>
        <w:t>to use appropriate</w:t>
      </w:r>
      <w:r w:rsidR="0020264D" w:rsidRPr="00B86AAF">
        <w:rPr>
          <w:rFonts w:ascii="Times New Roman" w:hAnsi="Times New Roman" w:cs="Times New Roman"/>
          <w:lang w:val="en-CA"/>
        </w:rPr>
        <w:t xml:space="preserve"> empirical tools and models to address these questions</w:t>
      </w:r>
      <w:r w:rsidR="008210F9" w:rsidRPr="00B86AAF">
        <w:rPr>
          <w:rFonts w:ascii="Times New Roman" w:hAnsi="Times New Roman" w:cs="Times New Roman"/>
          <w:lang w:val="en-CA"/>
        </w:rPr>
        <w:t>.</w:t>
      </w:r>
    </w:p>
    <w:p w14:paraId="28935EBF" w14:textId="070BA587" w:rsidR="003F09F8" w:rsidRPr="00B86AAF" w:rsidRDefault="00E73125" w:rsidP="00B86AAF">
      <w:pPr>
        <w:rPr>
          <w:rFonts w:ascii="Times New Roman" w:hAnsi="Times New Roman" w:cs="Times New Roman"/>
          <w:lang w:val="en-CA"/>
        </w:rPr>
      </w:pPr>
      <w:r w:rsidRPr="00B86AAF">
        <w:rPr>
          <w:rFonts w:ascii="Times New Roman" w:hAnsi="Times New Roman" w:cs="Times New Roman"/>
          <w:lang w:val="en-CA"/>
        </w:rPr>
        <w:t xml:space="preserve">We </w:t>
      </w:r>
      <w:r w:rsidR="0020264D" w:rsidRPr="00B86AAF">
        <w:rPr>
          <w:rFonts w:ascii="Times New Roman" w:hAnsi="Times New Roman" w:cs="Times New Roman"/>
          <w:lang w:val="en-CA"/>
        </w:rPr>
        <w:t xml:space="preserve">start with studying a general model of </w:t>
      </w:r>
      <w:r w:rsidRPr="00B86AAF">
        <w:rPr>
          <w:rFonts w:ascii="Times New Roman" w:hAnsi="Times New Roman" w:cs="Times New Roman"/>
          <w:lang w:val="en-CA"/>
        </w:rPr>
        <w:t>labor supply</w:t>
      </w:r>
      <w:r w:rsidR="00236CF1" w:rsidRPr="00B86AAF">
        <w:rPr>
          <w:rFonts w:ascii="Times New Roman" w:hAnsi="Times New Roman" w:cs="Times New Roman"/>
          <w:lang w:val="en-CA"/>
        </w:rPr>
        <w:t>, extend this framework,</w:t>
      </w:r>
      <w:r w:rsidRPr="00B86AAF">
        <w:rPr>
          <w:rFonts w:ascii="Times New Roman" w:hAnsi="Times New Roman" w:cs="Times New Roman"/>
          <w:lang w:val="en-CA"/>
        </w:rPr>
        <w:t xml:space="preserve"> developing an understanding of the predictions of static and dynamic theoretical models, along with the econometric methods used to estimate these models. A unifying theme throughout the course will be examining different theoretical explanations for wage </w:t>
      </w:r>
      <w:r w:rsidR="00B42AC6" w:rsidRPr="00B86AAF">
        <w:rPr>
          <w:rFonts w:ascii="Times New Roman" w:hAnsi="Times New Roman" w:cs="Times New Roman"/>
          <w:lang w:val="en-CA"/>
        </w:rPr>
        <w:t>differentials and</w:t>
      </w:r>
      <w:r w:rsidRPr="00B86AAF">
        <w:rPr>
          <w:rFonts w:ascii="Times New Roman" w:hAnsi="Times New Roman" w:cs="Times New Roman"/>
          <w:lang w:val="en-CA"/>
        </w:rPr>
        <w:t xml:space="preserve"> evaluating the extent to which these theoretical models are consistent with empirical evidence. </w:t>
      </w:r>
      <w:r w:rsidR="00E34F77" w:rsidRPr="00B86AAF">
        <w:rPr>
          <w:rFonts w:ascii="Times New Roman" w:hAnsi="Times New Roman" w:cs="Times New Roman"/>
          <w:lang w:val="en-CA"/>
        </w:rPr>
        <w:t>We</w:t>
      </w:r>
      <w:r w:rsidRPr="00B86AAF">
        <w:rPr>
          <w:rFonts w:ascii="Times New Roman" w:hAnsi="Times New Roman" w:cs="Times New Roman"/>
          <w:lang w:val="en-CA"/>
        </w:rPr>
        <w:t xml:space="preserve"> will consider models of selection into jobs based on comparative advantage, human capital investment</w:t>
      </w:r>
      <w:r w:rsidR="00EC31B4">
        <w:rPr>
          <w:rFonts w:ascii="Times New Roman" w:hAnsi="Times New Roman" w:cs="Times New Roman"/>
          <w:lang w:val="en-CA"/>
        </w:rPr>
        <w:t>s</w:t>
      </w:r>
      <w:r w:rsidRPr="00B86AAF">
        <w:rPr>
          <w:rFonts w:ascii="Times New Roman" w:hAnsi="Times New Roman" w:cs="Times New Roman"/>
          <w:lang w:val="en-CA"/>
        </w:rPr>
        <w:t>, and compensating wage differentials</w:t>
      </w:r>
      <w:r w:rsidR="00EC31B4">
        <w:rPr>
          <w:rFonts w:ascii="Times New Roman" w:hAnsi="Times New Roman" w:cs="Times New Roman"/>
          <w:lang w:val="en-CA"/>
        </w:rPr>
        <w:t xml:space="preserve">. We </w:t>
      </w:r>
      <w:r w:rsidRPr="00B86AAF">
        <w:rPr>
          <w:rFonts w:ascii="Times New Roman" w:hAnsi="Times New Roman" w:cs="Times New Roman"/>
          <w:lang w:val="en-CA"/>
        </w:rPr>
        <w:t xml:space="preserve">will </w:t>
      </w:r>
      <w:r w:rsidR="00F531F8">
        <w:rPr>
          <w:rFonts w:ascii="Times New Roman" w:hAnsi="Times New Roman" w:cs="Times New Roman"/>
          <w:lang w:val="en-CA"/>
        </w:rPr>
        <w:t xml:space="preserve">analyze the effects of </w:t>
      </w:r>
      <w:r w:rsidR="003F09F8" w:rsidRPr="00B86AAF">
        <w:rPr>
          <w:rFonts w:ascii="Times New Roman" w:hAnsi="Times New Roman" w:cs="Times New Roman"/>
          <w:lang w:val="en-CA"/>
        </w:rPr>
        <w:t xml:space="preserve">labor market policy on labor supply decisions and outcomes. </w:t>
      </w:r>
    </w:p>
    <w:p w14:paraId="5914CA54" w14:textId="627C65A7" w:rsidR="00CC6C8F" w:rsidRPr="00B86AAF" w:rsidRDefault="00CC6C8F" w:rsidP="00B86AAF">
      <w:pPr>
        <w:rPr>
          <w:rFonts w:ascii="Times New Roman" w:hAnsi="Times New Roman" w:cs="Times New Roman"/>
          <w:b/>
          <w:bCs/>
        </w:rPr>
      </w:pPr>
      <w:r w:rsidRPr="00B86AAF">
        <w:rPr>
          <w:rFonts w:ascii="Times New Roman" w:hAnsi="Times New Roman" w:cs="Times New Roman"/>
          <w:b/>
          <w:bCs/>
        </w:rPr>
        <w:t xml:space="preserve">Course </w:t>
      </w:r>
      <w:proofErr w:type="gramStart"/>
      <w:r w:rsidRPr="00B86AAF">
        <w:rPr>
          <w:rFonts w:ascii="Times New Roman" w:hAnsi="Times New Roman" w:cs="Times New Roman"/>
          <w:b/>
          <w:bCs/>
        </w:rPr>
        <w:t>learning objectives</w:t>
      </w:r>
      <w:proofErr w:type="gramEnd"/>
    </w:p>
    <w:p w14:paraId="6A3C85BD" w14:textId="77777777" w:rsidR="007C3778" w:rsidRPr="00B86AAF" w:rsidRDefault="007C3778" w:rsidP="00B86AAF">
      <w:pPr>
        <w:rPr>
          <w:rFonts w:ascii="Times New Roman" w:hAnsi="Times New Roman" w:cs="Times New Roman"/>
          <w:lang w:val="en-CA"/>
        </w:rPr>
      </w:pPr>
      <w:r w:rsidRPr="00B86AAF">
        <w:rPr>
          <w:rFonts w:ascii="Times New Roman" w:hAnsi="Times New Roman" w:cs="Times New Roman"/>
          <w:lang w:val="en-CA"/>
        </w:rPr>
        <w:t>After completing this course, students should be able to:</w:t>
      </w:r>
    </w:p>
    <w:p w14:paraId="06537839" w14:textId="7E8803BF" w:rsidR="00590132" w:rsidRDefault="00667DC6" w:rsidP="00B86AAF">
      <w:pPr>
        <w:pStyle w:val="ListParagraph"/>
        <w:numPr>
          <w:ilvl w:val="0"/>
          <w:numId w:val="15"/>
        </w:numPr>
        <w:rPr>
          <w:rFonts w:ascii="Times New Roman" w:hAnsi="Times New Roman" w:cs="Times New Roman"/>
          <w:lang w:val="en-CA"/>
        </w:rPr>
      </w:pPr>
      <w:r>
        <w:rPr>
          <w:rFonts w:ascii="Times New Roman" w:hAnsi="Times New Roman" w:cs="Times New Roman"/>
          <w:lang w:val="en-CA"/>
        </w:rPr>
        <w:t>Critically a</w:t>
      </w:r>
      <w:r w:rsidR="007732BF">
        <w:rPr>
          <w:rFonts w:ascii="Times New Roman" w:hAnsi="Times New Roman" w:cs="Times New Roman"/>
          <w:lang w:val="en-CA"/>
        </w:rPr>
        <w:t>nalyze and</w:t>
      </w:r>
      <w:r w:rsidR="00B65139" w:rsidRPr="00590132">
        <w:rPr>
          <w:rFonts w:ascii="Times New Roman" w:hAnsi="Times New Roman" w:cs="Times New Roman"/>
          <w:lang w:val="en-CA"/>
        </w:rPr>
        <w:t xml:space="preserve"> interpret research </w:t>
      </w:r>
      <w:r>
        <w:rPr>
          <w:rFonts w:ascii="Times New Roman" w:hAnsi="Times New Roman" w:cs="Times New Roman"/>
          <w:lang w:val="en-CA"/>
        </w:rPr>
        <w:t>using</w:t>
      </w:r>
      <w:r w:rsidR="007C3778" w:rsidRPr="00590132">
        <w:rPr>
          <w:rFonts w:ascii="Times New Roman" w:hAnsi="Times New Roman" w:cs="Times New Roman"/>
          <w:lang w:val="en-CA"/>
        </w:rPr>
        <w:t xml:space="preserve"> verbal descriptions</w:t>
      </w:r>
      <w:r w:rsidR="00B65139" w:rsidRPr="00590132">
        <w:rPr>
          <w:rFonts w:ascii="Times New Roman" w:hAnsi="Times New Roman" w:cs="Times New Roman"/>
          <w:lang w:val="en-CA"/>
        </w:rPr>
        <w:t xml:space="preserve"> of behavior</w:t>
      </w:r>
      <w:r w:rsidR="007C3778" w:rsidRPr="00590132">
        <w:rPr>
          <w:rFonts w:ascii="Times New Roman" w:hAnsi="Times New Roman" w:cs="Times New Roman"/>
          <w:lang w:val="en-CA"/>
        </w:rPr>
        <w:t>, mathemat</w:t>
      </w:r>
      <w:r w:rsidR="00B65139" w:rsidRPr="00590132">
        <w:rPr>
          <w:rFonts w:ascii="Times New Roman" w:hAnsi="Times New Roman" w:cs="Times New Roman"/>
          <w:lang w:val="en-CA"/>
        </w:rPr>
        <w:t>ical models to represent behavior</w:t>
      </w:r>
      <w:r w:rsidR="007C3778" w:rsidRPr="00590132">
        <w:rPr>
          <w:rFonts w:ascii="Times New Roman" w:hAnsi="Times New Roman" w:cs="Times New Roman"/>
          <w:lang w:val="en-CA"/>
        </w:rPr>
        <w:t xml:space="preserve">, </w:t>
      </w:r>
      <w:r w:rsidR="00B65139" w:rsidRPr="00590132">
        <w:rPr>
          <w:rFonts w:ascii="Times New Roman" w:hAnsi="Times New Roman" w:cs="Times New Roman"/>
          <w:lang w:val="en-CA"/>
        </w:rPr>
        <w:t xml:space="preserve">and </w:t>
      </w:r>
      <w:r w:rsidR="0020264D" w:rsidRPr="00590132">
        <w:rPr>
          <w:rFonts w:ascii="Times New Roman" w:hAnsi="Times New Roman" w:cs="Times New Roman"/>
          <w:lang w:val="en-CA"/>
        </w:rPr>
        <w:t xml:space="preserve">apply these models to </w:t>
      </w:r>
      <w:r w:rsidR="007C3778" w:rsidRPr="00590132">
        <w:rPr>
          <w:rFonts w:ascii="Times New Roman" w:hAnsi="Times New Roman" w:cs="Times New Roman"/>
          <w:lang w:val="en-CA"/>
        </w:rPr>
        <w:t>study employment outcomes and wage determination.</w:t>
      </w:r>
    </w:p>
    <w:p w14:paraId="38C9CF91" w14:textId="66738D52" w:rsidR="00590132" w:rsidRDefault="00CE4943" w:rsidP="00B86AAF">
      <w:pPr>
        <w:pStyle w:val="ListParagraph"/>
        <w:numPr>
          <w:ilvl w:val="0"/>
          <w:numId w:val="15"/>
        </w:numPr>
        <w:rPr>
          <w:rFonts w:ascii="Times New Roman" w:hAnsi="Times New Roman" w:cs="Times New Roman"/>
          <w:lang w:val="en-CA"/>
        </w:rPr>
      </w:pPr>
      <w:r>
        <w:rPr>
          <w:rFonts w:ascii="Times New Roman" w:hAnsi="Times New Roman" w:cs="Times New Roman"/>
          <w:lang w:val="en-CA"/>
        </w:rPr>
        <w:t>Identify</w:t>
      </w:r>
      <w:r w:rsidR="007C3778" w:rsidRPr="00590132">
        <w:rPr>
          <w:rFonts w:ascii="Times New Roman" w:hAnsi="Times New Roman" w:cs="Times New Roman"/>
          <w:lang w:val="en-CA"/>
        </w:rPr>
        <w:t xml:space="preserve"> </w:t>
      </w:r>
      <w:r w:rsidR="00B65139" w:rsidRPr="00590132">
        <w:rPr>
          <w:rFonts w:ascii="Times New Roman" w:hAnsi="Times New Roman" w:cs="Times New Roman"/>
          <w:lang w:val="en-CA"/>
        </w:rPr>
        <w:t xml:space="preserve">innovations and limitations to current </w:t>
      </w:r>
      <w:r w:rsidR="007C3778" w:rsidRPr="00590132">
        <w:rPr>
          <w:rFonts w:ascii="Times New Roman" w:hAnsi="Times New Roman" w:cs="Times New Roman"/>
          <w:lang w:val="en-CA"/>
        </w:rPr>
        <w:t>theoretical</w:t>
      </w:r>
      <w:r w:rsidR="00B65139" w:rsidRPr="00590132">
        <w:rPr>
          <w:rFonts w:ascii="Times New Roman" w:hAnsi="Times New Roman" w:cs="Times New Roman"/>
          <w:lang w:val="en-CA"/>
        </w:rPr>
        <w:t xml:space="preserve"> models and </w:t>
      </w:r>
      <w:r w:rsidR="00667DC6">
        <w:rPr>
          <w:rFonts w:ascii="Times New Roman" w:hAnsi="Times New Roman" w:cs="Times New Roman"/>
          <w:lang w:val="en-CA"/>
        </w:rPr>
        <w:t xml:space="preserve">the </w:t>
      </w:r>
      <w:r w:rsidR="007C3778" w:rsidRPr="00590132">
        <w:rPr>
          <w:rFonts w:ascii="Times New Roman" w:hAnsi="Times New Roman" w:cs="Times New Roman"/>
          <w:lang w:val="en-CA"/>
        </w:rPr>
        <w:t>econometric</w:t>
      </w:r>
      <w:r w:rsidR="00B65139" w:rsidRPr="00590132">
        <w:rPr>
          <w:rFonts w:ascii="Times New Roman" w:hAnsi="Times New Roman" w:cs="Times New Roman"/>
          <w:lang w:val="en-CA"/>
        </w:rPr>
        <w:t xml:space="preserve"> </w:t>
      </w:r>
      <w:r w:rsidR="007C3778" w:rsidRPr="00590132">
        <w:rPr>
          <w:rFonts w:ascii="Times New Roman" w:hAnsi="Times New Roman" w:cs="Times New Roman"/>
          <w:lang w:val="en-CA"/>
        </w:rPr>
        <w:t>methodology</w:t>
      </w:r>
      <w:r w:rsidR="000C44BE" w:rsidRPr="00590132">
        <w:rPr>
          <w:rFonts w:ascii="Times New Roman" w:hAnsi="Times New Roman" w:cs="Times New Roman"/>
          <w:lang w:val="en-CA"/>
        </w:rPr>
        <w:t xml:space="preserve"> </w:t>
      </w:r>
      <w:r w:rsidR="00B65139" w:rsidRPr="00590132">
        <w:rPr>
          <w:rFonts w:ascii="Times New Roman" w:hAnsi="Times New Roman" w:cs="Times New Roman"/>
          <w:lang w:val="en-CA"/>
        </w:rPr>
        <w:t>used in</w:t>
      </w:r>
      <w:r w:rsidR="007C3778" w:rsidRPr="00590132">
        <w:rPr>
          <w:rFonts w:ascii="Times New Roman" w:hAnsi="Times New Roman" w:cs="Times New Roman"/>
          <w:lang w:val="en-CA"/>
        </w:rPr>
        <w:t xml:space="preserve"> labor economics</w:t>
      </w:r>
      <w:r w:rsidR="00B65139" w:rsidRPr="00590132">
        <w:rPr>
          <w:rFonts w:ascii="Times New Roman" w:hAnsi="Times New Roman" w:cs="Times New Roman"/>
          <w:lang w:val="en-CA"/>
        </w:rPr>
        <w:t>.</w:t>
      </w:r>
    </w:p>
    <w:p w14:paraId="7A68E561" w14:textId="77777777" w:rsidR="00590132" w:rsidRDefault="00125FB8" w:rsidP="00B86AAF">
      <w:pPr>
        <w:pStyle w:val="ListParagraph"/>
        <w:numPr>
          <w:ilvl w:val="0"/>
          <w:numId w:val="15"/>
        </w:numPr>
        <w:rPr>
          <w:rFonts w:ascii="Times New Roman" w:hAnsi="Times New Roman" w:cs="Times New Roman"/>
          <w:lang w:val="en-CA"/>
        </w:rPr>
      </w:pPr>
      <w:r w:rsidRPr="00590132">
        <w:rPr>
          <w:rFonts w:ascii="Times New Roman" w:hAnsi="Times New Roman" w:cs="Times New Roman"/>
          <w:lang w:val="en-CA"/>
        </w:rPr>
        <w:t xml:space="preserve">Present </w:t>
      </w:r>
      <w:r w:rsidR="00043E21" w:rsidRPr="00590132">
        <w:rPr>
          <w:rFonts w:ascii="Times New Roman" w:hAnsi="Times New Roman" w:cs="Times New Roman"/>
          <w:lang w:val="en-CA"/>
        </w:rPr>
        <w:t xml:space="preserve">research </w:t>
      </w:r>
      <w:proofErr w:type="gramStart"/>
      <w:r w:rsidR="00043E21" w:rsidRPr="00590132">
        <w:rPr>
          <w:rFonts w:ascii="Times New Roman" w:hAnsi="Times New Roman" w:cs="Times New Roman"/>
          <w:lang w:val="en-CA"/>
        </w:rPr>
        <w:t>in a clear and concise way</w:t>
      </w:r>
      <w:proofErr w:type="gramEnd"/>
      <w:r w:rsidR="00043E21" w:rsidRPr="00590132">
        <w:rPr>
          <w:rFonts w:ascii="Times New Roman" w:hAnsi="Times New Roman" w:cs="Times New Roman"/>
          <w:lang w:val="en-CA"/>
        </w:rPr>
        <w:t xml:space="preserve"> that conveys the core issue, contributions, approach, and conclusion, and limitations. </w:t>
      </w:r>
    </w:p>
    <w:p w14:paraId="5871DDBA" w14:textId="2F79A817" w:rsidR="007F03DC" w:rsidRDefault="00590132" w:rsidP="00B86AAF">
      <w:pPr>
        <w:pStyle w:val="ListParagraph"/>
        <w:numPr>
          <w:ilvl w:val="0"/>
          <w:numId w:val="15"/>
        </w:numPr>
        <w:rPr>
          <w:rFonts w:ascii="Times New Roman" w:hAnsi="Times New Roman" w:cs="Times New Roman"/>
          <w:lang w:val="en-CA"/>
        </w:rPr>
      </w:pPr>
      <w:r>
        <w:rPr>
          <w:rFonts w:ascii="Times New Roman" w:hAnsi="Times New Roman" w:cs="Times New Roman"/>
          <w:lang w:val="en-CA"/>
        </w:rPr>
        <w:t>Formulate</w:t>
      </w:r>
      <w:r w:rsidR="007C3778" w:rsidRPr="00590132">
        <w:rPr>
          <w:rFonts w:ascii="Times New Roman" w:hAnsi="Times New Roman" w:cs="Times New Roman"/>
          <w:lang w:val="en-CA"/>
        </w:rPr>
        <w:t xml:space="preserve"> a </w:t>
      </w:r>
      <w:r w:rsidR="00532A7E" w:rsidRPr="00590132">
        <w:rPr>
          <w:rFonts w:ascii="Times New Roman" w:hAnsi="Times New Roman" w:cs="Times New Roman"/>
          <w:lang w:val="en-CA"/>
        </w:rPr>
        <w:t>research</w:t>
      </w:r>
      <w:r w:rsidR="007C3778" w:rsidRPr="00590132">
        <w:rPr>
          <w:rFonts w:ascii="Times New Roman" w:hAnsi="Times New Roman" w:cs="Times New Roman"/>
          <w:lang w:val="en-CA"/>
        </w:rPr>
        <w:t xml:space="preserve"> </w:t>
      </w:r>
      <w:r w:rsidR="002A0B58">
        <w:rPr>
          <w:rFonts w:ascii="Times New Roman" w:hAnsi="Times New Roman" w:cs="Times New Roman"/>
          <w:lang w:val="en-CA"/>
        </w:rPr>
        <w:t>plan</w:t>
      </w:r>
      <w:r w:rsidR="007C3778" w:rsidRPr="00590132">
        <w:rPr>
          <w:rFonts w:ascii="Times New Roman" w:hAnsi="Times New Roman" w:cs="Times New Roman"/>
          <w:lang w:val="en-CA"/>
        </w:rPr>
        <w:t xml:space="preserve"> for an original project</w:t>
      </w:r>
      <w:r w:rsidR="0074598C" w:rsidRPr="00590132">
        <w:rPr>
          <w:rFonts w:ascii="Times New Roman" w:hAnsi="Times New Roman" w:cs="Times New Roman"/>
          <w:lang w:val="en-CA"/>
        </w:rPr>
        <w:t xml:space="preserve"> that demonstrates a </w:t>
      </w:r>
      <w:r w:rsidR="00DC5FCA" w:rsidRPr="00590132">
        <w:rPr>
          <w:rFonts w:ascii="Times New Roman" w:hAnsi="Times New Roman" w:cs="Times New Roman"/>
          <w:lang w:val="en-CA"/>
        </w:rPr>
        <w:t>novel</w:t>
      </w:r>
      <w:r w:rsidR="0074598C" w:rsidRPr="00590132">
        <w:rPr>
          <w:rFonts w:ascii="Times New Roman" w:hAnsi="Times New Roman" w:cs="Times New Roman"/>
          <w:lang w:val="en-CA"/>
        </w:rPr>
        <w:t xml:space="preserve"> contribution</w:t>
      </w:r>
      <w:r>
        <w:rPr>
          <w:rFonts w:ascii="Times New Roman" w:hAnsi="Times New Roman" w:cs="Times New Roman"/>
          <w:lang w:val="en-CA"/>
        </w:rPr>
        <w:t xml:space="preserve"> to </w:t>
      </w:r>
      <w:r w:rsidR="00F5103E">
        <w:rPr>
          <w:rFonts w:ascii="Times New Roman" w:hAnsi="Times New Roman" w:cs="Times New Roman"/>
          <w:lang w:val="en-CA"/>
        </w:rPr>
        <w:t xml:space="preserve">the field of </w:t>
      </w:r>
      <w:r>
        <w:rPr>
          <w:rFonts w:ascii="Times New Roman" w:hAnsi="Times New Roman" w:cs="Times New Roman"/>
          <w:lang w:val="en-CA"/>
        </w:rPr>
        <w:t>lab</w:t>
      </w:r>
      <w:r w:rsidR="00F5103E">
        <w:rPr>
          <w:rFonts w:ascii="Times New Roman" w:hAnsi="Times New Roman" w:cs="Times New Roman"/>
          <w:lang w:val="en-CA"/>
        </w:rPr>
        <w:t>or economics</w:t>
      </w:r>
      <w:r w:rsidR="00DC5FCA" w:rsidRPr="00590132">
        <w:rPr>
          <w:rFonts w:ascii="Times New Roman" w:hAnsi="Times New Roman" w:cs="Times New Roman"/>
          <w:lang w:val="en-CA"/>
        </w:rPr>
        <w:t>. This proposal will demonstrate the ability to use and adapt existing theoretical and empirical models to address research questions in labor economics</w:t>
      </w:r>
    </w:p>
    <w:p w14:paraId="17A9F77D" w14:textId="77777777" w:rsidR="0006460B" w:rsidRDefault="0006460B" w:rsidP="00B86AAF">
      <w:pPr>
        <w:rPr>
          <w:rFonts w:ascii="Times New Roman" w:hAnsi="Times New Roman" w:cs="Times New Roman"/>
          <w:b/>
          <w:bCs/>
        </w:rPr>
      </w:pPr>
    </w:p>
    <w:p w14:paraId="0175D44B" w14:textId="6399A05D" w:rsidR="00977DF8" w:rsidRDefault="00387841" w:rsidP="00B86AAF">
      <w:pPr>
        <w:rPr>
          <w:rFonts w:ascii="Times New Roman" w:hAnsi="Times New Roman" w:cs="Times New Roman"/>
          <w:b/>
          <w:bCs/>
        </w:rPr>
      </w:pPr>
      <w:r w:rsidRPr="00B86AAF">
        <w:rPr>
          <w:rFonts w:ascii="Times New Roman" w:hAnsi="Times New Roman" w:cs="Times New Roman"/>
          <w:b/>
          <w:bCs/>
        </w:rPr>
        <w:lastRenderedPageBreak/>
        <w:t xml:space="preserve">Course </w:t>
      </w:r>
      <w:r w:rsidR="00977DF8" w:rsidRPr="00B86AAF">
        <w:rPr>
          <w:rFonts w:ascii="Times New Roman" w:hAnsi="Times New Roman" w:cs="Times New Roman"/>
          <w:b/>
          <w:bCs/>
        </w:rPr>
        <w:t>Evaluation</w:t>
      </w:r>
    </w:p>
    <w:p w14:paraId="4FAAF606" w14:textId="507D5E38" w:rsidR="00791757" w:rsidRPr="00B86AAF" w:rsidRDefault="00977DF8" w:rsidP="00B86AAF">
      <w:pPr>
        <w:rPr>
          <w:rFonts w:ascii="Times New Roman" w:hAnsi="Times New Roman" w:cs="Times New Roman"/>
        </w:rPr>
      </w:pPr>
      <w:r w:rsidRPr="00B86AAF">
        <w:rPr>
          <w:rFonts w:ascii="Times New Roman" w:hAnsi="Times New Roman" w:cs="Times New Roman"/>
        </w:rPr>
        <w:t>Class presentations/ discussions</w:t>
      </w:r>
      <w:r w:rsidR="000A1F37" w:rsidRPr="00B86AAF">
        <w:rPr>
          <w:rFonts w:ascii="Times New Roman" w:hAnsi="Times New Roman" w:cs="Times New Roman"/>
        </w:rPr>
        <w:t xml:space="preserve"> (</w:t>
      </w:r>
      <w:r w:rsidR="003316A0">
        <w:rPr>
          <w:rFonts w:ascii="Times New Roman" w:hAnsi="Times New Roman" w:cs="Times New Roman"/>
        </w:rPr>
        <w:t>6</w:t>
      </w:r>
      <w:r w:rsidR="000A1F37" w:rsidRPr="00B86AAF">
        <w:rPr>
          <w:rFonts w:ascii="Times New Roman" w:hAnsi="Times New Roman" w:cs="Times New Roman"/>
        </w:rPr>
        <w:t>0%)</w:t>
      </w:r>
      <w:r w:rsidR="00791757" w:rsidRPr="00B86AAF">
        <w:rPr>
          <w:rFonts w:ascii="Times New Roman" w:hAnsi="Times New Roman" w:cs="Times New Roman"/>
        </w:rPr>
        <w:t xml:space="preserve">: students will be required to give </w:t>
      </w:r>
      <w:r w:rsidR="000E17D0">
        <w:rPr>
          <w:rFonts w:ascii="Times New Roman" w:hAnsi="Times New Roman" w:cs="Times New Roman"/>
        </w:rPr>
        <w:t xml:space="preserve">two </w:t>
      </w:r>
      <w:r w:rsidR="00B75FA7" w:rsidRPr="00B86AAF">
        <w:rPr>
          <w:rFonts w:ascii="Times New Roman" w:hAnsi="Times New Roman" w:cs="Times New Roman"/>
        </w:rPr>
        <w:t>presentations</w:t>
      </w:r>
      <w:r w:rsidR="005B237E" w:rsidRPr="00B86AAF">
        <w:rPr>
          <w:rFonts w:ascii="Times New Roman" w:hAnsi="Times New Roman" w:cs="Times New Roman"/>
        </w:rPr>
        <w:t xml:space="preserve"> (</w:t>
      </w:r>
      <w:r w:rsidR="004E3EC0">
        <w:rPr>
          <w:rFonts w:ascii="Times New Roman" w:hAnsi="Times New Roman" w:cs="Times New Roman"/>
        </w:rPr>
        <w:t>30</w:t>
      </w:r>
      <w:r w:rsidR="005B237E" w:rsidRPr="00B86AAF">
        <w:rPr>
          <w:rFonts w:ascii="Times New Roman" w:hAnsi="Times New Roman" w:cs="Times New Roman"/>
        </w:rPr>
        <w:t xml:space="preserve"> </w:t>
      </w:r>
      <w:r w:rsidR="005E6614" w:rsidRPr="00B86AAF">
        <w:rPr>
          <w:rFonts w:ascii="Times New Roman" w:hAnsi="Times New Roman" w:cs="Times New Roman"/>
        </w:rPr>
        <w:t>minutes</w:t>
      </w:r>
      <w:r w:rsidR="001F1944">
        <w:rPr>
          <w:rFonts w:ascii="Times New Roman" w:hAnsi="Times New Roman" w:cs="Times New Roman"/>
        </w:rPr>
        <w:t xml:space="preserve"> each</w:t>
      </w:r>
      <w:r w:rsidR="005B237E" w:rsidRPr="00B86AAF">
        <w:rPr>
          <w:rFonts w:ascii="Times New Roman" w:hAnsi="Times New Roman" w:cs="Times New Roman"/>
        </w:rPr>
        <w:t>)</w:t>
      </w:r>
      <w:r w:rsidR="00791757" w:rsidRPr="00B86AAF">
        <w:rPr>
          <w:rFonts w:ascii="Times New Roman" w:hAnsi="Times New Roman" w:cs="Times New Roman"/>
        </w:rPr>
        <w:t xml:space="preserve"> o</w:t>
      </w:r>
      <w:r w:rsidR="00F70F8D" w:rsidRPr="00B86AAF">
        <w:rPr>
          <w:rFonts w:ascii="Times New Roman" w:hAnsi="Times New Roman" w:cs="Times New Roman"/>
        </w:rPr>
        <w:t>f</w:t>
      </w:r>
      <w:r w:rsidR="00791757" w:rsidRPr="00B86AAF">
        <w:rPr>
          <w:rFonts w:ascii="Times New Roman" w:hAnsi="Times New Roman" w:cs="Times New Roman"/>
        </w:rPr>
        <w:t xml:space="preserve"> papers from the reading list. </w:t>
      </w:r>
      <w:r w:rsidR="00F70F8D" w:rsidRPr="00B86AAF">
        <w:rPr>
          <w:rFonts w:ascii="Times New Roman" w:hAnsi="Times New Roman" w:cs="Times New Roman"/>
        </w:rPr>
        <w:t>S</w:t>
      </w:r>
      <w:r w:rsidR="00791757" w:rsidRPr="00B86AAF">
        <w:rPr>
          <w:rFonts w:ascii="Times New Roman" w:hAnsi="Times New Roman" w:cs="Times New Roman"/>
        </w:rPr>
        <w:t xml:space="preserve">tudents not assigned to speak that week will be expected to </w:t>
      </w:r>
      <w:r w:rsidR="00A35448">
        <w:rPr>
          <w:rFonts w:ascii="Times New Roman" w:hAnsi="Times New Roman" w:cs="Times New Roman"/>
        </w:rPr>
        <w:t xml:space="preserve">read </w:t>
      </w:r>
      <w:r w:rsidR="00A35448" w:rsidRPr="00B86AAF">
        <w:rPr>
          <w:rFonts w:ascii="Times New Roman" w:hAnsi="Times New Roman" w:cs="Times New Roman"/>
        </w:rPr>
        <w:t>the</w:t>
      </w:r>
      <w:r w:rsidR="00791757" w:rsidRPr="00B86AAF">
        <w:rPr>
          <w:rFonts w:ascii="Times New Roman" w:hAnsi="Times New Roman" w:cs="Times New Roman"/>
        </w:rPr>
        <w:t xml:space="preserve"> papers</w:t>
      </w:r>
      <w:r w:rsidR="00A35448">
        <w:rPr>
          <w:rFonts w:ascii="Times New Roman" w:hAnsi="Times New Roman" w:cs="Times New Roman"/>
        </w:rPr>
        <w:t xml:space="preserve"> before class, ask questions during the presentation, and</w:t>
      </w:r>
      <w:r w:rsidR="00791757" w:rsidRPr="00B86AAF">
        <w:rPr>
          <w:rFonts w:ascii="Times New Roman" w:hAnsi="Times New Roman" w:cs="Times New Roman"/>
        </w:rPr>
        <w:t xml:space="preserve"> participate in </w:t>
      </w:r>
      <w:r w:rsidR="00A35448">
        <w:rPr>
          <w:rFonts w:ascii="Times New Roman" w:hAnsi="Times New Roman" w:cs="Times New Roman"/>
        </w:rPr>
        <w:t xml:space="preserve">a </w:t>
      </w:r>
      <w:r w:rsidR="00B75FA7" w:rsidRPr="00B86AAF">
        <w:rPr>
          <w:rFonts w:ascii="Times New Roman" w:hAnsi="Times New Roman" w:cs="Times New Roman"/>
        </w:rPr>
        <w:t>discussion</w:t>
      </w:r>
      <w:r w:rsidR="00A35448">
        <w:rPr>
          <w:rFonts w:ascii="Times New Roman" w:hAnsi="Times New Roman" w:cs="Times New Roman"/>
        </w:rPr>
        <w:t xml:space="preserve"> afterward</w:t>
      </w:r>
      <w:r w:rsidR="005B237E" w:rsidRPr="00B86AAF">
        <w:rPr>
          <w:rFonts w:ascii="Times New Roman" w:hAnsi="Times New Roman" w:cs="Times New Roman"/>
        </w:rPr>
        <w:t>.</w:t>
      </w:r>
      <w:r w:rsidR="00092956" w:rsidRPr="00B86AAF">
        <w:rPr>
          <w:rFonts w:ascii="Times New Roman" w:hAnsi="Times New Roman" w:cs="Times New Roman"/>
        </w:rPr>
        <w:t xml:space="preserve"> Papers not on the list may be presented if relevant and approved by me.</w:t>
      </w:r>
      <w:r w:rsidR="005B237E" w:rsidRPr="00B86AAF">
        <w:rPr>
          <w:rFonts w:ascii="Times New Roman" w:hAnsi="Times New Roman" w:cs="Times New Roman"/>
        </w:rPr>
        <w:t xml:space="preserve"> </w:t>
      </w:r>
    </w:p>
    <w:p w14:paraId="0283D256" w14:textId="3A148966" w:rsidR="008E1EC2" w:rsidRPr="00B86AAF" w:rsidRDefault="00977DF8" w:rsidP="00B86AAF">
      <w:pPr>
        <w:rPr>
          <w:rFonts w:ascii="Times New Roman" w:hAnsi="Times New Roman" w:cs="Times New Roman"/>
        </w:rPr>
      </w:pPr>
      <w:r w:rsidRPr="00B86AAF">
        <w:rPr>
          <w:rFonts w:ascii="Times New Roman" w:hAnsi="Times New Roman" w:cs="Times New Roman"/>
        </w:rPr>
        <w:t>Research Proposal</w:t>
      </w:r>
      <w:r w:rsidR="00171C18" w:rsidRPr="00B86AAF">
        <w:rPr>
          <w:rFonts w:ascii="Times New Roman" w:hAnsi="Times New Roman" w:cs="Times New Roman"/>
        </w:rPr>
        <w:t>/ Short Paper</w:t>
      </w:r>
      <w:r w:rsidR="000A1F37" w:rsidRPr="00B86AAF">
        <w:rPr>
          <w:rFonts w:ascii="Times New Roman" w:hAnsi="Times New Roman" w:cs="Times New Roman"/>
        </w:rPr>
        <w:t xml:space="preserve"> (</w:t>
      </w:r>
      <w:r w:rsidR="008E1EC2" w:rsidRPr="00B86AAF">
        <w:rPr>
          <w:rFonts w:ascii="Times New Roman" w:hAnsi="Times New Roman" w:cs="Times New Roman"/>
        </w:rPr>
        <w:t>4</w:t>
      </w:r>
      <w:r w:rsidR="000A1F37" w:rsidRPr="00B86AAF">
        <w:rPr>
          <w:rFonts w:ascii="Times New Roman" w:hAnsi="Times New Roman" w:cs="Times New Roman"/>
        </w:rPr>
        <w:t>0%)</w:t>
      </w:r>
      <w:r w:rsidR="005B237E" w:rsidRPr="00B86AAF">
        <w:rPr>
          <w:rFonts w:ascii="Times New Roman" w:hAnsi="Times New Roman" w:cs="Times New Roman"/>
        </w:rPr>
        <w:t xml:space="preserve">: </w:t>
      </w:r>
      <w:r w:rsidR="001A2130" w:rsidRPr="00B86AAF">
        <w:rPr>
          <w:rFonts w:ascii="Times New Roman" w:hAnsi="Times New Roman" w:cs="Times New Roman"/>
        </w:rPr>
        <w:t xml:space="preserve">Each student will complete </w:t>
      </w:r>
      <w:r w:rsidR="00EF64E1" w:rsidRPr="00B86AAF">
        <w:rPr>
          <w:rFonts w:ascii="Times New Roman" w:hAnsi="Times New Roman" w:cs="Times New Roman"/>
        </w:rPr>
        <w:t>a</w:t>
      </w:r>
      <w:r w:rsidR="001A2130" w:rsidRPr="00B86AAF">
        <w:rPr>
          <w:rFonts w:ascii="Times New Roman" w:hAnsi="Times New Roman" w:cs="Times New Roman"/>
        </w:rPr>
        <w:t xml:space="preserve"> research proposal or short research project as a final course assessment. This proposal will relate to </w:t>
      </w:r>
      <w:r w:rsidR="000A1F37" w:rsidRPr="00B86AAF">
        <w:rPr>
          <w:rFonts w:ascii="Times New Roman" w:hAnsi="Times New Roman" w:cs="Times New Roman"/>
        </w:rPr>
        <w:t xml:space="preserve">one of the </w:t>
      </w:r>
      <w:r w:rsidR="00EF64E1" w:rsidRPr="00B86AAF">
        <w:rPr>
          <w:rFonts w:ascii="Times New Roman" w:hAnsi="Times New Roman" w:cs="Times New Roman"/>
        </w:rPr>
        <w:t>areas</w:t>
      </w:r>
      <w:r w:rsidR="000A1F37" w:rsidRPr="00B86AAF">
        <w:rPr>
          <w:rFonts w:ascii="Times New Roman" w:hAnsi="Times New Roman" w:cs="Times New Roman"/>
        </w:rPr>
        <w:t xml:space="preserve"> covered in class, unless otherwise approved by myself</w:t>
      </w:r>
      <w:r w:rsidR="0082388D" w:rsidRPr="00B86AAF">
        <w:rPr>
          <w:rFonts w:ascii="Times New Roman" w:hAnsi="Times New Roman" w:cs="Times New Roman"/>
        </w:rPr>
        <w:t xml:space="preserve">. </w:t>
      </w:r>
      <w:r w:rsidR="00EF64E1" w:rsidRPr="00B86AAF">
        <w:rPr>
          <w:rFonts w:ascii="Times New Roman" w:hAnsi="Times New Roman" w:cs="Times New Roman"/>
        </w:rPr>
        <w:t>Students</w:t>
      </w:r>
      <w:r w:rsidR="0082388D" w:rsidRPr="00B86AAF">
        <w:rPr>
          <w:rFonts w:ascii="Times New Roman" w:hAnsi="Times New Roman" w:cs="Times New Roman"/>
        </w:rPr>
        <w:t xml:space="preserve"> may choose to replicate a paper covered in </w:t>
      </w:r>
      <w:proofErr w:type="gramStart"/>
      <w:r w:rsidR="0082388D" w:rsidRPr="00B86AAF">
        <w:rPr>
          <w:rFonts w:ascii="Times New Roman" w:hAnsi="Times New Roman" w:cs="Times New Roman"/>
        </w:rPr>
        <w:t>class, but</w:t>
      </w:r>
      <w:proofErr w:type="gramEnd"/>
      <w:r w:rsidR="0082388D" w:rsidRPr="00B86AAF">
        <w:rPr>
          <w:rFonts w:ascii="Times New Roman" w:hAnsi="Times New Roman" w:cs="Times New Roman"/>
        </w:rPr>
        <w:t xml:space="preserve"> must make some novel </w:t>
      </w:r>
      <w:r w:rsidR="00387841" w:rsidRPr="00B86AAF">
        <w:rPr>
          <w:rFonts w:ascii="Times New Roman" w:hAnsi="Times New Roman" w:cs="Times New Roman"/>
        </w:rPr>
        <w:t xml:space="preserve">contribution to said paper. </w:t>
      </w:r>
      <w:r w:rsidR="00B32EB3" w:rsidRPr="00B86AAF">
        <w:rPr>
          <w:rFonts w:ascii="Times New Roman" w:hAnsi="Times New Roman" w:cs="Times New Roman"/>
        </w:rPr>
        <w:t xml:space="preserve">The proposal should be </w:t>
      </w:r>
      <w:r w:rsidR="001924CD" w:rsidRPr="00B86AAF">
        <w:rPr>
          <w:rFonts w:ascii="Times New Roman" w:hAnsi="Times New Roman" w:cs="Times New Roman"/>
        </w:rPr>
        <w:t>8-10</w:t>
      </w:r>
      <w:r w:rsidR="00B32EB3" w:rsidRPr="00B86AAF">
        <w:rPr>
          <w:rFonts w:ascii="Times New Roman" w:hAnsi="Times New Roman" w:cs="Times New Roman"/>
        </w:rPr>
        <w:t xml:space="preserve"> pages in length with at least one half devoted to a review of the relevant literature and at least one-third to the proposed topic. In the proposal section students should describe the research question, relevant theory, data, econometric model, and expected or preliminary results, as applicable. The proposal should also lay out the relevance as related to the literature reviewed, in addition to the methodology they would use to approach such a topic. General topic areas for the literature review are due on </w:t>
      </w:r>
      <w:r w:rsidR="0092558E">
        <w:rPr>
          <w:rFonts w:ascii="Times New Roman" w:hAnsi="Times New Roman" w:cs="Times New Roman"/>
        </w:rPr>
        <w:t>Monday</w:t>
      </w:r>
      <w:r w:rsidR="00B32EB3" w:rsidRPr="00B86AAF">
        <w:rPr>
          <w:rFonts w:ascii="Times New Roman" w:hAnsi="Times New Roman" w:cs="Times New Roman"/>
        </w:rPr>
        <w:t xml:space="preserve"> </w:t>
      </w:r>
      <w:r w:rsidR="0092558E">
        <w:rPr>
          <w:rFonts w:ascii="Times New Roman" w:hAnsi="Times New Roman" w:cs="Times New Roman"/>
        </w:rPr>
        <w:t>March</w:t>
      </w:r>
      <w:r w:rsidR="00B32EB3" w:rsidRPr="00B86AAF">
        <w:rPr>
          <w:rFonts w:ascii="Times New Roman" w:hAnsi="Times New Roman" w:cs="Times New Roman"/>
        </w:rPr>
        <w:t xml:space="preserve"> </w:t>
      </w:r>
      <w:r w:rsidR="0092558E">
        <w:rPr>
          <w:rFonts w:ascii="Times New Roman" w:hAnsi="Times New Roman" w:cs="Times New Roman"/>
        </w:rPr>
        <w:t>3rd</w:t>
      </w:r>
      <w:r w:rsidR="00B32EB3" w:rsidRPr="00B86AAF">
        <w:rPr>
          <w:rFonts w:ascii="Times New Roman" w:hAnsi="Times New Roman" w:cs="Times New Roman"/>
        </w:rPr>
        <w:t xml:space="preserve"> before the start of class. The final paper is </w:t>
      </w:r>
      <w:r w:rsidR="00F70F8D" w:rsidRPr="00B86AAF">
        <w:rPr>
          <w:rFonts w:ascii="Times New Roman" w:hAnsi="Times New Roman" w:cs="Times New Roman"/>
        </w:rPr>
        <w:t>due on</w:t>
      </w:r>
      <w:r w:rsidR="00F07158" w:rsidRPr="00B86AAF">
        <w:rPr>
          <w:rFonts w:ascii="Times New Roman" w:hAnsi="Times New Roman" w:cs="Times New Roman"/>
        </w:rPr>
        <w:t xml:space="preserve"> the </w:t>
      </w:r>
      <w:r w:rsidR="00F70F8D" w:rsidRPr="00B86AAF">
        <w:rPr>
          <w:rFonts w:ascii="Times New Roman" w:hAnsi="Times New Roman" w:cs="Times New Roman"/>
        </w:rPr>
        <w:t>last day of class</w:t>
      </w:r>
      <w:r w:rsidR="00B32EB3" w:rsidRPr="00B86AAF">
        <w:rPr>
          <w:rFonts w:ascii="Times New Roman" w:hAnsi="Times New Roman" w:cs="Times New Roman"/>
        </w:rPr>
        <w:t xml:space="preserve">. </w:t>
      </w:r>
      <w:r w:rsidR="0092558E">
        <w:rPr>
          <w:rFonts w:ascii="Times New Roman" w:hAnsi="Times New Roman" w:cs="Times New Roman"/>
        </w:rPr>
        <w:t>L</w:t>
      </w:r>
      <w:r w:rsidR="00B32EB3" w:rsidRPr="00B86AAF">
        <w:rPr>
          <w:rFonts w:ascii="Times New Roman" w:hAnsi="Times New Roman" w:cs="Times New Roman"/>
        </w:rPr>
        <w:t>ate papers will</w:t>
      </w:r>
      <w:r w:rsidR="0092558E">
        <w:rPr>
          <w:rFonts w:ascii="Times New Roman" w:hAnsi="Times New Roman" w:cs="Times New Roman"/>
        </w:rPr>
        <w:t xml:space="preserve"> not</w:t>
      </w:r>
      <w:r w:rsidR="00B32EB3" w:rsidRPr="00B86AAF">
        <w:rPr>
          <w:rFonts w:ascii="Times New Roman" w:hAnsi="Times New Roman" w:cs="Times New Roman"/>
        </w:rPr>
        <w:t xml:space="preserve"> be accepted. </w:t>
      </w:r>
    </w:p>
    <w:p w14:paraId="3E4A15F9" w14:textId="1FBFFF97" w:rsidR="00717CE2" w:rsidRPr="00B86AAF" w:rsidRDefault="00D93087" w:rsidP="00B86AAF">
      <w:pPr>
        <w:rPr>
          <w:rFonts w:ascii="Times New Roman" w:hAnsi="Times New Roman" w:cs="Times New Roman"/>
          <w:b/>
          <w:bCs/>
        </w:rPr>
      </w:pPr>
      <w:r w:rsidRPr="00B86AAF">
        <w:rPr>
          <w:rFonts w:ascii="Times New Roman" w:hAnsi="Times New Roman" w:cs="Times New Roman"/>
          <w:b/>
          <w:bCs/>
        </w:rPr>
        <w:t>Some helpful text</w:t>
      </w:r>
      <w:r w:rsidR="008E1EC2" w:rsidRPr="00B86AAF">
        <w:rPr>
          <w:rFonts w:ascii="Times New Roman" w:hAnsi="Times New Roman" w:cs="Times New Roman"/>
          <w:b/>
          <w:bCs/>
        </w:rPr>
        <w:t>s</w:t>
      </w:r>
      <w:r w:rsidRPr="00B86AAF">
        <w:rPr>
          <w:rFonts w:ascii="Times New Roman" w:hAnsi="Times New Roman" w:cs="Times New Roman"/>
          <w:b/>
          <w:bCs/>
        </w:rPr>
        <w:t xml:space="preserve">: </w:t>
      </w:r>
    </w:p>
    <w:p w14:paraId="572A1371" w14:textId="3707B8D2" w:rsidR="00A87EFC" w:rsidRPr="00B86AAF" w:rsidRDefault="00A87EFC" w:rsidP="00B86AAF">
      <w:pPr>
        <w:rPr>
          <w:rFonts w:ascii="Times New Roman" w:hAnsi="Times New Roman" w:cs="Times New Roman"/>
          <w:color w:val="212529"/>
          <w:shd w:val="clear" w:color="auto" w:fill="FFFFFF"/>
        </w:rPr>
      </w:pPr>
      <w:r w:rsidRPr="00B86AAF">
        <w:rPr>
          <w:rFonts w:ascii="Times New Roman" w:hAnsi="Times New Roman" w:cs="Times New Roman"/>
          <w:color w:val="212529"/>
          <w:shd w:val="clear" w:color="auto" w:fill="FFFFFF"/>
        </w:rPr>
        <w:t xml:space="preserve">P. </w:t>
      </w:r>
      <w:proofErr w:type="spellStart"/>
      <w:r w:rsidRPr="00B86AAF">
        <w:rPr>
          <w:rFonts w:ascii="Times New Roman" w:hAnsi="Times New Roman" w:cs="Times New Roman"/>
          <w:color w:val="212529"/>
          <w:shd w:val="clear" w:color="auto" w:fill="FFFFFF"/>
        </w:rPr>
        <w:t>Cahuch</w:t>
      </w:r>
      <w:proofErr w:type="spellEnd"/>
      <w:r w:rsidRPr="00B86AAF">
        <w:rPr>
          <w:rFonts w:ascii="Times New Roman" w:hAnsi="Times New Roman" w:cs="Times New Roman"/>
          <w:color w:val="212529"/>
          <w:shd w:val="clear" w:color="auto" w:fill="FFFFFF"/>
        </w:rPr>
        <w:t xml:space="preserve">, Stéphane </w:t>
      </w:r>
      <w:proofErr w:type="spellStart"/>
      <w:r w:rsidRPr="00B86AAF">
        <w:rPr>
          <w:rFonts w:ascii="Times New Roman" w:hAnsi="Times New Roman" w:cs="Times New Roman"/>
          <w:color w:val="212529"/>
          <w:shd w:val="clear" w:color="auto" w:fill="FFFFFF"/>
        </w:rPr>
        <w:t>Carcillo</w:t>
      </w:r>
      <w:proofErr w:type="spellEnd"/>
      <w:r w:rsidRPr="00B86AAF">
        <w:rPr>
          <w:rFonts w:ascii="Times New Roman" w:hAnsi="Times New Roman" w:cs="Times New Roman"/>
          <w:color w:val="212529"/>
          <w:shd w:val="clear" w:color="auto" w:fill="FFFFFF"/>
        </w:rPr>
        <w:t>, and André Zylberberg. </w:t>
      </w:r>
      <w:r w:rsidRPr="00B86AAF">
        <w:rPr>
          <w:rStyle w:val="Emphasis"/>
          <w:rFonts w:ascii="Times New Roman" w:hAnsi="Times New Roman" w:cs="Times New Roman"/>
          <w:i w:val="0"/>
          <w:iCs w:val="0"/>
          <w:color w:val="212529"/>
          <w:shd w:val="clear" w:color="auto" w:fill="FFFFFF"/>
        </w:rPr>
        <w:t>Labor Economics, Second Edition</w:t>
      </w:r>
      <w:r w:rsidRPr="00B86AAF">
        <w:rPr>
          <w:rFonts w:ascii="Times New Roman" w:hAnsi="Times New Roman" w:cs="Times New Roman"/>
          <w:i/>
          <w:iCs/>
          <w:color w:val="212529"/>
          <w:shd w:val="clear" w:color="auto" w:fill="FFFFFF"/>
        </w:rPr>
        <w:t>.</w:t>
      </w:r>
      <w:r w:rsidRPr="00B86AAF">
        <w:rPr>
          <w:rFonts w:ascii="Times New Roman" w:hAnsi="Times New Roman" w:cs="Times New Roman"/>
          <w:color w:val="212529"/>
          <w:shd w:val="clear" w:color="auto" w:fill="FFFFFF"/>
        </w:rPr>
        <w:t xml:space="preserve"> MIT Press, 2014. ISBN</w:t>
      </w:r>
      <w:proofErr w:type="gramStart"/>
      <w:r w:rsidRPr="00B86AAF">
        <w:rPr>
          <w:rFonts w:ascii="Times New Roman" w:hAnsi="Times New Roman" w:cs="Times New Roman"/>
          <w:color w:val="212529"/>
          <w:shd w:val="clear" w:color="auto" w:fill="FFFFFF"/>
        </w:rPr>
        <w:t>:  9780262027700</w:t>
      </w:r>
      <w:proofErr w:type="gramEnd"/>
      <w:r w:rsidRPr="00B86AAF">
        <w:rPr>
          <w:rFonts w:ascii="Times New Roman" w:hAnsi="Times New Roman" w:cs="Times New Roman"/>
          <w:color w:val="212529"/>
          <w:shd w:val="clear" w:color="auto" w:fill="FFFFFF"/>
        </w:rPr>
        <w:t>.</w:t>
      </w:r>
    </w:p>
    <w:p w14:paraId="0438BE0E" w14:textId="77777777" w:rsidR="00A87EFC" w:rsidRPr="00B86AAF" w:rsidRDefault="00A87EFC" w:rsidP="00B86AAF">
      <w:pPr>
        <w:rPr>
          <w:rFonts w:ascii="Times New Roman" w:hAnsi="Times New Roman" w:cs="Times New Roman"/>
        </w:rPr>
      </w:pPr>
      <w:r w:rsidRPr="00B86AAF">
        <w:rPr>
          <w:rFonts w:ascii="Times New Roman" w:hAnsi="Times New Roman" w:cs="Times New Roman"/>
          <w:color w:val="212529"/>
          <w:shd w:val="clear" w:color="auto" w:fill="FFFFFF"/>
        </w:rPr>
        <w:t>J. Angrist and Jörn-Steffen Pischke. </w:t>
      </w:r>
      <w:r w:rsidRPr="00B86AAF">
        <w:rPr>
          <w:rStyle w:val="Emphasis"/>
          <w:rFonts w:ascii="Times New Roman" w:hAnsi="Times New Roman" w:cs="Times New Roman"/>
          <w:i w:val="0"/>
          <w:iCs w:val="0"/>
          <w:color w:val="212529"/>
          <w:shd w:val="clear" w:color="auto" w:fill="FFFFFF"/>
        </w:rPr>
        <w:t>Mostly Harmless Econometrics: An Empiricist’s Companion</w:t>
      </w:r>
      <w:r w:rsidRPr="00B86AAF">
        <w:rPr>
          <w:rFonts w:ascii="Times New Roman" w:hAnsi="Times New Roman" w:cs="Times New Roman"/>
          <w:i/>
          <w:iCs/>
          <w:color w:val="212529"/>
          <w:shd w:val="clear" w:color="auto" w:fill="FFFFFF"/>
        </w:rPr>
        <w:t>.</w:t>
      </w:r>
      <w:r w:rsidRPr="00B86AAF">
        <w:rPr>
          <w:rFonts w:ascii="Times New Roman" w:hAnsi="Times New Roman" w:cs="Times New Roman"/>
          <w:color w:val="212529"/>
          <w:shd w:val="clear" w:color="auto" w:fill="FFFFFF"/>
        </w:rPr>
        <w:t xml:space="preserve"> Princeton University Press, 2008. ISBN: 9780691120355.</w:t>
      </w:r>
    </w:p>
    <w:p w14:paraId="73504DE5" w14:textId="21827637" w:rsidR="00345D2C" w:rsidRPr="00B86AAF" w:rsidRDefault="00B35263" w:rsidP="00B86AAF">
      <w:pPr>
        <w:rPr>
          <w:rFonts w:ascii="Times New Roman" w:hAnsi="Times New Roman" w:cs="Times New Roman"/>
        </w:rPr>
      </w:pPr>
      <w:r w:rsidRPr="00B86AAF">
        <w:rPr>
          <w:rFonts w:ascii="Times New Roman" w:hAnsi="Times New Roman" w:cs="Times New Roman"/>
        </w:rPr>
        <w:t>O. Ashenfelter &amp; D. Card (ed.), 1999. "Handbook of Labor Economics," Handbook of Labor Economics, Elsevier, edition 1, volume 3, number 3, December.</w:t>
      </w:r>
    </w:p>
    <w:p w14:paraId="71C2C5AB" w14:textId="48A20A53" w:rsidR="00783798" w:rsidRPr="00B86AAF" w:rsidRDefault="00B05D76" w:rsidP="00B86AAF">
      <w:pPr>
        <w:rPr>
          <w:rFonts w:ascii="Times New Roman" w:hAnsi="Times New Roman" w:cs="Times New Roman"/>
          <w:lang w:val="en-CA"/>
        </w:rPr>
      </w:pPr>
      <w:r w:rsidRPr="00B86AAF">
        <w:rPr>
          <w:rFonts w:ascii="Times New Roman" w:hAnsi="Times New Roman" w:cs="Times New Roman"/>
          <w:lang w:val="en-CA"/>
        </w:rPr>
        <w:t>Kenneth Train. Discrete Choice Methods with Simulation, Cambridge Press</w:t>
      </w:r>
      <w:r w:rsidR="00783798" w:rsidRPr="00B86AAF">
        <w:rPr>
          <w:rFonts w:ascii="Times New Roman" w:hAnsi="Times New Roman" w:cs="Times New Roman"/>
          <w:lang w:val="en-CA"/>
        </w:rPr>
        <w:t xml:space="preserve"> </w:t>
      </w:r>
      <w:r w:rsidRPr="00B86AAF">
        <w:rPr>
          <w:rFonts w:ascii="Times New Roman" w:hAnsi="Times New Roman" w:cs="Times New Roman"/>
          <w:lang w:val="en-CA"/>
        </w:rPr>
        <w:t>2003.</w:t>
      </w:r>
    </w:p>
    <w:p w14:paraId="47A7F178" w14:textId="7567C8E8" w:rsidR="00345D2C" w:rsidRPr="00B86AAF" w:rsidRDefault="00345D2C" w:rsidP="00B86AAF">
      <w:pPr>
        <w:rPr>
          <w:rFonts w:ascii="Times New Roman" w:hAnsi="Times New Roman" w:cs="Times New Roman"/>
          <w:b/>
          <w:bCs/>
        </w:rPr>
      </w:pPr>
      <w:r w:rsidRPr="00B86AAF">
        <w:rPr>
          <w:rFonts w:ascii="Times New Roman" w:hAnsi="Times New Roman" w:cs="Times New Roman"/>
          <w:b/>
          <w:bCs/>
        </w:rPr>
        <w:t>Schedule and preliminary reading list</w:t>
      </w:r>
      <w:r w:rsidR="00C837EC">
        <w:rPr>
          <w:rFonts w:ascii="Times New Roman" w:hAnsi="Times New Roman" w:cs="Times New Roman"/>
          <w:b/>
          <w:bCs/>
        </w:rPr>
        <w:t xml:space="preserve"> (will update this as the course progresses)</w:t>
      </w:r>
    </w:p>
    <w:p w14:paraId="3696A858" w14:textId="3762F90F" w:rsidR="00ED1D6D" w:rsidRDefault="00894A89" w:rsidP="00B86AAF">
      <w:pPr>
        <w:rPr>
          <w:rFonts w:ascii="Times New Roman" w:hAnsi="Times New Roman" w:cs="Times New Roman"/>
        </w:rPr>
      </w:pPr>
      <w:r w:rsidRPr="00B86AAF">
        <w:rPr>
          <w:rFonts w:ascii="Times New Roman" w:hAnsi="Times New Roman" w:cs="Times New Roman"/>
        </w:rPr>
        <w:t xml:space="preserve">The </w:t>
      </w:r>
      <w:r w:rsidR="00C60812" w:rsidRPr="00B86AAF">
        <w:rPr>
          <w:rFonts w:ascii="Times New Roman" w:hAnsi="Times New Roman" w:cs="Times New Roman"/>
        </w:rPr>
        <w:t xml:space="preserve">first week of </w:t>
      </w:r>
      <w:r w:rsidRPr="00B86AAF">
        <w:rPr>
          <w:rFonts w:ascii="Times New Roman" w:hAnsi="Times New Roman" w:cs="Times New Roman"/>
        </w:rPr>
        <w:t>class will begin with coverage of the syllabus, grading expectations, and a review of microeconomic theory</w:t>
      </w:r>
      <w:r w:rsidR="00C60812" w:rsidRPr="00B86AAF">
        <w:rPr>
          <w:rFonts w:ascii="Times New Roman" w:hAnsi="Times New Roman" w:cs="Times New Roman"/>
        </w:rPr>
        <w:t xml:space="preserve"> (which may </w:t>
      </w:r>
      <w:r w:rsidR="00783798" w:rsidRPr="00B86AAF">
        <w:rPr>
          <w:rFonts w:ascii="Times New Roman" w:hAnsi="Times New Roman" w:cs="Times New Roman"/>
        </w:rPr>
        <w:t>continue</w:t>
      </w:r>
      <w:r w:rsidR="00C60812" w:rsidRPr="00B86AAF">
        <w:rPr>
          <w:rFonts w:ascii="Times New Roman" w:hAnsi="Times New Roman" w:cs="Times New Roman"/>
        </w:rPr>
        <w:t xml:space="preserve"> into the following week)</w:t>
      </w:r>
      <w:r w:rsidRPr="00B86AAF">
        <w:rPr>
          <w:rFonts w:ascii="Times New Roman" w:hAnsi="Times New Roman" w:cs="Times New Roman"/>
        </w:rPr>
        <w:t xml:space="preserve">. We will then proceed through </w:t>
      </w:r>
      <w:r w:rsidR="00C60812" w:rsidRPr="00B86AAF">
        <w:rPr>
          <w:rFonts w:ascii="Times New Roman" w:hAnsi="Times New Roman" w:cs="Times New Roman"/>
        </w:rPr>
        <w:t>sections</w:t>
      </w:r>
      <w:r w:rsidRPr="00B86AAF">
        <w:rPr>
          <w:rFonts w:ascii="Times New Roman" w:hAnsi="Times New Roman" w:cs="Times New Roman"/>
        </w:rPr>
        <w:t xml:space="preserve"> </w:t>
      </w:r>
      <w:r w:rsidR="00C60812" w:rsidRPr="00B86AAF">
        <w:rPr>
          <w:rFonts w:ascii="Times New Roman" w:hAnsi="Times New Roman" w:cs="Times New Roman"/>
        </w:rPr>
        <w:t>1-</w:t>
      </w:r>
      <w:r w:rsidR="00D55788" w:rsidRPr="00B86AAF">
        <w:rPr>
          <w:rFonts w:ascii="Times New Roman" w:hAnsi="Times New Roman" w:cs="Times New Roman"/>
        </w:rPr>
        <w:t>5</w:t>
      </w:r>
      <w:r w:rsidR="00C60812" w:rsidRPr="00B86AAF">
        <w:rPr>
          <w:rFonts w:ascii="Times New Roman" w:hAnsi="Times New Roman" w:cs="Times New Roman"/>
        </w:rPr>
        <w:t xml:space="preserve"> and</w:t>
      </w:r>
      <w:r w:rsidR="00B74698" w:rsidRPr="00B86AAF">
        <w:rPr>
          <w:rFonts w:ascii="Times New Roman" w:hAnsi="Times New Roman" w:cs="Times New Roman"/>
        </w:rPr>
        <w:t xml:space="preserve"> may cover additional </w:t>
      </w:r>
      <w:r w:rsidR="005D116E" w:rsidRPr="00B86AAF">
        <w:rPr>
          <w:rFonts w:ascii="Times New Roman" w:hAnsi="Times New Roman" w:cs="Times New Roman"/>
        </w:rPr>
        <w:t>topics,</w:t>
      </w:r>
      <w:r w:rsidR="00B74698" w:rsidRPr="00B86AAF">
        <w:rPr>
          <w:rFonts w:ascii="Times New Roman" w:hAnsi="Times New Roman" w:cs="Times New Roman"/>
        </w:rPr>
        <w:t xml:space="preserve"> time permitting. </w:t>
      </w:r>
    </w:p>
    <w:p w14:paraId="0358B89C" w14:textId="6F7D8E4F" w:rsidR="000350BE" w:rsidRDefault="000350BE" w:rsidP="00B86AAF">
      <w:pPr>
        <w:rPr>
          <w:rFonts w:ascii="Times New Roman" w:hAnsi="Times New Roman" w:cs="Times New Roman"/>
        </w:rPr>
      </w:pPr>
      <w:r>
        <w:rPr>
          <w:rFonts w:ascii="Times New Roman" w:hAnsi="Times New Roman" w:cs="Times New Roman"/>
        </w:rPr>
        <w:t xml:space="preserve">Note: I will cover the papers that are in bold. The other papers are for your reference, or candidates for student presentations. </w:t>
      </w:r>
    </w:p>
    <w:p w14:paraId="083DC3D0" w14:textId="77777777" w:rsidR="00F416ED" w:rsidRPr="00B86AAF" w:rsidRDefault="00F416ED" w:rsidP="00B86AAF">
      <w:pPr>
        <w:rPr>
          <w:rFonts w:ascii="Times New Roman" w:hAnsi="Times New Roman" w:cs="Times New Roman"/>
        </w:rPr>
      </w:pPr>
    </w:p>
    <w:p w14:paraId="20314902" w14:textId="35BFE1D8" w:rsidR="003F4397" w:rsidRDefault="005D116E" w:rsidP="00B86AAF">
      <w:pPr>
        <w:rPr>
          <w:rFonts w:ascii="Times New Roman" w:hAnsi="Times New Roman" w:cs="Times New Roman"/>
          <w:b/>
          <w:bCs/>
        </w:rPr>
      </w:pPr>
      <w:r w:rsidRPr="00B86AAF">
        <w:rPr>
          <w:rFonts w:ascii="Times New Roman" w:hAnsi="Times New Roman" w:cs="Times New Roman"/>
          <w:b/>
          <w:bCs/>
        </w:rPr>
        <w:t>1.</w:t>
      </w:r>
      <w:r w:rsidR="003F4397" w:rsidRPr="003F4397">
        <w:rPr>
          <w:rFonts w:ascii="Times New Roman" w:hAnsi="Times New Roman" w:cs="Times New Roman"/>
          <w:b/>
          <w:bCs/>
        </w:rPr>
        <w:t xml:space="preserve"> </w:t>
      </w:r>
      <w:r w:rsidR="003F4397" w:rsidRPr="00B86AAF">
        <w:rPr>
          <w:rFonts w:ascii="Times New Roman" w:hAnsi="Times New Roman" w:cs="Times New Roman"/>
          <w:b/>
          <w:bCs/>
        </w:rPr>
        <w:t xml:space="preserve">Static </w:t>
      </w:r>
      <w:r w:rsidR="003F4397">
        <w:rPr>
          <w:rFonts w:ascii="Times New Roman" w:hAnsi="Times New Roman" w:cs="Times New Roman"/>
          <w:b/>
          <w:bCs/>
        </w:rPr>
        <w:t xml:space="preserve">and Dynamic </w:t>
      </w:r>
      <w:r w:rsidR="003F4397" w:rsidRPr="00B86AAF">
        <w:rPr>
          <w:rFonts w:ascii="Times New Roman" w:hAnsi="Times New Roman" w:cs="Times New Roman"/>
          <w:b/>
          <w:bCs/>
        </w:rPr>
        <w:t>Labor Supply</w:t>
      </w:r>
      <w:r w:rsidR="003F4397">
        <w:rPr>
          <w:rFonts w:ascii="Times New Roman" w:hAnsi="Times New Roman" w:cs="Times New Roman"/>
          <w:b/>
          <w:bCs/>
        </w:rPr>
        <w:t>, empirical methods in labor economics</w:t>
      </w:r>
    </w:p>
    <w:p w14:paraId="1ECBA266" w14:textId="43BFAE4A" w:rsidR="00DE732A" w:rsidRDefault="003F4397" w:rsidP="003F4397">
      <w:pPr>
        <w:ind w:firstLine="720"/>
        <w:rPr>
          <w:rFonts w:ascii="Times New Roman" w:hAnsi="Times New Roman" w:cs="Times New Roman"/>
          <w:b/>
          <w:bCs/>
          <w:i/>
          <w:iCs/>
        </w:rPr>
      </w:pPr>
      <w:r w:rsidRPr="003F4397">
        <w:rPr>
          <w:rFonts w:ascii="Times New Roman" w:hAnsi="Times New Roman" w:cs="Times New Roman"/>
          <w:b/>
          <w:bCs/>
          <w:i/>
          <w:iCs/>
        </w:rPr>
        <w:t xml:space="preserve">1.1 </w:t>
      </w:r>
      <w:r w:rsidR="00DE732A" w:rsidRPr="003F4397">
        <w:rPr>
          <w:rFonts w:ascii="Times New Roman" w:hAnsi="Times New Roman" w:cs="Times New Roman"/>
          <w:b/>
          <w:bCs/>
          <w:i/>
          <w:iCs/>
        </w:rPr>
        <w:t>Static</w:t>
      </w:r>
      <w:r w:rsidR="006019A2">
        <w:rPr>
          <w:rFonts w:ascii="Times New Roman" w:hAnsi="Times New Roman" w:cs="Times New Roman"/>
          <w:b/>
          <w:bCs/>
          <w:i/>
          <w:iCs/>
        </w:rPr>
        <w:t xml:space="preserve"> and Dynamic</w:t>
      </w:r>
      <w:r w:rsidRPr="003F4397">
        <w:rPr>
          <w:rFonts w:ascii="Times New Roman" w:hAnsi="Times New Roman" w:cs="Times New Roman"/>
          <w:b/>
          <w:bCs/>
          <w:i/>
          <w:iCs/>
        </w:rPr>
        <w:t xml:space="preserve"> </w:t>
      </w:r>
      <w:r w:rsidR="00DE732A" w:rsidRPr="003F4397">
        <w:rPr>
          <w:rFonts w:ascii="Times New Roman" w:hAnsi="Times New Roman" w:cs="Times New Roman"/>
          <w:b/>
          <w:bCs/>
          <w:i/>
          <w:iCs/>
        </w:rPr>
        <w:t>Labor Supply</w:t>
      </w:r>
    </w:p>
    <w:p w14:paraId="1772E908" w14:textId="792E2A79" w:rsidR="006019A2" w:rsidRPr="006019A2" w:rsidRDefault="006019A2" w:rsidP="006019A2">
      <w:pPr>
        <w:rPr>
          <w:rFonts w:ascii="Times New Roman" w:hAnsi="Times New Roman" w:cs="Times New Roman"/>
          <w:b/>
          <w:bCs/>
        </w:rPr>
      </w:pPr>
      <w:r w:rsidRPr="002251C7">
        <w:rPr>
          <w:rFonts w:ascii="Times New Roman" w:hAnsi="Times New Roman" w:cs="Times New Roman"/>
          <w:b/>
          <w:bCs/>
        </w:rPr>
        <w:t>Blundell, Richard &amp; Macurdy, Thomas, 1999. "Labor supply: A review of alternative approaches," Handbook of Labor Economics, in: O. Ashenfelter &amp; D. Card (ed.), Handbook of Labor Economics, edition 1, volume 3, chapter 27, pages 1559-1695, Elsevier.</w:t>
      </w:r>
    </w:p>
    <w:p w14:paraId="7DF393CA" w14:textId="77777777" w:rsidR="00DE732A" w:rsidRPr="00B86AAF" w:rsidRDefault="00DE732A" w:rsidP="00B86AAF">
      <w:pPr>
        <w:rPr>
          <w:rFonts w:ascii="Times New Roman" w:hAnsi="Times New Roman" w:cs="Times New Roman"/>
        </w:rPr>
      </w:pPr>
      <w:r w:rsidRPr="00B86AAF">
        <w:rPr>
          <w:rFonts w:ascii="Times New Roman" w:hAnsi="Times New Roman" w:cs="Times New Roman"/>
        </w:rPr>
        <w:t xml:space="preserve">James Heckman. "Shadow Prices, Market Wages and Labor Supply." </w:t>
      </w:r>
      <w:proofErr w:type="spellStart"/>
      <w:r w:rsidRPr="00B86AAF">
        <w:rPr>
          <w:rFonts w:ascii="Times New Roman" w:hAnsi="Times New Roman" w:cs="Times New Roman"/>
        </w:rPr>
        <w:t>Econometrica</w:t>
      </w:r>
      <w:proofErr w:type="spellEnd"/>
      <w:r w:rsidRPr="00B86AAF">
        <w:rPr>
          <w:rFonts w:ascii="Times New Roman" w:hAnsi="Times New Roman" w:cs="Times New Roman"/>
        </w:rPr>
        <w:t xml:space="preserve"> 42 (July 1974), pp. 679-694. </w:t>
      </w:r>
    </w:p>
    <w:p w14:paraId="4C4617FF" w14:textId="5DD5B089" w:rsidR="00DE732A" w:rsidRPr="00B86AAF" w:rsidRDefault="00DE732A" w:rsidP="00B86AAF">
      <w:pPr>
        <w:rPr>
          <w:rFonts w:ascii="Times New Roman" w:hAnsi="Times New Roman" w:cs="Times New Roman"/>
        </w:rPr>
      </w:pPr>
      <w:r w:rsidRPr="00B86AAF">
        <w:rPr>
          <w:rFonts w:ascii="Times New Roman" w:hAnsi="Times New Roman" w:cs="Times New Roman"/>
        </w:rPr>
        <w:lastRenderedPageBreak/>
        <w:t xml:space="preserve">James Heckman. "Sample selection bias as a specification error." </w:t>
      </w:r>
      <w:proofErr w:type="spellStart"/>
      <w:r w:rsidRPr="00B86AAF">
        <w:rPr>
          <w:rFonts w:ascii="Times New Roman" w:hAnsi="Times New Roman" w:cs="Times New Roman"/>
        </w:rPr>
        <w:t>Econometrica</w:t>
      </w:r>
      <w:proofErr w:type="spellEnd"/>
      <w:r w:rsidRPr="00B86AAF">
        <w:rPr>
          <w:rFonts w:ascii="Times New Roman" w:hAnsi="Times New Roman" w:cs="Times New Roman"/>
        </w:rPr>
        <w:t xml:space="preserve"> 42 (July 1979), pp. </w:t>
      </w:r>
      <w:r w:rsidR="00166894">
        <w:rPr>
          <w:rFonts w:ascii="Times New Roman" w:hAnsi="Times New Roman" w:cs="Times New Roman"/>
        </w:rPr>
        <w:t>153-61.</w:t>
      </w:r>
    </w:p>
    <w:p w14:paraId="1AA18F2E" w14:textId="32487F47" w:rsidR="00DE732A" w:rsidRPr="00B86AAF" w:rsidRDefault="00DE732A" w:rsidP="00B86AAF">
      <w:pPr>
        <w:rPr>
          <w:rFonts w:ascii="Times New Roman" w:hAnsi="Times New Roman" w:cs="Times New Roman"/>
        </w:rPr>
      </w:pPr>
      <w:r w:rsidRPr="00B86AAF">
        <w:rPr>
          <w:rFonts w:ascii="Times New Roman" w:hAnsi="Times New Roman" w:cs="Times New Roman"/>
        </w:rPr>
        <w:t xml:space="preserve">Nicolas Stern. "On the Specification of Labor Supply Functions." In Richard Blundell and Ian Walker, editors, Unemployment Search and Labor Supply. Cambridge: Cambridge University Press, 1986. </w:t>
      </w:r>
    </w:p>
    <w:p w14:paraId="0A9FAAB0" w14:textId="49EFFA4C" w:rsidR="00953D39" w:rsidRPr="00B86AAF" w:rsidRDefault="00953D39" w:rsidP="00B86AAF">
      <w:pPr>
        <w:rPr>
          <w:rFonts w:ascii="Times New Roman" w:hAnsi="Times New Roman" w:cs="Times New Roman"/>
          <w:lang w:val="en-CA"/>
        </w:rPr>
      </w:pPr>
      <w:r w:rsidRPr="00B86AAF">
        <w:rPr>
          <w:rFonts w:ascii="Times New Roman" w:hAnsi="Times New Roman" w:cs="Times New Roman"/>
          <w:lang w:val="en-CA"/>
        </w:rPr>
        <w:t xml:space="preserve">Emmanuel Saez. </w:t>
      </w:r>
      <w:r w:rsidR="00D350B3">
        <w:rPr>
          <w:rFonts w:ascii="Times New Roman" w:hAnsi="Times New Roman" w:cs="Times New Roman"/>
          <w:lang w:val="en-CA"/>
        </w:rPr>
        <w:t>“</w:t>
      </w:r>
      <w:r w:rsidRPr="00B86AAF">
        <w:rPr>
          <w:rFonts w:ascii="Times New Roman" w:hAnsi="Times New Roman" w:cs="Times New Roman"/>
          <w:lang w:val="en-CA"/>
        </w:rPr>
        <w:t>Do Taxpayers Bunch at Kink Points?". AEJ Economic</w:t>
      </w:r>
      <w:r w:rsidR="00313A58" w:rsidRPr="00B86AAF">
        <w:rPr>
          <w:rFonts w:ascii="Times New Roman" w:hAnsi="Times New Roman" w:cs="Times New Roman"/>
          <w:lang w:val="en-CA"/>
        </w:rPr>
        <w:t xml:space="preserve"> </w:t>
      </w:r>
      <w:r w:rsidRPr="00B86AAF">
        <w:rPr>
          <w:rFonts w:ascii="Times New Roman" w:hAnsi="Times New Roman" w:cs="Times New Roman"/>
          <w:lang w:val="en-CA"/>
        </w:rPr>
        <w:t>Policy 2 (August 2010): 180</w:t>
      </w:r>
      <w:r w:rsidR="0009304E" w:rsidRPr="00B86AAF">
        <w:rPr>
          <w:rFonts w:ascii="Times New Roman" w:hAnsi="Times New Roman" w:cs="Times New Roman"/>
          <w:lang w:val="en-CA"/>
        </w:rPr>
        <w:t>-</w:t>
      </w:r>
      <w:r w:rsidRPr="00B86AAF">
        <w:rPr>
          <w:rFonts w:ascii="Times New Roman" w:hAnsi="Times New Roman" w:cs="Times New Roman"/>
          <w:lang w:val="en-CA"/>
        </w:rPr>
        <w:t>212.</w:t>
      </w:r>
    </w:p>
    <w:p w14:paraId="71FF7FF2" w14:textId="18E7A41E" w:rsidR="00330FC1" w:rsidRPr="006019A2" w:rsidRDefault="00330FC1" w:rsidP="00B86AAF">
      <w:pPr>
        <w:rPr>
          <w:rFonts w:ascii="Times New Roman" w:hAnsi="Times New Roman" w:cs="Times New Roman"/>
          <w:b/>
          <w:bCs/>
          <w:lang w:val="en-CA"/>
        </w:rPr>
      </w:pPr>
      <w:r w:rsidRPr="006019A2">
        <w:rPr>
          <w:rFonts w:ascii="Times New Roman" w:hAnsi="Times New Roman" w:cs="Times New Roman"/>
          <w:b/>
          <w:bCs/>
          <w:lang w:val="en-CA"/>
        </w:rPr>
        <w:t xml:space="preserve">Orley Ashenfelter. </w:t>
      </w:r>
      <w:r w:rsidR="00D350B3" w:rsidRPr="006019A2">
        <w:rPr>
          <w:rFonts w:ascii="Times New Roman" w:hAnsi="Times New Roman" w:cs="Times New Roman"/>
          <w:b/>
          <w:bCs/>
          <w:lang w:val="en-CA"/>
        </w:rPr>
        <w:t>“</w:t>
      </w:r>
      <w:r w:rsidRPr="006019A2">
        <w:rPr>
          <w:rFonts w:ascii="Times New Roman" w:hAnsi="Times New Roman" w:cs="Times New Roman"/>
          <w:b/>
          <w:bCs/>
          <w:lang w:val="en-CA"/>
        </w:rPr>
        <w:t>Determining Participation in Income-Tested Social programs.</w:t>
      </w:r>
      <w:r w:rsidR="00D350B3" w:rsidRPr="006019A2">
        <w:rPr>
          <w:rFonts w:ascii="Times New Roman" w:hAnsi="Times New Roman" w:cs="Times New Roman"/>
          <w:b/>
          <w:bCs/>
          <w:lang w:val="en-CA"/>
        </w:rPr>
        <w:t>”</w:t>
      </w:r>
      <w:r w:rsidR="00517646" w:rsidRPr="006019A2">
        <w:rPr>
          <w:rFonts w:ascii="Times New Roman" w:hAnsi="Times New Roman" w:cs="Times New Roman"/>
          <w:b/>
          <w:bCs/>
          <w:lang w:val="en-CA"/>
        </w:rPr>
        <w:t xml:space="preserve"> </w:t>
      </w:r>
      <w:r w:rsidRPr="006019A2">
        <w:rPr>
          <w:rFonts w:ascii="Times New Roman" w:hAnsi="Times New Roman" w:cs="Times New Roman"/>
          <w:b/>
          <w:bCs/>
          <w:lang w:val="en-CA"/>
        </w:rPr>
        <w:t>Journal of the American Statistical Association, Vol. 78, No. 383,</w:t>
      </w:r>
      <w:r w:rsidR="0009304E" w:rsidRPr="006019A2">
        <w:rPr>
          <w:rFonts w:ascii="Times New Roman" w:hAnsi="Times New Roman" w:cs="Times New Roman"/>
          <w:b/>
          <w:bCs/>
          <w:lang w:val="en-CA"/>
        </w:rPr>
        <w:t xml:space="preserve"> </w:t>
      </w:r>
      <w:r w:rsidRPr="006019A2">
        <w:rPr>
          <w:rFonts w:ascii="Times New Roman" w:hAnsi="Times New Roman" w:cs="Times New Roman"/>
          <w:b/>
          <w:bCs/>
          <w:lang w:val="en-CA"/>
        </w:rPr>
        <w:t>September 1983.</w:t>
      </w:r>
    </w:p>
    <w:p w14:paraId="2337E029" w14:textId="79E86CEE" w:rsidR="00330FC1" w:rsidRPr="00B86AAF" w:rsidRDefault="00330FC1" w:rsidP="00B86AAF">
      <w:pPr>
        <w:rPr>
          <w:rFonts w:ascii="Times New Roman" w:hAnsi="Times New Roman" w:cs="Times New Roman"/>
          <w:lang w:val="en-CA"/>
        </w:rPr>
      </w:pPr>
      <w:r w:rsidRPr="00B86AAF">
        <w:rPr>
          <w:rFonts w:ascii="Times New Roman" w:hAnsi="Times New Roman" w:cs="Times New Roman"/>
          <w:lang w:val="en-CA"/>
        </w:rPr>
        <w:t xml:space="preserve">Jerry Hausman. 'The Econometrics of Nonlinear Budget Sets' </w:t>
      </w:r>
      <w:proofErr w:type="spellStart"/>
      <w:r w:rsidRPr="00B86AAF">
        <w:rPr>
          <w:rFonts w:ascii="Times New Roman" w:hAnsi="Times New Roman" w:cs="Times New Roman"/>
          <w:lang w:val="en-CA"/>
        </w:rPr>
        <w:t>Econometrica</w:t>
      </w:r>
      <w:proofErr w:type="spellEnd"/>
      <w:r w:rsidR="007C3536" w:rsidRPr="00B86AAF">
        <w:rPr>
          <w:rFonts w:ascii="Times New Roman" w:hAnsi="Times New Roman" w:cs="Times New Roman"/>
          <w:lang w:val="en-CA"/>
        </w:rPr>
        <w:t xml:space="preserve"> </w:t>
      </w:r>
      <w:r w:rsidRPr="00B86AAF">
        <w:rPr>
          <w:rFonts w:ascii="Times New Roman" w:hAnsi="Times New Roman" w:cs="Times New Roman"/>
          <w:lang w:val="en-CA"/>
        </w:rPr>
        <w:t>53 (Nov 1985): 1255-1282.</w:t>
      </w:r>
    </w:p>
    <w:p w14:paraId="10CAB00D" w14:textId="4E042CD1" w:rsidR="0020139D" w:rsidRPr="00B86AAF" w:rsidRDefault="007279FC" w:rsidP="00B86AAF">
      <w:pPr>
        <w:rPr>
          <w:rFonts w:ascii="Times New Roman" w:hAnsi="Times New Roman" w:cs="Times New Roman"/>
          <w:lang w:val="en-CA"/>
        </w:rPr>
      </w:pPr>
      <w:r w:rsidRPr="00B86AAF">
        <w:rPr>
          <w:rFonts w:ascii="Times New Roman" w:hAnsi="Times New Roman" w:cs="Times New Roman"/>
          <w:lang w:val="en-CA"/>
        </w:rPr>
        <w:t xml:space="preserve">Farber, H. S. (2015): Why you can't </w:t>
      </w:r>
      <w:r w:rsidR="00313A58" w:rsidRPr="00B86AAF">
        <w:rPr>
          <w:rFonts w:ascii="Times New Roman" w:hAnsi="Times New Roman" w:cs="Times New Roman"/>
          <w:lang w:val="en-CA"/>
        </w:rPr>
        <w:t>fi</w:t>
      </w:r>
      <w:r w:rsidRPr="00B86AAF">
        <w:rPr>
          <w:rFonts w:ascii="Times New Roman" w:hAnsi="Times New Roman" w:cs="Times New Roman"/>
          <w:lang w:val="en-CA"/>
        </w:rPr>
        <w:t>nd a taxi in the rain and other</w:t>
      </w:r>
      <w:r w:rsidR="0020139D" w:rsidRPr="00B86AAF">
        <w:rPr>
          <w:rFonts w:ascii="Times New Roman" w:hAnsi="Times New Roman" w:cs="Times New Roman"/>
          <w:lang w:val="en-CA"/>
        </w:rPr>
        <w:t xml:space="preserve"> </w:t>
      </w:r>
      <w:r w:rsidRPr="00B86AAF">
        <w:rPr>
          <w:rFonts w:ascii="Times New Roman" w:hAnsi="Times New Roman" w:cs="Times New Roman"/>
          <w:lang w:val="en-CA"/>
        </w:rPr>
        <w:t>labor supply lessons from cab drivers," The Quarterly Journal of Economics, 130(4), 1975</w:t>
      </w:r>
      <w:r w:rsidR="006A6661" w:rsidRPr="00B86AAF">
        <w:rPr>
          <w:rFonts w:ascii="Times New Roman" w:hAnsi="Times New Roman" w:cs="Times New Roman"/>
          <w:lang w:val="en-CA"/>
        </w:rPr>
        <w:t>-</w:t>
      </w:r>
      <w:r w:rsidRPr="00B86AAF">
        <w:rPr>
          <w:rFonts w:ascii="Times New Roman" w:hAnsi="Times New Roman" w:cs="Times New Roman"/>
          <w:lang w:val="en-CA"/>
        </w:rPr>
        <w:t>2026.</w:t>
      </w:r>
    </w:p>
    <w:p w14:paraId="4D8254FB" w14:textId="3161211B" w:rsidR="0020139D" w:rsidRPr="00B86AAF" w:rsidRDefault="007279FC" w:rsidP="00B86AAF">
      <w:pPr>
        <w:rPr>
          <w:rFonts w:ascii="Times New Roman" w:hAnsi="Times New Roman" w:cs="Times New Roman"/>
          <w:lang w:val="en-CA"/>
        </w:rPr>
      </w:pPr>
      <w:r w:rsidRPr="00B86AAF">
        <w:rPr>
          <w:rFonts w:ascii="Times New Roman" w:hAnsi="Times New Roman" w:cs="Times New Roman"/>
          <w:lang w:val="en-CA"/>
        </w:rPr>
        <w:t xml:space="preserve">Martinez, I. Z., E. Saez, and M. Siegenthaler (2021): Intertemporal labor supply substitution? evidence from the </w:t>
      </w:r>
      <w:r w:rsidR="009D7DCE" w:rsidRPr="00B86AAF">
        <w:rPr>
          <w:rFonts w:ascii="Times New Roman" w:hAnsi="Times New Roman" w:cs="Times New Roman"/>
          <w:lang w:val="en-CA"/>
        </w:rPr>
        <w:t>Swiss</w:t>
      </w:r>
      <w:r w:rsidRPr="00B86AAF">
        <w:rPr>
          <w:rFonts w:ascii="Times New Roman" w:hAnsi="Times New Roman" w:cs="Times New Roman"/>
          <w:lang w:val="en-CA"/>
        </w:rPr>
        <w:t xml:space="preserve"> income tax holidays," American Economic Review, 111(2), 506</w:t>
      </w:r>
      <w:r w:rsidR="006A6661" w:rsidRPr="00B86AAF">
        <w:rPr>
          <w:rFonts w:ascii="Times New Roman" w:hAnsi="Times New Roman" w:cs="Times New Roman"/>
          <w:lang w:val="en-CA"/>
        </w:rPr>
        <w:t>-</w:t>
      </w:r>
      <w:r w:rsidRPr="00B86AAF">
        <w:rPr>
          <w:rFonts w:ascii="Times New Roman" w:hAnsi="Times New Roman" w:cs="Times New Roman"/>
          <w:lang w:val="en-CA"/>
        </w:rPr>
        <w:t>46.</w:t>
      </w:r>
      <w:r w:rsidR="0020139D" w:rsidRPr="00B86AAF">
        <w:rPr>
          <w:rFonts w:ascii="Times New Roman" w:hAnsi="Times New Roman" w:cs="Times New Roman"/>
          <w:lang w:val="en-CA"/>
        </w:rPr>
        <w:t xml:space="preserve"> </w:t>
      </w:r>
    </w:p>
    <w:p w14:paraId="6C60B33E" w14:textId="6E8804FB" w:rsidR="006A6661" w:rsidRPr="00B86AAF" w:rsidRDefault="006A6661" w:rsidP="00B86AAF">
      <w:pPr>
        <w:rPr>
          <w:rFonts w:ascii="Times New Roman" w:hAnsi="Times New Roman" w:cs="Times New Roman"/>
        </w:rPr>
      </w:pPr>
      <w:r w:rsidRPr="00B86AAF">
        <w:rPr>
          <w:rFonts w:ascii="Times New Roman" w:hAnsi="Times New Roman" w:cs="Times New Roman"/>
        </w:rPr>
        <w:t>George Borjas “The Relationship between Wages and Weekly Hours of Work: The Role of Division Bias. Journal of Human Resources, 15 (3), 1980 409-423.</w:t>
      </w:r>
    </w:p>
    <w:p w14:paraId="087FEC35" w14:textId="6063C073" w:rsidR="00DE732A" w:rsidRPr="00B86AAF" w:rsidRDefault="00DE732A" w:rsidP="00B86AAF">
      <w:pPr>
        <w:rPr>
          <w:rFonts w:ascii="Times New Roman" w:hAnsi="Times New Roman" w:cs="Times New Roman"/>
        </w:rPr>
      </w:pPr>
      <w:r w:rsidRPr="00B86AAF">
        <w:rPr>
          <w:rFonts w:ascii="Times New Roman" w:hAnsi="Times New Roman" w:cs="Times New Roman"/>
        </w:rPr>
        <w:t xml:space="preserve">David Card. ’Intertemporal Labor Supply: An Assessment’. In Christopher Sims, editor, Advances in Econometrics, Sixth World Congress (volume 2). Cambridge University Press, 1994). </w:t>
      </w:r>
    </w:p>
    <w:p w14:paraId="2E955B90" w14:textId="77777777" w:rsidR="00DE732A" w:rsidRPr="006019A2" w:rsidRDefault="00DE732A" w:rsidP="00B86AAF">
      <w:pPr>
        <w:rPr>
          <w:rFonts w:ascii="Times New Roman" w:hAnsi="Times New Roman" w:cs="Times New Roman"/>
          <w:b/>
          <w:bCs/>
        </w:rPr>
      </w:pPr>
      <w:r w:rsidRPr="006019A2">
        <w:rPr>
          <w:rFonts w:ascii="Times New Roman" w:hAnsi="Times New Roman" w:cs="Times New Roman"/>
          <w:b/>
          <w:bCs/>
        </w:rPr>
        <w:t xml:space="preserve">Luigi </w:t>
      </w:r>
      <w:proofErr w:type="spellStart"/>
      <w:r w:rsidRPr="006019A2">
        <w:rPr>
          <w:rFonts w:ascii="Times New Roman" w:hAnsi="Times New Roman" w:cs="Times New Roman"/>
          <w:b/>
          <w:bCs/>
        </w:rPr>
        <w:t>Pistaferri</w:t>
      </w:r>
      <w:proofErr w:type="spellEnd"/>
      <w:r w:rsidRPr="006019A2">
        <w:rPr>
          <w:rFonts w:ascii="Times New Roman" w:hAnsi="Times New Roman" w:cs="Times New Roman"/>
          <w:b/>
          <w:bCs/>
        </w:rPr>
        <w:t xml:space="preserve">. ’Anticipated and Unanticipated Wage Changes, Wage Risk, and Intertemporal Labor Supply.’ JOLE 21 (3), 2003. pp. 729-754. </w:t>
      </w:r>
    </w:p>
    <w:p w14:paraId="32E66088" w14:textId="77777777" w:rsidR="00DE732A" w:rsidRPr="006019A2" w:rsidRDefault="00DE732A" w:rsidP="00B86AAF">
      <w:pPr>
        <w:rPr>
          <w:rFonts w:ascii="Times New Roman" w:hAnsi="Times New Roman" w:cs="Times New Roman"/>
          <w:b/>
          <w:bCs/>
        </w:rPr>
      </w:pPr>
      <w:r w:rsidRPr="006019A2">
        <w:rPr>
          <w:rFonts w:ascii="Times New Roman" w:hAnsi="Times New Roman" w:cs="Times New Roman"/>
          <w:b/>
          <w:bCs/>
        </w:rPr>
        <w:t xml:space="preserve">Thomas MaCurdy. ’An Empirical Model of Labor Supply in a Life Cycle Setting’ JPE 89 (6) 1981, pp.1059-1085. </w:t>
      </w:r>
    </w:p>
    <w:p w14:paraId="38A07EF5" w14:textId="3851AAC3" w:rsidR="00E34868" w:rsidRPr="00B86AAF" w:rsidRDefault="00E34868" w:rsidP="00B86AAF">
      <w:pPr>
        <w:rPr>
          <w:rFonts w:ascii="Times New Roman" w:hAnsi="Times New Roman" w:cs="Times New Roman"/>
        </w:rPr>
      </w:pPr>
      <w:r w:rsidRPr="00B86AAF">
        <w:rPr>
          <w:rFonts w:ascii="Times New Roman" w:hAnsi="Times New Roman" w:cs="Times New Roman"/>
        </w:rPr>
        <w:t>John Ham. and Kevin Reilly. (2002) ’Testing Intertemporal Substitution, Implicit Contracts, and Hours Restriction Models of the Labor Market Using Micro Data’ American Economic Review, 92 (No 4): 905-927</w:t>
      </w:r>
    </w:p>
    <w:p w14:paraId="4B12043E" w14:textId="77777777" w:rsidR="00DE732A" w:rsidRPr="00BF095C" w:rsidRDefault="00DE732A" w:rsidP="00B86AAF">
      <w:pPr>
        <w:rPr>
          <w:rFonts w:ascii="Times New Roman" w:hAnsi="Times New Roman" w:cs="Times New Roman"/>
          <w:b/>
          <w:bCs/>
        </w:rPr>
      </w:pPr>
      <w:r w:rsidRPr="00BF095C">
        <w:rPr>
          <w:rFonts w:ascii="Times New Roman" w:hAnsi="Times New Roman" w:cs="Times New Roman"/>
          <w:b/>
          <w:bCs/>
        </w:rPr>
        <w:t xml:space="preserve">Joseph </w:t>
      </w:r>
      <w:proofErr w:type="spellStart"/>
      <w:r w:rsidRPr="00BF095C">
        <w:rPr>
          <w:rFonts w:ascii="Times New Roman" w:hAnsi="Times New Roman" w:cs="Times New Roman"/>
          <w:b/>
          <w:bCs/>
        </w:rPr>
        <w:t>Altonji</w:t>
      </w:r>
      <w:proofErr w:type="spellEnd"/>
      <w:r w:rsidRPr="00BF095C">
        <w:rPr>
          <w:rFonts w:ascii="Times New Roman" w:hAnsi="Times New Roman" w:cs="Times New Roman"/>
          <w:b/>
          <w:bCs/>
        </w:rPr>
        <w:t xml:space="preserve">. ’Intertemporal Substitution in Labor Supply: Evidence from Micro Data’. JPE 94 (3, part 2) 1986, pp. S176-S215. 2 </w:t>
      </w:r>
    </w:p>
    <w:p w14:paraId="4C289C8D" w14:textId="77777777" w:rsidR="00EB3317" w:rsidRPr="00B86AAF" w:rsidRDefault="00EB3317" w:rsidP="00B86AAF">
      <w:pPr>
        <w:rPr>
          <w:rFonts w:ascii="Times New Roman" w:hAnsi="Times New Roman" w:cs="Times New Roman"/>
        </w:rPr>
      </w:pPr>
      <w:r w:rsidRPr="00B86AAF">
        <w:rPr>
          <w:rFonts w:ascii="Times New Roman" w:hAnsi="Times New Roman" w:cs="Times New Roman"/>
        </w:rPr>
        <w:t>Tomas Havranek “Measuring Intertemporal Substitution: The Importance of Method Choices and Selective Reporting” JEEA, 2015</w:t>
      </w:r>
    </w:p>
    <w:p w14:paraId="23418E4E" w14:textId="2407E322" w:rsidR="003F4397" w:rsidRPr="00B86AAF" w:rsidRDefault="00C62F90" w:rsidP="00B86AAF">
      <w:pPr>
        <w:rPr>
          <w:rFonts w:ascii="Times New Roman" w:hAnsi="Times New Roman" w:cs="Times New Roman"/>
        </w:rPr>
      </w:pPr>
      <w:r w:rsidRPr="00B86AAF">
        <w:rPr>
          <w:rFonts w:ascii="Times New Roman" w:hAnsi="Times New Roman" w:cs="Times New Roman"/>
        </w:rPr>
        <w:t xml:space="preserve">John Abowd and David Card (1989). ’On the Covariance Structure of Earnings and Hours Changes’. </w:t>
      </w:r>
      <w:proofErr w:type="spellStart"/>
      <w:r w:rsidRPr="00B86AAF">
        <w:rPr>
          <w:rFonts w:ascii="Times New Roman" w:hAnsi="Times New Roman" w:cs="Times New Roman"/>
        </w:rPr>
        <w:t>Econometrica</w:t>
      </w:r>
      <w:proofErr w:type="spellEnd"/>
      <w:r w:rsidRPr="00B86AAF">
        <w:rPr>
          <w:rFonts w:ascii="Times New Roman" w:hAnsi="Times New Roman" w:cs="Times New Roman"/>
        </w:rPr>
        <w:t xml:space="preserve"> 57 (2): 411-445. </w:t>
      </w:r>
    </w:p>
    <w:p w14:paraId="05D8220F" w14:textId="51C7AD46" w:rsidR="003F4397" w:rsidRDefault="003F4397" w:rsidP="003F4397">
      <w:pPr>
        <w:ind w:firstLine="720"/>
        <w:rPr>
          <w:rFonts w:ascii="Times New Roman" w:hAnsi="Times New Roman" w:cs="Times New Roman"/>
          <w:b/>
          <w:bCs/>
          <w:i/>
          <w:iCs/>
        </w:rPr>
      </w:pPr>
      <w:r w:rsidRPr="003F4397">
        <w:rPr>
          <w:rFonts w:ascii="Times New Roman" w:hAnsi="Times New Roman" w:cs="Times New Roman"/>
          <w:b/>
          <w:bCs/>
          <w:i/>
          <w:iCs/>
        </w:rPr>
        <w:t>1.3</w:t>
      </w:r>
      <w:r w:rsidR="00DE732A" w:rsidRPr="003F4397">
        <w:rPr>
          <w:rFonts w:ascii="Times New Roman" w:hAnsi="Times New Roman" w:cs="Times New Roman"/>
          <w:b/>
          <w:bCs/>
          <w:i/>
          <w:iCs/>
        </w:rPr>
        <w:t xml:space="preserve">. </w:t>
      </w:r>
      <w:r w:rsidR="00D7055D" w:rsidRPr="003F4397">
        <w:rPr>
          <w:rFonts w:ascii="Times New Roman" w:hAnsi="Times New Roman" w:cs="Times New Roman"/>
          <w:b/>
          <w:bCs/>
          <w:i/>
          <w:iCs/>
        </w:rPr>
        <w:t>Empirical Methods in Labor Economics</w:t>
      </w:r>
    </w:p>
    <w:p w14:paraId="5D967E81" w14:textId="77777777" w:rsidR="004C19B4" w:rsidRPr="004C19B4" w:rsidRDefault="004C19B4" w:rsidP="004C19B4">
      <w:pPr>
        <w:rPr>
          <w:rFonts w:ascii="Times New Roman" w:hAnsi="Times New Roman" w:cs="Times New Roman"/>
          <w:b/>
          <w:bCs/>
          <w:color w:val="000000"/>
          <w:shd w:val="clear" w:color="auto" w:fill="FFFFFF"/>
        </w:rPr>
      </w:pPr>
      <w:r w:rsidRPr="004C19B4">
        <w:rPr>
          <w:rFonts w:ascii="Times New Roman" w:hAnsi="Times New Roman" w:cs="Times New Roman"/>
          <w:b/>
          <w:bCs/>
          <w:color w:val="000000"/>
          <w:shd w:val="clear" w:color="auto" w:fill="FFFFFF"/>
        </w:rPr>
        <w:t>Card, David, 1999. "The causal effect of education on earnings," Handbook of Labor Economics, in: O. Ashenfelter &amp; D. Card (ed.), Handbook of Labor Economics, edition 1, volume 3, chapter 30, pages 1801-1863, Elsevier.</w:t>
      </w:r>
    </w:p>
    <w:p w14:paraId="7180137F" w14:textId="77777777" w:rsidR="004C19B4" w:rsidRPr="004C19B4" w:rsidRDefault="004C19B4" w:rsidP="004C19B4">
      <w:pPr>
        <w:rPr>
          <w:rFonts w:ascii="Times New Roman" w:hAnsi="Times New Roman" w:cs="Times New Roman"/>
        </w:rPr>
      </w:pPr>
      <w:r w:rsidRPr="004C19B4">
        <w:rPr>
          <w:rFonts w:ascii="Times New Roman" w:hAnsi="Times New Roman" w:cs="Times New Roman"/>
        </w:rPr>
        <w:t>David Card, 2000. "Estimating the Return to Schooling: Progress on Some Persistent Econometric Problems," NBER Working Papers 7769, National Bureau of Economic Research, Inc.</w:t>
      </w:r>
    </w:p>
    <w:p w14:paraId="5978D9E9" w14:textId="77777777" w:rsidR="004C19B4" w:rsidRPr="00F34BED" w:rsidRDefault="004C19B4" w:rsidP="004C19B4">
      <w:pPr>
        <w:rPr>
          <w:rFonts w:ascii="Times New Roman" w:hAnsi="Times New Roman" w:cs="Times New Roman"/>
          <w:b/>
          <w:bCs/>
        </w:rPr>
      </w:pPr>
      <w:r w:rsidRPr="00F34BED">
        <w:rPr>
          <w:rFonts w:ascii="Times New Roman" w:hAnsi="Times New Roman" w:cs="Times New Roman"/>
          <w:b/>
          <w:bCs/>
        </w:rPr>
        <w:lastRenderedPageBreak/>
        <w:t>Heckman, Lochner, and Todd (2006) Earnings Functions, Rates of Return and treatment Effects: The Mincer Equation and Beyond – Handbook of Economics of Education</w:t>
      </w:r>
    </w:p>
    <w:p w14:paraId="0C4C9358" w14:textId="77777777" w:rsidR="004C19B4" w:rsidRPr="00403BA6" w:rsidRDefault="004C19B4" w:rsidP="004C19B4">
      <w:pPr>
        <w:rPr>
          <w:rFonts w:ascii="Times New Roman" w:hAnsi="Times New Roman" w:cs="Times New Roman"/>
          <w:color w:val="000000"/>
          <w:shd w:val="clear" w:color="auto" w:fill="FFFFFF"/>
        </w:rPr>
      </w:pPr>
      <w:r w:rsidRPr="00B86AAF">
        <w:rPr>
          <w:rFonts w:ascii="Times New Roman" w:hAnsi="Times New Roman" w:cs="Times New Roman"/>
          <w:color w:val="000000"/>
          <w:shd w:val="clear" w:color="auto" w:fill="FFFFFF"/>
        </w:rPr>
        <w:t>Heckman, James J., Lance Lochner and Petra Todd, “Earnings Functions and Rates of Return,” Journal of Human Capital, 2(1), Spring 2008: 1-31.</w:t>
      </w:r>
    </w:p>
    <w:p w14:paraId="70BD4652" w14:textId="77777777" w:rsidR="004C19B4" w:rsidRPr="00F34BED" w:rsidRDefault="004C19B4" w:rsidP="004C19B4">
      <w:pPr>
        <w:rPr>
          <w:rFonts w:ascii="Times New Roman" w:hAnsi="Times New Roman" w:cs="Times New Roman"/>
          <w:b/>
          <w:bCs/>
        </w:rPr>
      </w:pPr>
      <w:r w:rsidRPr="00F34BED">
        <w:rPr>
          <w:rFonts w:ascii="Times New Roman" w:hAnsi="Times New Roman" w:cs="Times New Roman"/>
          <w:b/>
          <w:bCs/>
        </w:rPr>
        <w:t>Heckman (2010) Building Bridges Between Structural and Program Evaluation Approaches to Evaluating Policy. Journal of Economic Literature</w:t>
      </w:r>
    </w:p>
    <w:p w14:paraId="283FB033" w14:textId="77777777" w:rsidR="004C19B4" w:rsidRPr="00F34BED" w:rsidRDefault="004C19B4" w:rsidP="004C19B4">
      <w:pPr>
        <w:rPr>
          <w:rFonts w:ascii="Times New Roman" w:hAnsi="Times New Roman" w:cs="Times New Roman"/>
          <w:lang w:val="en-CA"/>
        </w:rPr>
      </w:pPr>
      <w:r w:rsidRPr="00B86AAF">
        <w:rPr>
          <w:rFonts w:ascii="Times New Roman" w:hAnsi="Times New Roman" w:cs="Times New Roman"/>
          <w:lang w:val="en-CA"/>
        </w:rPr>
        <w:t xml:space="preserve">Keane, M. (2010): Structural vs. </w:t>
      </w:r>
      <w:proofErr w:type="spellStart"/>
      <w:r w:rsidRPr="00B86AAF">
        <w:rPr>
          <w:rFonts w:ascii="Times New Roman" w:hAnsi="Times New Roman" w:cs="Times New Roman"/>
          <w:lang w:val="en-CA"/>
        </w:rPr>
        <w:t>Atheoretic</w:t>
      </w:r>
      <w:proofErr w:type="spellEnd"/>
      <w:r w:rsidRPr="00B86AAF">
        <w:rPr>
          <w:rFonts w:ascii="Times New Roman" w:hAnsi="Times New Roman" w:cs="Times New Roman"/>
          <w:lang w:val="en-CA"/>
        </w:rPr>
        <w:t xml:space="preserve"> Approaches to Econometrics," Journal of Econometrics, 156(1), 3-20.</w:t>
      </w:r>
    </w:p>
    <w:p w14:paraId="457CBE1F" w14:textId="52D5E810" w:rsidR="004C19B4" w:rsidRPr="00385A84" w:rsidRDefault="004C19B4" w:rsidP="00385A84">
      <w:pPr>
        <w:rPr>
          <w:rFonts w:ascii="Times New Roman" w:hAnsi="Times New Roman" w:cs="Times New Roman"/>
        </w:rPr>
      </w:pPr>
      <w:r>
        <w:rPr>
          <w:rFonts w:ascii="Times New Roman" w:hAnsi="Times New Roman" w:cs="Times New Roman"/>
        </w:rPr>
        <w:t xml:space="preserve">Heckman (2020) Randomization and Social Policy Evaluation Revisited. IZA working paper series. No. 12992. Accessed at </w:t>
      </w:r>
      <w:hyperlink r:id="rId5" w:history="1">
        <w:r w:rsidRPr="007143E6">
          <w:rPr>
            <w:rStyle w:val="Hyperlink"/>
            <w:rFonts w:ascii="Times New Roman" w:hAnsi="Times New Roman" w:cs="Times New Roman"/>
          </w:rPr>
          <w:t>https://docs.iza.org/dp12882.pdf</w:t>
        </w:r>
      </w:hyperlink>
      <w:r>
        <w:rPr>
          <w:rFonts w:ascii="Times New Roman" w:hAnsi="Times New Roman" w:cs="Times New Roman"/>
        </w:rPr>
        <w:t>.</w:t>
      </w:r>
    </w:p>
    <w:p w14:paraId="4F9F558B" w14:textId="3171810C" w:rsidR="003F4397" w:rsidRPr="00385A84" w:rsidRDefault="003F4397" w:rsidP="003F4397">
      <w:pPr>
        <w:rPr>
          <w:rFonts w:ascii="Times New Roman" w:hAnsi="Times New Roman" w:cs="Times New Roman"/>
        </w:rPr>
      </w:pPr>
      <w:r w:rsidRPr="00385A84">
        <w:rPr>
          <w:rFonts w:ascii="Times New Roman" w:hAnsi="Times New Roman" w:cs="Times New Roman"/>
        </w:rPr>
        <w:t xml:space="preserve">Richard Blundell, Thomas MaCurdy and Costas </w:t>
      </w:r>
      <w:proofErr w:type="spellStart"/>
      <w:r w:rsidRPr="00385A84">
        <w:rPr>
          <w:rFonts w:ascii="Times New Roman" w:hAnsi="Times New Roman" w:cs="Times New Roman"/>
        </w:rPr>
        <w:t>Meghir</w:t>
      </w:r>
      <w:proofErr w:type="spellEnd"/>
      <w:r w:rsidRPr="00385A84">
        <w:rPr>
          <w:rFonts w:ascii="Times New Roman" w:hAnsi="Times New Roman" w:cs="Times New Roman"/>
        </w:rPr>
        <w:t>. "Labor Supply Models: Unobserved Heterogeneity, Nonparticipation, and Dynamics" Handbook of Econometrics volume 6, 2007.</w:t>
      </w:r>
    </w:p>
    <w:p w14:paraId="2EA182E6" w14:textId="77777777" w:rsidR="003F4397" w:rsidRPr="00B86AAF" w:rsidRDefault="003F4397" w:rsidP="003F4397">
      <w:pPr>
        <w:rPr>
          <w:rFonts w:ascii="Times New Roman" w:hAnsi="Times New Roman" w:cs="Times New Roman"/>
        </w:rPr>
      </w:pPr>
      <w:r w:rsidRPr="00B86AAF">
        <w:rPr>
          <w:rFonts w:ascii="Times New Roman" w:hAnsi="Times New Roman" w:cs="Times New Roman"/>
        </w:rPr>
        <w:t xml:space="preserve">Michael Keane and Kenneth Wolpin. ’The Solution and Estimation of Discrete Choice Dynamic Programming Models by Simulation and Interpolation: Monte </w:t>
      </w:r>
      <w:proofErr w:type="spellStart"/>
      <w:r w:rsidRPr="00B86AAF">
        <w:rPr>
          <w:rFonts w:ascii="Times New Roman" w:hAnsi="Times New Roman" w:cs="Times New Roman"/>
        </w:rPr>
        <w:t>Calro</w:t>
      </w:r>
      <w:proofErr w:type="spellEnd"/>
      <w:r w:rsidRPr="00B86AAF">
        <w:rPr>
          <w:rFonts w:ascii="Times New Roman" w:hAnsi="Times New Roman" w:cs="Times New Roman"/>
        </w:rPr>
        <w:t xml:space="preserve"> Evidence. Review of Economics and Statistics 76 (November 1994): 648-672. </w:t>
      </w:r>
    </w:p>
    <w:p w14:paraId="05277D63" w14:textId="6A707230" w:rsidR="003F4397" w:rsidRPr="002251C7" w:rsidRDefault="003F4397" w:rsidP="003F4397">
      <w:pPr>
        <w:rPr>
          <w:rFonts w:ascii="Times New Roman" w:hAnsi="Times New Roman" w:cs="Times New Roman"/>
          <w:b/>
          <w:bCs/>
        </w:rPr>
      </w:pPr>
      <w:r w:rsidRPr="002251C7">
        <w:rPr>
          <w:rFonts w:ascii="Times New Roman" w:hAnsi="Times New Roman" w:cs="Times New Roman"/>
          <w:b/>
          <w:bCs/>
        </w:rPr>
        <w:t xml:space="preserve">Michael Keane, Petra Todd and Kenneth Wolpin. The Structural Estimation of Behavioral Models: Discrete Choice Dynamic Programming Methods and Applications. Chapter 4 in Handbook of Labor Economics Volume 4a. </w:t>
      </w:r>
    </w:p>
    <w:p w14:paraId="7FB6369E" w14:textId="77777777" w:rsidR="003F4397" w:rsidRPr="00B86AAF" w:rsidRDefault="003F4397" w:rsidP="003F4397">
      <w:pPr>
        <w:rPr>
          <w:rFonts w:ascii="Times New Roman" w:hAnsi="Times New Roman" w:cs="Times New Roman"/>
        </w:rPr>
      </w:pPr>
      <w:r w:rsidRPr="00B86AAF">
        <w:rPr>
          <w:rFonts w:ascii="Times New Roman" w:hAnsi="Times New Roman" w:cs="Times New Roman"/>
          <w:color w:val="353C3F"/>
          <w:shd w:val="clear" w:color="auto" w:fill="FFFFFF"/>
        </w:rPr>
        <w:t xml:space="preserve">Low, Hamish, and Costas </w:t>
      </w:r>
      <w:proofErr w:type="spellStart"/>
      <w:r w:rsidRPr="00B86AAF">
        <w:rPr>
          <w:rFonts w:ascii="Times New Roman" w:hAnsi="Times New Roman" w:cs="Times New Roman"/>
          <w:color w:val="353C3F"/>
          <w:shd w:val="clear" w:color="auto" w:fill="FFFFFF"/>
        </w:rPr>
        <w:t>Meghir</w:t>
      </w:r>
      <w:proofErr w:type="spellEnd"/>
      <w:r w:rsidRPr="00B86AAF">
        <w:rPr>
          <w:rFonts w:ascii="Times New Roman" w:hAnsi="Times New Roman" w:cs="Times New Roman"/>
          <w:color w:val="353C3F"/>
          <w:shd w:val="clear" w:color="auto" w:fill="FFFFFF"/>
        </w:rPr>
        <w:t>. </w:t>
      </w:r>
      <w:r w:rsidRPr="00B86AAF">
        <w:rPr>
          <w:rStyle w:val="year"/>
          <w:rFonts w:ascii="Times New Roman" w:hAnsi="Times New Roman" w:cs="Times New Roman"/>
          <w:color w:val="353C3F"/>
          <w:bdr w:val="none" w:sz="0" w:space="0" w:color="auto" w:frame="1"/>
          <w:shd w:val="clear" w:color="auto" w:fill="FFFFFF"/>
        </w:rPr>
        <w:t>2017.</w:t>
      </w:r>
      <w:r w:rsidRPr="00B86AAF">
        <w:rPr>
          <w:rFonts w:ascii="Times New Roman" w:hAnsi="Times New Roman" w:cs="Times New Roman"/>
          <w:color w:val="353C3F"/>
          <w:shd w:val="clear" w:color="auto" w:fill="FFFFFF"/>
        </w:rPr>
        <w:t> </w:t>
      </w:r>
      <w:r w:rsidRPr="00B86AAF">
        <w:rPr>
          <w:rStyle w:val="Title1"/>
          <w:rFonts w:ascii="Times New Roman" w:hAnsi="Times New Roman" w:cs="Times New Roman"/>
          <w:color w:val="353C3F"/>
          <w:bdr w:val="none" w:sz="0" w:space="0" w:color="auto" w:frame="1"/>
          <w:shd w:val="clear" w:color="auto" w:fill="FFFFFF"/>
        </w:rPr>
        <w:t>"The Use of Structural Models in Econometrics."</w:t>
      </w:r>
      <w:r w:rsidRPr="00B86AAF">
        <w:rPr>
          <w:rFonts w:ascii="Times New Roman" w:hAnsi="Times New Roman" w:cs="Times New Roman"/>
          <w:color w:val="353C3F"/>
          <w:shd w:val="clear" w:color="auto" w:fill="FFFFFF"/>
        </w:rPr>
        <w:t> </w:t>
      </w:r>
      <w:r w:rsidRPr="00B86AAF">
        <w:rPr>
          <w:rStyle w:val="journal"/>
          <w:rFonts w:ascii="Times New Roman" w:hAnsi="Times New Roman" w:cs="Times New Roman"/>
          <w:color w:val="353C3F"/>
          <w:bdr w:val="none" w:sz="0" w:space="0" w:color="auto" w:frame="1"/>
          <w:shd w:val="clear" w:color="auto" w:fill="FFFFFF"/>
        </w:rPr>
        <w:t>Journal of Economic Perspectives</w:t>
      </w:r>
      <w:r w:rsidRPr="00B86AAF">
        <w:rPr>
          <w:rFonts w:ascii="Times New Roman" w:hAnsi="Times New Roman" w:cs="Times New Roman"/>
          <w:color w:val="353C3F"/>
          <w:shd w:val="clear" w:color="auto" w:fill="FFFFFF"/>
        </w:rPr>
        <w:t>, </w:t>
      </w:r>
      <w:r w:rsidRPr="00B86AAF">
        <w:rPr>
          <w:rStyle w:val="vol"/>
          <w:rFonts w:ascii="Times New Roman" w:hAnsi="Times New Roman" w:cs="Times New Roman"/>
          <w:color w:val="353C3F"/>
          <w:bdr w:val="none" w:sz="0" w:space="0" w:color="auto" w:frame="1"/>
          <w:shd w:val="clear" w:color="auto" w:fill="FFFFFF"/>
        </w:rPr>
        <w:t>31 (2): 33-58</w:t>
      </w:r>
      <w:r w:rsidRPr="00B86AAF">
        <w:rPr>
          <w:rStyle w:val="pages"/>
          <w:rFonts w:ascii="Times New Roman" w:hAnsi="Times New Roman" w:cs="Times New Roman"/>
          <w:color w:val="353C3F"/>
          <w:bdr w:val="none" w:sz="0" w:space="0" w:color="auto" w:frame="1"/>
          <w:shd w:val="clear" w:color="auto" w:fill="FFFFFF"/>
        </w:rPr>
        <w:t>.</w:t>
      </w:r>
    </w:p>
    <w:p w14:paraId="7E556D39" w14:textId="77777777" w:rsidR="003F4397" w:rsidRPr="00B86AAF" w:rsidRDefault="003F4397" w:rsidP="003F4397">
      <w:pPr>
        <w:rPr>
          <w:rFonts w:ascii="Times New Roman" w:hAnsi="Times New Roman" w:cs="Times New Roman"/>
          <w:lang w:val="en-CA"/>
        </w:rPr>
      </w:pPr>
      <w:proofErr w:type="spellStart"/>
      <w:r w:rsidRPr="00B86AAF">
        <w:rPr>
          <w:rFonts w:ascii="Times New Roman" w:hAnsi="Times New Roman" w:cs="Times New Roman"/>
          <w:lang w:val="en-CA"/>
        </w:rPr>
        <w:t>Aguirregabiria</w:t>
      </w:r>
      <w:proofErr w:type="spellEnd"/>
      <w:r w:rsidRPr="00B86AAF">
        <w:rPr>
          <w:rFonts w:ascii="Times New Roman" w:hAnsi="Times New Roman" w:cs="Times New Roman"/>
          <w:lang w:val="en-CA"/>
        </w:rPr>
        <w:t>, V., and P. Mira (2010): Dynamic discrete choice structural models: A survey," Journal of Econometrics, 156(1), 38-67.</w:t>
      </w:r>
    </w:p>
    <w:p w14:paraId="2E4C2DE0" w14:textId="77777777" w:rsidR="003F4397" w:rsidRPr="00B86AAF" w:rsidRDefault="003F4397" w:rsidP="003F4397">
      <w:pPr>
        <w:rPr>
          <w:rFonts w:ascii="Times New Roman" w:hAnsi="Times New Roman" w:cs="Times New Roman"/>
          <w:lang w:val="en-CA"/>
        </w:rPr>
      </w:pPr>
      <w:r w:rsidRPr="00B86AAF">
        <w:rPr>
          <w:rFonts w:ascii="Times New Roman" w:hAnsi="Times New Roman" w:cs="Times New Roman"/>
          <w:lang w:val="en-CA"/>
        </w:rPr>
        <w:t>Blundell, R., and M. C. Dias (2009): Alternative Approaches to Evaluation in Empirical Microeconomics," Journal of Human Resources, 44(3).</w:t>
      </w:r>
    </w:p>
    <w:p w14:paraId="088BC747" w14:textId="77777777" w:rsidR="003F4397" w:rsidRPr="00B86AAF" w:rsidRDefault="003F4397" w:rsidP="003F4397">
      <w:pPr>
        <w:rPr>
          <w:rFonts w:ascii="Times New Roman" w:hAnsi="Times New Roman" w:cs="Times New Roman"/>
          <w:lang w:val="en-CA"/>
        </w:rPr>
      </w:pPr>
      <w:r w:rsidRPr="00B86AAF">
        <w:rPr>
          <w:rFonts w:ascii="Times New Roman" w:hAnsi="Times New Roman" w:cs="Times New Roman"/>
          <w:lang w:val="en-CA"/>
        </w:rPr>
        <w:t>Meyer, B. (1994): Natural and Quasi-Experiments in Economics," NBER Working Paper 170.</w:t>
      </w:r>
    </w:p>
    <w:p w14:paraId="7CE97AC3" w14:textId="227FDEF7" w:rsidR="00592877" w:rsidRDefault="003F4397" w:rsidP="00B86AAF">
      <w:pPr>
        <w:rPr>
          <w:rFonts w:ascii="Times New Roman" w:hAnsi="Times New Roman" w:cs="Times New Roman"/>
          <w:lang w:val="en-CA"/>
        </w:rPr>
      </w:pPr>
      <w:r w:rsidRPr="00B86AAF">
        <w:rPr>
          <w:rFonts w:ascii="Times New Roman" w:hAnsi="Times New Roman" w:cs="Times New Roman"/>
          <w:lang w:val="en-CA"/>
        </w:rPr>
        <w:t>Wolpin, K. (2007): Ex Ante Policy Evaluation, Structural Estimation and Model Selection," American Economic Review, 97(2), 48-52.</w:t>
      </w:r>
    </w:p>
    <w:p w14:paraId="7D03E723" w14:textId="77777777" w:rsidR="00341BE5" w:rsidRPr="00B86AAF" w:rsidRDefault="00341BE5" w:rsidP="00B86AAF">
      <w:pPr>
        <w:rPr>
          <w:rFonts w:ascii="Times New Roman" w:hAnsi="Times New Roman" w:cs="Times New Roman"/>
          <w:lang w:val="en-CA"/>
        </w:rPr>
      </w:pPr>
    </w:p>
    <w:p w14:paraId="32C442DF" w14:textId="32BAAF98" w:rsidR="007A4E51" w:rsidRPr="00B86AAF" w:rsidRDefault="003F4397" w:rsidP="00B86AAF">
      <w:pPr>
        <w:rPr>
          <w:rFonts w:ascii="Times New Roman" w:hAnsi="Times New Roman" w:cs="Times New Roman"/>
          <w:b/>
          <w:bCs/>
        </w:rPr>
      </w:pPr>
      <w:r>
        <w:rPr>
          <w:rFonts w:ascii="Times New Roman" w:hAnsi="Times New Roman" w:cs="Times New Roman"/>
          <w:b/>
          <w:bCs/>
        </w:rPr>
        <w:t>2</w:t>
      </w:r>
      <w:r w:rsidR="007A4E51" w:rsidRPr="00B86AAF">
        <w:rPr>
          <w:rFonts w:ascii="Times New Roman" w:hAnsi="Times New Roman" w:cs="Times New Roman"/>
          <w:b/>
          <w:bCs/>
        </w:rPr>
        <w:t>.Human Capital</w:t>
      </w:r>
      <w:r w:rsidR="007F1582" w:rsidRPr="00B86AAF">
        <w:rPr>
          <w:rFonts w:ascii="Times New Roman" w:hAnsi="Times New Roman" w:cs="Times New Roman"/>
          <w:b/>
          <w:bCs/>
        </w:rPr>
        <w:t xml:space="preserve"> </w:t>
      </w:r>
    </w:p>
    <w:p w14:paraId="2E4643A6" w14:textId="17F22151" w:rsidR="007A4E51" w:rsidRPr="003F4397" w:rsidRDefault="003F4397" w:rsidP="00F5103E">
      <w:pPr>
        <w:ind w:firstLine="720"/>
        <w:rPr>
          <w:rFonts w:ascii="Times New Roman" w:hAnsi="Times New Roman" w:cs="Times New Roman"/>
          <w:b/>
          <w:bCs/>
          <w:i/>
          <w:iCs/>
        </w:rPr>
      </w:pPr>
      <w:r w:rsidRPr="003F4397">
        <w:rPr>
          <w:rFonts w:ascii="Times New Roman" w:hAnsi="Times New Roman" w:cs="Times New Roman"/>
          <w:b/>
          <w:bCs/>
          <w:i/>
          <w:iCs/>
        </w:rPr>
        <w:t>2.</w:t>
      </w:r>
      <w:proofErr w:type="gramStart"/>
      <w:r w:rsidRPr="003F4397">
        <w:rPr>
          <w:rFonts w:ascii="Times New Roman" w:hAnsi="Times New Roman" w:cs="Times New Roman"/>
          <w:b/>
          <w:bCs/>
          <w:i/>
          <w:iCs/>
        </w:rPr>
        <w:t>1</w:t>
      </w:r>
      <w:r w:rsidR="00F5103E" w:rsidRPr="003F4397">
        <w:rPr>
          <w:rFonts w:ascii="Times New Roman" w:hAnsi="Times New Roman" w:cs="Times New Roman"/>
          <w:b/>
          <w:bCs/>
          <w:i/>
          <w:iCs/>
        </w:rPr>
        <w:t>.</w:t>
      </w:r>
      <w:r w:rsidR="007A4E51" w:rsidRPr="003F4397">
        <w:rPr>
          <w:rFonts w:ascii="Times New Roman" w:hAnsi="Times New Roman" w:cs="Times New Roman"/>
          <w:b/>
          <w:bCs/>
          <w:i/>
          <w:iCs/>
        </w:rPr>
        <w:t>Basics</w:t>
      </w:r>
      <w:proofErr w:type="gramEnd"/>
      <w:r w:rsidR="007A4E51" w:rsidRPr="003F4397">
        <w:rPr>
          <w:rFonts w:ascii="Times New Roman" w:hAnsi="Times New Roman" w:cs="Times New Roman"/>
          <w:b/>
          <w:bCs/>
          <w:i/>
          <w:iCs/>
        </w:rPr>
        <w:t xml:space="preserve"> </w:t>
      </w:r>
    </w:p>
    <w:p w14:paraId="3BC07771" w14:textId="77777777" w:rsidR="005D116E" w:rsidRPr="00B86AAF" w:rsidRDefault="005D116E" w:rsidP="00B86AAF">
      <w:pPr>
        <w:rPr>
          <w:rFonts w:ascii="Times New Roman" w:hAnsi="Times New Roman" w:cs="Times New Roman"/>
          <w:color w:val="000000"/>
          <w:shd w:val="clear" w:color="auto" w:fill="FFFFFF"/>
        </w:rPr>
      </w:pPr>
      <w:r w:rsidRPr="00B86AAF">
        <w:rPr>
          <w:rFonts w:ascii="Times New Roman" w:hAnsi="Times New Roman" w:cs="Times New Roman"/>
          <w:color w:val="000000"/>
          <w:shd w:val="clear" w:color="auto" w:fill="FFFFFF"/>
        </w:rPr>
        <w:t>Becker, Gary, (1975), Human Capital: A Theoretical and Empirical Analysis, with Special Reference to Education, Second Edition, National Bureau of Economic Research, Inc.</w:t>
      </w:r>
    </w:p>
    <w:p w14:paraId="61B30CA8" w14:textId="77777777" w:rsidR="005D116E" w:rsidRPr="00B86AAF" w:rsidRDefault="005D116E" w:rsidP="00B86AAF">
      <w:pPr>
        <w:rPr>
          <w:rFonts w:ascii="Times New Roman" w:hAnsi="Times New Roman" w:cs="Times New Roman"/>
          <w:color w:val="000000"/>
          <w:shd w:val="clear" w:color="auto" w:fill="FFFFFF"/>
        </w:rPr>
      </w:pPr>
      <w:r w:rsidRPr="00B86AAF">
        <w:rPr>
          <w:rFonts w:ascii="Times New Roman" w:hAnsi="Times New Roman" w:cs="Times New Roman"/>
          <w:color w:val="000000"/>
          <w:shd w:val="clear" w:color="auto" w:fill="FFFFFF"/>
        </w:rPr>
        <w:t>Ben-Porath, Yoram. “The Production of Human Capital and the Life Cycle of Earnings.” Journal of Political Economy 75, no. 4 (1967): 352–65. http://www.jstor.org/stable/1828596.</w:t>
      </w:r>
    </w:p>
    <w:p w14:paraId="2CF9645F" w14:textId="77777777" w:rsidR="005D116E" w:rsidRPr="00B86AAF" w:rsidRDefault="005D116E" w:rsidP="00B86AAF">
      <w:pPr>
        <w:rPr>
          <w:rFonts w:ascii="Times New Roman" w:hAnsi="Times New Roman" w:cs="Times New Roman"/>
          <w:color w:val="000000"/>
          <w:shd w:val="clear" w:color="auto" w:fill="FFFFFF"/>
        </w:rPr>
      </w:pPr>
      <w:r w:rsidRPr="00B86AAF">
        <w:rPr>
          <w:rFonts w:ascii="Times New Roman" w:hAnsi="Times New Roman" w:cs="Times New Roman"/>
          <w:color w:val="000000"/>
          <w:shd w:val="clear" w:color="auto" w:fill="FFFFFF"/>
        </w:rPr>
        <w:t>Mincer, Jacob, (1974), Schooling, Experience, and Earnings, National Bureau of Economic Research, Inc.</w:t>
      </w:r>
    </w:p>
    <w:p w14:paraId="008316C8" w14:textId="77777777" w:rsidR="005D116E" w:rsidRPr="00B86AAF" w:rsidRDefault="005D116E" w:rsidP="00B86AAF">
      <w:pPr>
        <w:rPr>
          <w:rFonts w:ascii="Times New Roman" w:hAnsi="Times New Roman" w:cs="Times New Roman"/>
          <w:color w:val="000000"/>
          <w:shd w:val="clear" w:color="auto" w:fill="FFFFFF"/>
        </w:rPr>
      </w:pPr>
      <w:r w:rsidRPr="00B86AAF">
        <w:rPr>
          <w:rFonts w:ascii="Times New Roman" w:hAnsi="Times New Roman" w:cs="Times New Roman"/>
          <w:color w:val="000000"/>
          <w:shd w:val="clear" w:color="auto" w:fill="FFFFFF"/>
        </w:rPr>
        <w:lastRenderedPageBreak/>
        <w:t>Heckman, James J. “A Life-Cycle Model of Earnings, Learning, and Consumption.” Journal of Political Economy 84, no. 4 (1976): S9–44. http://www.jstor.org/stable/1831101.Roy – some thoughts on the distribution of earnings</w:t>
      </w:r>
    </w:p>
    <w:p w14:paraId="400DA616" w14:textId="77777777" w:rsidR="005D116E" w:rsidRPr="0023768C" w:rsidRDefault="005D116E" w:rsidP="00B86AAF">
      <w:pPr>
        <w:rPr>
          <w:rFonts w:ascii="Times New Roman" w:hAnsi="Times New Roman" w:cs="Times New Roman"/>
          <w:b/>
          <w:bCs/>
          <w:color w:val="000000"/>
          <w:shd w:val="clear" w:color="auto" w:fill="FFFFFF"/>
        </w:rPr>
      </w:pPr>
      <w:r w:rsidRPr="0023768C">
        <w:rPr>
          <w:rFonts w:ascii="Times New Roman" w:hAnsi="Times New Roman" w:cs="Times New Roman"/>
          <w:b/>
          <w:bCs/>
          <w:color w:val="000000"/>
          <w:shd w:val="clear" w:color="auto" w:fill="FFFFFF"/>
        </w:rPr>
        <w:t>Willis, Robert J., and Sherwin Rosen. “Education and Self-Selection.” Journal of Political Economy 87, no. 5 (1979): S7–36. http://www.jstor.org/stable/1829907.</w:t>
      </w:r>
    </w:p>
    <w:p w14:paraId="66A97302" w14:textId="77777777" w:rsidR="005D116E" w:rsidRPr="00B86AAF" w:rsidRDefault="005D116E" w:rsidP="00B86AAF">
      <w:pPr>
        <w:rPr>
          <w:rFonts w:ascii="Times New Roman" w:hAnsi="Times New Roman" w:cs="Times New Roman"/>
          <w:color w:val="000000"/>
          <w:shd w:val="clear" w:color="auto" w:fill="FFFFFF"/>
        </w:rPr>
      </w:pPr>
      <w:r w:rsidRPr="00B86AAF">
        <w:rPr>
          <w:rFonts w:ascii="Times New Roman" w:hAnsi="Times New Roman" w:cs="Times New Roman"/>
          <w:color w:val="000000"/>
          <w:shd w:val="clear" w:color="auto" w:fill="FFFFFF"/>
        </w:rPr>
        <w:t>Bowlus, Audra J., and Chris Robinson. 2012. "Human Capital Prices, Productivity, and Growth." American Economic Review, 102 (7): 3483-3515.</w:t>
      </w:r>
    </w:p>
    <w:p w14:paraId="0DADF0F1" w14:textId="3B99F00C" w:rsidR="005D116E" w:rsidRPr="0023768C" w:rsidRDefault="005D116E" w:rsidP="00B86AAF">
      <w:pPr>
        <w:rPr>
          <w:rFonts w:ascii="Times New Roman" w:hAnsi="Times New Roman" w:cs="Times New Roman"/>
          <w:b/>
          <w:bCs/>
          <w:color w:val="000000"/>
          <w:shd w:val="clear" w:color="auto" w:fill="FFFFFF"/>
        </w:rPr>
      </w:pPr>
      <w:proofErr w:type="spellStart"/>
      <w:r w:rsidRPr="0023768C">
        <w:rPr>
          <w:rFonts w:ascii="Times New Roman" w:hAnsi="Times New Roman" w:cs="Times New Roman"/>
          <w:b/>
          <w:bCs/>
          <w:color w:val="000000"/>
          <w:shd w:val="clear" w:color="auto" w:fill="FFFFFF"/>
        </w:rPr>
        <w:t>Flabbi</w:t>
      </w:r>
      <w:proofErr w:type="spellEnd"/>
      <w:r w:rsidRPr="0023768C">
        <w:rPr>
          <w:rFonts w:ascii="Times New Roman" w:hAnsi="Times New Roman" w:cs="Times New Roman"/>
          <w:b/>
          <w:bCs/>
          <w:color w:val="000000"/>
          <w:shd w:val="clear" w:color="auto" w:fill="FFFFFF"/>
        </w:rPr>
        <w:t>, Luca, and Roberta Gatti. "A primer on human capital." World Bank Policy Research Working Paper 8309 (2018).</w:t>
      </w:r>
    </w:p>
    <w:p w14:paraId="62E6742A" w14:textId="47239863" w:rsidR="009F335C" w:rsidRPr="0023768C" w:rsidRDefault="0023768C" w:rsidP="009F335C">
      <w:pPr>
        <w:rPr>
          <w:rFonts w:ascii="Times New Roman" w:hAnsi="Times New Roman" w:cs="Times New Roman"/>
          <w:b/>
          <w:bCs/>
        </w:rPr>
      </w:pPr>
      <w:r>
        <w:rPr>
          <w:rFonts w:ascii="Times New Roman" w:hAnsi="Times New Roman" w:cs="Times New Roman"/>
          <w:b/>
          <w:bCs/>
          <w:color w:val="222222"/>
          <w:shd w:val="clear" w:color="auto" w:fill="FFFFFF"/>
        </w:rPr>
        <w:t>I</w:t>
      </w:r>
      <w:r w:rsidR="008E4AD6" w:rsidRPr="0023768C">
        <w:rPr>
          <w:rFonts w:ascii="Times New Roman" w:hAnsi="Times New Roman" w:cs="Times New Roman"/>
          <w:b/>
          <w:bCs/>
          <w:color w:val="222222"/>
          <w:shd w:val="clear" w:color="auto" w:fill="FFFFFF"/>
        </w:rPr>
        <w:t>mai, Susumu, and Michael P. Keane. "Intertemporal labor supply and human capital accumulation." International Economic Review 45, no. 2 (2004): 601-641.</w:t>
      </w:r>
      <w:r w:rsidR="008E4AD6" w:rsidRPr="0023768C">
        <w:rPr>
          <w:rFonts w:ascii="Times New Roman" w:hAnsi="Times New Roman" w:cs="Times New Roman"/>
          <w:b/>
          <w:bCs/>
        </w:rPr>
        <w:t xml:space="preserve"> </w:t>
      </w:r>
    </w:p>
    <w:p w14:paraId="137E895B" w14:textId="241B3C4A" w:rsidR="00566950" w:rsidRPr="003F4397" w:rsidRDefault="00566950" w:rsidP="00B86AAF">
      <w:pPr>
        <w:rPr>
          <w:rFonts w:ascii="Times New Roman" w:hAnsi="Times New Roman" w:cs="Times New Roman"/>
          <w:b/>
          <w:bCs/>
          <w:i/>
          <w:iCs/>
          <w:color w:val="000000"/>
          <w:shd w:val="clear" w:color="auto" w:fill="FFFFFF"/>
        </w:rPr>
      </w:pPr>
      <w:r w:rsidRPr="003F4397">
        <w:rPr>
          <w:rFonts w:ascii="Times New Roman" w:hAnsi="Times New Roman" w:cs="Times New Roman"/>
          <w:b/>
          <w:bCs/>
          <w:color w:val="000000"/>
          <w:shd w:val="clear" w:color="auto" w:fill="FFFFFF"/>
        </w:rPr>
        <w:tab/>
      </w:r>
      <w:r w:rsidR="003F4397" w:rsidRPr="003F4397">
        <w:rPr>
          <w:rFonts w:ascii="Times New Roman" w:hAnsi="Times New Roman" w:cs="Times New Roman"/>
          <w:b/>
          <w:bCs/>
          <w:i/>
          <w:iCs/>
          <w:color w:val="000000"/>
          <w:shd w:val="clear" w:color="auto" w:fill="FFFFFF"/>
        </w:rPr>
        <w:t>2.</w:t>
      </w:r>
      <w:proofErr w:type="gramStart"/>
      <w:r w:rsidR="003F4397" w:rsidRPr="003F4397">
        <w:rPr>
          <w:rFonts w:ascii="Times New Roman" w:hAnsi="Times New Roman" w:cs="Times New Roman"/>
          <w:b/>
          <w:bCs/>
          <w:i/>
          <w:iCs/>
          <w:color w:val="000000"/>
          <w:shd w:val="clear" w:color="auto" w:fill="FFFFFF"/>
        </w:rPr>
        <w:t>2</w:t>
      </w:r>
      <w:r w:rsidR="00F5103E" w:rsidRPr="003F4397">
        <w:rPr>
          <w:rFonts w:ascii="Times New Roman" w:hAnsi="Times New Roman" w:cs="Times New Roman"/>
          <w:b/>
          <w:bCs/>
          <w:i/>
          <w:iCs/>
          <w:color w:val="000000"/>
          <w:shd w:val="clear" w:color="auto" w:fill="FFFFFF"/>
        </w:rPr>
        <w:t>.</w:t>
      </w:r>
      <w:r w:rsidRPr="003F4397">
        <w:rPr>
          <w:rFonts w:ascii="Times New Roman" w:hAnsi="Times New Roman" w:cs="Times New Roman"/>
          <w:b/>
          <w:bCs/>
          <w:i/>
          <w:iCs/>
          <w:color w:val="000000"/>
          <w:shd w:val="clear" w:color="auto" w:fill="FFFFFF"/>
        </w:rPr>
        <w:t>Roy</w:t>
      </w:r>
      <w:proofErr w:type="gramEnd"/>
      <w:r w:rsidRPr="003F4397">
        <w:rPr>
          <w:rFonts w:ascii="Times New Roman" w:hAnsi="Times New Roman" w:cs="Times New Roman"/>
          <w:b/>
          <w:bCs/>
          <w:i/>
          <w:iCs/>
          <w:color w:val="000000"/>
          <w:shd w:val="clear" w:color="auto" w:fill="FFFFFF"/>
        </w:rPr>
        <w:t xml:space="preserve"> Model</w:t>
      </w:r>
    </w:p>
    <w:p w14:paraId="00C97A39" w14:textId="57201AE0" w:rsidR="005578CE" w:rsidRPr="00B86AAF" w:rsidRDefault="005578CE" w:rsidP="00B86AAF">
      <w:pPr>
        <w:rPr>
          <w:rFonts w:ascii="Times New Roman" w:hAnsi="Times New Roman" w:cs="Times New Roman"/>
          <w:lang w:val="en-CA"/>
        </w:rPr>
      </w:pPr>
      <w:r w:rsidRPr="00B86AAF">
        <w:rPr>
          <w:rFonts w:ascii="Times New Roman" w:hAnsi="Times New Roman" w:cs="Times New Roman"/>
          <w:lang w:val="en-CA"/>
        </w:rPr>
        <w:t>George J Borjas. Self-Selection and the Earnings of Immigrants. American Economic Review, 1987</w:t>
      </w:r>
    </w:p>
    <w:p w14:paraId="63B52401" w14:textId="3955EB22" w:rsidR="005578CE" w:rsidRPr="0023768C" w:rsidRDefault="005578CE" w:rsidP="00B86AAF">
      <w:pPr>
        <w:rPr>
          <w:rFonts w:ascii="Times New Roman" w:hAnsi="Times New Roman" w:cs="Times New Roman"/>
          <w:b/>
          <w:bCs/>
          <w:lang w:val="en-CA"/>
        </w:rPr>
      </w:pPr>
      <w:r w:rsidRPr="0023768C">
        <w:rPr>
          <w:rFonts w:ascii="Times New Roman" w:hAnsi="Times New Roman" w:cs="Times New Roman"/>
          <w:b/>
          <w:bCs/>
          <w:lang w:val="en-CA"/>
        </w:rPr>
        <w:t xml:space="preserve">James Heckman and Bo E. </w:t>
      </w:r>
      <w:proofErr w:type="spellStart"/>
      <w:r w:rsidRPr="0023768C">
        <w:rPr>
          <w:rFonts w:ascii="Times New Roman" w:hAnsi="Times New Roman" w:cs="Times New Roman"/>
          <w:b/>
          <w:bCs/>
          <w:lang w:val="en-CA"/>
        </w:rPr>
        <w:t>Honor´e</w:t>
      </w:r>
      <w:proofErr w:type="spellEnd"/>
      <w:r w:rsidRPr="0023768C">
        <w:rPr>
          <w:rFonts w:ascii="Times New Roman" w:hAnsi="Times New Roman" w:cs="Times New Roman"/>
          <w:b/>
          <w:bCs/>
          <w:lang w:val="en-CA"/>
        </w:rPr>
        <w:t xml:space="preserve">. The Empirical Content of the Roy Model. </w:t>
      </w:r>
      <w:proofErr w:type="spellStart"/>
      <w:r w:rsidRPr="0023768C">
        <w:rPr>
          <w:rFonts w:ascii="Times New Roman" w:hAnsi="Times New Roman" w:cs="Times New Roman"/>
          <w:b/>
          <w:bCs/>
          <w:lang w:val="en-CA"/>
        </w:rPr>
        <w:t>Econometrica</w:t>
      </w:r>
      <w:proofErr w:type="spellEnd"/>
      <w:r w:rsidRPr="0023768C">
        <w:rPr>
          <w:rFonts w:ascii="Times New Roman" w:hAnsi="Times New Roman" w:cs="Times New Roman"/>
          <w:b/>
          <w:bCs/>
          <w:lang w:val="en-CA"/>
        </w:rPr>
        <w:t>, 58(5):1121–1149, 1990</w:t>
      </w:r>
    </w:p>
    <w:p w14:paraId="34D86BE8" w14:textId="006D4D9B" w:rsidR="005578CE" w:rsidRPr="00B86AAF" w:rsidRDefault="005578CE" w:rsidP="00B86AAF">
      <w:pPr>
        <w:rPr>
          <w:rFonts w:ascii="Times New Roman" w:hAnsi="Times New Roman" w:cs="Times New Roman"/>
          <w:lang w:val="en-CA"/>
        </w:rPr>
      </w:pPr>
      <w:r w:rsidRPr="00B86AAF">
        <w:rPr>
          <w:rFonts w:ascii="Times New Roman" w:hAnsi="Times New Roman" w:cs="Times New Roman"/>
          <w:lang w:val="en-CA"/>
        </w:rPr>
        <w:t>James Heckman and Guilherme Sedlacek. Self-Selection and the Distribution of Hourly Wages. Journal of Labor Economics, 8(1</w:t>
      </w:r>
      <w:proofErr w:type="gramStart"/>
      <w:r w:rsidRPr="00B86AAF">
        <w:rPr>
          <w:rFonts w:ascii="Times New Roman" w:hAnsi="Times New Roman" w:cs="Times New Roman"/>
          <w:lang w:val="en-CA"/>
        </w:rPr>
        <w:t>):S</w:t>
      </w:r>
      <w:proofErr w:type="gramEnd"/>
      <w:r w:rsidRPr="00B86AAF">
        <w:rPr>
          <w:rFonts w:ascii="Times New Roman" w:hAnsi="Times New Roman" w:cs="Times New Roman"/>
          <w:lang w:val="en-CA"/>
        </w:rPr>
        <w:t xml:space="preserve">329–S363, 1990. </w:t>
      </w:r>
      <w:proofErr w:type="spellStart"/>
      <w:r w:rsidRPr="00B86AAF">
        <w:rPr>
          <w:rFonts w:ascii="Times New Roman" w:hAnsi="Times New Roman" w:cs="Times New Roman"/>
          <w:lang w:val="en-CA"/>
        </w:rPr>
        <w:t>doi</w:t>
      </w:r>
      <w:proofErr w:type="spellEnd"/>
      <w:r w:rsidRPr="00B86AAF">
        <w:rPr>
          <w:rFonts w:ascii="Times New Roman" w:hAnsi="Times New Roman" w:cs="Times New Roman"/>
          <w:lang w:val="en-CA"/>
        </w:rPr>
        <w:t>: 10.2307/ 2535216</w:t>
      </w:r>
    </w:p>
    <w:p w14:paraId="46196AE0" w14:textId="0A2627EC" w:rsidR="005578CE" w:rsidRPr="00B86AAF" w:rsidRDefault="005578CE" w:rsidP="00B86AAF">
      <w:pPr>
        <w:rPr>
          <w:rFonts w:ascii="Times New Roman" w:hAnsi="Times New Roman" w:cs="Times New Roman"/>
          <w:lang w:val="en-CA"/>
        </w:rPr>
      </w:pPr>
      <w:r w:rsidRPr="00B86AAF">
        <w:rPr>
          <w:rFonts w:ascii="Times New Roman" w:hAnsi="Times New Roman" w:cs="Times New Roman"/>
          <w:lang w:val="en-CA"/>
        </w:rPr>
        <w:t xml:space="preserve">Eric Gould. Rising wage inequality, comparative advantage, and the growing importance of general skills in the </w:t>
      </w:r>
      <w:proofErr w:type="gramStart"/>
      <w:r w:rsidRPr="00B86AAF">
        <w:rPr>
          <w:rFonts w:ascii="Times New Roman" w:hAnsi="Times New Roman" w:cs="Times New Roman"/>
          <w:lang w:val="en-CA"/>
        </w:rPr>
        <w:t>united states</w:t>
      </w:r>
      <w:proofErr w:type="gramEnd"/>
      <w:r w:rsidRPr="00B86AAF">
        <w:rPr>
          <w:rFonts w:ascii="Times New Roman" w:hAnsi="Times New Roman" w:cs="Times New Roman"/>
          <w:lang w:val="en-CA"/>
        </w:rPr>
        <w:t>. Journal of Labor Economics, 20(1): 105–147, 2002</w:t>
      </w:r>
    </w:p>
    <w:p w14:paraId="03A6A90D" w14:textId="3352DA45" w:rsidR="00ED1D6D" w:rsidRPr="00B86AAF" w:rsidRDefault="005578CE" w:rsidP="00B86AAF">
      <w:pPr>
        <w:rPr>
          <w:rFonts w:ascii="Times New Roman" w:hAnsi="Times New Roman" w:cs="Times New Roman"/>
          <w:lang w:val="en-CA"/>
        </w:rPr>
      </w:pPr>
      <w:r w:rsidRPr="00B86AAF">
        <w:rPr>
          <w:rFonts w:ascii="Times New Roman" w:hAnsi="Times New Roman" w:cs="Times New Roman"/>
          <w:lang w:val="en-CA"/>
        </w:rPr>
        <w:t>Eric French and Christopher Taber. Handbook of Labor Economics: Chapter 6 Identification of Models of the Labor Market, volume 4. Elsevier, 2011</w:t>
      </w:r>
    </w:p>
    <w:p w14:paraId="486123F5" w14:textId="05BB71FE" w:rsidR="007A4E51" w:rsidRPr="003F4397" w:rsidRDefault="003F4397" w:rsidP="00F5103E">
      <w:pPr>
        <w:ind w:firstLine="720"/>
        <w:rPr>
          <w:rFonts w:ascii="Times New Roman" w:hAnsi="Times New Roman" w:cs="Times New Roman"/>
          <w:b/>
          <w:bCs/>
          <w:i/>
          <w:iCs/>
        </w:rPr>
      </w:pPr>
      <w:r w:rsidRPr="003F4397">
        <w:rPr>
          <w:rFonts w:ascii="Times New Roman" w:hAnsi="Times New Roman" w:cs="Times New Roman"/>
          <w:b/>
          <w:bCs/>
          <w:i/>
          <w:iCs/>
        </w:rPr>
        <w:t>2.</w:t>
      </w:r>
      <w:proofErr w:type="gramStart"/>
      <w:r w:rsidRPr="003F4397">
        <w:rPr>
          <w:rFonts w:ascii="Times New Roman" w:hAnsi="Times New Roman" w:cs="Times New Roman"/>
          <w:b/>
          <w:bCs/>
          <w:i/>
          <w:iCs/>
        </w:rPr>
        <w:t>3</w:t>
      </w:r>
      <w:r w:rsidR="00F5103E" w:rsidRPr="003F4397">
        <w:rPr>
          <w:rFonts w:ascii="Times New Roman" w:hAnsi="Times New Roman" w:cs="Times New Roman"/>
          <w:b/>
          <w:bCs/>
          <w:i/>
          <w:iCs/>
        </w:rPr>
        <w:t>.</w:t>
      </w:r>
      <w:r w:rsidR="007A4E51" w:rsidRPr="003F4397">
        <w:rPr>
          <w:rFonts w:ascii="Times New Roman" w:hAnsi="Times New Roman" w:cs="Times New Roman"/>
          <w:b/>
          <w:bCs/>
          <w:i/>
          <w:iCs/>
        </w:rPr>
        <w:t>Canonical</w:t>
      </w:r>
      <w:proofErr w:type="gramEnd"/>
      <w:r w:rsidR="007A4E51" w:rsidRPr="003F4397">
        <w:rPr>
          <w:rFonts w:ascii="Times New Roman" w:hAnsi="Times New Roman" w:cs="Times New Roman"/>
          <w:b/>
          <w:bCs/>
          <w:i/>
          <w:iCs/>
        </w:rPr>
        <w:t xml:space="preserve"> Model. Wages and employment</w:t>
      </w:r>
    </w:p>
    <w:p w14:paraId="7923CDF6" w14:textId="77777777" w:rsidR="009C0A91" w:rsidRPr="00B86AAF" w:rsidRDefault="009C0A91" w:rsidP="00B86AAF">
      <w:pPr>
        <w:rPr>
          <w:rFonts w:ascii="Times New Roman" w:hAnsi="Times New Roman" w:cs="Times New Roman"/>
          <w:color w:val="222222"/>
          <w:shd w:val="clear" w:color="auto" w:fill="FFFFFF"/>
        </w:rPr>
      </w:pPr>
      <w:r w:rsidRPr="00B86AAF">
        <w:rPr>
          <w:rFonts w:ascii="Times New Roman" w:hAnsi="Times New Roman" w:cs="Times New Roman"/>
          <w:color w:val="222222"/>
          <w:shd w:val="clear" w:color="auto" w:fill="FFFFFF"/>
        </w:rPr>
        <w:t>Acemoglu, Daron, and David Autor. "Skills, tasks and technologies: Implications for employment and earnings." In Handbook of labor economics, vol. 4, pp. 1043-1171. Elsevier, 2011.</w:t>
      </w:r>
    </w:p>
    <w:p w14:paraId="38404E3F" w14:textId="77777777" w:rsidR="002657E0" w:rsidRPr="00B86AAF" w:rsidRDefault="002657E0" w:rsidP="00B86AAF">
      <w:pPr>
        <w:rPr>
          <w:rFonts w:ascii="Times New Roman" w:hAnsi="Times New Roman" w:cs="Times New Roman"/>
          <w:color w:val="222222"/>
          <w:shd w:val="clear" w:color="auto" w:fill="FFFFFF"/>
        </w:rPr>
      </w:pPr>
      <w:r w:rsidRPr="00B86AAF">
        <w:rPr>
          <w:rFonts w:ascii="Times New Roman" w:hAnsi="Times New Roman" w:cs="Times New Roman"/>
          <w:color w:val="222222"/>
          <w:shd w:val="clear" w:color="auto" w:fill="FFFFFF"/>
        </w:rPr>
        <w:t>Katz, Lawrence F., and Kevin M. Murphy. "Changes in relative wages, 1963–1987: supply and demand factors." The quarterly journal of economics 107, no. 1 (1992): 35-78.</w:t>
      </w:r>
    </w:p>
    <w:p w14:paraId="0916C048" w14:textId="4CEE5861" w:rsidR="00783367" w:rsidRPr="00B86AAF" w:rsidRDefault="004457A9" w:rsidP="00B86AAF">
      <w:pPr>
        <w:rPr>
          <w:rFonts w:ascii="Times New Roman" w:hAnsi="Times New Roman" w:cs="Times New Roman"/>
        </w:rPr>
      </w:pPr>
      <w:r w:rsidRPr="00B86AAF">
        <w:rPr>
          <w:rFonts w:ascii="Times New Roman" w:hAnsi="Times New Roman" w:cs="Times New Roman"/>
          <w:color w:val="222222"/>
          <w:shd w:val="clear" w:color="auto" w:fill="FFFFFF"/>
        </w:rPr>
        <w:t>*</w:t>
      </w:r>
      <w:r w:rsidR="00783367" w:rsidRPr="00B86AAF">
        <w:rPr>
          <w:rFonts w:ascii="Times New Roman" w:hAnsi="Times New Roman" w:cs="Times New Roman"/>
          <w:color w:val="222222"/>
          <w:shd w:val="clear" w:color="auto" w:fill="FFFFFF"/>
        </w:rPr>
        <w:t>Bowlus, Audra, Eda Bozkurt, Lance Lochner, and Chris Robinson. Wages and employment: The canonical model revisited. No. w24069. National Bureau of Economic Research, 2017.</w:t>
      </w:r>
      <w:r w:rsidR="00783367" w:rsidRPr="00B86AAF">
        <w:rPr>
          <w:rFonts w:ascii="Times New Roman" w:hAnsi="Times New Roman" w:cs="Times New Roman"/>
        </w:rPr>
        <w:t xml:space="preserve"> </w:t>
      </w:r>
    </w:p>
    <w:p w14:paraId="6A1BF217" w14:textId="22C6DD83" w:rsidR="007A4E51" w:rsidRPr="003F4397" w:rsidRDefault="003F4397" w:rsidP="00F5103E">
      <w:pPr>
        <w:ind w:firstLine="720"/>
        <w:rPr>
          <w:rFonts w:ascii="Times New Roman" w:hAnsi="Times New Roman" w:cs="Times New Roman"/>
          <w:b/>
          <w:bCs/>
          <w:i/>
          <w:iCs/>
        </w:rPr>
      </w:pPr>
      <w:r w:rsidRPr="003F4397">
        <w:rPr>
          <w:rFonts w:ascii="Times New Roman" w:hAnsi="Times New Roman" w:cs="Times New Roman"/>
          <w:b/>
          <w:bCs/>
          <w:i/>
          <w:iCs/>
        </w:rPr>
        <w:t>2.</w:t>
      </w:r>
      <w:proofErr w:type="gramStart"/>
      <w:r w:rsidRPr="003F4397">
        <w:rPr>
          <w:rFonts w:ascii="Times New Roman" w:hAnsi="Times New Roman" w:cs="Times New Roman"/>
          <w:b/>
          <w:bCs/>
          <w:i/>
          <w:iCs/>
        </w:rPr>
        <w:t>4</w:t>
      </w:r>
      <w:r w:rsidR="00F5103E" w:rsidRPr="003F4397">
        <w:rPr>
          <w:rFonts w:ascii="Times New Roman" w:hAnsi="Times New Roman" w:cs="Times New Roman"/>
          <w:b/>
          <w:bCs/>
          <w:i/>
          <w:iCs/>
        </w:rPr>
        <w:t>.</w:t>
      </w:r>
      <w:r w:rsidR="007A4E51" w:rsidRPr="003F4397">
        <w:rPr>
          <w:rFonts w:ascii="Times New Roman" w:hAnsi="Times New Roman" w:cs="Times New Roman"/>
          <w:b/>
          <w:bCs/>
          <w:i/>
          <w:iCs/>
        </w:rPr>
        <w:t>Beyond</w:t>
      </w:r>
      <w:proofErr w:type="gramEnd"/>
      <w:r w:rsidR="007A4E51" w:rsidRPr="003F4397">
        <w:rPr>
          <w:rFonts w:ascii="Times New Roman" w:hAnsi="Times New Roman" w:cs="Times New Roman"/>
          <w:b/>
          <w:bCs/>
          <w:i/>
          <w:iCs/>
        </w:rPr>
        <w:t xml:space="preserve"> the Canonical Model: Specificity, skills, tasks, and occupations</w:t>
      </w:r>
    </w:p>
    <w:p w14:paraId="2936DD51" w14:textId="77777777" w:rsidR="0033016F" w:rsidRPr="00B86AAF" w:rsidRDefault="0033016F" w:rsidP="00B86AAF">
      <w:pPr>
        <w:rPr>
          <w:rFonts w:ascii="Times New Roman" w:hAnsi="Times New Roman" w:cs="Times New Roman"/>
        </w:rPr>
      </w:pPr>
      <w:r w:rsidRPr="00B86AAF">
        <w:rPr>
          <w:rFonts w:ascii="Times New Roman" w:hAnsi="Times New Roman" w:cs="Times New Roman"/>
          <w:color w:val="222222"/>
          <w:shd w:val="clear" w:color="auto" w:fill="FFFFFF"/>
        </w:rPr>
        <w:t>Heckman, James J., and Guilherme Sedlacek. "Heterogeneity, aggregation, and market wage functions: an empirical model of self-selection in the labor market." Journal of political Economy 93, no. 6 (1985): 1077-1125.</w:t>
      </w:r>
      <w:r w:rsidRPr="00B86AAF">
        <w:rPr>
          <w:rFonts w:ascii="Times New Roman" w:hAnsi="Times New Roman" w:cs="Times New Roman"/>
        </w:rPr>
        <w:t xml:space="preserve"> </w:t>
      </w:r>
    </w:p>
    <w:p w14:paraId="6A2E7C15" w14:textId="77777777" w:rsidR="00072BC0" w:rsidRPr="00B86AAF" w:rsidRDefault="00072BC0" w:rsidP="00B86AAF">
      <w:pPr>
        <w:rPr>
          <w:rFonts w:ascii="Times New Roman" w:hAnsi="Times New Roman" w:cs="Times New Roman"/>
        </w:rPr>
      </w:pPr>
      <w:r w:rsidRPr="00B86AAF">
        <w:rPr>
          <w:rFonts w:ascii="Times New Roman" w:hAnsi="Times New Roman" w:cs="Times New Roman"/>
          <w:color w:val="222222"/>
          <w:shd w:val="clear" w:color="auto" w:fill="FFFFFF"/>
        </w:rPr>
        <w:t>Neal, Derek. "Industry-specific human capital: Evidence from displaced workers." Journal of labor Economics 13, no. 4 (1995): 653-677.</w:t>
      </w:r>
      <w:r w:rsidRPr="00B86AAF">
        <w:rPr>
          <w:rFonts w:ascii="Times New Roman" w:hAnsi="Times New Roman" w:cs="Times New Roman"/>
        </w:rPr>
        <w:t xml:space="preserve"> </w:t>
      </w:r>
    </w:p>
    <w:p w14:paraId="20FB97D9" w14:textId="4A37F0F5" w:rsidR="007A4E51" w:rsidRPr="00B86AAF" w:rsidRDefault="00072BC0" w:rsidP="00B86AAF">
      <w:pPr>
        <w:rPr>
          <w:rFonts w:ascii="Times New Roman" w:hAnsi="Times New Roman" w:cs="Times New Roman"/>
        </w:rPr>
      </w:pPr>
      <w:r w:rsidRPr="00B86AAF">
        <w:rPr>
          <w:rFonts w:ascii="Times New Roman" w:hAnsi="Times New Roman" w:cs="Times New Roman"/>
          <w:color w:val="222222"/>
          <w:shd w:val="clear" w:color="auto" w:fill="FFFFFF"/>
        </w:rPr>
        <w:t>Neal, Derek. "The complexity of job mobility among young men." Journal of labor Economics 17, no. 2 (1999): 237-261.</w:t>
      </w:r>
      <w:r w:rsidRPr="00B86AAF">
        <w:rPr>
          <w:rFonts w:ascii="Times New Roman" w:hAnsi="Times New Roman" w:cs="Times New Roman"/>
        </w:rPr>
        <w:t xml:space="preserve"> </w:t>
      </w:r>
    </w:p>
    <w:p w14:paraId="71323E90" w14:textId="10C74A78" w:rsidR="00BA222B" w:rsidRPr="009F335C" w:rsidRDefault="00BA222B" w:rsidP="00B86AAF">
      <w:pPr>
        <w:rPr>
          <w:rFonts w:ascii="Times New Roman" w:hAnsi="Times New Roman" w:cs="Times New Roman"/>
          <w:b/>
          <w:bCs/>
        </w:rPr>
      </w:pPr>
      <w:r w:rsidRPr="009F335C">
        <w:rPr>
          <w:rFonts w:ascii="Times New Roman" w:hAnsi="Times New Roman" w:cs="Times New Roman"/>
          <w:b/>
          <w:bCs/>
          <w:color w:val="222222"/>
          <w:shd w:val="clear" w:color="auto" w:fill="FFFFFF"/>
        </w:rPr>
        <w:lastRenderedPageBreak/>
        <w:t>Keane, Michael P., and Kenneth I. Wolpin. "The career decisions of young men." Journal of political Economy 105, no. 3 (1997): 473-522.</w:t>
      </w:r>
      <w:r w:rsidRPr="009F335C">
        <w:rPr>
          <w:rFonts w:ascii="Times New Roman" w:hAnsi="Times New Roman" w:cs="Times New Roman"/>
          <w:b/>
          <w:bCs/>
        </w:rPr>
        <w:t xml:space="preserve"> </w:t>
      </w:r>
    </w:p>
    <w:p w14:paraId="1AC7D74D" w14:textId="30B45255" w:rsidR="004457A9" w:rsidRPr="009F335C" w:rsidRDefault="004457A9" w:rsidP="00B86AAF">
      <w:pPr>
        <w:rPr>
          <w:rFonts w:ascii="Times New Roman" w:hAnsi="Times New Roman" w:cs="Times New Roman"/>
          <w:b/>
          <w:bCs/>
        </w:rPr>
      </w:pPr>
      <w:proofErr w:type="spellStart"/>
      <w:r w:rsidRPr="009F335C">
        <w:rPr>
          <w:rFonts w:ascii="Times New Roman" w:hAnsi="Times New Roman" w:cs="Times New Roman"/>
          <w:b/>
          <w:bCs/>
          <w:color w:val="222222"/>
          <w:shd w:val="clear" w:color="auto" w:fill="FFFFFF"/>
        </w:rPr>
        <w:t>Poletaev</w:t>
      </w:r>
      <w:proofErr w:type="spellEnd"/>
      <w:r w:rsidRPr="009F335C">
        <w:rPr>
          <w:rFonts w:ascii="Times New Roman" w:hAnsi="Times New Roman" w:cs="Times New Roman"/>
          <w:b/>
          <w:bCs/>
          <w:color w:val="222222"/>
          <w:shd w:val="clear" w:color="auto" w:fill="FFFFFF"/>
        </w:rPr>
        <w:t>, Maxim, and Chris Robinson. "Human capital specificity: evidence from the Dictionary of Occupational Titles and Displaced Worker Surveys, 1984–2000." Journal of Labor Economics 26, no. 3 (2008): 387-420.</w:t>
      </w:r>
      <w:r w:rsidRPr="009F335C">
        <w:rPr>
          <w:rFonts w:ascii="Times New Roman" w:hAnsi="Times New Roman" w:cs="Times New Roman"/>
          <w:b/>
          <w:bCs/>
        </w:rPr>
        <w:t xml:space="preserve"> </w:t>
      </w:r>
    </w:p>
    <w:p w14:paraId="2EB04C74" w14:textId="77777777" w:rsidR="00BA222B" w:rsidRPr="00B86AAF" w:rsidRDefault="00BA222B" w:rsidP="00B86AAF">
      <w:pPr>
        <w:rPr>
          <w:rFonts w:ascii="Times New Roman" w:hAnsi="Times New Roman" w:cs="Times New Roman"/>
        </w:rPr>
      </w:pPr>
      <w:r w:rsidRPr="00B86AAF">
        <w:rPr>
          <w:rFonts w:ascii="Times New Roman" w:hAnsi="Times New Roman" w:cs="Times New Roman"/>
          <w:color w:val="222222"/>
          <w:shd w:val="clear" w:color="auto" w:fill="FFFFFF"/>
        </w:rPr>
        <w:t>Robinson, Chris. "Occupational mobility, occupation distance, and specific human capital." Journal of Human Resources 53, no. 2 (2018): 513-551.</w:t>
      </w:r>
      <w:r w:rsidRPr="00B86AAF">
        <w:rPr>
          <w:rFonts w:ascii="Times New Roman" w:hAnsi="Times New Roman" w:cs="Times New Roman"/>
        </w:rPr>
        <w:t xml:space="preserve"> </w:t>
      </w:r>
    </w:p>
    <w:p w14:paraId="12E5264E" w14:textId="48808AED" w:rsidR="00BA222B" w:rsidRPr="009F335C" w:rsidRDefault="00BA222B" w:rsidP="00B86AAF">
      <w:pPr>
        <w:rPr>
          <w:rFonts w:ascii="Times New Roman" w:hAnsi="Times New Roman" w:cs="Times New Roman"/>
          <w:b/>
          <w:bCs/>
        </w:rPr>
      </w:pPr>
      <w:r w:rsidRPr="009F335C">
        <w:rPr>
          <w:rFonts w:ascii="Times New Roman" w:hAnsi="Times New Roman" w:cs="Times New Roman"/>
          <w:b/>
          <w:bCs/>
          <w:color w:val="222222"/>
          <w:shd w:val="clear" w:color="auto" w:fill="FFFFFF"/>
        </w:rPr>
        <w:t>Yamaguchi, Shintaro. "Tasks and heterogeneous human capital." Journal of Labor Economics 30, no. 1 (2012): 1-53.</w:t>
      </w:r>
      <w:r w:rsidRPr="009F335C">
        <w:rPr>
          <w:rFonts w:ascii="Times New Roman" w:hAnsi="Times New Roman" w:cs="Times New Roman"/>
          <w:b/>
          <w:bCs/>
        </w:rPr>
        <w:t xml:space="preserve"> </w:t>
      </w:r>
    </w:p>
    <w:p w14:paraId="74866A73" w14:textId="77777777" w:rsidR="001E49B9" w:rsidRDefault="001E49B9" w:rsidP="00B86AAF">
      <w:pPr>
        <w:rPr>
          <w:rFonts w:ascii="Times New Roman" w:hAnsi="Times New Roman" w:cs="Times New Roman"/>
        </w:rPr>
      </w:pPr>
      <w:r w:rsidRPr="00B86AAF">
        <w:rPr>
          <w:rFonts w:ascii="Times New Roman" w:hAnsi="Times New Roman" w:cs="Times New Roman"/>
          <w:color w:val="222222"/>
          <w:shd w:val="clear" w:color="auto" w:fill="FFFFFF"/>
        </w:rPr>
        <w:t xml:space="preserve">Gathmann, Christina, and Uta </w:t>
      </w:r>
      <w:proofErr w:type="spellStart"/>
      <w:r w:rsidRPr="00B86AAF">
        <w:rPr>
          <w:rFonts w:ascii="Times New Roman" w:hAnsi="Times New Roman" w:cs="Times New Roman"/>
          <w:color w:val="222222"/>
          <w:shd w:val="clear" w:color="auto" w:fill="FFFFFF"/>
        </w:rPr>
        <w:t>Schönberg</w:t>
      </w:r>
      <w:proofErr w:type="spellEnd"/>
      <w:r w:rsidRPr="00B86AAF">
        <w:rPr>
          <w:rFonts w:ascii="Times New Roman" w:hAnsi="Times New Roman" w:cs="Times New Roman"/>
          <w:color w:val="222222"/>
          <w:shd w:val="clear" w:color="auto" w:fill="FFFFFF"/>
        </w:rPr>
        <w:t>. "How general is human capital? A task-based approach." Journal of Labor Economics 28, no. 1 (2010): 1-49.</w:t>
      </w:r>
      <w:r w:rsidRPr="00B86AAF">
        <w:rPr>
          <w:rFonts w:ascii="Times New Roman" w:hAnsi="Times New Roman" w:cs="Times New Roman"/>
        </w:rPr>
        <w:t xml:space="preserve"> </w:t>
      </w:r>
    </w:p>
    <w:p w14:paraId="74E0E5F8" w14:textId="69A3FA63" w:rsidR="009F335C" w:rsidRPr="005C3D39" w:rsidRDefault="00E64272" w:rsidP="00B86AAF">
      <w:pPr>
        <w:rPr>
          <w:b/>
          <w:bCs/>
        </w:rPr>
      </w:pPr>
      <w:r w:rsidRPr="008103C0">
        <w:rPr>
          <w:b/>
          <w:bCs/>
        </w:rPr>
        <w:t xml:space="preserve">Sanders, C., C. Taber, et al. (2012). Life-cycle wage growth and heterogeneous human capital. Annual Review of Economics 4(1), 399–425. </w:t>
      </w:r>
    </w:p>
    <w:p w14:paraId="1C6850F8" w14:textId="77777777" w:rsidR="005C3D39" w:rsidRDefault="005C3D39" w:rsidP="00934AF2">
      <w:r w:rsidRPr="005C3D39">
        <w:t>Sanders, C. (2014). Skill accumulation, skill uncertainty, and occupational choice. </w:t>
      </w:r>
      <w:r w:rsidRPr="005C3D39">
        <w:rPr>
          <w:i/>
          <w:iCs/>
        </w:rPr>
        <w:t>Working Paper</w:t>
      </w:r>
      <w:r w:rsidRPr="005C3D39">
        <w:t>.</w:t>
      </w:r>
    </w:p>
    <w:p w14:paraId="5C103A2C" w14:textId="14806325" w:rsidR="008B74D2" w:rsidRDefault="008B74D2" w:rsidP="00934AF2">
      <w:proofErr w:type="spellStart"/>
      <w:r>
        <w:t>Lindenlaub</w:t>
      </w:r>
      <w:proofErr w:type="spellEnd"/>
      <w:r>
        <w:t xml:space="preserve">, I. (2017). Sorting multidimensional types: Theory and application. The Review of Economic Studies 84(2), 718–789. </w:t>
      </w:r>
    </w:p>
    <w:p w14:paraId="759483F8" w14:textId="77777777" w:rsidR="008B74D2" w:rsidRPr="00F06F80" w:rsidRDefault="008B74D2" w:rsidP="00934AF2">
      <w:pPr>
        <w:rPr>
          <w:rFonts w:ascii="Times New Roman" w:hAnsi="Times New Roman" w:cs="Times New Roman"/>
        </w:rPr>
      </w:pPr>
      <w:r w:rsidRPr="00B86AAF">
        <w:rPr>
          <w:rFonts w:ascii="Times New Roman" w:hAnsi="Times New Roman" w:cs="Times New Roman"/>
          <w:color w:val="222222"/>
          <w:shd w:val="clear" w:color="auto" w:fill="FFFFFF"/>
        </w:rPr>
        <w:t>Robinson, Chris. "Occupational mobility, occupation distance, and specific human capital." Journal of Human Resources 53, no. 2 (2018): 513-551.</w:t>
      </w:r>
      <w:r w:rsidRPr="00B86AAF">
        <w:rPr>
          <w:rFonts w:ascii="Times New Roman" w:hAnsi="Times New Roman" w:cs="Times New Roman"/>
        </w:rPr>
        <w:t xml:space="preserve"> </w:t>
      </w:r>
    </w:p>
    <w:p w14:paraId="5D97C710" w14:textId="77777777" w:rsidR="008B74D2" w:rsidRDefault="008B74D2" w:rsidP="00934AF2">
      <w:pPr>
        <w:rPr>
          <w:rFonts w:ascii="Times New Roman" w:hAnsi="Times New Roman" w:cs="Times New Roman"/>
        </w:rPr>
      </w:pPr>
      <w:r>
        <w:t>Lise, J. and F. Postel-Vinay (2020). Multidimensional skills, sorting, and human capital accumulation. American Economic Review 110(8), 2328–2376.</w:t>
      </w:r>
    </w:p>
    <w:p w14:paraId="18BCBA70" w14:textId="2D892A9B" w:rsidR="008B74D2" w:rsidRPr="002426D4" w:rsidRDefault="008B74D2" w:rsidP="00B86AAF">
      <w:proofErr w:type="spellStart"/>
      <w:r>
        <w:t>Guvenen</w:t>
      </w:r>
      <w:proofErr w:type="spellEnd"/>
      <w:r>
        <w:t xml:space="preserve">, F., B. </w:t>
      </w:r>
      <w:proofErr w:type="spellStart"/>
      <w:r>
        <w:t>Kuruscu</w:t>
      </w:r>
      <w:proofErr w:type="spellEnd"/>
      <w:r>
        <w:t xml:space="preserve">, S. Tanaka, and D. </w:t>
      </w:r>
      <w:proofErr w:type="spellStart"/>
      <w:r>
        <w:t>Wiczer</w:t>
      </w:r>
      <w:proofErr w:type="spellEnd"/>
      <w:r>
        <w:t xml:space="preserve"> (2020). Multidimensional skill mismatch. American Economic Journal: Macroeconomics 12(1), 210–244.</w:t>
      </w:r>
    </w:p>
    <w:p w14:paraId="16C9A16E" w14:textId="77A22E44" w:rsidR="00F204C9" w:rsidRPr="003F4397" w:rsidRDefault="003F4397" w:rsidP="003F4397">
      <w:pPr>
        <w:ind w:firstLine="720"/>
        <w:rPr>
          <w:rFonts w:ascii="Times New Roman" w:hAnsi="Times New Roman" w:cs="Times New Roman"/>
          <w:b/>
          <w:bCs/>
          <w:i/>
          <w:iCs/>
        </w:rPr>
      </w:pPr>
      <w:r w:rsidRPr="003F4397">
        <w:rPr>
          <w:rFonts w:ascii="Times New Roman" w:hAnsi="Times New Roman" w:cs="Times New Roman"/>
          <w:b/>
          <w:bCs/>
          <w:i/>
          <w:iCs/>
        </w:rPr>
        <w:t>2.</w:t>
      </w:r>
      <w:proofErr w:type="gramStart"/>
      <w:r w:rsidRPr="003F4397">
        <w:rPr>
          <w:rFonts w:ascii="Times New Roman" w:hAnsi="Times New Roman" w:cs="Times New Roman"/>
          <w:b/>
          <w:bCs/>
          <w:i/>
          <w:iCs/>
        </w:rPr>
        <w:t>5</w:t>
      </w:r>
      <w:r w:rsidR="00F204C9" w:rsidRPr="003F4397">
        <w:rPr>
          <w:rFonts w:ascii="Times New Roman" w:hAnsi="Times New Roman" w:cs="Times New Roman"/>
          <w:b/>
          <w:bCs/>
          <w:i/>
          <w:iCs/>
        </w:rPr>
        <w:t>.Intergenerational</w:t>
      </w:r>
      <w:proofErr w:type="gramEnd"/>
      <w:r w:rsidR="00F204C9" w:rsidRPr="003F4397">
        <w:rPr>
          <w:rFonts w:ascii="Times New Roman" w:hAnsi="Times New Roman" w:cs="Times New Roman"/>
          <w:b/>
          <w:bCs/>
          <w:i/>
          <w:iCs/>
        </w:rPr>
        <w:t xml:space="preserve"> Transmission of </w:t>
      </w:r>
      <w:r w:rsidRPr="003F4397">
        <w:rPr>
          <w:rFonts w:ascii="Times New Roman" w:hAnsi="Times New Roman" w:cs="Times New Roman"/>
          <w:b/>
          <w:bCs/>
          <w:i/>
          <w:iCs/>
        </w:rPr>
        <w:t>S</w:t>
      </w:r>
      <w:r w:rsidR="00F204C9" w:rsidRPr="003F4397">
        <w:rPr>
          <w:rFonts w:ascii="Times New Roman" w:hAnsi="Times New Roman" w:cs="Times New Roman"/>
          <w:b/>
          <w:bCs/>
          <w:i/>
          <w:iCs/>
        </w:rPr>
        <w:t xml:space="preserve">kills and Early Childhood Skill Production </w:t>
      </w:r>
    </w:p>
    <w:p w14:paraId="45338097" w14:textId="77777777" w:rsidR="0029211E" w:rsidRDefault="0029211E" w:rsidP="00F204C9">
      <w:pPr>
        <w:rPr>
          <w:rFonts w:ascii="Times New Roman" w:hAnsi="Times New Roman" w:cs="Times New Roman"/>
        </w:rPr>
      </w:pPr>
      <w:r w:rsidRPr="0029211E">
        <w:rPr>
          <w:rFonts w:ascii="Times New Roman" w:hAnsi="Times New Roman" w:cs="Times New Roman"/>
        </w:rPr>
        <w:t>Becker, G. S., &amp; Tomes, N. (1986). Human capital and the rise and fall of families. </w:t>
      </w:r>
      <w:r w:rsidRPr="0029211E">
        <w:rPr>
          <w:rFonts w:ascii="Times New Roman" w:hAnsi="Times New Roman" w:cs="Times New Roman"/>
          <w:i/>
          <w:iCs/>
        </w:rPr>
        <w:t>Journal of labor economics</w:t>
      </w:r>
      <w:r w:rsidRPr="0029211E">
        <w:rPr>
          <w:rFonts w:ascii="Times New Roman" w:hAnsi="Times New Roman" w:cs="Times New Roman"/>
        </w:rPr>
        <w:t>, </w:t>
      </w:r>
      <w:r w:rsidRPr="0029211E">
        <w:rPr>
          <w:rFonts w:ascii="Times New Roman" w:hAnsi="Times New Roman" w:cs="Times New Roman"/>
          <w:i/>
          <w:iCs/>
        </w:rPr>
        <w:t>4</w:t>
      </w:r>
      <w:r w:rsidRPr="0029211E">
        <w:rPr>
          <w:rFonts w:ascii="Times New Roman" w:hAnsi="Times New Roman" w:cs="Times New Roman"/>
        </w:rPr>
        <w:t>(3, Part 2), S1-S39.</w:t>
      </w:r>
    </w:p>
    <w:p w14:paraId="5D131D62" w14:textId="77777777" w:rsidR="0039698C" w:rsidRDefault="0039698C" w:rsidP="00F204C9">
      <w:pPr>
        <w:rPr>
          <w:rFonts w:ascii="Times New Roman" w:hAnsi="Times New Roman" w:cs="Times New Roman"/>
        </w:rPr>
      </w:pPr>
      <w:r w:rsidRPr="0039698C">
        <w:rPr>
          <w:rFonts w:ascii="Times New Roman" w:hAnsi="Times New Roman" w:cs="Times New Roman"/>
        </w:rPr>
        <w:t>Todd, P. E., &amp; Wolpin, K. I. (2003). On the specification and estimation of the production function for cognitive achievement. </w:t>
      </w:r>
      <w:r w:rsidRPr="0039698C">
        <w:rPr>
          <w:rFonts w:ascii="Times New Roman" w:hAnsi="Times New Roman" w:cs="Times New Roman"/>
          <w:i/>
          <w:iCs/>
        </w:rPr>
        <w:t>The Economic Journal</w:t>
      </w:r>
      <w:r w:rsidRPr="0039698C">
        <w:rPr>
          <w:rFonts w:ascii="Times New Roman" w:hAnsi="Times New Roman" w:cs="Times New Roman"/>
        </w:rPr>
        <w:t>, </w:t>
      </w:r>
      <w:r w:rsidRPr="0039698C">
        <w:rPr>
          <w:rFonts w:ascii="Times New Roman" w:hAnsi="Times New Roman" w:cs="Times New Roman"/>
          <w:i/>
          <w:iCs/>
        </w:rPr>
        <w:t>113</w:t>
      </w:r>
      <w:r w:rsidRPr="0039698C">
        <w:rPr>
          <w:rFonts w:ascii="Times New Roman" w:hAnsi="Times New Roman" w:cs="Times New Roman"/>
        </w:rPr>
        <w:t>(485), F3-F33.</w:t>
      </w:r>
    </w:p>
    <w:p w14:paraId="0A92E7CD" w14:textId="58FF8160" w:rsidR="00F204C9" w:rsidRDefault="00F204C9" w:rsidP="00F204C9">
      <w:pPr>
        <w:rPr>
          <w:rFonts w:ascii="Times New Roman" w:hAnsi="Times New Roman" w:cs="Times New Roman"/>
        </w:rPr>
      </w:pPr>
      <w:r w:rsidRPr="00B86AAF">
        <w:rPr>
          <w:rFonts w:ascii="Times New Roman" w:hAnsi="Times New Roman" w:cs="Times New Roman"/>
          <w:color w:val="222222"/>
          <w:shd w:val="clear" w:color="auto" w:fill="FFFFFF"/>
        </w:rPr>
        <w:t>Cunha, Flavio, and James Heckman. "The technology of skill formation." American economic review 97, no. 2 (2007): 31-47.</w:t>
      </w:r>
      <w:r w:rsidRPr="00B86AAF">
        <w:rPr>
          <w:rFonts w:ascii="Times New Roman" w:hAnsi="Times New Roman" w:cs="Times New Roman"/>
        </w:rPr>
        <w:t xml:space="preserve"> </w:t>
      </w:r>
    </w:p>
    <w:p w14:paraId="40D347F7" w14:textId="77777777" w:rsidR="00F204C9" w:rsidRPr="008F4083" w:rsidRDefault="00F204C9" w:rsidP="00F204C9">
      <w:pPr>
        <w:rPr>
          <w:rFonts w:ascii="Times New Roman" w:hAnsi="Times New Roman" w:cs="Times New Roman"/>
        </w:rPr>
      </w:pPr>
      <w:r>
        <w:rPr>
          <w:rFonts w:ascii="Times New Roman" w:hAnsi="Times New Roman" w:cs="Times New Roman"/>
        </w:rPr>
        <w:t>Cunha and Heckman (2008). “Formulate, Identify and Estimate Tech of skill Formation” -JHR</w:t>
      </w:r>
    </w:p>
    <w:p w14:paraId="047C93D1" w14:textId="77777777" w:rsidR="00F204C9" w:rsidRDefault="00F204C9" w:rsidP="00F204C9">
      <w:pPr>
        <w:rPr>
          <w:rFonts w:ascii="Times New Roman" w:hAnsi="Times New Roman" w:cs="Times New Roman"/>
        </w:rPr>
      </w:pPr>
      <w:r w:rsidRPr="00B86AAF">
        <w:rPr>
          <w:rFonts w:ascii="Times New Roman" w:hAnsi="Times New Roman" w:cs="Times New Roman"/>
          <w:color w:val="222222"/>
          <w:shd w:val="clear" w:color="auto" w:fill="FFFFFF"/>
        </w:rPr>
        <w:t xml:space="preserve">Cunha, Flavio, James J. Heckman, and Susanne M. </w:t>
      </w:r>
      <w:proofErr w:type="spellStart"/>
      <w:r w:rsidRPr="00B86AAF">
        <w:rPr>
          <w:rFonts w:ascii="Times New Roman" w:hAnsi="Times New Roman" w:cs="Times New Roman"/>
          <w:color w:val="222222"/>
          <w:shd w:val="clear" w:color="auto" w:fill="FFFFFF"/>
        </w:rPr>
        <w:t>Schennach</w:t>
      </w:r>
      <w:proofErr w:type="spellEnd"/>
      <w:r w:rsidRPr="00B86AAF">
        <w:rPr>
          <w:rFonts w:ascii="Times New Roman" w:hAnsi="Times New Roman" w:cs="Times New Roman"/>
          <w:color w:val="222222"/>
          <w:shd w:val="clear" w:color="auto" w:fill="FFFFFF"/>
        </w:rPr>
        <w:t>. "Estimating the technology of cognitive and noncognitive skill formation." </w:t>
      </w:r>
      <w:proofErr w:type="spellStart"/>
      <w:r w:rsidRPr="00B86AAF">
        <w:rPr>
          <w:rFonts w:ascii="Times New Roman" w:hAnsi="Times New Roman" w:cs="Times New Roman"/>
          <w:color w:val="222222"/>
          <w:shd w:val="clear" w:color="auto" w:fill="FFFFFF"/>
        </w:rPr>
        <w:t>Econometrica</w:t>
      </w:r>
      <w:proofErr w:type="spellEnd"/>
      <w:r w:rsidRPr="00B86AAF">
        <w:rPr>
          <w:rFonts w:ascii="Times New Roman" w:hAnsi="Times New Roman" w:cs="Times New Roman"/>
          <w:color w:val="222222"/>
          <w:shd w:val="clear" w:color="auto" w:fill="FFFFFF"/>
        </w:rPr>
        <w:t> 78, no. 3 (2010): 883-931.</w:t>
      </w:r>
      <w:r w:rsidRPr="00B86AAF">
        <w:rPr>
          <w:rFonts w:ascii="Times New Roman" w:hAnsi="Times New Roman" w:cs="Times New Roman"/>
        </w:rPr>
        <w:t xml:space="preserve"> </w:t>
      </w:r>
    </w:p>
    <w:p w14:paraId="61D31D33" w14:textId="1839F514" w:rsidR="0039698C" w:rsidRDefault="0039698C" w:rsidP="00F204C9">
      <w:pPr>
        <w:rPr>
          <w:rFonts w:ascii="Times New Roman" w:hAnsi="Times New Roman" w:cs="Times New Roman"/>
        </w:rPr>
      </w:pPr>
      <w:r w:rsidRPr="0039698C">
        <w:rPr>
          <w:rFonts w:ascii="Times New Roman" w:hAnsi="Times New Roman" w:cs="Times New Roman"/>
        </w:rPr>
        <w:t>Agostinelli, F., &amp; Wiswall, M. (2016). </w:t>
      </w:r>
      <w:r w:rsidRPr="0039698C">
        <w:rPr>
          <w:rFonts w:ascii="Times New Roman" w:hAnsi="Times New Roman" w:cs="Times New Roman"/>
          <w:i/>
          <w:iCs/>
        </w:rPr>
        <w:t>Estimating the technology of children's skill formation</w:t>
      </w:r>
      <w:r w:rsidRPr="0039698C">
        <w:rPr>
          <w:rFonts w:ascii="Times New Roman" w:hAnsi="Times New Roman" w:cs="Times New Roman"/>
        </w:rPr>
        <w:t> (No. w22442). National Bureau of Economic Research.</w:t>
      </w:r>
    </w:p>
    <w:p w14:paraId="5098770E" w14:textId="5FC97F25" w:rsidR="00024834" w:rsidRDefault="00024834" w:rsidP="00F204C9">
      <w:pPr>
        <w:rPr>
          <w:rFonts w:ascii="Times New Roman" w:hAnsi="Times New Roman" w:cs="Times New Roman"/>
        </w:rPr>
      </w:pPr>
      <w:r w:rsidRPr="00024834">
        <w:rPr>
          <w:rFonts w:ascii="Times New Roman" w:hAnsi="Times New Roman" w:cs="Times New Roman"/>
        </w:rPr>
        <w:t>Pavan, R. (2016). On the Production of Skills and the Birth-Order Effect. </w:t>
      </w:r>
      <w:r w:rsidRPr="00024834">
        <w:rPr>
          <w:rFonts w:ascii="Times New Roman" w:hAnsi="Times New Roman" w:cs="Times New Roman"/>
          <w:i/>
          <w:iCs/>
        </w:rPr>
        <w:t>The Journal of Human Resources</w:t>
      </w:r>
      <w:r w:rsidRPr="00024834">
        <w:rPr>
          <w:rFonts w:ascii="Times New Roman" w:hAnsi="Times New Roman" w:cs="Times New Roman"/>
        </w:rPr>
        <w:t>, </w:t>
      </w:r>
      <w:r w:rsidRPr="00024834">
        <w:rPr>
          <w:rFonts w:ascii="Times New Roman" w:hAnsi="Times New Roman" w:cs="Times New Roman"/>
          <w:i/>
          <w:iCs/>
        </w:rPr>
        <w:t>51</w:t>
      </w:r>
      <w:r w:rsidRPr="00024834">
        <w:rPr>
          <w:rFonts w:ascii="Times New Roman" w:hAnsi="Times New Roman" w:cs="Times New Roman"/>
        </w:rPr>
        <w:t xml:space="preserve">(3), 699–726. </w:t>
      </w:r>
      <w:hyperlink r:id="rId6" w:history="1">
        <w:r w:rsidR="00041BCE" w:rsidRPr="00024834">
          <w:rPr>
            <w:rStyle w:val="Hyperlink"/>
            <w:rFonts w:ascii="Times New Roman" w:hAnsi="Times New Roman" w:cs="Times New Roman"/>
          </w:rPr>
          <w:t>http://www.jstor.org/stable/26449869</w:t>
        </w:r>
      </w:hyperlink>
    </w:p>
    <w:p w14:paraId="540FCD2F" w14:textId="7D2A2027" w:rsidR="00041BCE" w:rsidRPr="00B86AAF" w:rsidRDefault="00041BCE" w:rsidP="00F204C9">
      <w:pPr>
        <w:rPr>
          <w:rFonts w:ascii="Times New Roman" w:hAnsi="Times New Roman" w:cs="Times New Roman"/>
        </w:rPr>
      </w:pPr>
      <w:r w:rsidRPr="00B86AAF">
        <w:rPr>
          <w:rFonts w:ascii="Times New Roman" w:hAnsi="Times New Roman" w:cs="Times New Roman"/>
          <w:color w:val="222222"/>
          <w:shd w:val="clear" w:color="auto" w:fill="FFFFFF"/>
        </w:rPr>
        <w:lastRenderedPageBreak/>
        <w:t>Conti, Gabriella, James Heckman, and Sergio Urzua. "The education-health gradient." American economic review 100, no. 2 (2010): 234-38.</w:t>
      </w:r>
    </w:p>
    <w:p w14:paraId="30E61DCB" w14:textId="42DAFC4C" w:rsidR="00F204C9" w:rsidRPr="00B86AAF" w:rsidRDefault="00F204C9" w:rsidP="00F204C9">
      <w:pPr>
        <w:ind w:firstLine="720"/>
        <w:rPr>
          <w:rFonts w:ascii="Times New Roman" w:hAnsi="Times New Roman" w:cs="Times New Roman"/>
          <w:i/>
          <w:iCs/>
        </w:rPr>
      </w:pPr>
      <w:r>
        <w:rPr>
          <w:rFonts w:ascii="Times New Roman" w:hAnsi="Times New Roman" w:cs="Times New Roman"/>
          <w:i/>
          <w:iCs/>
        </w:rPr>
        <w:t>vi.</w:t>
      </w:r>
      <w:r w:rsidRPr="00B86AAF">
        <w:rPr>
          <w:rFonts w:ascii="Times New Roman" w:hAnsi="Times New Roman" w:cs="Times New Roman"/>
          <w:i/>
          <w:iCs/>
        </w:rPr>
        <w:t xml:space="preserve"> credit </w:t>
      </w:r>
      <w:proofErr w:type="gramStart"/>
      <w:r w:rsidRPr="00B86AAF">
        <w:rPr>
          <w:rFonts w:ascii="Times New Roman" w:hAnsi="Times New Roman" w:cs="Times New Roman"/>
          <w:i/>
          <w:iCs/>
        </w:rPr>
        <w:t>constrains</w:t>
      </w:r>
      <w:proofErr w:type="gramEnd"/>
    </w:p>
    <w:p w14:paraId="0711CE4A" w14:textId="77777777" w:rsidR="00F204C9" w:rsidRPr="00B86AAF" w:rsidRDefault="00F204C9" w:rsidP="00F204C9">
      <w:pPr>
        <w:rPr>
          <w:rFonts w:ascii="Times New Roman" w:hAnsi="Times New Roman" w:cs="Times New Roman"/>
        </w:rPr>
      </w:pPr>
      <w:r w:rsidRPr="00B86AAF">
        <w:rPr>
          <w:rFonts w:ascii="Times New Roman" w:hAnsi="Times New Roman" w:cs="Times New Roman"/>
          <w:color w:val="222222"/>
          <w:shd w:val="clear" w:color="auto" w:fill="FFFFFF"/>
        </w:rPr>
        <w:t>Lochner, Lance, and Alexander Monge-Naranjo. "Credit constraints in education." Annu. Rev. Econ. 4, no. 1 (2012): 225-256.</w:t>
      </w:r>
      <w:r w:rsidRPr="00B86AAF">
        <w:rPr>
          <w:rFonts w:ascii="Times New Roman" w:hAnsi="Times New Roman" w:cs="Times New Roman"/>
        </w:rPr>
        <w:t xml:space="preserve"> </w:t>
      </w:r>
    </w:p>
    <w:p w14:paraId="5123A2AE" w14:textId="77777777" w:rsidR="00F204C9" w:rsidRPr="00B86AAF" w:rsidRDefault="00F204C9" w:rsidP="00F204C9">
      <w:pPr>
        <w:rPr>
          <w:rFonts w:ascii="Times New Roman" w:hAnsi="Times New Roman" w:cs="Times New Roman"/>
          <w:color w:val="222222"/>
          <w:shd w:val="clear" w:color="auto" w:fill="FFFFFF"/>
        </w:rPr>
      </w:pPr>
      <w:r w:rsidRPr="00B86AAF">
        <w:rPr>
          <w:rFonts w:ascii="Times New Roman" w:hAnsi="Times New Roman" w:cs="Times New Roman"/>
          <w:color w:val="222222"/>
          <w:shd w:val="clear" w:color="auto" w:fill="FFFFFF"/>
        </w:rPr>
        <w:t>Carneiro, Pedro, and James J. Heckman. "The evidence on credit constraints in post‐secondary schooling." The Economic Journal 112, no. 482 (2002): 705-734.</w:t>
      </w:r>
    </w:p>
    <w:p w14:paraId="5F24D715" w14:textId="77777777" w:rsidR="00F204C9" w:rsidRDefault="00F204C9" w:rsidP="00F204C9">
      <w:pPr>
        <w:rPr>
          <w:rFonts w:ascii="Times New Roman" w:hAnsi="Times New Roman" w:cs="Times New Roman"/>
          <w:color w:val="222222"/>
          <w:shd w:val="clear" w:color="auto" w:fill="FFFFFF"/>
        </w:rPr>
      </w:pPr>
      <w:r w:rsidRPr="00B86AAF">
        <w:rPr>
          <w:rFonts w:ascii="Times New Roman" w:hAnsi="Times New Roman" w:cs="Times New Roman"/>
          <w:color w:val="222222"/>
          <w:shd w:val="clear" w:color="auto" w:fill="FFFFFF"/>
        </w:rPr>
        <w:t>Stinebrickner, Ralph, and Todd Stinebrickner. "The effect of credit constraints on the college drop-out decision: A direct approach using a new panel study." American Economic Review 98, no. 5 (2008): 2163-84.</w:t>
      </w:r>
    </w:p>
    <w:p w14:paraId="56AC0301" w14:textId="77777777" w:rsidR="00B27A08" w:rsidRPr="00F234AE" w:rsidRDefault="00B27A08" w:rsidP="00B27A08">
      <w:pPr>
        <w:rPr>
          <w:rFonts w:ascii="Times New Roman" w:hAnsi="Times New Roman" w:cs="Times New Roman"/>
        </w:rPr>
      </w:pPr>
      <w:r w:rsidRPr="00B86AAF">
        <w:rPr>
          <w:rFonts w:ascii="Times New Roman" w:hAnsi="Times New Roman" w:cs="Times New Roman"/>
        </w:rPr>
        <w:t>Dahl, Gordon and Lance Lochner, “The Impact of Family Income on Child Achievement: Evidence from the Earned Income Tax Credit: Reply,” American Economic Review, 107(2), 2017: 629-631.</w:t>
      </w:r>
    </w:p>
    <w:p w14:paraId="49FEFFE6" w14:textId="31B2570D" w:rsidR="00B27A08" w:rsidRPr="003F4397" w:rsidRDefault="00B27A08" w:rsidP="00F204C9">
      <w:pPr>
        <w:rPr>
          <w:rFonts w:ascii="Times New Roman" w:hAnsi="Times New Roman" w:cs="Times New Roman"/>
        </w:rPr>
      </w:pPr>
      <w:proofErr w:type="spellStart"/>
      <w:r w:rsidRPr="00B86AAF">
        <w:rPr>
          <w:rFonts w:ascii="Times New Roman" w:hAnsi="Times New Roman" w:cs="Times New Roman"/>
        </w:rPr>
        <w:t>Caucutt</w:t>
      </w:r>
      <w:proofErr w:type="spellEnd"/>
      <w:r w:rsidRPr="00B86AAF">
        <w:rPr>
          <w:rFonts w:ascii="Times New Roman" w:hAnsi="Times New Roman" w:cs="Times New Roman"/>
        </w:rPr>
        <w:t>, Elizabeth, and Lance Lochner, “Early and Late Human Capital Investments, Borrowing Constraints, and the Family,” Journal of Political Economy, 128(3), 2020:1065-1147.</w:t>
      </w:r>
    </w:p>
    <w:p w14:paraId="066FA807" w14:textId="7A455805" w:rsidR="00B27A08" w:rsidRPr="003F4397" w:rsidRDefault="00B27A08" w:rsidP="00F204C9">
      <w:pPr>
        <w:rPr>
          <w:rFonts w:ascii="Times New Roman" w:hAnsi="Times New Roman" w:cs="Times New Roman"/>
          <w:b/>
          <w:bCs/>
          <w:i/>
          <w:iCs/>
          <w:color w:val="222222"/>
          <w:shd w:val="clear" w:color="auto" w:fill="FFFFFF"/>
        </w:rPr>
      </w:pPr>
      <w:r w:rsidRPr="003F4397">
        <w:rPr>
          <w:rFonts w:ascii="Times New Roman" w:hAnsi="Times New Roman" w:cs="Times New Roman"/>
          <w:b/>
          <w:bCs/>
          <w:color w:val="222222"/>
          <w:shd w:val="clear" w:color="auto" w:fill="FFFFFF"/>
        </w:rPr>
        <w:tab/>
      </w:r>
      <w:proofErr w:type="gramStart"/>
      <w:r w:rsidR="003F4397" w:rsidRPr="003F4397">
        <w:rPr>
          <w:rFonts w:ascii="Times New Roman" w:hAnsi="Times New Roman" w:cs="Times New Roman"/>
          <w:b/>
          <w:bCs/>
          <w:i/>
          <w:iCs/>
          <w:color w:val="222222"/>
          <w:shd w:val="clear" w:color="auto" w:fill="FFFFFF"/>
        </w:rPr>
        <w:t xml:space="preserve">2.6 </w:t>
      </w:r>
      <w:r w:rsidRPr="003F4397">
        <w:rPr>
          <w:rFonts w:ascii="Times New Roman" w:hAnsi="Times New Roman" w:cs="Times New Roman"/>
          <w:b/>
          <w:bCs/>
          <w:i/>
          <w:iCs/>
          <w:color w:val="222222"/>
          <w:shd w:val="clear" w:color="auto" w:fill="FFFFFF"/>
        </w:rPr>
        <w:t xml:space="preserve"> </w:t>
      </w:r>
      <w:r w:rsidR="00CF5A2D">
        <w:rPr>
          <w:rFonts w:ascii="Times New Roman" w:hAnsi="Times New Roman" w:cs="Times New Roman"/>
          <w:b/>
          <w:bCs/>
          <w:i/>
          <w:iCs/>
          <w:color w:val="222222"/>
          <w:shd w:val="clear" w:color="auto" w:fill="FFFFFF"/>
        </w:rPr>
        <w:t>Preferences</w:t>
      </w:r>
      <w:proofErr w:type="gramEnd"/>
      <w:r w:rsidR="003F4397" w:rsidRPr="003F4397">
        <w:rPr>
          <w:rFonts w:ascii="Times New Roman" w:hAnsi="Times New Roman" w:cs="Times New Roman"/>
          <w:b/>
          <w:bCs/>
          <w:i/>
          <w:iCs/>
          <w:color w:val="222222"/>
          <w:shd w:val="clear" w:color="auto" w:fill="FFFFFF"/>
        </w:rPr>
        <w:t xml:space="preserve">, </w:t>
      </w:r>
      <w:r w:rsidR="00CF5A2D">
        <w:rPr>
          <w:rFonts w:ascii="Times New Roman" w:hAnsi="Times New Roman" w:cs="Times New Roman"/>
          <w:b/>
          <w:bCs/>
          <w:i/>
          <w:iCs/>
          <w:color w:val="222222"/>
          <w:shd w:val="clear" w:color="auto" w:fill="FFFFFF"/>
        </w:rPr>
        <w:t>H</w:t>
      </w:r>
      <w:r w:rsidR="003F4397" w:rsidRPr="003F4397">
        <w:rPr>
          <w:rFonts w:ascii="Times New Roman" w:hAnsi="Times New Roman" w:cs="Times New Roman"/>
          <w:b/>
          <w:bCs/>
          <w:i/>
          <w:iCs/>
          <w:color w:val="222222"/>
          <w:shd w:val="clear" w:color="auto" w:fill="FFFFFF"/>
        </w:rPr>
        <w:t>eterogeneity,</w:t>
      </w:r>
      <w:r w:rsidRPr="003F4397">
        <w:rPr>
          <w:rFonts w:ascii="Times New Roman" w:hAnsi="Times New Roman" w:cs="Times New Roman"/>
          <w:b/>
          <w:bCs/>
          <w:i/>
          <w:iCs/>
          <w:color w:val="222222"/>
          <w:shd w:val="clear" w:color="auto" w:fill="FFFFFF"/>
        </w:rPr>
        <w:t xml:space="preserve"> </w:t>
      </w:r>
      <w:r w:rsidR="00233DA9">
        <w:rPr>
          <w:rFonts w:ascii="Times New Roman" w:hAnsi="Times New Roman" w:cs="Times New Roman"/>
          <w:b/>
          <w:bCs/>
          <w:i/>
          <w:iCs/>
          <w:color w:val="222222"/>
          <w:shd w:val="clear" w:color="auto" w:fill="FFFFFF"/>
        </w:rPr>
        <w:t>and</w:t>
      </w:r>
      <w:r w:rsidRPr="003F4397">
        <w:rPr>
          <w:rFonts w:ascii="Times New Roman" w:hAnsi="Times New Roman" w:cs="Times New Roman"/>
          <w:b/>
          <w:bCs/>
          <w:i/>
          <w:iCs/>
          <w:color w:val="222222"/>
          <w:shd w:val="clear" w:color="auto" w:fill="FFFFFF"/>
        </w:rPr>
        <w:t xml:space="preserve"> </w:t>
      </w:r>
      <w:r w:rsidR="00CF5A2D">
        <w:rPr>
          <w:rFonts w:ascii="Times New Roman" w:hAnsi="Times New Roman" w:cs="Times New Roman"/>
          <w:b/>
          <w:bCs/>
          <w:i/>
          <w:iCs/>
          <w:color w:val="222222"/>
          <w:shd w:val="clear" w:color="auto" w:fill="FFFFFF"/>
        </w:rPr>
        <w:t>U</w:t>
      </w:r>
      <w:r w:rsidRPr="003F4397">
        <w:rPr>
          <w:rFonts w:ascii="Times New Roman" w:hAnsi="Times New Roman" w:cs="Times New Roman"/>
          <w:b/>
          <w:bCs/>
          <w:i/>
          <w:iCs/>
          <w:color w:val="222222"/>
          <w:shd w:val="clear" w:color="auto" w:fill="FFFFFF"/>
        </w:rPr>
        <w:t>ncertainty</w:t>
      </w:r>
    </w:p>
    <w:p w14:paraId="2338F3AF" w14:textId="77777777" w:rsidR="00F204C9" w:rsidRPr="00B86AAF" w:rsidRDefault="00F204C9" w:rsidP="00F204C9">
      <w:pPr>
        <w:rPr>
          <w:rFonts w:ascii="Times New Roman" w:hAnsi="Times New Roman" w:cs="Times New Roman"/>
          <w:color w:val="222222"/>
          <w:shd w:val="clear" w:color="auto" w:fill="FFFFFF"/>
        </w:rPr>
      </w:pPr>
      <w:r w:rsidRPr="00B86AAF">
        <w:rPr>
          <w:rFonts w:ascii="Times New Roman" w:hAnsi="Times New Roman" w:cs="Times New Roman"/>
          <w:color w:val="222222"/>
          <w:shd w:val="clear" w:color="auto" w:fill="FFFFFF"/>
        </w:rPr>
        <w:t>Carneiro, Pedro, Karsten T. Hansen, and James J. Heckman. "Estimating Distributions of Treatment Effects with an Application to the Returns to Schooling and Measurement of the Effects of Uncertainty on College." (2003).</w:t>
      </w:r>
    </w:p>
    <w:p w14:paraId="5AE9523F" w14:textId="77777777" w:rsidR="00F204C9" w:rsidRPr="00B86AAF" w:rsidRDefault="00F204C9" w:rsidP="00F204C9">
      <w:pPr>
        <w:rPr>
          <w:rFonts w:ascii="Times New Roman" w:hAnsi="Times New Roman" w:cs="Times New Roman"/>
          <w:color w:val="222222"/>
          <w:shd w:val="clear" w:color="auto" w:fill="FFFFFF"/>
        </w:rPr>
      </w:pPr>
      <w:r w:rsidRPr="00B86AAF">
        <w:rPr>
          <w:rFonts w:ascii="Times New Roman" w:hAnsi="Times New Roman" w:cs="Times New Roman"/>
          <w:color w:val="222222"/>
          <w:shd w:val="clear" w:color="auto" w:fill="FFFFFF"/>
        </w:rPr>
        <w:t>Cunha, Flavio, James Heckman, and Salvador Navarro. "Separating uncertainty from heterogeneity in life cycle earnings." oxford Economic papers 57, no. 2 (2005): 191-261.</w:t>
      </w:r>
    </w:p>
    <w:p w14:paraId="44051447" w14:textId="77777777" w:rsidR="00F204C9" w:rsidRPr="00B86AAF" w:rsidRDefault="00F204C9" w:rsidP="00F204C9">
      <w:pPr>
        <w:rPr>
          <w:rFonts w:ascii="Times New Roman" w:hAnsi="Times New Roman" w:cs="Times New Roman"/>
          <w:color w:val="222222"/>
          <w:shd w:val="clear" w:color="auto" w:fill="FFFFFF"/>
        </w:rPr>
      </w:pPr>
      <w:r w:rsidRPr="00B86AAF">
        <w:rPr>
          <w:rFonts w:ascii="Times New Roman" w:hAnsi="Times New Roman" w:cs="Times New Roman"/>
          <w:color w:val="222222"/>
          <w:shd w:val="clear" w:color="auto" w:fill="FFFFFF"/>
        </w:rPr>
        <w:t>Navarro, Salvador, and Jin Zhou. "Identifying agent's information sets: An application to a lifecycle model of schooling, consumption and labor supply." Review of Economic Dynamics 25 (2017): 58-92.</w:t>
      </w:r>
    </w:p>
    <w:p w14:paraId="3BED9E35" w14:textId="22723108" w:rsidR="00273FA9" w:rsidRPr="00B86AAF" w:rsidRDefault="00F204C9" w:rsidP="00F204C9">
      <w:pPr>
        <w:rPr>
          <w:rFonts w:ascii="Times New Roman" w:hAnsi="Times New Roman" w:cs="Times New Roman"/>
          <w:color w:val="222222"/>
          <w:shd w:val="clear" w:color="auto" w:fill="FFFFFF"/>
        </w:rPr>
      </w:pPr>
      <w:r w:rsidRPr="00B86AAF">
        <w:rPr>
          <w:rFonts w:ascii="Times New Roman" w:hAnsi="Times New Roman" w:cs="Times New Roman"/>
          <w:color w:val="222222"/>
          <w:shd w:val="clear" w:color="auto" w:fill="FFFFFF"/>
        </w:rPr>
        <w:t>Cunha, Flavio, and James J. Heckman. "Identifying and estimating the distributions of ex post and ex ante returns to schooling." </w:t>
      </w:r>
      <w:proofErr w:type="spellStart"/>
      <w:r w:rsidRPr="00B86AAF">
        <w:rPr>
          <w:rFonts w:ascii="Times New Roman" w:hAnsi="Times New Roman" w:cs="Times New Roman"/>
          <w:color w:val="222222"/>
          <w:shd w:val="clear" w:color="auto" w:fill="FFFFFF"/>
        </w:rPr>
        <w:t>Labour</w:t>
      </w:r>
      <w:proofErr w:type="spellEnd"/>
      <w:r w:rsidRPr="00B86AAF">
        <w:rPr>
          <w:rFonts w:ascii="Times New Roman" w:hAnsi="Times New Roman" w:cs="Times New Roman"/>
          <w:color w:val="222222"/>
          <w:shd w:val="clear" w:color="auto" w:fill="FFFFFF"/>
        </w:rPr>
        <w:t xml:space="preserve"> Economics 14, no. 6 (2007): 870-893.</w:t>
      </w:r>
    </w:p>
    <w:p w14:paraId="067FF959" w14:textId="6CB373A3" w:rsidR="00F204C9" w:rsidRDefault="00CF5A2D" w:rsidP="00273FA9">
      <w:pPr>
        <w:ind w:firstLine="720"/>
        <w:rPr>
          <w:rFonts w:ascii="Times New Roman" w:hAnsi="Times New Roman" w:cs="Times New Roman"/>
        </w:rPr>
      </w:pPr>
      <w:r>
        <w:rPr>
          <w:rFonts w:ascii="Times New Roman" w:hAnsi="Times New Roman" w:cs="Times New Roman"/>
          <w:i/>
          <w:iCs/>
        </w:rPr>
        <w:t>v</w:t>
      </w:r>
      <w:r w:rsidR="00F204C9">
        <w:rPr>
          <w:rFonts w:ascii="Times New Roman" w:hAnsi="Times New Roman" w:cs="Times New Roman"/>
          <w:i/>
          <w:iCs/>
        </w:rPr>
        <w:t xml:space="preserve">ii </w:t>
      </w:r>
      <w:r w:rsidR="00F204C9" w:rsidRPr="00B86AAF">
        <w:rPr>
          <w:rFonts w:ascii="Times New Roman" w:hAnsi="Times New Roman" w:cs="Times New Roman"/>
          <w:i/>
          <w:iCs/>
        </w:rPr>
        <w:t>Education investments: Major choices, uncertainty,</w:t>
      </w:r>
    </w:p>
    <w:p w14:paraId="4BC4D2F3" w14:textId="5D0606D1" w:rsidR="008B74D2" w:rsidRPr="00143EC6" w:rsidRDefault="00F204C9" w:rsidP="00B86AAF">
      <w:pPr>
        <w:rPr>
          <w:rFonts w:ascii="Times New Roman" w:hAnsi="Times New Roman" w:cs="Times New Roman"/>
          <w:color w:val="222222"/>
          <w:shd w:val="clear" w:color="auto" w:fill="FFFFFF"/>
        </w:rPr>
      </w:pPr>
      <w:r w:rsidRPr="00B86AAF">
        <w:rPr>
          <w:rFonts w:ascii="Times New Roman" w:hAnsi="Times New Roman" w:cs="Times New Roman"/>
          <w:color w:val="222222"/>
          <w:shd w:val="clear" w:color="auto" w:fill="FFFFFF"/>
        </w:rPr>
        <w:t>Stinebrickner, Ralph, and Todd Stinebrickner. "Academic performance and college dropout: Using longitudinal expectations data to estimate a learning model." Journal of Labor Economics 32, no. 3 (2014): 601-644.</w:t>
      </w:r>
    </w:p>
    <w:p w14:paraId="5F2CD789" w14:textId="15820286" w:rsidR="00F750B6" w:rsidRPr="00B86AAF" w:rsidRDefault="00F750B6" w:rsidP="00B86AAF">
      <w:pPr>
        <w:rPr>
          <w:rFonts w:ascii="Times New Roman" w:hAnsi="Times New Roman" w:cs="Times New Roman"/>
          <w:i/>
          <w:iCs/>
          <w:color w:val="222222"/>
          <w:shd w:val="clear" w:color="auto" w:fill="FFFFFF"/>
        </w:rPr>
      </w:pPr>
      <w:r w:rsidRPr="00B86AAF">
        <w:rPr>
          <w:rFonts w:ascii="Times New Roman" w:hAnsi="Times New Roman" w:cs="Times New Roman"/>
          <w:color w:val="222222"/>
          <w:shd w:val="clear" w:color="auto" w:fill="FFFFFF"/>
        </w:rPr>
        <w:tab/>
      </w:r>
      <w:proofErr w:type="spellStart"/>
      <w:r w:rsidR="00F5103E">
        <w:rPr>
          <w:rFonts w:ascii="Times New Roman" w:hAnsi="Times New Roman" w:cs="Times New Roman"/>
          <w:i/>
          <w:iCs/>
          <w:color w:val="222222"/>
          <w:shd w:val="clear" w:color="auto" w:fill="FFFFFF"/>
        </w:rPr>
        <w:t>vii.</w:t>
      </w:r>
      <w:r w:rsidRPr="00B86AAF">
        <w:rPr>
          <w:rFonts w:ascii="Times New Roman" w:hAnsi="Times New Roman" w:cs="Times New Roman"/>
          <w:i/>
          <w:iCs/>
          <w:color w:val="222222"/>
          <w:shd w:val="clear" w:color="auto" w:fill="FFFFFF"/>
        </w:rPr>
        <w:t>Crime</w:t>
      </w:r>
      <w:proofErr w:type="spellEnd"/>
    </w:p>
    <w:p w14:paraId="344C10C9" w14:textId="6DBF906A" w:rsidR="00F750B6" w:rsidRPr="00B86AAF" w:rsidRDefault="004B5116" w:rsidP="00B86AAF">
      <w:pPr>
        <w:rPr>
          <w:rFonts w:ascii="Times New Roman" w:hAnsi="Times New Roman" w:cs="Times New Roman"/>
        </w:rPr>
      </w:pPr>
      <w:proofErr w:type="spellStart"/>
      <w:r w:rsidRPr="00B86AAF">
        <w:rPr>
          <w:rFonts w:ascii="Times New Roman" w:hAnsi="Times New Roman" w:cs="Times New Roman"/>
        </w:rPr>
        <w:t>Cano</w:t>
      </w:r>
      <w:proofErr w:type="spellEnd"/>
      <w:r w:rsidRPr="00B86AAF">
        <w:rPr>
          <w:rFonts w:ascii="Times New Roman" w:hAnsi="Times New Roman" w:cs="Times New Roman"/>
        </w:rPr>
        <w:t>-Urbina, Javier, and Lance Lochner, “The Effect of Education and School Quality on Female Crime,” Journal of Human Capital, 13(2), 2019: 188-235.</w:t>
      </w:r>
    </w:p>
    <w:p w14:paraId="6DF495C0" w14:textId="48E257E7" w:rsidR="00911CBC" w:rsidRPr="00B86AAF" w:rsidRDefault="00911CBC" w:rsidP="00B86AAF">
      <w:pPr>
        <w:rPr>
          <w:rFonts w:ascii="Times New Roman" w:hAnsi="Times New Roman" w:cs="Times New Roman"/>
        </w:rPr>
      </w:pPr>
      <w:r w:rsidRPr="00B86AAF">
        <w:rPr>
          <w:rFonts w:ascii="Times New Roman" w:hAnsi="Times New Roman" w:cs="Times New Roman"/>
        </w:rPr>
        <w:t>Lochner, Lance and Enrico Moretti, “The Effect of Education on Crime: Evidence from Prison Inmates, Arrests, and Self-Reports,” American Economic Review, 94(1), March 2004: 155-189. (Reprinted in C. Belfield, eds., Modern Classics in the Economics of Education, Northampton: Edward Elgar Publishing, 2006.)</w:t>
      </w:r>
    </w:p>
    <w:p w14:paraId="416D2829" w14:textId="186C03FB" w:rsidR="00B2771E" w:rsidRDefault="00911CBC" w:rsidP="00B86AAF">
      <w:pPr>
        <w:rPr>
          <w:rFonts w:ascii="Times New Roman" w:hAnsi="Times New Roman" w:cs="Times New Roman"/>
        </w:rPr>
      </w:pPr>
      <w:r w:rsidRPr="00B86AAF">
        <w:rPr>
          <w:rFonts w:ascii="Times New Roman" w:hAnsi="Times New Roman" w:cs="Times New Roman"/>
        </w:rPr>
        <w:lastRenderedPageBreak/>
        <w:t>Lochner, Lance, “Education, Work, and Crime: A Human Capital Approach,” International Economic Review, 45 (3) August 2004: 811-843. (Reprinted in I. Ehrlich and Z. Liu, eds., The Economics of Crime, Northampton: Edward Elgar Publishing, 2006</w:t>
      </w:r>
    </w:p>
    <w:p w14:paraId="465C5AA7" w14:textId="77777777" w:rsidR="00143EC6" w:rsidRDefault="00143EC6" w:rsidP="00B86AAF">
      <w:pPr>
        <w:rPr>
          <w:rFonts w:ascii="Times New Roman" w:hAnsi="Times New Roman" w:cs="Times New Roman"/>
        </w:rPr>
      </w:pPr>
    </w:p>
    <w:p w14:paraId="5DA77286" w14:textId="616240A5" w:rsidR="00143EC6" w:rsidRPr="00143EC6" w:rsidRDefault="00273FA9" w:rsidP="00B86AAF">
      <w:pPr>
        <w:rPr>
          <w:rFonts w:ascii="Times New Roman" w:hAnsi="Times New Roman" w:cs="Times New Roman"/>
          <w:b/>
          <w:bCs/>
        </w:rPr>
      </w:pPr>
      <w:r>
        <w:rPr>
          <w:rFonts w:ascii="Times New Roman" w:hAnsi="Times New Roman" w:cs="Times New Roman"/>
          <w:b/>
          <w:bCs/>
        </w:rPr>
        <w:t>3</w:t>
      </w:r>
      <w:r w:rsidR="00143EC6" w:rsidRPr="00B86AAF">
        <w:rPr>
          <w:rFonts w:ascii="Times New Roman" w:hAnsi="Times New Roman" w:cs="Times New Roman"/>
          <w:b/>
          <w:bCs/>
        </w:rPr>
        <w:t xml:space="preserve">. Labor market policy </w:t>
      </w:r>
    </w:p>
    <w:p w14:paraId="1A599578" w14:textId="1ACB3AEC" w:rsidR="00593FD5" w:rsidRPr="00B86AAF" w:rsidRDefault="00593FD5" w:rsidP="00B86AAF">
      <w:pPr>
        <w:rPr>
          <w:rFonts w:ascii="Times New Roman" w:hAnsi="Times New Roman" w:cs="Times New Roman"/>
          <w:i/>
          <w:iCs/>
        </w:rPr>
      </w:pPr>
      <w:r w:rsidRPr="00B86AAF">
        <w:rPr>
          <w:rFonts w:ascii="Times New Roman" w:hAnsi="Times New Roman" w:cs="Times New Roman"/>
        </w:rPr>
        <w:tab/>
      </w:r>
      <w:proofErr w:type="spellStart"/>
      <w:proofErr w:type="gramStart"/>
      <w:r w:rsidR="00224F9A">
        <w:rPr>
          <w:rFonts w:ascii="Times New Roman" w:hAnsi="Times New Roman" w:cs="Times New Roman"/>
          <w:i/>
          <w:iCs/>
        </w:rPr>
        <w:t>i</w:t>
      </w:r>
      <w:proofErr w:type="spellEnd"/>
      <w:r w:rsidR="00224F9A">
        <w:rPr>
          <w:rFonts w:ascii="Times New Roman" w:hAnsi="Times New Roman" w:cs="Times New Roman"/>
          <w:i/>
          <w:iCs/>
        </w:rPr>
        <w:t>.</w:t>
      </w:r>
      <w:r w:rsidR="00F5103E">
        <w:rPr>
          <w:rFonts w:ascii="Times New Roman" w:hAnsi="Times New Roman" w:cs="Times New Roman"/>
          <w:i/>
          <w:iCs/>
        </w:rPr>
        <w:t>.</w:t>
      </w:r>
      <w:r w:rsidR="00224F9A">
        <w:rPr>
          <w:rFonts w:ascii="Times New Roman" w:hAnsi="Times New Roman" w:cs="Times New Roman"/>
          <w:i/>
          <w:iCs/>
        </w:rPr>
        <w:t>income</w:t>
      </w:r>
      <w:proofErr w:type="gramEnd"/>
      <w:r w:rsidR="00224F9A">
        <w:rPr>
          <w:rFonts w:ascii="Times New Roman" w:hAnsi="Times New Roman" w:cs="Times New Roman"/>
          <w:i/>
          <w:iCs/>
        </w:rPr>
        <w:t xml:space="preserve"> risk and dynamics</w:t>
      </w:r>
    </w:p>
    <w:p w14:paraId="2EA95C85" w14:textId="373495A6" w:rsidR="00E44F98" w:rsidRPr="00B86AAF" w:rsidRDefault="00E44F98" w:rsidP="00B86AAF">
      <w:pPr>
        <w:rPr>
          <w:rFonts w:ascii="Times New Roman" w:hAnsi="Times New Roman" w:cs="Times New Roman"/>
        </w:rPr>
      </w:pPr>
      <w:proofErr w:type="spellStart"/>
      <w:r w:rsidRPr="00B86AAF">
        <w:rPr>
          <w:rFonts w:ascii="Times New Roman" w:hAnsi="Times New Roman" w:cs="Times New Roman"/>
        </w:rPr>
        <w:t>Corbae</w:t>
      </w:r>
      <w:proofErr w:type="spellEnd"/>
      <w:r w:rsidRPr="00B86AAF">
        <w:rPr>
          <w:rFonts w:ascii="Times New Roman" w:hAnsi="Times New Roman" w:cs="Times New Roman"/>
        </w:rPr>
        <w:t>, Dean, Mariacristina De Nardi, and Lance Lochner, “RED Special Issue on Human Capital and Inequality, An Introduction”, Review of Economic Dynamics, 25(2), 2017, 1-3.</w:t>
      </w:r>
    </w:p>
    <w:p w14:paraId="588D8530" w14:textId="77777777" w:rsidR="0023425E" w:rsidRPr="00B86AAF" w:rsidRDefault="0023425E" w:rsidP="00B86AAF">
      <w:pPr>
        <w:rPr>
          <w:rFonts w:ascii="Times New Roman" w:hAnsi="Times New Roman" w:cs="Times New Roman"/>
          <w:color w:val="222222"/>
          <w:shd w:val="clear" w:color="auto" w:fill="FFFFFF"/>
        </w:rPr>
      </w:pPr>
      <w:r w:rsidRPr="00B86AAF">
        <w:rPr>
          <w:rFonts w:ascii="Times New Roman" w:hAnsi="Times New Roman" w:cs="Times New Roman"/>
          <w:color w:val="222222"/>
          <w:shd w:val="clear" w:color="auto" w:fill="FFFFFF"/>
        </w:rPr>
        <w:t xml:space="preserve">Lochner, Lance, </w:t>
      </w:r>
      <w:proofErr w:type="spellStart"/>
      <w:r w:rsidRPr="00B86AAF">
        <w:rPr>
          <w:rFonts w:ascii="Times New Roman" w:hAnsi="Times New Roman" w:cs="Times New Roman"/>
          <w:color w:val="222222"/>
          <w:shd w:val="clear" w:color="auto" w:fill="FFFFFF"/>
        </w:rPr>
        <w:t>Youngmin</w:t>
      </w:r>
      <w:proofErr w:type="spellEnd"/>
      <w:r w:rsidRPr="00B86AAF">
        <w:rPr>
          <w:rFonts w:ascii="Times New Roman" w:hAnsi="Times New Roman" w:cs="Times New Roman"/>
          <w:color w:val="222222"/>
          <w:shd w:val="clear" w:color="auto" w:fill="FFFFFF"/>
        </w:rPr>
        <w:t xml:space="preserve"> Park, and </w:t>
      </w:r>
      <w:proofErr w:type="spellStart"/>
      <w:r w:rsidRPr="00B86AAF">
        <w:rPr>
          <w:rFonts w:ascii="Times New Roman" w:hAnsi="Times New Roman" w:cs="Times New Roman"/>
          <w:color w:val="222222"/>
          <w:shd w:val="clear" w:color="auto" w:fill="FFFFFF"/>
        </w:rPr>
        <w:t>Youngki</w:t>
      </w:r>
      <w:proofErr w:type="spellEnd"/>
      <w:r w:rsidRPr="00B86AAF">
        <w:rPr>
          <w:rFonts w:ascii="Times New Roman" w:hAnsi="Times New Roman" w:cs="Times New Roman"/>
          <w:color w:val="222222"/>
          <w:shd w:val="clear" w:color="auto" w:fill="FFFFFF"/>
        </w:rPr>
        <w:t xml:space="preserve"> Shin. Wage dynamics and returns to unobserved skill. No. w24220. National Bureau of Economic Research, 2018.</w:t>
      </w:r>
    </w:p>
    <w:p w14:paraId="1BC5A25B" w14:textId="4ED182FB" w:rsidR="002F1168" w:rsidRPr="00D70812" w:rsidRDefault="002F1168" w:rsidP="00B86AAF">
      <w:pPr>
        <w:rPr>
          <w:rFonts w:ascii="Times New Roman" w:hAnsi="Times New Roman" w:cs="Times New Roman"/>
          <w:b/>
          <w:bCs/>
        </w:rPr>
      </w:pPr>
      <w:r w:rsidRPr="00D70812">
        <w:rPr>
          <w:rFonts w:ascii="Times New Roman" w:hAnsi="Times New Roman" w:cs="Times New Roman"/>
          <w:b/>
          <w:bCs/>
          <w:color w:val="222222"/>
          <w:shd w:val="clear" w:color="auto" w:fill="FFFFFF"/>
        </w:rPr>
        <w:t xml:space="preserve">Low, Hamish, Costas </w:t>
      </w:r>
      <w:proofErr w:type="spellStart"/>
      <w:r w:rsidRPr="00D70812">
        <w:rPr>
          <w:rFonts w:ascii="Times New Roman" w:hAnsi="Times New Roman" w:cs="Times New Roman"/>
          <w:b/>
          <w:bCs/>
          <w:color w:val="222222"/>
          <w:shd w:val="clear" w:color="auto" w:fill="FFFFFF"/>
        </w:rPr>
        <w:t>Meghir</w:t>
      </w:r>
      <w:proofErr w:type="spellEnd"/>
      <w:r w:rsidRPr="00D70812">
        <w:rPr>
          <w:rFonts w:ascii="Times New Roman" w:hAnsi="Times New Roman" w:cs="Times New Roman"/>
          <w:b/>
          <w:bCs/>
          <w:color w:val="222222"/>
          <w:shd w:val="clear" w:color="auto" w:fill="FFFFFF"/>
        </w:rPr>
        <w:t xml:space="preserve">, and Luigi </w:t>
      </w:r>
      <w:proofErr w:type="spellStart"/>
      <w:r w:rsidRPr="00D70812">
        <w:rPr>
          <w:rFonts w:ascii="Times New Roman" w:hAnsi="Times New Roman" w:cs="Times New Roman"/>
          <w:b/>
          <w:bCs/>
          <w:color w:val="222222"/>
          <w:shd w:val="clear" w:color="auto" w:fill="FFFFFF"/>
        </w:rPr>
        <w:t>Pistaferri</w:t>
      </w:r>
      <w:proofErr w:type="spellEnd"/>
      <w:r w:rsidRPr="00D70812">
        <w:rPr>
          <w:rFonts w:ascii="Times New Roman" w:hAnsi="Times New Roman" w:cs="Times New Roman"/>
          <w:b/>
          <w:bCs/>
          <w:color w:val="222222"/>
          <w:shd w:val="clear" w:color="auto" w:fill="FFFFFF"/>
        </w:rPr>
        <w:t>. "Wage risk and employment risk over the life cycle." American Economic Review 100, no. 4 (2010): 1432-67.</w:t>
      </w:r>
      <w:r w:rsidRPr="00D70812">
        <w:rPr>
          <w:rFonts w:ascii="Times New Roman" w:hAnsi="Times New Roman" w:cs="Times New Roman"/>
          <w:b/>
          <w:bCs/>
        </w:rPr>
        <w:t xml:space="preserve"> </w:t>
      </w:r>
    </w:p>
    <w:p w14:paraId="2B5EC05B" w14:textId="35C3F330" w:rsidR="007C1FA9" w:rsidRDefault="00907BF4" w:rsidP="00B86AAF">
      <w:pPr>
        <w:rPr>
          <w:rFonts w:ascii="Times New Roman" w:hAnsi="Times New Roman" w:cs="Times New Roman"/>
        </w:rPr>
      </w:pPr>
      <w:r w:rsidRPr="00B86AAF">
        <w:rPr>
          <w:rFonts w:ascii="Times New Roman" w:hAnsi="Times New Roman" w:cs="Times New Roman"/>
        </w:rPr>
        <w:t>Heckman, James J., Lance Lochner and Christopher Taber, “Explaining Rising Wage Inequality: Explorations with a Dynamic General Equilibrium Model of Labor Earnings with Heterogeneous Agents,” Review of Economic Dynamics, 1(1) January 1998: 1-58</w:t>
      </w:r>
    </w:p>
    <w:p w14:paraId="7ED5026E" w14:textId="2137AC1A" w:rsidR="001E3DB8" w:rsidRPr="00B86AAF" w:rsidRDefault="001E3DB8" w:rsidP="00B86AAF">
      <w:pPr>
        <w:rPr>
          <w:rFonts w:ascii="Times New Roman" w:hAnsi="Times New Roman" w:cs="Times New Roman"/>
        </w:rPr>
      </w:pPr>
      <w:r w:rsidRPr="00B86AAF">
        <w:rPr>
          <w:rFonts w:ascii="Times New Roman" w:hAnsi="Times New Roman" w:cs="Times New Roman"/>
        </w:rPr>
        <w:t xml:space="preserve">Pierre Olivier </w:t>
      </w:r>
      <w:proofErr w:type="spellStart"/>
      <w:r w:rsidRPr="00B86AAF">
        <w:rPr>
          <w:rFonts w:ascii="Times New Roman" w:hAnsi="Times New Roman" w:cs="Times New Roman"/>
        </w:rPr>
        <w:t>Gourinchas</w:t>
      </w:r>
      <w:proofErr w:type="spellEnd"/>
      <w:r w:rsidRPr="00B86AAF">
        <w:rPr>
          <w:rFonts w:ascii="Times New Roman" w:hAnsi="Times New Roman" w:cs="Times New Roman"/>
        </w:rPr>
        <w:t xml:space="preserve"> and Jonathan Parker. (2002) Consumption Over the Life Cycle </w:t>
      </w:r>
      <w:proofErr w:type="spellStart"/>
      <w:r w:rsidRPr="00B86AAF">
        <w:rPr>
          <w:rFonts w:ascii="Times New Roman" w:hAnsi="Times New Roman" w:cs="Times New Roman"/>
        </w:rPr>
        <w:t>Econometrica</w:t>
      </w:r>
      <w:proofErr w:type="spellEnd"/>
      <w:r w:rsidRPr="00B86AAF">
        <w:rPr>
          <w:rFonts w:ascii="Times New Roman" w:hAnsi="Times New Roman" w:cs="Times New Roman"/>
        </w:rPr>
        <w:t xml:space="preserve"> 70 (No. 1):47-89.</w:t>
      </w:r>
    </w:p>
    <w:p w14:paraId="32B823D3" w14:textId="7A6549C0" w:rsidR="00046B60" w:rsidRPr="00B86AAF" w:rsidRDefault="00CF7093" w:rsidP="00CF7093">
      <w:pPr>
        <w:ind w:firstLine="720"/>
        <w:rPr>
          <w:rFonts w:ascii="Times New Roman" w:hAnsi="Times New Roman" w:cs="Times New Roman"/>
          <w:i/>
          <w:iCs/>
        </w:rPr>
      </w:pPr>
      <w:r>
        <w:rPr>
          <w:rFonts w:ascii="Times New Roman" w:hAnsi="Times New Roman" w:cs="Times New Roman"/>
          <w:i/>
          <w:iCs/>
        </w:rPr>
        <w:t>i</w:t>
      </w:r>
      <w:r w:rsidR="00224F9A">
        <w:rPr>
          <w:rFonts w:ascii="Times New Roman" w:hAnsi="Times New Roman" w:cs="Times New Roman"/>
          <w:i/>
          <w:iCs/>
        </w:rPr>
        <w:t>i.</w:t>
      </w:r>
      <w:r>
        <w:rPr>
          <w:rFonts w:ascii="Times New Roman" w:hAnsi="Times New Roman" w:cs="Times New Roman"/>
          <w:i/>
          <w:iCs/>
        </w:rPr>
        <w:t>.</w:t>
      </w:r>
      <w:r w:rsidR="00C621DA">
        <w:rPr>
          <w:rFonts w:ascii="Times New Roman" w:hAnsi="Times New Roman" w:cs="Times New Roman"/>
          <w:i/>
          <w:iCs/>
        </w:rPr>
        <w:t xml:space="preserve"> Labor market Incentives</w:t>
      </w:r>
      <w:r w:rsidR="00EC4A6D" w:rsidRPr="00B86AAF">
        <w:rPr>
          <w:rFonts w:ascii="Times New Roman" w:hAnsi="Times New Roman" w:cs="Times New Roman"/>
          <w:i/>
          <w:iCs/>
        </w:rPr>
        <w:t xml:space="preserve"> to </w:t>
      </w:r>
      <w:r w:rsidR="00046B60" w:rsidRPr="00B86AAF">
        <w:rPr>
          <w:rFonts w:ascii="Times New Roman" w:hAnsi="Times New Roman" w:cs="Times New Roman"/>
          <w:i/>
          <w:iCs/>
        </w:rPr>
        <w:t>taxes, and transfers</w:t>
      </w:r>
    </w:p>
    <w:p w14:paraId="59E961B3" w14:textId="77777777" w:rsidR="002C5612" w:rsidRPr="00B86AAF" w:rsidRDefault="002C5612" w:rsidP="00B86AAF">
      <w:pPr>
        <w:rPr>
          <w:rFonts w:ascii="Times New Roman" w:hAnsi="Times New Roman" w:cs="Times New Roman"/>
        </w:rPr>
      </w:pPr>
      <w:r w:rsidRPr="00B86AAF">
        <w:rPr>
          <w:rFonts w:ascii="Times New Roman" w:hAnsi="Times New Roman" w:cs="Times New Roman"/>
          <w:color w:val="222222"/>
          <w:shd w:val="clear" w:color="auto" w:fill="FFFFFF"/>
        </w:rPr>
        <w:t>Diamond, Peter, and Emmanuel Saez. "The case for a progressive tax: from basic research to policy recommendations." Journal of Economic Perspectives 25, no. 4 (2011): 165-90.</w:t>
      </w:r>
      <w:r w:rsidRPr="00B86AAF">
        <w:rPr>
          <w:rFonts w:ascii="Times New Roman" w:hAnsi="Times New Roman" w:cs="Times New Roman"/>
        </w:rPr>
        <w:t xml:space="preserve"> </w:t>
      </w:r>
    </w:p>
    <w:p w14:paraId="4954BBBE" w14:textId="77777777" w:rsidR="00861108" w:rsidRPr="00B86AAF" w:rsidRDefault="00861108" w:rsidP="00B86AAF">
      <w:pPr>
        <w:rPr>
          <w:rFonts w:ascii="Times New Roman" w:hAnsi="Times New Roman" w:cs="Times New Roman"/>
        </w:rPr>
      </w:pPr>
      <w:r w:rsidRPr="00B86AAF">
        <w:rPr>
          <w:rFonts w:ascii="Times New Roman" w:hAnsi="Times New Roman" w:cs="Times New Roman"/>
          <w:color w:val="222222"/>
          <w:shd w:val="clear" w:color="auto" w:fill="FFFFFF"/>
        </w:rPr>
        <w:t>Keane, Michael P. "Labor supply and taxes: A survey." Journal of Economic Literature 49, no. 4 (2011): 961-1075.</w:t>
      </w:r>
      <w:r w:rsidRPr="00B86AAF">
        <w:rPr>
          <w:rFonts w:ascii="Times New Roman" w:hAnsi="Times New Roman" w:cs="Times New Roman"/>
        </w:rPr>
        <w:t xml:space="preserve"> </w:t>
      </w:r>
    </w:p>
    <w:p w14:paraId="60E94259" w14:textId="77777777" w:rsidR="00861108" w:rsidRPr="00B86AAF" w:rsidRDefault="00861108" w:rsidP="00B86AAF">
      <w:pPr>
        <w:rPr>
          <w:rFonts w:ascii="Times New Roman" w:hAnsi="Times New Roman" w:cs="Times New Roman"/>
        </w:rPr>
      </w:pPr>
      <w:r w:rsidRPr="00B86AAF">
        <w:rPr>
          <w:rFonts w:ascii="Times New Roman" w:hAnsi="Times New Roman" w:cs="Times New Roman"/>
          <w:color w:val="222222"/>
          <w:shd w:val="clear" w:color="auto" w:fill="FFFFFF"/>
        </w:rPr>
        <w:t xml:space="preserve">Blundell, Richard, Alan Duncan, and Costas </w:t>
      </w:r>
      <w:proofErr w:type="spellStart"/>
      <w:r w:rsidRPr="00B86AAF">
        <w:rPr>
          <w:rFonts w:ascii="Times New Roman" w:hAnsi="Times New Roman" w:cs="Times New Roman"/>
          <w:color w:val="222222"/>
          <w:shd w:val="clear" w:color="auto" w:fill="FFFFFF"/>
        </w:rPr>
        <w:t>Meghir</w:t>
      </w:r>
      <w:proofErr w:type="spellEnd"/>
      <w:r w:rsidRPr="00B86AAF">
        <w:rPr>
          <w:rFonts w:ascii="Times New Roman" w:hAnsi="Times New Roman" w:cs="Times New Roman"/>
          <w:color w:val="222222"/>
          <w:shd w:val="clear" w:color="auto" w:fill="FFFFFF"/>
        </w:rPr>
        <w:t>. "Estimating labor supply responses using tax reforms." </w:t>
      </w:r>
      <w:proofErr w:type="spellStart"/>
      <w:r w:rsidRPr="00B86AAF">
        <w:rPr>
          <w:rFonts w:ascii="Times New Roman" w:hAnsi="Times New Roman" w:cs="Times New Roman"/>
          <w:color w:val="222222"/>
          <w:shd w:val="clear" w:color="auto" w:fill="FFFFFF"/>
        </w:rPr>
        <w:t>Econometrica</w:t>
      </w:r>
      <w:proofErr w:type="spellEnd"/>
      <w:r w:rsidRPr="00B86AAF">
        <w:rPr>
          <w:rFonts w:ascii="Times New Roman" w:hAnsi="Times New Roman" w:cs="Times New Roman"/>
          <w:color w:val="222222"/>
          <w:shd w:val="clear" w:color="auto" w:fill="FFFFFF"/>
        </w:rPr>
        <w:t> (1998): 827-861.</w:t>
      </w:r>
      <w:r w:rsidRPr="00B86AAF">
        <w:rPr>
          <w:rFonts w:ascii="Times New Roman" w:hAnsi="Times New Roman" w:cs="Times New Roman"/>
        </w:rPr>
        <w:t xml:space="preserve"> </w:t>
      </w:r>
    </w:p>
    <w:p w14:paraId="729B28F7" w14:textId="77777777" w:rsidR="0007131E" w:rsidRPr="00B86AAF" w:rsidRDefault="0007131E" w:rsidP="00B86AAF">
      <w:pPr>
        <w:rPr>
          <w:rFonts w:ascii="Times New Roman" w:hAnsi="Times New Roman" w:cs="Times New Roman"/>
        </w:rPr>
      </w:pPr>
      <w:r w:rsidRPr="00B86AAF">
        <w:rPr>
          <w:rFonts w:ascii="Times New Roman" w:hAnsi="Times New Roman" w:cs="Times New Roman"/>
          <w:color w:val="222222"/>
          <w:shd w:val="clear" w:color="auto" w:fill="FFFFFF"/>
        </w:rPr>
        <w:t xml:space="preserve">Blundell, Richard, Antoine </w:t>
      </w:r>
      <w:proofErr w:type="spellStart"/>
      <w:r w:rsidRPr="00B86AAF">
        <w:rPr>
          <w:rFonts w:ascii="Times New Roman" w:hAnsi="Times New Roman" w:cs="Times New Roman"/>
          <w:color w:val="222222"/>
          <w:shd w:val="clear" w:color="auto" w:fill="FFFFFF"/>
        </w:rPr>
        <w:t>Bozio</w:t>
      </w:r>
      <w:proofErr w:type="spellEnd"/>
      <w:r w:rsidRPr="00B86AAF">
        <w:rPr>
          <w:rFonts w:ascii="Times New Roman" w:hAnsi="Times New Roman" w:cs="Times New Roman"/>
          <w:color w:val="222222"/>
          <w:shd w:val="clear" w:color="auto" w:fill="FFFFFF"/>
        </w:rPr>
        <w:t>, and Guy Laroque. "Labor supply and the extensive margin." American Economic Review 101, no. 3 (2011): 482-86.</w:t>
      </w:r>
      <w:r w:rsidRPr="00B86AAF">
        <w:rPr>
          <w:rFonts w:ascii="Times New Roman" w:hAnsi="Times New Roman" w:cs="Times New Roman"/>
        </w:rPr>
        <w:t xml:space="preserve"> </w:t>
      </w:r>
    </w:p>
    <w:p w14:paraId="7D3656D6" w14:textId="59C0C11D" w:rsidR="003C41F7" w:rsidRPr="00C621DA" w:rsidRDefault="004457A9" w:rsidP="00B86AAF">
      <w:pPr>
        <w:rPr>
          <w:rFonts w:ascii="Times New Roman" w:hAnsi="Times New Roman" w:cs="Times New Roman"/>
          <w:b/>
          <w:bCs/>
        </w:rPr>
      </w:pPr>
      <w:r w:rsidRPr="00C621DA">
        <w:rPr>
          <w:rFonts w:ascii="Times New Roman" w:hAnsi="Times New Roman" w:cs="Times New Roman"/>
          <w:b/>
          <w:bCs/>
          <w:color w:val="222222"/>
          <w:shd w:val="clear" w:color="auto" w:fill="FFFFFF"/>
        </w:rPr>
        <w:t>*</w:t>
      </w:r>
      <w:r w:rsidR="003C41F7" w:rsidRPr="00C621DA">
        <w:rPr>
          <w:rFonts w:ascii="Times New Roman" w:hAnsi="Times New Roman" w:cs="Times New Roman"/>
          <w:b/>
          <w:bCs/>
          <w:color w:val="222222"/>
          <w:shd w:val="clear" w:color="auto" w:fill="FFFFFF"/>
        </w:rPr>
        <w:t xml:space="preserve">Blundell, Richard, Monica Costa Dias, Costas </w:t>
      </w:r>
      <w:proofErr w:type="spellStart"/>
      <w:r w:rsidR="003C41F7" w:rsidRPr="00C621DA">
        <w:rPr>
          <w:rFonts w:ascii="Times New Roman" w:hAnsi="Times New Roman" w:cs="Times New Roman"/>
          <w:b/>
          <w:bCs/>
          <w:color w:val="222222"/>
          <w:shd w:val="clear" w:color="auto" w:fill="FFFFFF"/>
        </w:rPr>
        <w:t>Meghir</w:t>
      </w:r>
      <w:proofErr w:type="spellEnd"/>
      <w:r w:rsidR="003C41F7" w:rsidRPr="00C621DA">
        <w:rPr>
          <w:rFonts w:ascii="Times New Roman" w:hAnsi="Times New Roman" w:cs="Times New Roman"/>
          <w:b/>
          <w:bCs/>
          <w:color w:val="222222"/>
          <w:shd w:val="clear" w:color="auto" w:fill="FFFFFF"/>
        </w:rPr>
        <w:t>, and Jonathan Shaw. "Female labor supply, human capital, and welfare reform." </w:t>
      </w:r>
      <w:proofErr w:type="spellStart"/>
      <w:r w:rsidR="003C41F7" w:rsidRPr="00C621DA">
        <w:rPr>
          <w:rFonts w:ascii="Times New Roman" w:hAnsi="Times New Roman" w:cs="Times New Roman"/>
          <w:b/>
          <w:bCs/>
          <w:color w:val="222222"/>
          <w:shd w:val="clear" w:color="auto" w:fill="FFFFFF"/>
        </w:rPr>
        <w:t>Econometrica</w:t>
      </w:r>
      <w:proofErr w:type="spellEnd"/>
      <w:r w:rsidR="003C41F7" w:rsidRPr="00C621DA">
        <w:rPr>
          <w:rFonts w:ascii="Times New Roman" w:hAnsi="Times New Roman" w:cs="Times New Roman"/>
          <w:b/>
          <w:bCs/>
          <w:color w:val="222222"/>
          <w:shd w:val="clear" w:color="auto" w:fill="FFFFFF"/>
        </w:rPr>
        <w:t> 84, no. 5 (2016): 1705-1753.</w:t>
      </w:r>
    </w:p>
    <w:p w14:paraId="4D4BE079" w14:textId="77777777" w:rsidR="0007131E" w:rsidRPr="00B86AAF" w:rsidRDefault="0007131E" w:rsidP="00B86AAF">
      <w:pPr>
        <w:rPr>
          <w:rFonts w:ascii="Times New Roman" w:hAnsi="Times New Roman" w:cs="Times New Roman"/>
        </w:rPr>
      </w:pPr>
      <w:r w:rsidRPr="00B86AAF">
        <w:rPr>
          <w:rFonts w:ascii="Times New Roman" w:hAnsi="Times New Roman" w:cs="Times New Roman"/>
          <w:color w:val="222222"/>
          <w:shd w:val="clear" w:color="auto" w:fill="FFFFFF"/>
        </w:rPr>
        <w:t xml:space="preserve">Browning, Martin, Angus Deaton, and Margaret Irish. "A profitable approach to labor supply and commodity demands over the </w:t>
      </w:r>
      <w:proofErr w:type="gramStart"/>
      <w:r w:rsidRPr="00B86AAF">
        <w:rPr>
          <w:rFonts w:ascii="Times New Roman" w:hAnsi="Times New Roman" w:cs="Times New Roman"/>
          <w:color w:val="222222"/>
          <w:shd w:val="clear" w:color="auto" w:fill="FFFFFF"/>
        </w:rPr>
        <w:t>life-cycle</w:t>
      </w:r>
      <w:proofErr w:type="gramEnd"/>
      <w:r w:rsidRPr="00B86AAF">
        <w:rPr>
          <w:rFonts w:ascii="Times New Roman" w:hAnsi="Times New Roman" w:cs="Times New Roman"/>
          <w:color w:val="222222"/>
          <w:shd w:val="clear" w:color="auto" w:fill="FFFFFF"/>
        </w:rPr>
        <w:t>." </w:t>
      </w:r>
      <w:proofErr w:type="spellStart"/>
      <w:r w:rsidRPr="00B86AAF">
        <w:rPr>
          <w:rFonts w:ascii="Times New Roman" w:hAnsi="Times New Roman" w:cs="Times New Roman"/>
          <w:color w:val="222222"/>
          <w:shd w:val="clear" w:color="auto" w:fill="FFFFFF"/>
        </w:rPr>
        <w:t>Econometrica</w:t>
      </w:r>
      <w:proofErr w:type="spellEnd"/>
      <w:r w:rsidRPr="00B86AAF">
        <w:rPr>
          <w:rFonts w:ascii="Times New Roman" w:hAnsi="Times New Roman" w:cs="Times New Roman"/>
          <w:color w:val="222222"/>
          <w:shd w:val="clear" w:color="auto" w:fill="FFFFFF"/>
        </w:rPr>
        <w:t>: journal of the econometric society (1985): 503-543.</w:t>
      </w:r>
      <w:r w:rsidRPr="00B86AAF">
        <w:rPr>
          <w:rFonts w:ascii="Times New Roman" w:hAnsi="Times New Roman" w:cs="Times New Roman"/>
        </w:rPr>
        <w:t xml:space="preserve"> </w:t>
      </w:r>
    </w:p>
    <w:p w14:paraId="0AA189A2" w14:textId="77777777" w:rsidR="0007131E" w:rsidRPr="00B86AAF" w:rsidRDefault="0007131E" w:rsidP="00B86AAF">
      <w:pPr>
        <w:rPr>
          <w:rFonts w:ascii="Times New Roman" w:hAnsi="Times New Roman" w:cs="Times New Roman"/>
        </w:rPr>
      </w:pPr>
      <w:r w:rsidRPr="00B86AAF">
        <w:rPr>
          <w:rFonts w:ascii="Times New Roman" w:hAnsi="Times New Roman" w:cs="Times New Roman"/>
          <w:color w:val="222222"/>
          <w:shd w:val="clear" w:color="auto" w:fill="FFFFFF"/>
        </w:rPr>
        <w:t>Chetty, Raj. "Bounds on elasticities with optimization frictions: A synthesis of micro and macro evidence on labor supply." </w:t>
      </w:r>
      <w:proofErr w:type="spellStart"/>
      <w:r w:rsidRPr="00B86AAF">
        <w:rPr>
          <w:rFonts w:ascii="Times New Roman" w:hAnsi="Times New Roman" w:cs="Times New Roman"/>
          <w:color w:val="222222"/>
          <w:shd w:val="clear" w:color="auto" w:fill="FFFFFF"/>
        </w:rPr>
        <w:t>Econometrica</w:t>
      </w:r>
      <w:proofErr w:type="spellEnd"/>
      <w:r w:rsidRPr="00B86AAF">
        <w:rPr>
          <w:rFonts w:ascii="Times New Roman" w:hAnsi="Times New Roman" w:cs="Times New Roman"/>
          <w:color w:val="222222"/>
          <w:shd w:val="clear" w:color="auto" w:fill="FFFFFF"/>
        </w:rPr>
        <w:t> 80, no. 3 (2012): 969-1018.</w:t>
      </w:r>
      <w:r w:rsidRPr="00B86AAF">
        <w:rPr>
          <w:rFonts w:ascii="Times New Roman" w:hAnsi="Times New Roman" w:cs="Times New Roman"/>
        </w:rPr>
        <w:t xml:space="preserve"> </w:t>
      </w:r>
    </w:p>
    <w:p w14:paraId="67C9CA13" w14:textId="77777777" w:rsidR="00D62AF7" w:rsidRPr="00B86AAF" w:rsidRDefault="00D62AF7" w:rsidP="00B86AAF">
      <w:pPr>
        <w:rPr>
          <w:rFonts w:ascii="Times New Roman" w:hAnsi="Times New Roman" w:cs="Times New Roman"/>
        </w:rPr>
      </w:pPr>
      <w:r w:rsidRPr="00B86AAF">
        <w:rPr>
          <w:rFonts w:ascii="Times New Roman" w:hAnsi="Times New Roman" w:cs="Times New Roman"/>
          <w:color w:val="222222"/>
          <w:shd w:val="clear" w:color="auto" w:fill="FFFFFF"/>
        </w:rPr>
        <w:t>Keane, Michael, and Richard Rogerson. "Micro and macro labor supply elasticities: A reassessment of conventional wisdom." Journal of Economic Literature 50, no. 2 (2012): 464-76.</w:t>
      </w:r>
      <w:r w:rsidRPr="00B86AAF">
        <w:rPr>
          <w:rFonts w:ascii="Times New Roman" w:hAnsi="Times New Roman" w:cs="Times New Roman"/>
        </w:rPr>
        <w:t xml:space="preserve"> </w:t>
      </w:r>
    </w:p>
    <w:p w14:paraId="279A4965" w14:textId="77777777" w:rsidR="00D62AF7" w:rsidRPr="00B86AAF" w:rsidRDefault="00D62AF7" w:rsidP="00B86AAF">
      <w:pPr>
        <w:rPr>
          <w:rFonts w:ascii="Times New Roman" w:hAnsi="Times New Roman" w:cs="Times New Roman"/>
        </w:rPr>
      </w:pPr>
      <w:r w:rsidRPr="00B86AAF">
        <w:rPr>
          <w:rFonts w:ascii="Times New Roman" w:hAnsi="Times New Roman" w:cs="Times New Roman"/>
          <w:color w:val="222222"/>
          <w:shd w:val="clear" w:color="auto" w:fill="FFFFFF"/>
        </w:rPr>
        <w:lastRenderedPageBreak/>
        <w:t xml:space="preserve">Saez, Emmanuel, Joel </w:t>
      </w:r>
      <w:proofErr w:type="spellStart"/>
      <w:r w:rsidRPr="00B86AAF">
        <w:rPr>
          <w:rFonts w:ascii="Times New Roman" w:hAnsi="Times New Roman" w:cs="Times New Roman"/>
          <w:color w:val="222222"/>
          <w:shd w:val="clear" w:color="auto" w:fill="FFFFFF"/>
        </w:rPr>
        <w:t>Slemrod</w:t>
      </w:r>
      <w:proofErr w:type="spellEnd"/>
      <w:r w:rsidRPr="00B86AAF">
        <w:rPr>
          <w:rFonts w:ascii="Times New Roman" w:hAnsi="Times New Roman" w:cs="Times New Roman"/>
          <w:color w:val="222222"/>
          <w:shd w:val="clear" w:color="auto" w:fill="FFFFFF"/>
        </w:rPr>
        <w:t xml:space="preserve">, and Seth H. Giertz. "The elasticity of taxable income with respect to marginal tax rates: A critical review." Journal of </w:t>
      </w:r>
      <w:proofErr w:type="gramStart"/>
      <w:r w:rsidRPr="00B86AAF">
        <w:rPr>
          <w:rFonts w:ascii="Times New Roman" w:hAnsi="Times New Roman" w:cs="Times New Roman"/>
          <w:color w:val="222222"/>
          <w:shd w:val="clear" w:color="auto" w:fill="FFFFFF"/>
        </w:rPr>
        <w:t>economic literature</w:t>
      </w:r>
      <w:proofErr w:type="gramEnd"/>
      <w:r w:rsidRPr="00B86AAF">
        <w:rPr>
          <w:rFonts w:ascii="Times New Roman" w:hAnsi="Times New Roman" w:cs="Times New Roman"/>
          <w:color w:val="222222"/>
          <w:shd w:val="clear" w:color="auto" w:fill="FFFFFF"/>
        </w:rPr>
        <w:t> 50, no. 1 (2012): 3-50.</w:t>
      </w:r>
      <w:r w:rsidRPr="00B86AAF">
        <w:rPr>
          <w:rFonts w:ascii="Times New Roman" w:hAnsi="Times New Roman" w:cs="Times New Roman"/>
        </w:rPr>
        <w:t xml:space="preserve"> </w:t>
      </w:r>
    </w:p>
    <w:p w14:paraId="4A35B2D9" w14:textId="5BC8E18F" w:rsidR="00593FD5" w:rsidRPr="00B86AAF" w:rsidRDefault="006E588F" w:rsidP="00B86AAF">
      <w:pPr>
        <w:rPr>
          <w:rFonts w:ascii="Times New Roman" w:hAnsi="Times New Roman" w:cs="Times New Roman"/>
        </w:rPr>
      </w:pPr>
      <w:proofErr w:type="spellStart"/>
      <w:r w:rsidRPr="00B86AAF">
        <w:rPr>
          <w:rFonts w:ascii="Times New Roman" w:hAnsi="Times New Roman" w:cs="Times New Roman"/>
          <w:color w:val="222222"/>
          <w:shd w:val="clear" w:color="auto" w:fill="FFFFFF"/>
        </w:rPr>
        <w:t>Stantcheva</w:t>
      </w:r>
      <w:proofErr w:type="spellEnd"/>
      <w:r w:rsidRPr="00B86AAF">
        <w:rPr>
          <w:rFonts w:ascii="Times New Roman" w:hAnsi="Times New Roman" w:cs="Times New Roman"/>
          <w:color w:val="222222"/>
          <w:shd w:val="clear" w:color="auto" w:fill="FFFFFF"/>
        </w:rPr>
        <w:t>, Stefanie. "Optimal taxation and human capital policies over the life cycle." Journal of Political Economy 125, no. 6 (2017): 1931-1990.</w:t>
      </w:r>
      <w:r w:rsidRPr="00B86AAF">
        <w:rPr>
          <w:rFonts w:ascii="Times New Roman" w:hAnsi="Times New Roman" w:cs="Times New Roman"/>
        </w:rPr>
        <w:t xml:space="preserve"> </w:t>
      </w:r>
    </w:p>
    <w:p w14:paraId="547FDD1A" w14:textId="6F20DE73" w:rsidR="00046B60" w:rsidRDefault="00CF7093" w:rsidP="00CF7093">
      <w:pPr>
        <w:ind w:firstLine="720"/>
        <w:rPr>
          <w:rFonts w:ascii="Times New Roman" w:hAnsi="Times New Roman" w:cs="Times New Roman"/>
          <w:i/>
          <w:iCs/>
        </w:rPr>
      </w:pPr>
      <w:r>
        <w:rPr>
          <w:rFonts w:ascii="Times New Roman" w:hAnsi="Times New Roman" w:cs="Times New Roman"/>
          <w:i/>
          <w:iCs/>
        </w:rPr>
        <w:t>i</w:t>
      </w:r>
      <w:r w:rsidR="001375A6">
        <w:rPr>
          <w:rFonts w:ascii="Times New Roman" w:hAnsi="Times New Roman" w:cs="Times New Roman"/>
          <w:i/>
          <w:iCs/>
        </w:rPr>
        <w:t>ii</w:t>
      </w:r>
      <w:r>
        <w:rPr>
          <w:rFonts w:ascii="Times New Roman" w:hAnsi="Times New Roman" w:cs="Times New Roman"/>
          <w:i/>
          <w:iCs/>
        </w:rPr>
        <w:t>.</w:t>
      </w:r>
      <w:r w:rsidR="00F94E1D">
        <w:rPr>
          <w:rFonts w:ascii="Times New Roman" w:hAnsi="Times New Roman" w:cs="Times New Roman"/>
          <w:i/>
          <w:iCs/>
        </w:rPr>
        <w:t xml:space="preserve"> </w:t>
      </w:r>
      <w:r w:rsidR="00580DF1">
        <w:rPr>
          <w:rFonts w:ascii="Times New Roman" w:hAnsi="Times New Roman" w:cs="Times New Roman"/>
          <w:i/>
          <w:iCs/>
        </w:rPr>
        <w:t xml:space="preserve">Health, </w:t>
      </w:r>
      <w:r w:rsidR="00046B60" w:rsidRPr="00B86AAF">
        <w:rPr>
          <w:rFonts w:ascii="Times New Roman" w:hAnsi="Times New Roman" w:cs="Times New Roman"/>
          <w:i/>
          <w:iCs/>
        </w:rPr>
        <w:t>Disability</w:t>
      </w:r>
      <w:r w:rsidR="00580DF1">
        <w:rPr>
          <w:rFonts w:ascii="Times New Roman" w:hAnsi="Times New Roman" w:cs="Times New Roman"/>
          <w:i/>
          <w:iCs/>
        </w:rPr>
        <w:t xml:space="preserve">, and </w:t>
      </w:r>
      <w:r w:rsidR="00F94E1D">
        <w:rPr>
          <w:rFonts w:ascii="Times New Roman" w:hAnsi="Times New Roman" w:cs="Times New Roman"/>
          <w:i/>
          <w:iCs/>
        </w:rPr>
        <w:t>Retirement</w:t>
      </w:r>
      <w:r w:rsidR="00046B60" w:rsidRPr="00B86AAF">
        <w:rPr>
          <w:rFonts w:ascii="Times New Roman" w:hAnsi="Times New Roman" w:cs="Times New Roman"/>
          <w:i/>
          <w:iCs/>
        </w:rPr>
        <w:t xml:space="preserve"> </w:t>
      </w:r>
    </w:p>
    <w:p w14:paraId="69A8DA5E" w14:textId="488892E6" w:rsidR="00580DF1" w:rsidRPr="00580DF1" w:rsidRDefault="00580DF1" w:rsidP="00580DF1">
      <w:pPr>
        <w:rPr>
          <w:rFonts w:ascii="Times New Roman" w:hAnsi="Times New Roman" w:cs="Times New Roman"/>
          <w:b/>
          <w:bCs/>
        </w:rPr>
      </w:pPr>
      <w:r w:rsidRPr="00580DF1">
        <w:rPr>
          <w:rFonts w:ascii="Times New Roman" w:hAnsi="Times New Roman" w:cs="Times New Roman"/>
          <w:b/>
          <w:bCs/>
          <w:color w:val="222222"/>
          <w:shd w:val="clear" w:color="auto" w:fill="FFFFFF"/>
        </w:rPr>
        <w:t xml:space="preserve">French, Eric. "The effects of health, wealth, and wages on </w:t>
      </w:r>
      <w:proofErr w:type="spellStart"/>
      <w:r w:rsidRPr="00580DF1">
        <w:rPr>
          <w:rFonts w:ascii="Times New Roman" w:hAnsi="Times New Roman" w:cs="Times New Roman"/>
          <w:b/>
          <w:bCs/>
          <w:color w:val="222222"/>
          <w:shd w:val="clear" w:color="auto" w:fill="FFFFFF"/>
        </w:rPr>
        <w:t>labour</w:t>
      </w:r>
      <w:proofErr w:type="spellEnd"/>
      <w:r w:rsidRPr="00580DF1">
        <w:rPr>
          <w:rFonts w:ascii="Times New Roman" w:hAnsi="Times New Roman" w:cs="Times New Roman"/>
          <w:b/>
          <w:bCs/>
          <w:color w:val="222222"/>
          <w:shd w:val="clear" w:color="auto" w:fill="FFFFFF"/>
        </w:rPr>
        <w:t xml:space="preserve"> supply and retirement </w:t>
      </w:r>
      <w:proofErr w:type="spellStart"/>
      <w:r w:rsidRPr="00580DF1">
        <w:rPr>
          <w:rFonts w:ascii="Times New Roman" w:hAnsi="Times New Roman" w:cs="Times New Roman"/>
          <w:b/>
          <w:bCs/>
          <w:color w:val="222222"/>
          <w:shd w:val="clear" w:color="auto" w:fill="FFFFFF"/>
        </w:rPr>
        <w:t>behaviour</w:t>
      </w:r>
      <w:proofErr w:type="spellEnd"/>
      <w:r w:rsidRPr="00580DF1">
        <w:rPr>
          <w:rFonts w:ascii="Times New Roman" w:hAnsi="Times New Roman" w:cs="Times New Roman"/>
          <w:b/>
          <w:bCs/>
          <w:color w:val="222222"/>
          <w:shd w:val="clear" w:color="auto" w:fill="FFFFFF"/>
        </w:rPr>
        <w:t>." The Review of Economic Studies 72, no. 2 (2005): 395-427.</w:t>
      </w:r>
      <w:r w:rsidRPr="00580DF1">
        <w:rPr>
          <w:rFonts w:ascii="Times New Roman" w:hAnsi="Times New Roman" w:cs="Times New Roman"/>
          <w:b/>
          <w:bCs/>
        </w:rPr>
        <w:t xml:space="preserve"> </w:t>
      </w:r>
    </w:p>
    <w:p w14:paraId="230AA000" w14:textId="60661D8D" w:rsidR="00580DF1" w:rsidRPr="00580DF1" w:rsidRDefault="00580DF1" w:rsidP="00580DF1">
      <w:pPr>
        <w:rPr>
          <w:rFonts w:ascii="Times New Roman" w:hAnsi="Times New Roman" w:cs="Times New Roman"/>
        </w:rPr>
      </w:pPr>
      <w:r w:rsidRPr="00B86AAF">
        <w:rPr>
          <w:rFonts w:ascii="Times New Roman" w:hAnsi="Times New Roman" w:cs="Times New Roman"/>
          <w:color w:val="222222"/>
          <w:shd w:val="clear" w:color="auto" w:fill="FFFFFF"/>
        </w:rPr>
        <w:t>French, Eric, and John Bailey Jones. "The effects of health insurance and self‐insurance on retirement behavior." </w:t>
      </w:r>
      <w:proofErr w:type="spellStart"/>
      <w:r w:rsidRPr="00B86AAF">
        <w:rPr>
          <w:rFonts w:ascii="Times New Roman" w:hAnsi="Times New Roman" w:cs="Times New Roman"/>
          <w:color w:val="222222"/>
          <w:shd w:val="clear" w:color="auto" w:fill="FFFFFF"/>
        </w:rPr>
        <w:t>Econometrica</w:t>
      </w:r>
      <w:proofErr w:type="spellEnd"/>
      <w:r w:rsidRPr="00B86AAF">
        <w:rPr>
          <w:rFonts w:ascii="Times New Roman" w:hAnsi="Times New Roman" w:cs="Times New Roman"/>
          <w:color w:val="222222"/>
          <w:shd w:val="clear" w:color="auto" w:fill="FFFFFF"/>
        </w:rPr>
        <w:t> 79, no. 3 (2011): 693-732.</w:t>
      </w:r>
      <w:r w:rsidRPr="00B86AAF">
        <w:rPr>
          <w:rFonts w:ascii="Times New Roman" w:hAnsi="Times New Roman" w:cs="Times New Roman"/>
        </w:rPr>
        <w:t xml:space="preserve"> </w:t>
      </w:r>
    </w:p>
    <w:p w14:paraId="17A8505E" w14:textId="1DF71390" w:rsidR="00065497" w:rsidRPr="00580DF1" w:rsidRDefault="00065497" w:rsidP="00B86AAF">
      <w:pPr>
        <w:rPr>
          <w:rFonts w:ascii="Times New Roman" w:hAnsi="Times New Roman" w:cs="Times New Roman"/>
          <w:b/>
          <w:bCs/>
        </w:rPr>
      </w:pPr>
      <w:r w:rsidRPr="00580DF1">
        <w:rPr>
          <w:rFonts w:ascii="Times New Roman" w:hAnsi="Times New Roman" w:cs="Times New Roman"/>
          <w:b/>
          <w:bCs/>
          <w:color w:val="222222"/>
          <w:shd w:val="clear" w:color="auto" w:fill="FFFFFF"/>
        </w:rPr>
        <w:t>Autor, David H. "The unsustainable rise of the disability rolls in the United States: Causes, consequences, and policy options." NBER Working Paper Series-National Bureau of</w:t>
      </w:r>
      <w:r w:rsidR="009D7DCE" w:rsidRPr="00580DF1">
        <w:rPr>
          <w:rFonts w:ascii="Times New Roman" w:hAnsi="Times New Roman" w:cs="Times New Roman"/>
          <w:b/>
          <w:bCs/>
          <w:color w:val="222222"/>
          <w:shd w:val="clear" w:color="auto" w:fill="FFFFFF"/>
        </w:rPr>
        <w:t xml:space="preserve"> </w:t>
      </w:r>
      <w:r w:rsidRPr="00580DF1">
        <w:rPr>
          <w:rFonts w:ascii="Times New Roman" w:hAnsi="Times New Roman" w:cs="Times New Roman"/>
          <w:b/>
          <w:bCs/>
          <w:color w:val="222222"/>
          <w:shd w:val="clear" w:color="auto" w:fill="FFFFFF"/>
        </w:rPr>
        <w:t>Economic Research 17697 (2011).</w:t>
      </w:r>
      <w:r w:rsidRPr="00580DF1">
        <w:rPr>
          <w:rFonts w:ascii="Times New Roman" w:hAnsi="Times New Roman" w:cs="Times New Roman"/>
          <w:b/>
          <w:bCs/>
        </w:rPr>
        <w:t xml:space="preserve"> </w:t>
      </w:r>
    </w:p>
    <w:p w14:paraId="3D84E66D" w14:textId="77777777" w:rsidR="00065497" w:rsidRPr="00580DF1" w:rsidRDefault="00065497" w:rsidP="00B86AAF">
      <w:pPr>
        <w:rPr>
          <w:rFonts w:ascii="Times New Roman" w:hAnsi="Times New Roman" w:cs="Times New Roman"/>
          <w:b/>
          <w:bCs/>
        </w:rPr>
      </w:pPr>
      <w:r w:rsidRPr="00580DF1">
        <w:rPr>
          <w:rFonts w:ascii="Times New Roman" w:hAnsi="Times New Roman" w:cs="Times New Roman"/>
          <w:b/>
          <w:bCs/>
          <w:color w:val="222222"/>
          <w:shd w:val="clear" w:color="auto" w:fill="FFFFFF"/>
        </w:rPr>
        <w:t xml:space="preserve">Autor, David H., and Mark G. Duggan. "The rise in </w:t>
      </w:r>
      <w:proofErr w:type="gramStart"/>
      <w:r w:rsidRPr="00580DF1">
        <w:rPr>
          <w:rFonts w:ascii="Times New Roman" w:hAnsi="Times New Roman" w:cs="Times New Roman"/>
          <w:b/>
          <w:bCs/>
          <w:color w:val="222222"/>
          <w:shd w:val="clear" w:color="auto" w:fill="FFFFFF"/>
        </w:rPr>
        <w:t>the disability</w:t>
      </w:r>
      <w:proofErr w:type="gramEnd"/>
      <w:r w:rsidRPr="00580DF1">
        <w:rPr>
          <w:rFonts w:ascii="Times New Roman" w:hAnsi="Times New Roman" w:cs="Times New Roman"/>
          <w:b/>
          <w:bCs/>
          <w:color w:val="222222"/>
          <w:shd w:val="clear" w:color="auto" w:fill="FFFFFF"/>
        </w:rPr>
        <w:t xml:space="preserve"> rolls and the decline in unemployment." The Quarterly Journal of Economics 118, no. 1 (2003): 157-206.</w:t>
      </w:r>
      <w:r w:rsidRPr="00580DF1">
        <w:rPr>
          <w:rFonts w:ascii="Times New Roman" w:hAnsi="Times New Roman" w:cs="Times New Roman"/>
          <w:b/>
          <w:bCs/>
        </w:rPr>
        <w:t xml:space="preserve"> </w:t>
      </w:r>
    </w:p>
    <w:p w14:paraId="4587F6BC" w14:textId="1959FD27" w:rsidR="00065497" w:rsidRPr="00EB7928" w:rsidRDefault="00065497" w:rsidP="00B86AAF">
      <w:pPr>
        <w:rPr>
          <w:rFonts w:ascii="Times New Roman" w:hAnsi="Times New Roman" w:cs="Times New Roman"/>
        </w:rPr>
      </w:pPr>
      <w:proofErr w:type="spellStart"/>
      <w:r w:rsidRPr="00EB7928">
        <w:rPr>
          <w:rFonts w:ascii="Times New Roman" w:hAnsi="Times New Roman" w:cs="Times New Roman"/>
          <w:color w:val="222222"/>
          <w:shd w:val="clear" w:color="auto" w:fill="FFFFFF"/>
        </w:rPr>
        <w:t>Kostøl</w:t>
      </w:r>
      <w:proofErr w:type="spellEnd"/>
      <w:r w:rsidRPr="00EB7928">
        <w:rPr>
          <w:rFonts w:ascii="Times New Roman" w:hAnsi="Times New Roman" w:cs="Times New Roman"/>
          <w:color w:val="222222"/>
          <w:shd w:val="clear" w:color="auto" w:fill="FFFFFF"/>
        </w:rPr>
        <w:t>, Andreas, Magne Mogstad, and Bradley Setzler. "Disability benefits, consumption insurance, and household labor supply." American Economic Review 109, no. 7 (2019): 2613-54.</w:t>
      </w:r>
      <w:r w:rsidRPr="00EB7928">
        <w:rPr>
          <w:rFonts w:ascii="Times New Roman" w:hAnsi="Times New Roman" w:cs="Times New Roman"/>
        </w:rPr>
        <w:t xml:space="preserve"> </w:t>
      </w:r>
    </w:p>
    <w:p w14:paraId="77181FFB" w14:textId="77777777" w:rsidR="00FE2102" w:rsidRPr="00580DF1" w:rsidRDefault="00FE2102" w:rsidP="00B86AAF">
      <w:pPr>
        <w:rPr>
          <w:rFonts w:ascii="Times New Roman" w:hAnsi="Times New Roman" w:cs="Times New Roman"/>
          <w:b/>
          <w:bCs/>
        </w:rPr>
      </w:pPr>
      <w:r w:rsidRPr="00580DF1">
        <w:rPr>
          <w:rFonts w:ascii="Times New Roman" w:hAnsi="Times New Roman" w:cs="Times New Roman"/>
          <w:b/>
          <w:bCs/>
          <w:color w:val="222222"/>
          <w:shd w:val="clear" w:color="auto" w:fill="FFFFFF"/>
        </w:rPr>
        <w:t>Bound, John. "The health and earnings of rejected disability insurance applicants." (1989).</w:t>
      </w:r>
      <w:r w:rsidRPr="00580DF1">
        <w:rPr>
          <w:rFonts w:ascii="Times New Roman" w:hAnsi="Times New Roman" w:cs="Times New Roman"/>
          <w:b/>
          <w:bCs/>
        </w:rPr>
        <w:t xml:space="preserve"> </w:t>
      </w:r>
    </w:p>
    <w:p w14:paraId="5690716F" w14:textId="77777777" w:rsidR="00FE2102" w:rsidRPr="00B86AAF" w:rsidRDefault="00FE2102" w:rsidP="00B86AAF">
      <w:pPr>
        <w:rPr>
          <w:rFonts w:ascii="Times New Roman" w:hAnsi="Times New Roman" w:cs="Times New Roman"/>
        </w:rPr>
      </w:pPr>
      <w:r w:rsidRPr="00B86AAF">
        <w:rPr>
          <w:rFonts w:ascii="Times New Roman" w:hAnsi="Times New Roman" w:cs="Times New Roman"/>
          <w:color w:val="222222"/>
          <w:shd w:val="clear" w:color="auto" w:fill="FFFFFF"/>
        </w:rPr>
        <w:t>Deshpande, Manasi. "Does welfare inhibit success? The long-term effects of removing low-income youth from the disability rolls." American Economic Review 106, no. 11 (2016): 3300-3330.</w:t>
      </w:r>
      <w:r w:rsidRPr="00B86AAF">
        <w:rPr>
          <w:rFonts w:ascii="Times New Roman" w:hAnsi="Times New Roman" w:cs="Times New Roman"/>
        </w:rPr>
        <w:t xml:space="preserve"> </w:t>
      </w:r>
    </w:p>
    <w:p w14:paraId="3E73CA88" w14:textId="77777777" w:rsidR="00FE2102" w:rsidRPr="007B0D72" w:rsidRDefault="00FE2102" w:rsidP="00B86AAF">
      <w:pPr>
        <w:rPr>
          <w:rFonts w:ascii="Times New Roman" w:hAnsi="Times New Roman" w:cs="Times New Roman"/>
          <w:b/>
          <w:bCs/>
        </w:rPr>
      </w:pPr>
      <w:r w:rsidRPr="007B0D72">
        <w:rPr>
          <w:rFonts w:ascii="Times New Roman" w:hAnsi="Times New Roman" w:cs="Times New Roman"/>
          <w:b/>
          <w:bCs/>
          <w:color w:val="222222"/>
          <w:shd w:val="clear" w:color="auto" w:fill="FFFFFF"/>
        </w:rPr>
        <w:t>French, Eric, and Jae Song. "The effect of disability insurance receipt on labor supply." American economic Journal: economic policy 6, no. 2 (2014): 291-337.</w:t>
      </w:r>
      <w:r w:rsidRPr="007B0D72">
        <w:rPr>
          <w:rFonts w:ascii="Times New Roman" w:hAnsi="Times New Roman" w:cs="Times New Roman"/>
          <w:b/>
          <w:bCs/>
        </w:rPr>
        <w:t xml:space="preserve"> </w:t>
      </w:r>
    </w:p>
    <w:p w14:paraId="2BDF390E" w14:textId="77777777" w:rsidR="00FE2102" w:rsidRPr="00B86AAF" w:rsidRDefault="00FE2102" w:rsidP="00B86AAF">
      <w:pPr>
        <w:rPr>
          <w:rFonts w:ascii="Times New Roman" w:hAnsi="Times New Roman" w:cs="Times New Roman"/>
        </w:rPr>
      </w:pPr>
      <w:r w:rsidRPr="00B86AAF">
        <w:rPr>
          <w:rFonts w:ascii="Times New Roman" w:hAnsi="Times New Roman" w:cs="Times New Roman"/>
          <w:color w:val="222222"/>
          <w:shd w:val="clear" w:color="auto" w:fill="FFFFFF"/>
        </w:rPr>
        <w:t>Gelber, Alexander, Timothy J. Moore, and Alexander Strand. "The effect of disability insurance payments on beneficiaries' earnings." American Economic Journal: Economic Policy 9, no. 3 (2017): 229-61.</w:t>
      </w:r>
      <w:r w:rsidRPr="00B86AAF">
        <w:rPr>
          <w:rFonts w:ascii="Times New Roman" w:hAnsi="Times New Roman" w:cs="Times New Roman"/>
        </w:rPr>
        <w:t xml:space="preserve"> </w:t>
      </w:r>
    </w:p>
    <w:p w14:paraId="7C2B0A89" w14:textId="25AF3D5B" w:rsidR="00A029B0" w:rsidRPr="00EB7928" w:rsidRDefault="00A029B0" w:rsidP="00B86AAF">
      <w:pPr>
        <w:rPr>
          <w:rFonts w:ascii="Times New Roman" w:hAnsi="Times New Roman" w:cs="Times New Roman"/>
          <w:b/>
          <w:bCs/>
        </w:rPr>
      </w:pPr>
      <w:r w:rsidRPr="00EB7928">
        <w:rPr>
          <w:rFonts w:ascii="Times New Roman" w:hAnsi="Times New Roman" w:cs="Times New Roman"/>
          <w:b/>
          <w:bCs/>
          <w:color w:val="222222"/>
          <w:shd w:val="clear" w:color="auto" w:fill="FFFFFF"/>
        </w:rPr>
        <w:t xml:space="preserve">Low, Hamish, and Luigi </w:t>
      </w:r>
      <w:proofErr w:type="spellStart"/>
      <w:r w:rsidRPr="00EB7928">
        <w:rPr>
          <w:rFonts w:ascii="Times New Roman" w:hAnsi="Times New Roman" w:cs="Times New Roman"/>
          <w:b/>
          <w:bCs/>
          <w:color w:val="222222"/>
          <w:shd w:val="clear" w:color="auto" w:fill="FFFFFF"/>
        </w:rPr>
        <w:t>Pistaferri</w:t>
      </w:r>
      <w:proofErr w:type="spellEnd"/>
      <w:r w:rsidRPr="00EB7928">
        <w:rPr>
          <w:rFonts w:ascii="Times New Roman" w:hAnsi="Times New Roman" w:cs="Times New Roman"/>
          <w:b/>
          <w:bCs/>
          <w:color w:val="222222"/>
          <w:shd w:val="clear" w:color="auto" w:fill="FFFFFF"/>
        </w:rPr>
        <w:t>. "Disability insurance and the dynamics of the incentive insurance trade-off." American Economic Review 105, no. 10 (2015): 2986-3029.</w:t>
      </w:r>
      <w:r w:rsidRPr="00EB7928">
        <w:rPr>
          <w:rFonts w:ascii="Times New Roman" w:hAnsi="Times New Roman" w:cs="Times New Roman"/>
          <w:b/>
          <w:bCs/>
        </w:rPr>
        <w:t xml:space="preserve"> </w:t>
      </w:r>
    </w:p>
    <w:p w14:paraId="4A6DBEE8" w14:textId="77777777" w:rsidR="00A029B0" w:rsidRPr="00B86AAF" w:rsidRDefault="00A029B0" w:rsidP="00B86AAF">
      <w:pPr>
        <w:rPr>
          <w:rFonts w:ascii="Times New Roman" w:hAnsi="Times New Roman" w:cs="Times New Roman"/>
        </w:rPr>
      </w:pPr>
      <w:r w:rsidRPr="00B86AAF">
        <w:rPr>
          <w:rFonts w:ascii="Times New Roman" w:hAnsi="Times New Roman" w:cs="Times New Roman"/>
          <w:color w:val="222222"/>
          <w:shd w:val="clear" w:color="auto" w:fill="FFFFFF"/>
        </w:rPr>
        <w:t>Maestas, Nicole, Kathleen J. Mullen, and Alexander Strand. "Does disability insurance receipt discourage work? Using examiner assignment to estimate causal effects of SSDI receipt." American economic review 103, no. 5 (2013): 1797-1829.</w:t>
      </w:r>
      <w:r w:rsidRPr="00B86AAF">
        <w:rPr>
          <w:rFonts w:ascii="Times New Roman" w:hAnsi="Times New Roman" w:cs="Times New Roman"/>
        </w:rPr>
        <w:t xml:space="preserve"> </w:t>
      </w:r>
    </w:p>
    <w:p w14:paraId="333D1E63" w14:textId="77777777" w:rsidR="003F7895" w:rsidRPr="00E62E45" w:rsidRDefault="003F7895" w:rsidP="003F7895">
      <w:r w:rsidRPr="00E62E45">
        <w:t>Kitao, S. (2014). A life-cycle model of unemployment and disability insurance. Journal of Monetary Economics 68, 1–18.</w:t>
      </w:r>
    </w:p>
    <w:p w14:paraId="4AC39547" w14:textId="77777777" w:rsidR="003F7895" w:rsidRPr="00E62E45" w:rsidRDefault="003F7895" w:rsidP="003F7895">
      <w:pPr>
        <w:rPr>
          <w:rFonts w:ascii="Times New Roman" w:hAnsi="Times New Roman" w:cs="Times New Roman"/>
          <w:color w:val="222222"/>
          <w:shd w:val="clear" w:color="auto" w:fill="FFFFFF"/>
        </w:rPr>
      </w:pPr>
      <w:r w:rsidRPr="00E62E45">
        <w:t xml:space="preserve">Deshpande, M. and L. M. Lockwood (2022). Beyond health: </w:t>
      </w:r>
      <w:proofErr w:type="spellStart"/>
      <w:r w:rsidRPr="00E62E45">
        <w:t>Nonhealth</w:t>
      </w:r>
      <w:proofErr w:type="spellEnd"/>
      <w:r w:rsidRPr="00E62E45">
        <w:t xml:space="preserve"> risk and the value of disability insurance. </w:t>
      </w:r>
      <w:proofErr w:type="spellStart"/>
      <w:r w:rsidRPr="00E62E45">
        <w:t>Econometrica</w:t>
      </w:r>
      <w:proofErr w:type="spellEnd"/>
      <w:r w:rsidRPr="00E62E45">
        <w:t xml:space="preserve"> 90(4), 1781–1810.</w:t>
      </w:r>
    </w:p>
    <w:p w14:paraId="1734E711" w14:textId="77777777" w:rsidR="00E62E45" w:rsidRPr="00E62E45" w:rsidRDefault="00E62E45" w:rsidP="00E62E45">
      <w:pPr>
        <w:rPr>
          <w:rFonts w:ascii="Arial" w:hAnsi="Arial" w:cs="Arial"/>
          <w:color w:val="222222"/>
          <w:sz w:val="20"/>
          <w:szCs w:val="20"/>
          <w:shd w:val="clear" w:color="auto" w:fill="FFFFFF"/>
        </w:rPr>
      </w:pPr>
      <w:r w:rsidRPr="00E62E45">
        <w:rPr>
          <w:rFonts w:ascii="Arial" w:hAnsi="Arial" w:cs="Arial"/>
          <w:color w:val="222222"/>
          <w:sz w:val="20"/>
          <w:szCs w:val="20"/>
          <w:shd w:val="clear" w:color="auto" w:fill="FFFFFF"/>
        </w:rPr>
        <w:t xml:space="preserve">Bound, J., Stinebrickner, T., &amp; </w:t>
      </w:r>
      <w:proofErr w:type="spellStart"/>
      <w:r w:rsidRPr="00E62E45">
        <w:rPr>
          <w:rFonts w:ascii="Arial" w:hAnsi="Arial" w:cs="Arial"/>
          <w:color w:val="222222"/>
          <w:sz w:val="20"/>
          <w:szCs w:val="20"/>
          <w:shd w:val="clear" w:color="auto" w:fill="FFFFFF"/>
        </w:rPr>
        <w:t>Waidmann</w:t>
      </w:r>
      <w:proofErr w:type="spellEnd"/>
      <w:r w:rsidRPr="00E62E45">
        <w:rPr>
          <w:rFonts w:ascii="Arial" w:hAnsi="Arial" w:cs="Arial"/>
          <w:color w:val="222222"/>
          <w:sz w:val="20"/>
          <w:szCs w:val="20"/>
          <w:shd w:val="clear" w:color="auto" w:fill="FFFFFF"/>
        </w:rPr>
        <w:t>, T. (2010). Health, economic resources and the work decisions of older men. </w:t>
      </w:r>
      <w:r w:rsidRPr="00E62E45">
        <w:rPr>
          <w:rFonts w:ascii="Arial" w:hAnsi="Arial" w:cs="Arial"/>
          <w:i/>
          <w:iCs/>
          <w:color w:val="222222"/>
          <w:sz w:val="20"/>
          <w:szCs w:val="20"/>
          <w:shd w:val="clear" w:color="auto" w:fill="FFFFFF"/>
        </w:rPr>
        <w:t xml:space="preserve">Journal of </w:t>
      </w:r>
      <w:proofErr w:type="gramStart"/>
      <w:r w:rsidRPr="00E62E45">
        <w:rPr>
          <w:rFonts w:ascii="Arial" w:hAnsi="Arial" w:cs="Arial"/>
          <w:i/>
          <w:iCs/>
          <w:color w:val="222222"/>
          <w:sz w:val="20"/>
          <w:szCs w:val="20"/>
          <w:shd w:val="clear" w:color="auto" w:fill="FFFFFF"/>
        </w:rPr>
        <w:t>econometrics</w:t>
      </w:r>
      <w:proofErr w:type="gramEnd"/>
      <w:r w:rsidRPr="00E62E45">
        <w:rPr>
          <w:rFonts w:ascii="Arial" w:hAnsi="Arial" w:cs="Arial"/>
          <w:color w:val="222222"/>
          <w:sz w:val="20"/>
          <w:szCs w:val="20"/>
          <w:shd w:val="clear" w:color="auto" w:fill="FFFFFF"/>
        </w:rPr>
        <w:t>, </w:t>
      </w:r>
      <w:r w:rsidRPr="00E62E45">
        <w:rPr>
          <w:rFonts w:ascii="Arial" w:hAnsi="Arial" w:cs="Arial"/>
          <w:i/>
          <w:iCs/>
          <w:color w:val="222222"/>
          <w:sz w:val="20"/>
          <w:szCs w:val="20"/>
          <w:shd w:val="clear" w:color="auto" w:fill="FFFFFF"/>
        </w:rPr>
        <w:t>156</w:t>
      </w:r>
      <w:r w:rsidRPr="00E62E45">
        <w:rPr>
          <w:rFonts w:ascii="Arial" w:hAnsi="Arial" w:cs="Arial"/>
          <w:color w:val="222222"/>
          <w:sz w:val="20"/>
          <w:szCs w:val="20"/>
          <w:shd w:val="clear" w:color="auto" w:fill="FFFFFF"/>
        </w:rPr>
        <w:t>(1), 106-129.</w:t>
      </w:r>
    </w:p>
    <w:p w14:paraId="543D8D68" w14:textId="27A28E62" w:rsidR="00E62E45" w:rsidRPr="00E62E45" w:rsidRDefault="00041BCE" w:rsidP="00E62E45">
      <w:pPr>
        <w:rPr>
          <w:rFonts w:ascii="Times New Roman" w:hAnsi="Times New Roman" w:cs="Times New Roman"/>
        </w:rPr>
      </w:pPr>
      <w:r w:rsidRPr="00041BCE">
        <w:rPr>
          <w:rFonts w:ascii="Times New Roman" w:hAnsi="Times New Roman" w:cs="Times New Roman"/>
          <w:color w:val="222222"/>
          <w:shd w:val="clear" w:color="auto" w:fill="FFFFFF"/>
        </w:rPr>
        <w:t xml:space="preserve">Lise, J., Pastorino, E., &amp; </w:t>
      </w:r>
      <w:proofErr w:type="spellStart"/>
      <w:r w:rsidRPr="00041BCE">
        <w:rPr>
          <w:rFonts w:ascii="Times New Roman" w:hAnsi="Times New Roman" w:cs="Times New Roman"/>
          <w:color w:val="222222"/>
          <w:shd w:val="clear" w:color="auto" w:fill="FFFFFF"/>
        </w:rPr>
        <w:t>Pistaferri</w:t>
      </w:r>
      <w:proofErr w:type="spellEnd"/>
      <w:r w:rsidRPr="00041BCE">
        <w:rPr>
          <w:rFonts w:ascii="Times New Roman" w:hAnsi="Times New Roman" w:cs="Times New Roman"/>
          <w:color w:val="222222"/>
          <w:shd w:val="clear" w:color="auto" w:fill="FFFFFF"/>
        </w:rPr>
        <w:t xml:space="preserve">, L. (2023). Revisiting the Employment Effects of the Americans with Disabilities Act. </w:t>
      </w:r>
      <w:proofErr w:type="spellStart"/>
      <w:r w:rsidR="00E62E45" w:rsidRPr="00E62E45">
        <w:rPr>
          <w:rFonts w:ascii="Times New Roman" w:hAnsi="Times New Roman" w:cs="Times New Roman"/>
          <w:color w:val="222222"/>
          <w:shd w:val="clear" w:color="auto" w:fill="FFFFFF"/>
        </w:rPr>
        <w:t>Kostøl</w:t>
      </w:r>
      <w:proofErr w:type="spellEnd"/>
      <w:r w:rsidR="00E62E45" w:rsidRPr="00E62E45">
        <w:rPr>
          <w:rFonts w:ascii="Times New Roman" w:hAnsi="Times New Roman" w:cs="Times New Roman"/>
          <w:color w:val="222222"/>
          <w:shd w:val="clear" w:color="auto" w:fill="FFFFFF"/>
        </w:rPr>
        <w:t xml:space="preserve">, Andreas, Magne Mogstad, and Bradley Setzler. "Disability benefits, </w:t>
      </w:r>
      <w:r w:rsidR="00E62E45" w:rsidRPr="00E62E45">
        <w:rPr>
          <w:rFonts w:ascii="Times New Roman" w:hAnsi="Times New Roman" w:cs="Times New Roman"/>
          <w:color w:val="222222"/>
          <w:shd w:val="clear" w:color="auto" w:fill="FFFFFF"/>
        </w:rPr>
        <w:lastRenderedPageBreak/>
        <w:t>consumption insurance, and household labor supply." American Economic Review 109, no. 7 (2019): 2613-54.</w:t>
      </w:r>
      <w:r w:rsidR="00E62E45" w:rsidRPr="00E62E45">
        <w:rPr>
          <w:rFonts w:ascii="Times New Roman" w:hAnsi="Times New Roman" w:cs="Times New Roman"/>
        </w:rPr>
        <w:t xml:space="preserve"> </w:t>
      </w:r>
    </w:p>
    <w:p w14:paraId="24A3BFE5" w14:textId="65E8ABFE" w:rsidR="00D8482E" w:rsidRPr="00F94E1D" w:rsidRDefault="001375A6" w:rsidP="00F94E1D">
      <w:pPr>
        <w:ind w:firstLine="720"/>
        <w:rPr>
          <w:rFonts w:ascii="Times New Roman" w:hAnsi="Times New Roman" w:cs="Times New Roman"/>
          <w:i/>
          <w:iCs/>
        </w:rPr>
      </w:pPr>
      <w:r>
        <w:rPr>
          <w:rFonts w:ascii="Times New Roman" w:hAnsi="Times New Roman" w:cs="Times New Roman"/>
          <w:i/>
          <w:iCs/>
        </w:rPr>
        <w:t xml:space="preserve">iv. </w:t>
      </w:r>
      <w:r w:rsidR="00D8482E" w:rsidRPr="00F94E1D">
        <w:rPr>
          <w:rFonts w:ascii="Times New Roman" w:hAnsi="Times New Roman" w:cs="Times New Roman"/>
          <w:i/>
          <w:iCs/>
        </w:rPr>
        <w:t>Health and Human Capital</w:t>
      </w:r>
    </w:p>
    <w:p w14:paraId="215897C2" w14:textId="176AF605" w:rsidR="00D8482E" w:rsidRPr="00D8482E" w:rsidRDefault="00D8482E" w:rsidP="00D8482E">
      <w:pPr>
        <w:rPr>
          <w:rFonts w:ascii="Times New Roman" w:hAnsi="Times New Roman" w:cs="Times New Roman"/>
        </w:rPr>
      </w:pPr>
      <w:r w:rsidRPr="00D8482E">
        <w:rPr>
          <w:rFonts w:ascii="Times New Roman" w:hAnsi="Times New Roman" w:cs="Times New Roman"/>
        </w:rPr>
        <w:t xml:space="preserve">Wen (2023) - </w:t>
      </w:r>
      <w:r w:rsidRPr="00E62E45">
        <w:t xml:space="preserve">Occupational Retirement and Pension Reform: </w:t>
      </w:r>
      <w:proofErr w:type="gramStart"/>
      <w:r w:rsidRPr="00E62E45">
        <w:t>the</w:t>
      </w:r>
      <w:proofErr w:type="gramEnd"/>
      <w:r w:rsidRPr="00E62E45">
        <w:t xml:space="preserve"> Roles of Physical and Cognitive Health</w:t>
      </w:r>
    </w:p>
    <w:p w14:paraId="6C60703E" w14:textId="77777777" w:rsidR="00A85223" w:rsidRPr="00B86AAF" w:rsidRDefault="00A85223" w:rsidP="00A85223">
      <w:pPr>
        <w:rPr>
          <w:rFonts w:ascii="Times New Roman" w:hAnsi="Times New Roman" w:cs="Times New Roman"/>
          <w:color w:val="222222"/>
          <w:shd w:val="clear" w:color="auto" w:fill="FFFFFF"/>
        </w:rPr>
      </w:pPr>
      <w:r w:rsidRPr="00B86AAF">
        <w:rPr>
          <w:rFonts w:ascii="Times New Roman" w:hAnsi="Times New Roman" w:cs="Times New Roman"/>
          <w:color w:val="222222"/>
          <w:shd w:val="clear" w:color="auto" w:fill="FFFFFF"/>
        </w:rPr>
        <w:t>Grossman, Michael. "2. The Human Capital Model." In Determinants of Health, pp. 42-110. Columbia University Press, 2017.</w:t>
      </w:r>
    </w:p>
    <w:p w14:paraId="19F096FA" w14:textId="77777777" w:rsidR="00A85223" w:rsidRPr="00B86AAF" w:rsidRDefault="00A85223" w:rsidP="00A85223">
      <w:pPr>
        <w:rPr>
          <w:rFonts w:ascii="Times New Roman" w:hAnsi="Times New Roman" w:cs="Times New Roman"/>
        </w:rPr>
      </w:pPr>
      <w:r w:rsidRPr="00B86AAF">
        <w:rPr>
          <w:rFonts w:ascii="Times New Roman" w:hAnsi="Times New Roman" w:cs="Times New Roman"/>
        </w:rPr>
        <w:t>Eric French. ’The Effects of Health, Wealth and Wages on Labor Supply and Retirement Behavior.’ Review of Economic Studies 73: 395-427</w:t>
      </w:r>
    </w:p>
    <w:p w14:paraId="1F83C998" w14:textId="26501A38" w:rsidR="009052D7" w:rsidRDefault="00C64E40" w:rsidP="00B86AAF">
      <w:pPr>
        <w:rPr>
          <w:rFonts w:ascii="Times New Roman" w:hAnsi="Times New Roman" w:cs="Times New Roman"/>
        </w:rPr>
      </w:pPr>
      <w:r w:rsidRPr="00B86AAF">
        <w:rPr>
          <w:rFonts w:ascii="Times New Roman" w:hAnsi="Times New Roman" w:cs="Times New Roman"/>
          <w:color w:val="222222"/>
          <w:shd w:val="clear" w:color="auto" w:fill="FFFFFF"/>
        </w:rPr>
        <w:t>Deshpande, Manasi, and Yue Li. "Who is screened out? Application costs and the targeting of disability programs." American Economic Journal: Economic Policy 11, no. 4 (2019): 213-48.</w:t>
      </w:r>
      <w:r w:rsidRPr="00B86AAF">
        <w:rPr>
          <w:rFonts w:ascii="Times New Roman" w:hAnsi="Times New Roman" w:cs="Times New Roman"/>
        </w:rPr>
        <w:t xml:space="preserve"> </w:t>
      </w:r>
    </w:p>
    <w:p w14:paraId="4F79CD27" w14:textId="77777777" w:rsidR="007B0D72" w:rsidRPr="00E62E45" w:rsidRDefault="007B0D72" w:rsidP="007B0D72">
      <w:pPr>
        <w:rPr>
          <w:rFonts w:ascii="Times New Roman" w:hAnsi="Times New Roman" w:cs="Times New Roman"/>
        </w:rPr>
      </w:pPr>
      <w:r w:rsidRPr="00E62E45">
        <w:rPr>
          <w:rFonts w:ascii="Arial" w:hAnsi="Arial" w:cs="Arial"/>
          <w:color w:val="222222"/>
          <w:sz w:val="20"/>
          <w:szCs w:val="20"/>
          <w:shd w:val="clear" w:color="auto" w:fill="FFFFFF"/>
        </w:rPr>
        <w:t xml:space="preserve">Aizawa, N., Mommaerts, C., &amp; </w:t>
      </w:r>
      <w:proofErr w:type="spellStart"/>
      <w:r w:rsidRPr="00E62E45">
        <w:rPr>
          <w:rFonts w:ascii="Arial" w:hAnsi="Arial" w:cs="Arial"/>
          <w:color w:val="222222"/>
          <w:sz w:val="20"/>
          <w:szCs w:val="20"/>
          <w:shd w:val="clear" w:color="auto" w:fill="FFFFFF"/>
        </w:rPr>
        <w:t>Rennane</w:t>
      </w:r>
      <w:proofErr w:type="spellEnd"/>
      <w:r w:rsidRPr="00E62E45">
        <w:rPr>
          <w:rFonts w:ascii="Arial" w:hAnsi="Arial" w:cs="Arial"/>
          <w:color w:val="222222"/>
          <w:sz w:val="20"/>
          <w:szCs w:val="20"/>
          <w:shd w:val="clear" w:color="auto" w:fill="FFFFFF"/>
        </w:rPr>
        <w:t>, S. L. (2023). </w:t>
      </w:r>
      <w:r w:rsidRPr="00E62E45">
        <w:rPr>
          <w:rFonts w:ascii="Arial" w:hAnsi="Arial" w:cs="Arial"/>
          <w:i/>
          <w:iCs/>
          <w:color w:val="222222"/>
          <w:sz w:val="20"/>
          <w:szCs w:val="20"/>
          <w:shd w:val="clear" w:color="auto" w:fill="FFFFFF"/>
        </w:rPr>
        <w:t>Firm Accommodation After Disability: Labor Market Impacts and Implications for Social Insurance</w:t>
      </w:r>
      <w:r w:rsidRPr="00E62E45">
        <w:rPr>
          <w:rFonts w:ascii="Arial" w:hAnsi="Arial" w:cs="Arial"/>
          <w:color w:val="222222"/>
          <w:sz w:val="20"/>
          <w:szCs w:val="20"/>
          <w:shd w:val="clear" w:color="auto" w:fill="FFFFFF"/>
        </w:rPr>
        <w:t> (No. w31978). National Bureau of Economic Research.</w:t>
      </w:r>
    </w:p>
    <w:p w14:paraId="19C5AC90" w14:textId="1D2F72B4" w:rsidR="007B0D72" w:rsidRDefault="00DD0357" w:rsidP="00B86AAF">
      <w:pPr>
        <w:rPr>
          <w:rFonts w:ascii="Times New Roman" w:hAnsi="Times New Roman" w:cs="Times New Roman"/>
        </w:rPr>
      </w:pPr>
      <w:r w:rsidRPr="00B86AAF">
        <w:rPr>
          <w:rFonts w:ascii="Times New Roman" w:hAnsi="Times New Roman" w:cs="Times New Roman"/>
          <w:color w:val="222222"/>
          <w:shd w:val="clear" w:color="auto" w:fill="FFFFFF"/>
        </w:rPr>
        <w:t xml:space="preserve">Michaud, Amanda, and David </w:t>
      </w:r>
      <w:proofErr w:type="spellStart"/>
      <w:r w:rsidRPr="00B86AAF">
        <w:rPr>
          <w:rFonts w:ascii="Times New Roman" w:hAnsi="Times New Roman" w:cs="Times New Roman"/>
          <w:color w:val="222222"/>
          <w:shd w:val="clear" w:color="auto" w:fill="FFFFFF"/>
        </w:rPr>
        <w:t>Wiczer</w:t>
      </w:r>
      <w:proofErr w:type="spellEnd"/>
      <w:r w:rsidRPr="00B86AAF">
        <w:rPr>
          <w:rFonts w:ascii="Times New Roman" w:hAnsi="Times New Roman" w:cs="Times New Roman"/>
          <w:color w:val="222222"/>
          <w:shd w:val="clear" w:color="auto" w:fill="FFFFFF"/>
        </w:rPr>
        <w:t>. "Occupational hazards and social disability insurance." Journal of Monetary Economics 96 (2018): 77-92.</w:t>
      </w:r>
      <w:r w:rsidRPr="00B86AAF">
        <w:rPr>
          <w:rFonts w:ascii="Times New Roman" w:hAnsi="Times New Roman" w:cs="Times New Roman"/>
        </w:rPr>
        <w:t xml:space="preserve"> </w:t>
      </w:r>
    </w:p>
    <w:p w14:paraId="44D357FF" w14:textId="77777777" w:rsidR="00A7341C" w:rsidRDefault="00A7341C" w:rsidP="00A7341C">
      <w:pPr>
        <w:rPr>
          <w:rFonts w:ascii="Times New Roman" w:hAnsi="Times New Roman" w:cs="Times New Roman"/>
          <w:i/>
          <w:iCs/>
        </w:rPr>
      </w:pPr>
      <w:r w:rsidRPr="00B86AAF">
        <w:rPr>
          <w:rFonts w:ascii="Times New Roman" w:hAnsi="Times New Roman" w:cs="Times New Roman"/>
          <w:color w:val="222222"/>
          <w:shd w:val="clear" w:color="auto" w:fill="FFFFFF"/>
        </w:rPr>
        <w:t>Maestas, Nicole, Kathleen J. Mullen, and Alexander Strand. </w:t>
      </w:r>
      <w:r w:rsidRPr="00CF7093">
        <w:rPr>
          <w:rFonts w:ascii="Times New Roman" w:hAnsi="Times New Roman" w:cs="Times New Roman"/>
          <w:color w:val="222222"/>
          <w:shd w:val="clear" w:color="auto" w:fill="FFFFFF"/>
        </w:rPr>
        <w:t>Does delay cause decay? The effect of administrative decision time on the labor force participation and earnings of disability applicants.</w:t>
      </w:r>
      <w:r w:rsidRPr="00B86AAF">
        <w:rPr>
          <w:rFonts w:ascii="Times New Roman" w:hAnsi="Times New Roman" w:cs="Times New Roman"/>
          <w:color w:val="222222"/>
          <w:shd w:val="clear" w:color="auto" w:fill="FFFFFF"/>
        </w:rPr>
        <w:t xml:space="preserve"> No. w20840. National Bureau of Economic Research, 2015.</w:t>
      </w:r>
      <w:r w:rsidRPr="00B86AAF">
        <w:rPr>
          <w:rFonts w:ascii="Times New Roman" w:hAnsi="Times New Roman" w:cs="Times New Roman"/>
          <w:i/>
          <w:iCs/>
        </w:rPr>
        <w:t xml:space="preserve"> </w:t>
      </w:r>
    </w:p>
    <w:p w14:paraId="7BBFEAEB" w14:textId="77777777" w:rsidR="005D6B1C" w:rsidRDefault="005D6B1C" w:rsidP="005D6B1C">
      <w:r>
        <w:t>Humlum, A., J. R. Munch, and P. Jorgensen (2023). Changing tracks: Human capital investment after loss of ability. University of Chicago, Becker Friedman Institute for Economics Working Paper (2023-30).</w:t>
      </w:r>
    </w:p>
    <w:p w14:paraId="3CC3F679" w14:textId="77777777" w:rsidR="00A7341C" w:rsidRPr="00B86AAF" w:rsidRDefault="00A7341C" w:rsidP="00B86AAF">
      <w:pPr>
        <w:rPr>
          <w:rFonts w:ascii="Times New Roman" w:hAnsi="Times New Roman" w:cs="Times New Roman"/>
        </w:rPr>
      </w:pPr>
    </w:p>
    <w:p w14:paraId="041241AB" w14:textId="77777777" w:rsidR="00525729" w:rsidRDefault="00525729" w:rsidP="00B86AAF">
      <w:pPr>
        <w:rPr>
          <w:rFonts w:ascii="Times New Roman" w:hAnsi="Times New Roman" w:cs="Times New Roman"/>
          <w:color w:val="222222"/>
          <w:shd w:val="clear" w:color="auto" w:fill="FFFFFF"/>
        </w:rPr>
      </w:pPr>
    </w:p>
    <w:p w14:paraId="3CD98519" w14:textId="77777777" w:rsidR="001C1676" w:rsidRDefault="001C1676" w:rsidP="00B86AAF">
      <w:pPr>
        <w:rPr>
          <w:rFonts w:ascii="Times New Roman" w:hAnsi="Times New Roman" w:cs="Times New Roman"/>
          <w:color w:val="222222"/>
          <w:shd w:val="clear" w:color="auto" w:fill="FFFFFF"/>
        </w:rPr>
      </w:pPr>
    </w:p>
    <w:p w14:paraId="015FC1CA" w14:textId="77777777" w:rsidR="001C1676" w:rsidRDefault="001C1676" w:rsidP="00B86AAF">
      <w:pPr>
        <w:rPr>
          <w:rFonts w:ascii="Times New Roman" w:hAnsi="Times New Roman" w:cs="Times New Roman"/>
          <w:color w:val="222222"/>
          <w:shd w:val="clear" w:color="auto" w:fill="FFFFFF"/>
        </w:rPr>
      </w:pPr>
    </w:p>
    <w:p w14:paraId="1C880A27" w14:textId="77777777" w:rsidR="001C1676" w:rsidRDefault="001C1676" w:rsidP="00B86AAF">
      <w:pPr>
        <w:rPr>
          <w:rFonts w:ascii="Times New Roman" w:hAnsi="Times New Roman" w:cs="Times New Roman"/>
          <w:color w:val="222222"/>
          <w:shd w:val="clear" w:color="auto" w:fill="FFFFFF"/>
        </w:rPr>
      </w:pPr>
    </w:p>
    <w:p w14:paraId="0092E3A4" w14:textId="77777777" w:rsidR="001C1676" w:rsidRDefault="001C1676" w:rsidP="00B86AAF">
      <w:pPr>
        <w:rPr>
          <w:rFonts w:ascii="Times New Roman" w:hAnsi="Times New Roman" w:cs="Times New Roman"/>
          <w:color w:val="222222"/>
          <w:shd w:val="clear" w:color="auto" w:fill="FFFFFF"/>
        </w:rPr>
      </w:pPr>
    </w:p>
    <w:p w14:paraId="3FBBEB88" w14:textId="77777777" w:rsidR="001C1676" w:rsidRDefault="001C1676" w:rsidP="00B86AAF">
      <w:pPr>
        <w:rPr>
          <w:rFonts w:ascii="Times New Roman" w:hAnsi="Times New Roman" w:cs="Times New Roman"/>
          <w:color w:val="222222"/>
          <w:shd w:val="clear" w:color="auto" w:fill="FFFFFF"/>
        </w:rPr>
      </w:pPr>
    </w:p>
    <w:p w14:paraId="188408EC" w14:textId="77777777" w:rsidR="001C1676" w:rsidRDefault="001C1676" w:rsidP="00B86AAF">
      <w:pPr>
        <w:rPr>
          <w:rFonts w:ascii="Times New Roman" w:hAnsi="Times New Roman" w:cs="Times New Roman"/>
          <w:color w:val="222222"/>
          <w:shd w:val="clear" w:color="auto" w:fill="FFFFFF"/>
        </w:rPr>
      </w:pPr>
    </w:p>
    <w:p w14:paraId="2650AE36" w14:textId="77777777" w:rsidR="001C1676" w:rsidRDefault="001C1676" w:rsidP="00B86AAF">
      <w:pPr>
        <w:rPr>
          <w:rFonts w:ascii="Times New Roman" w:hAnsi="Times New Roman" w:cs="Times New Roman"/>
          <w:color w:val="222222"/>
          <w:shd w:val="clear" w:color="auto" w:fill="FFFFFF"/>
        </w:rPr>
      </w:pPr>
    </w:p>
    <w:p w14:paraId="0956F9FA" w14:textId="77777777" w:rsidR="001375A6" w:rsidRDefault="001375A6" w:rsidP="00B86AAF">
      <w:pPr>
        <w:rPr>
          <w:rFonts w:ascii="Times New Roman" w:hAnsi="Times New Roman" w:cs="Times New Roman"/>
          <w:color w:val="222222"/>
          <w:shd w:val="clear" w:color="auto" w:fill="FFFFFF"/>
        </w:rPr>
      </w:pPr>
    </w:p>
    <w:p w14:paraId="02FB7FF3" w14:textId="77777777" w:rsidR="001C1676" w:rsidRDefault="001C1676" w:rsidP="00B86AAF">
      <w:pPr>
        <w:rPr>
          <w:rFonts w:ascii="Times New Roman" w:hAnsi="Times New Roman" w:cs="Times New Roman"/>
          <w:color w:val="222222"/>
          <w:shd w:val="clear" w:color="auto" w:fill="FFFFFF"/>
        </w:rPr>
      </w:pPr>
    </w:p>
    <w:p w14:paraId="2975A889" w14:textId="77777777" w:rsidR="002426D4" w:rsidRDefault="002426D4" w:rsidP="00B86AAF">
      <w:pPr>
        <w:rPr>
          <w:rFonts w:ascii="Times New Roman" w:hAnsi="Times New Roman" w:cs="Times New Roman"/>
          <w:color w:val="222222"/>
          <w:shd w:val="clear" w:color="auto" w:fill="FFFFFF"/>
        </w:rPr>
      </w:pPr>
    </w:p>
    <w:p w14:paraId="29CC141D" w14:textId="77777777" w:rsidR="002426D4" w:rsidRDefault="002426D4" w:rsidP="00B86AAF">
      <w:pPr>
        <w:rPr>
          <w:rFonts w:ascii="Times New Roman" w:hAnsi="Times New Roman" w:cs="Times New Roman"/>
          <w:color w:val="222222"/>
          <w:shd w:val="clear" w:color="auto" w:fill="FFFFFF"/>
        </w:rPr>
      </w:pPr>
    </w:p>
    <w:p w14:paraId="6B30E37F" w14:textId="13E2F5EC" w:rsidR="00525729" w:rsidRPr="00525729" w:rsidRDefault="00525729" w:rsidP="00A72CD9">
      <w:pPr>
        <w:shd w:val="clear" w:color="auto" w:fill="FFFFFF"/>
        <w:spacing w:before="630" w:after="180" w:line="240" w:lineRule="atLeast"/>
        <w:outlineLvl w:val="1"/>
        <w:divId w:val="1331832844"/>
        <w:rPr>
          <w:rFonts w:ascii="Museo Slab W01" w:eastAsia="Times New Roman" w:hAnsi="Museo Slab W01" w:cs="Times New Roman"/>
          <w:color w:val="000000"/>
          <w:sz w:val="45"/>
          <w:szCs w:val="45"/>
          <w:lang w:val="en-CA"/>
        </w:rPr>
      </w:pPr>
      <w:r w:rsidRPr="00525729">
        <w:rPr>
          <w:rFonts w:ascii="Museo Slab W01" w:eastAsia="Times New Roman" w:hAnsi="Museo Slab W01" w:cs="Times New Roman"/>
          <w:color w:val="000000"/>
          <w:sz w:val="45"/>
          <w:szCs w:val="45"/>
          <w:lang w:val="en-CA"/>
        </w:rPr>
        <w:lastRenderedPageBreak/>
        <w:t>Student Accessibility Support Center Statement</w:t>
      </w:r>
    </w:p>
    <w:p w14:paraId="43B17AC8" w14:textId="2FE63EEA" w:rsidR="00525729" w:rsidRPr="00525729" w:rsidRDefault="00525729" w:rsidP="00525729">
      <w:pPr>
        <w:shd w:val="clear" w:color="auto" w:fill="FFFFFF"/>
        <w:spacing w:before="100" w:beforeAutospacing="1" w:after="100" w:afterAutospacing="1" w:line="240" w:lineRule="auto"/>
        <w:divId w:val="1331832844"/>
        <w:rPr>
          <w:rFonts w:ascii="Helvetica" w:eastAsiaTheme="minorEastAsia" w:hAnsi="Helvetica" w:cs="Times New Roman"/>
          <w:color w:val="000000"/>
          <w:sz w:val="24"/>
          <w:szCs w:val="24"/>
          <w:lang w:val="en-CA"/>
        </w:rPr>
      </w:pPr>
      <w:r w:rsidRPr="00525729">
        <w:rPr>
          <w:rFonts w:ascii="Helvetica" w:eastAsiaTheme="minorEastAsia" w:hAnsi="Helvetica" w:cs="Times New Roman"/>
          <w:color w:val="000000"/>
          <w:sz w:val="24"/>
          <w:szCs w:val="24"/>
          <w:lang w:val="en-CA"/>
        </w:rPr>
        <w:t>If you have a physical, psychological, medical, or learning disability that may impact your course work, please contact the Student Accessibility Support Center, Stony Brook Union Suite 107, </w:t>
      </w:r>
      <w:hyperlink r:id="rId7" w:history="1">
        <w:r w:rsidRPr="00525729">
          <w:rPr>
            <w:rFonts w:ascii="inherit" w:eastAsiaTheme="minorEastAsia" w:hAnsi="inherit" w:cs="Times New Roman"/>
            <w:color w:val="990000"/>
            <w:sz w:val="24"/>
            <w:szCs w:val="24"/>
            <w:lang w:val="en-CA"/>
          </w:rPr>
          <w:t>(631) 632-6748</w:t>
        </w:r>
      </w:hyperlink>
      <w:r w:rsidRPr="00525729">
        <w:rPr>
          <w:rFonts w:ascii="Helvetica" w:eastAsiaTheme="minorEastAsia" w:hAnsi="Helvetica" w:cs="Times New Roman"/>
          <w:color w:val="000000"/>
          <w:sz w:val="24"/>
          <w:szCs w:val="24"/>
          <w:lang w:val="en-CA"/>
        </w:rPr>
        <w:t>, or at </w:t>
      </w:r>
      <w:hyperlink r:id="rId8" w:history="1">
        <w:r w:rsidRPr="00525729">
          <w:rPr>
            <w:rFonts w:ascii="inherit" w:eastAsiaTheme="minorEastAsia" w:hAnsi="inherit" w:cs="Times New Roman"/>
            <w:color w:val="990000"/>
            <w:sz w:val="24"/>
            <w:szCs w:val="24"/>
            <w:lang w:val="en-CA"/>
          </w:rPr>
          <w:t>sasc@stonybrook.edu</w:t>
        </w:r>
      </w:hyperlink>
      <w:r w:rsidRPr="00525729">
        <w:rPr>
          <w:rFonts w:ascii="Helvetica" w:eastAsiaTheme="minorEastAsia" w:hAnsi="Helvetica" w:cs="Times New Roman"/>
          <w:color w:val="000000"/>
          <w:sz w:val="24"/>
          <w:szCs w:val="24"/>
          <w:lang w:val="en-CA"/>
        </w:rPr>
        <w:t xml:space="preserve">. They will determine with you what accommodations are necessary and appropriate. All information and documentation </w:t>
      </w:r>
      <w:proofErr w:type="gramStart"/>
      <w:r w:rsidRPr="00525729">
        <w:rPr>
          <w:rFonts w:ascii="Helvetica" w:eastAsiaTheme="minorEastAsia" w:hAnsi="Helvetica" w:cs="Times New Roman"/>
          <w:color w:val="000000"/>
          <w:sz w:val="24"/>
          <w:szCs w:val="24"/>
          <w:lang w:val="en-CA"/>
        </w:rPr>
        <w:t>is</w:t>
      </w:r>
      <w:proofErr w:type="gramEnd"/>
      <w:r w:rsidRPr="00525729">
        <w:rPr>
          <w:rFonts w:ascii="Helvetica" w:eastAsiaTheme="minorEastAsia" w:hAnsi="Helvetica" w:cs="Times New Roman"/>
          <w:color w:val="000000"/>
          <w:sz w:val="24"/>
          <w:szCs w:val="24"/>
          <w:lang w:val="en-CA"/>
        </w:rPr>
        <w:t xml:space="preserve"> confidential.</w:t>
      </w:r>
    </w:p>
    <w:p w14:paraId="0AC030A3" w14:textId="77777777" w:rsidR="00525729" w:rsidRPr="00525729" w:rsidRDefault="00525729" w:rsidP="00525729">
      <w:pPr>
        <w:shd w:val="clear" w:color="auto" w:fill="FFFFFF"/>
        <w:spacing w:before="100" w:beforeAutospacing="1" w:after="100" w:afterAutospacing="1" w:line="240" w:lineRule="auto"/>
        <w:divId w:val="1331832844"/>
        <w:rPr>
          <w:rFonts w:ascii="Helvetica" w:eastAsiaTheme="minorEastAsia" w:hAnsi="Helvetica" w:cs="Times New Roman"/>
          <w:color w:val="000000"/>
          <w:sz w:val="24"/>
          <w:szCs w:val="24"/>
          <w:lang w:val="en-CA"/>
        </w:rPr>
      </w:pPr>
      <w:r w:rsidRPr="00525729">
        <w:rPr>
          <w:rFonts w:ascii="Helvetica" w:eastAsiaTheme="minorEastAsia" w:hAnsi="Helvetica" w:cs="Times New Roman"/>
          <w:color w:val="000000"/>
          <w:sz w:val="24"/>
          <w:szCs w:val="24"/>
          <w:lang w:val="en-CA"/>
        </w:rPr>
        <w:t>Students who require assistance during emergency evacuation are encouraged to discuss their needs with their professors and the Student Accessibility Support Center. For procedures and information go to the following website: </w:t>
      </w:r>
      <w:hyperlink r:id="rId9" w:tgtFrame="_blank" w:history="1">
        <w:r w:rsidRPr="00525729">
          <w:rPr>
            <w:rFonts w:ascii="inherit" w:eastAsiaTheme="minorEastAsia" w:hAnsi="inherit" w:cs="Times New Roman"/>
            <w:color w:val="990000"/>
            <w:sz w:val="24"/>
            <w:szCs w:val="24"/>
            <w:lang w:val="en-CA"/>
          </w:rPr>
          <w:t>https://ehs.stonybrook.edu//programs/fire-safety/emergency-evacuation/evacuation-guide-disabilities</w:t>
        </w:r>
      </w:hyperlink>
      <w:r w:rsidRPr="00525729">
        <w:rPr>
          <w:rFonts w:ascii="Helvetica" w:eastAsiaTheme="minorEastAsia" w:hAnsi="Helvetica" w:cs="Times New Roman"/>
          <w:color w:val="000000"/>
          <w:sz w:val="24"/>
          <w:szCs w:val="24"/>
          <w:lang w:val="en-CA"/>
        </w:rPr>
        <w:t>  and search Fire Safety and Evacuation and Disabilities.</w:t>
      </w:r>
    </w:p>
    <w:p w14:paraId="1FF2F9E1" w14:textId="2EAA2B5A" w:rsidR="00525729" w:rsidRPr="00525729" w:rsidRDefault="00525729" w:rsidP="00A72CD9">
      <w:pPr>
        <w:shd w:val="clear" w:color="auto" w:fill="FFFFFF"/>
        <w:spacing w:before="630" w:after="180" w:line="240" w:lineRule="atLeast"/>
        <w:outlineLvl w:val="1"/>
        <w:divId w:val="1331832844"/>
        <w:rPr>
          <w:rFonts w:ascii="Museo Slab W01" w:eastAsia="Times New Roman" w:hAnsi="Museo Slab W01" w:cs="Times New Roman"/>
          <w:color w:val="000000"/>
          <w:sz w:val="45"/>
          <w:szCs w:val="45"/>
          <w:lang w:val="en-CA"/>
        </w:rPr>
      </w:pPr>
      <w:r w:rsidRPr="00525729">
        <w:rPr>
          <w:rFonts w:ascii="Museo Slab W01" w:eastAsia="Times New Roman" w:hAnsi="Museo Slab W01" w:cs="Times New Roman"/>
          <w:color w:val="000000"/>
          <w:sz w:val="45"/>
          <w:szCs w:val="45"/>
          <w:lang w:val="en-CA"/>
        </w:rPr>
        <w:t>Academic Integrity Statement</w:t>
      </w:r>
    </w:p>
    <w:p w14:paraId="4768EAEE" w14:textId="77777777" w:rsidR="00525729" w:rsidRPr="00525729" w:rsidRDefault="00525729" w:rsidP="00525729">
      <w:pPr>
        <w:shd w:val="clear" w:color="auto" w:fill="FFFFFF"/>
        <w:spacing w:before="100" w:beforeAutospacing="1" w:after="100" w:afterAutospacing="1" w:line="240" w:lineRule="auto"/>
        <w:divId w:val="1331832844"/>
        <w:rPr>
          <w:rFonts w:ascii="Helvetica" w:eastAsiaTheme="minorEastAsia" w:hAnsi="Helvetica" w:cs="Times New Roman"/>
          <w:color w:val="000000"/>
          <w:sz w:val="24"/>
          <w:szCs w:val="24"/>
          <w:lang w:val="en-CA"/>
        </w:rPr>
      </w:pPr>
      <w:r w:rsidRPr="00525729">
        <w:rPr>
          <w:rFonts w:ascii="Helvetica" w:eastAsiaTheme="minorEastAsia" w:hAnsi="Helvetica" w:cs="Times New Roman"/>
          <w:color w:val="000000"/>
          <w:sz w:val="24"/>
          <w:szCs w:val="24"/>
          <w:lang w:val="en-CA"/>
        </w:rPr>
        <w:t>Each student must pursue his or her academic goals honestly and be personally accountable for all submitted work. Representing another person's work as your own is always wrong. Faculty is required to report any suspected instances of academic dishonesty to the Academic Judiciary. Faculty in the Health Sciences Center (School of Health Professions, Nursing, Social Welfare, Dental Medicine) and School of Medicine are required to follow their school-specific procedures. For more comprehensive information on academic integrity, including categories of academic dishonesty please refer to the academic judiciary website at </w:t>
      </w:r>
      <w:hyperlink r:id="rId10" w:history="1">
        <w:r w:rsidRPr="00525729">
          <w:rPr>
            <w:rFonts w:ascii="inherit" w:eastAsiaTheme="minorEastAsia" w:hAnsi="inherit" w:cs="Times New Roman"/>
            <w:color w:val="990000"/>
            <w:sz w:val="24"/>
            <w:szCs w:val="24"/>
            <w:lang w:val="en-CA"/>
          </w:rPr>
          <w:t>http://www.stonybrook.edu/commcms/academic_integrity/index.html</w:t>
        </w:r>
      </w:hyperlink>
    </w:p>
    <w:p w14:paraId="4A13596C" w14:textId="2856A637" w:rsidR="00525729" w:rsidRPr="00525729" w:rsidRDefault="00525729" w:rsidP="00BC54D5">
      <w:pPr>
        <w:shd w:val="clear" w:color="auto" w:fill="FFFFFF"/>
        <w:spacing w:before="630" w:after="180" w:line="240" w:lineRule="atLeast"/>
        <w:outlineLvl w:val="1"/>
        <w:divId w:val="1331832844"/>
        <w:rPr>
          <w:rFonts w:ascii="Museo Slab W01" w:eastAsia="Times New Roman" w:hAnsi="Museo Slab W01" w:cs="Times New Roman"/>
          <w:color w:val="000000"/>
          <w:sz w:val="45"/>
          <w:szCs w:val="45"/>
          <w:lang w:val="en-CA"/>
        </w:rPr>
      </w:pPr>
      <w:r w:rsidRPr="00525729">
        <w:rPr>
          <w:rFonts w:ascii="Museo Slab W01" w:eastAsia="Times New Roman" w:hAnsi="Museo Slab W01" w:cs="Times New Roman"/>
          <w:color w:val="000000"/>
          <w:sz w:val="45"/>
          <w:szCs w:val="45"/>
          <w:lang w:val="en-CA"/>
        </w:rPr>
        <w:t>Critical Incident Management</w:t>
      </w:r>
    </w:p>
    <w:p w14:paraId="635A61AB" w14:textId="77777777" w:rsidR="00525729" w:rsidRPr="00525729" w:rsidRDefault="00525729" w:rsidP="00525729">
      <w:pPr>
        <w:shd w:val="clear" w:color="auto" w:fill="FFFFFF"/>
        <w:spacing w:before="100" w:beforeAutospacing="1" w:after="100" w:afterAutospacing="1" w:line="240" w:lineRule="auto"/>
        <w:divId w:val="1331832844"/>
        <w:rPr>
          <w:rFonts w:ascii="Helvetica" w:eastAsiaTheme="minorEastAsia" w:hAnsi="Helvetica" w:cs="Times New Roman"/>
          <w:color w:val="000000"/>
          <w:sz w:val="24"/>
          <w:szCs w:val="24"/>
          <w:lang w:val="en-CA"/>
        </w:rPr>
      </w:pPr>
      <w:r w:rsidRPr="00525729">
        <w:rPr>
          <w:rFonts w:ascii="Helvetica" w:eastAsiaTheme="minorEastAsia" w:hAnsi="Helvetica" w:cs="Times New Roman"/>
          <w:color w:val="000000"/>
          <w:sz w:val="24"/>
          <w:szCs w:val="24"/>
          <w:lang w:val="en-CA"/>
        </w:rPr>
        <w:t xml:space="preserve">Stony Brook University expects students to respect the rights, privileges, and property of other people. Faculty are required to report to the Office of Student Conduct and Community Standards any disruptive behavior that interrupts their ability to teach, compromises the safety of the learning environment, or inhibits students' ability to learn. Faculty in the HSC Schools and the School of Medicine are required to follow their school-specific procedures. Further information about most academic matters can be found in the Undergraduate Bulletin, the Undergraduate Class Schedule, and the </w:t>
      </w:r>
      <w:proofErr w:type="gramStart"/>
      <w:r w:rsidRPr="00525729">
        <w:rPr>
          <w:rFonts w:ascii="Helvetica" w:eastAsiaTheme="minorEastAsia" w:hAnsi="Helvetica" w:cs="Times New Roman"/>
          <w:color w:val="000000"/>
          <w:sz w:val="24"/>
          <w:szCs w:val="24"/>
          <w:lang w:val="en-CA"/>
        </w:rPr>
        <w:t>Faculty</w:t>
      </w:r>
      <w:proofErr w:type="gramEnd"/>
      <w:r w:rsidRPr="00525729">
        <w:rPr>
          <w:rFonts w:ascii="Helvetica" w:eastAsiaTheme="minorEastAsia" w:hAnsi="Helvetica" w:cs="Times New Roman"/>
          <w:color w:val="000000"/>
          <w:sz w:val="24"/>
          <w:szCs w:val="24"/>
          <w:lang w:val="en-CA"/>
        </w:rPr>
        <w:t>-Employee Handbook.</w:t>
      </w:r>
    </w:p>
    <w:p w14:paraId="693948E1" w14:textId="77777777" w:rsidR="00525729" w:rsidRPr="00B86AAF" w:rsidRDefault="00525729" w:rsidP="00B86AAF">
      <w:pPr>
        <w:rPr>
          <w:rFonts w:ascii="Times New Roman" w:hAnsi="Times New Roman" w:cs="Times New Roman"/>
        </w:rPr>
      </w:pPr>
    </w:p>
    <w:sectPr w:rsidR="00525729" w:rsidRPr="00B86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useo Slab W01">
    <w:altName w:val="Cambria"/>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22EF7"/>
    <w:multiLevelType w:val="hybridMultilevel"/>
    <w:tmpl w:val="8F6A6110"/>
    <w:lvl w:ilvl="0" w:tplc="611C076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E293F"/>
    <w:multiLevelType w:val="hybridMultilevel"/>
    <w:tmpl w:val="C8421C50"/>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6A570CB"/>
    <w:multiLevelType w:val="hybridMultilevel"/>
    <w:tmpl w:val="043AA162"/>
    <w:lvl w:ilvl="0" w:tplc="BD3085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BE2D05"/>
    <w:multiLevelType w:val="hybridMultilevel"/>
    <w:tmpl w:val="7A5C7C4E"/>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4AC1B0A"/>
    <w:multiLevelType w:val="hybridMultilevel"/>
    <w:tmpl w:val="7D34995C"/>
    <w:lvl w:ilvl="0" w:tplc="B560DBDE">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27A060BD"/>
    <w:multiLevelType w:val="hybridMultilevel"/>
    <w:tmpl w:val="DFF43700"/>
    <w:lvl w:ilvl="0" w:tplc="1009000F">
      <w:start w:val="1"/>
      <w:numFmt w:val="decimal"/>
      <w:lvlText w:val="%1."/>
      <w:lvlJc w:val="left"/>
      <w:pPr>
        <w:ind w:left="1446" w:hanging="360"/>
      </w:pPr>
    </w:lvl>
    <w:lvl w:ilvl="1" w:tplc="10090019">
      <w:start w:val="1"/>
      <w:numFmt w:val="lowerLetter"/>
      <w:lvlText w:val="%2."/>
      <w:lvlJc w:val="left"/>
      <w:pPr>
        <w:ind w:left="2166" w:hanging="360"/>
      </w:pPr>
    </w:lvl>
    <w:lvl w:ilvl="2" w:tplc="1009001B">
      <w:start w:val="1"/>
      <w:numFmt w:val="lowerRoman"/>
      <w:lvlText w:val="%3."/>
      <w:lvlJc w:val="right"/>
      <w:pPr>
        <w:ind w:left="2886" w:hanging="180"/>
      </w:pPr>
    </w:lvl>
    <w:lvl w:ilvl="3" w:tplc="1009000F" w:tentative="1">
      <w:start w:val="1"/>
      <w:numFmt w:val="decimal"/>
      <w:lvlText w:val="%4."/>
      <w:lvlJc w:val="left"/>
      <w:pPr>
        <w:ind w:left="3606" w:hanging="360"/>
      </w:pPr>
    </w:lvl>
    <w:lvl w:ilvl="4" w:tplc="10090019" w:tentative="1">
      <w:start w:val="1"/>
      <w:numFmt w:val="lowerLetter"/>
      <w:lvlText w:val="%5."/>
      <w:lvlJc w:val="left"/>
      <w:pPr>
        <w:ind w:left="4326" w:hanging="360"/>
      </w:pPr>
    </w:lvl>
    <w:lvl w:ilvl="5" w:tplc="1009001B" w:tentative="1">
      <w:start w:val="1"/>
      <w:numFmt w:val="lowerRoman"/>
      <w:lvlText w:val="%6."/>
      <w:lvlJc w:val="right"/>
      <w:pPr>
        <w:ind w:left="5046" w:hanging="180"/>
      </w:pPr>
    </w:lvl>
    <w:lvl w:ilvl="6" w:tplc="1009000F" w:tentative="1">
      <w:start w:val="1"/>
      <w:numFmt w:val="decimal"/>
      <w:lvlText w:val="%7."/>
      <w:lvlJc w:val="left"/>
      <w:pPr>
        <w:ind w:left="5766" w:hanging="360"/>
      </w:pPr>
    </w:lvl>
    <w:lvl w:ilvl="7" w:tplc="10090019" w:tentative="1">
      <w:start w:val="1"/>
      <w:numFmt w:val="lowerLetter"/>
      <w:lvlText w:val="%8."/>
      <w:lvlJc w:val="left"/>
      <w:pPr>
        <w:ind w:left="6486" w:hanging="360"/>
      </w:pPr>
    </w:lvl>
    <w:lvl w:ilvl="8" w:tplc="1009001B" w:tentative="1">
      <w:start w:val="1"/>
      <w:numFmt w:val="lowerRoman"/>
      <w:lvlText w:val="%9."/>
      <w:lvlJc w:val="right"/>
      <w:pPr>
        <w:ind w:left="7206" w:hanging="180"/>
      </w:pPr>
    </w:lvl>
  </w:abstractNum>
  <w:abstractNum w:abstractNumId="6" w15:restartNumberingAfterBreak="0">
    <w:nsid w:val="3B5B595D"/>
    <w:multiLevelType w:val="hybridMultilevel"/>
    <w:tmpl w:val="03A42284"/>
    <w:lvl w:ilvl="0" w:tplc="C3FC266A">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43665F45"/>
    <w:multiLevelType w:val="hybridMultilevel"/>
    <w:tmpl w:val="4A5C1622"/>
    <w:lvl w:ilvl="0" w:tplc="C3FC266A">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89248DF"/>
    <w:multiLevelType w:val="hybridMultilevel"/>
    <w:tmpl w:val="1F06A790"/>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E006EA3"/>
    <w:multiLevelType w:val="hybridMultilevel"/>
    <w:tmpl w:val="66FAE9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4892912"/>
    <w:multiLevelType w:val="hybridMultilevel"/>
    <w:tmpl w:val="27CE6D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4E57488"/>
    <w:multiLevelType w:val="hybridMultilevel"/>
    <w:tmpl w:val="57723B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52420C"/>
    <w:multiLevelType w:val="hybridMultilevel"/>
    <w:tmpl w:val="55EA47AE"/>
    <w:lvl w:ilvl="0" w:tplc="4DBA371A">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76683B66"/>
    <w:multiLevelType w:val="hybridMultilevel"/>
    <w:tmpl w:val="D3EEED8A"/>
    <w:lvl w:ilvl="0" w:tplc="10090001">
      <w:start w:val="1"/>
      <w:numFmt w:val="bullet"/>
      <w:lvlText w:val=""/>
      <w:lvlJc w:val="left"/>
      <w:pPr>
        <w:ind w:left="1446" w:hanging="360"/>
      </w:pPr>
      <w:rPr>
        <w:rFonts w:ascii="Symbol" w:hAnsi="Symbol" w:hint="default"/>
      </w:rPr>
    </w:lvl>
    <w:lvl w:ilvl="1" w:tplc="10090003" w:tentative="1">
      <w:start w:val="1"/>
      <w:numFmt w:val="bullet"/>
      <w:lvlText w:val="o"/>
      <w:lvlJc w:val="left"/>
      <w:pPr>
        <w:ind w:left="2166" w:hanging="360"/>
      </w:pPr>
      <w:rPr>
        <w:rFonts w:ascii="Courier New" w:hAnsi="Courier New" w:cs="Courier New" w:hint="default"/>
      </w:rPr>
    </w:lvl>
    <w:lvl w:ilvl="2" w:tplc="10090005" w:tentative="1">
      <w:start w:val="1"/>
      <w:numFmt w:val="bullet"/>
      <w:lvlText w:val=""/>
      <w:lvlJc w:val="left"/>
      <w:pPr>
        <w:ind w:left="2886" w:hanging="360"/>
      </w:pPr>
      <w:rPr>
        <w:rFonts w:ascii="Wingdings" w:hAnsi="Wingdings" w:hint="default"/>
      </w:rPr>
    </w:lvl>
    <w:lvl w:ilvl="3" w:tplc="10090001" w:tentative="1">
      <w:start w:val="1"/>
      <w:numFmt w:val="bullet"/>
      <w:lvlText w:val=""/>
      <w:lvlJc w:val="left"/>
      <w:pPr>
        <w:ind w:left="3606" w:hanging="360"/>
      </w:pPr>
      <w:rPr>
        <w:rFonts w:ascii="Symbol" w:hAnsi="Symbol" w:hint="default"/>
      </w:rPr>
    </w:lvl>
    <w:lvl w:ilvl="4" w:tplc="10090003" w:tentative="1">
      <w:start w:val="1"/>
      <w:numFmt w:val="bullet"/>
      <w:lvlText w:val="o"/>
      <w:lvlJc w:val="left"/>
      <w:pPr>
        <w:ind w:left="4326" w:hanging="360"/>
      </w:pPr>
      <w:rPr>
        <w:rFonts w:ascii="Courier New" w:hAnsi="Courier New" w:cs="Courier New" w:hint="default"/>
      </w:rPr>
    </w:lvl>
    <w:lvl w:ilvl="5" w:tplc="10090005" w:tentative="1">
      <w:start w:val="1"/>
      <w:numFmt w:val="bullet"/>
      <w:lvlText w:val=""/>
      <w:lvlJc w:val="left"/>
      <w:pPr>
        <w:ind w:left="5046" w:hanging="360"/>
      </w:pPr>
      <w:rPr>
        <w:rFonts w:ascii="Wingdings" w:hAnsi="Wingdings" w:hint="default"/>
      </w:rPr>
    </w:lvl>
    <w:lvl w:ilvl="6" w:tplc="10090001" w:tentative="1">
      <w:start w:val="1"/>
      <w:numFmt w:val="bullet"/>
      <w:lvlText w:val=""/>
      <w:lvlJc w:val="left"/>
      <w:pPr>
        <w:ind w:left="5766" w:hanging="360"/>
      </w:pPr>
      <w:rPr>
        <w:rFonts w:ascii="Symbol" w:hAnsi="Symbol" w:hint="default"/>
      </w:rPr>
    </w:lvl>
    <w:lvl w:ilvl="7" w:tplc="10090003" w:tentative="1">
      <w:start w:val="1"/>
      <w:numFmt w:val="bullet"/>
      <w:lvlText w:val="o"/>
      <w:lvlJc w:val="left"/>
      <w:pPr>
        <w:ind w:left="6486" w:hanging="360"/>
      </w:pPr>
      <w:rPr>
        <w:rFonts w:ascii="Courier New" w:hAnsi="Courier New" w:cs="Courier New" w:hint="default"/>
      </w:rPr>
    </w:lvl>
    <w:lvl w:ilvl="8" w:tplc="10090005" w:tentative="1">
      <w:start w:val="1"/>
      <w:numFmt w:val="bullet"/>
      <w:lvlText w:val=""/>
      <w:lvlJc w:val="left"/>
      <w:pPr>
        <w:ind w:left="7206" w:hanging="360"/>
      </w:pPr>
      <w:rPr>
        <w:rFonts w:ascii="Wingdings" w:hAnsi="Wingdings" w:hint="default"/>
      </w:rPr>
    </w:lvl>
  </w:abstractNum>
  <w:abstractNum w:abstractNumId="14" w15:restartNumberingAfterBreak="0">
    <w:nsid w:val="78855241"/>
    <w:multiLevelType w:val="hybridMultilevel"/>
    <w:tmpl w:val="7AF0AD5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797C5A4F"/>
    <w:multiLevelType w:val="hybridMultilevel"/>
    <w:tmpl w:val="59404DA2"/>
    <w:lvl w:ilvl="0" w:tplc="8C3ECE20">
      <w:numFmt w:val="bullet"/>
      <w:lvlText w:val=""/>
      <w:lvlJc w:val="left"/>
      <w:pPr>
        <w:ind w:left="720" w:hanging="360"/>
      </w:pPr>
      <w:rPr>
        <w:rFonts w:ascii="Symbol" w:eastAsiaTheme="minorHAnsi" w:hAnsi="Symbol" w:cs="Times New Roman" w:hint="default"/>
        <w:b w:val="0"/>
        <w:color w:val="2222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B6C21A5"/>
    <w:multiLevelType w:val="hybridMultilevel"/>
    <w:tmpl w:val="80A227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7867094">
    <w:abstractNumId w:val="11"/>
  </w:num>
  <w:num w:numId="2" w16cid:durableId="2046522337">
    <w:abstractNumId w:val="4"/>
  </w:num>
  <w:num w:numId="3" w16cid:durableId="1790933664">
    <w:abstractNumId w:val="12"/>
  </w:num>
  <w:num w:numId="4" w16cid:durableId="1316104338">
    <w:abstractNumId w:val="5"/>
  </w:num>
  <w:num w:numId="5" w16cid:durableId="827793389">
    <w:abstractNumId w:val="13"/>
  </w:num>
  <w:num w:numId="6" w16cid:durableId="2079473723">
    <w:abstractNumId w:val="6"/>
  </w:num>
  <w:num w:numId="7" w16cid:durableId="289366097">
    <w:abstractNumId w:val="7"/>
  </w:num>
  <w:num w:numId="8" w16cid:durableId="968510839">
    <w:abstractNumId w:val="10"/>
  </w:num>
  <w:num w:numId="9" w16cid:durableId="1326665274">
    <w:abstractNumId w:val="14"/>
  </w:num>
  <w:num w:numId="10" w16cid:durableId="2108965447">
    <w:abstractNumId w:val="1"/>
  </w:num>
  <w:num w:numId="11" w16cid:durableId="256712285">
    <w:abstractNumId w:val="8"/>
  </w:num>
  <w:num w:numId="12" w16cid:durableId="108161108">
    <w:abstractNumId w:val="3"/>
  </w:num>
  <w:num w:numId="13" w16cid:durableId="1317686488">
    <w:abstractNumId w:val="9"/>
  </w:num>
  <w:num w:numId="14" w16cid:durableId="1958097487">
    <w:abstractNumId w:val="15"/>
  </w:num>
  <w:num w:numId="15" w16cid:durableId="1847019929">
    <w:abstractNumId w:val="16"/>
  </w:num>
  <w:num w:numId="16" w16cid:durableId="1204560582">
    <w:abstractNumId w:val="0"/>
  </w:num>
  <w:num w:numId="17" w16cid:durableId="696587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87"/>
    <w:rsid w:val="00017ACF"/>
    <w:rsid w:val="00024834"/>
    <w:rsid w:val="00025AB7"/>
    <w:rsid w:val="0003211C"/>
    <w:rsid w:val="000330A3"/>
    <w:rsid w:val="0003433F"/>
    <w:rsid w:val="000350BE"/>
    <w:rsid w:val="00041BCE"/>
    <w:rsid w:val="0004340C"/>
    <w:rsid w:val="00043E21"/>
    <w:rsid w:val="00046B60"/>
    <w:rsid w:val="000557C8"/>
    <w:rsid w:val="0006460B"/>
    <w:rsid w:val="00065497"/>
    <w:rsid w:val="000672F2"/>
    <w:rsid w:val="0007131E"/>
    <w:rsid w:val="00072BC0"/>
    <w:rsid w:val="00084643"/>
    <w:rsid w:val="00091DE3"/>
    <w:rsid w:val="00092956"/>
    <w:rsid w:val="00092966"/>
    <w:rsid w:val="0009304E"/>
    <w:rsid w:val="000A0E60"/>
    <w:rsid w:val="000A1A6B"/>
    <w:rsid w:val="000A1F37"/>
    <w:rsid w:val="000B11EC"/>
    <w:rsid w:val="000C27C1"/>
    <w:rsid w:val="000C2AC4"/>
    <w:rsid w:val="000C423F"/>
    <w:rsid w:val="000C44BE"/>
    <w:rsid w:val="000D77B3"/>
    <w:rsid w:val="000E17D0"/>
    <w:rsid w:val="000E38FD"/>
    <w:rsid w:val="000E432F"/>
    <w:rsid w:val="000F387C"/>
    <w:rsid w:val="00100AC7"/>
    <w:rsid w:val="00105AEC"/>
    <w:rsid w:val="001130E2"/>
    <w:rsid w:val="00115505"/>
    <w:rsid w:val="00122A21"/>
    <w:rsid w:val="00125FB8"/>
    <w:rsid w:val="00133600"/>
    <w:rsid w:val="001375A6"/>
    <w:rsid w:val="00137C01"/>
    <w:rsid w:val="00142F8A"/>
    <w:rsid w:val="00143EC6"/>
    <w:rsid w:val="001460B6"/>
    <w:rsid w:val="00155A68"/>
    <w:rsid w:val="00157468"/>
    <w:rsid w:val="00157F08"/>
    <w:rsid w:val="0016188B"/>
    <w:rsid w:val="00163E8A"/>
    <w:rsid w:val="00166894"/>
    <w:rsid w:val="00171C18"/>
    <w:rsid w:val="0017641B"/>
    <w:rsid w:val="001770FA"/>
    <w:rsid w:val="0018644F"/>
    <w:rsid w:val="00186D96"/>
    <w:rsid w:val="0019092E"/>
    <w:rsid w:val="001924CD"/>
    <w:rsid w:val="001A2130"/>
    <w:rsid w:val="001A6A20"/>
    <w:rsid w:val="001C1676"/>
    <w:rsid w:val="001C21C7"/>
    <w:rsid w:val="001D4270"/>
    <w:rsid w:val="001D69EC"/>
    <w:rsid w:val="001D6E10"/>
    <w:rsid w:val="001E3DB8"/>
    <w:rsid w:val="001E49B9"/>
    <w:rsid w:val="001E6EE3"/>
    <w:rsid w:val="001F1944"/>
    <w:rsid w:val="001F5419"/>
    <w:rsid w:val="001F785F"/>
    <w:rsid w:val="0020139D"/>
    <w:rsid w:val="0020264D"/>
    <w:rsid w:val="002029FC"/>
    <w:rsid w:val="00203A3B"/>
    <w:rsid w:val="00224F9A"/>
    <w:rsid w:val="002251C7"/>
    <w:rsid w:val="002254F3"/>
    <w:rsid w:val="00233DA9"/>
    <w:rsid w:val="0023425E"/>
    <w:rsid w:val="00236CF1"/>
    <w:rsid w:val="0023768C"/>
    <w:rsid w:val="00241AD1"/>
    <w:rsid w:val="002426D4"/>
    <w:rsid w:val="00256320"/>
    <w:rsid w:val="00262AD9"/>
    <w:rsid w:val="00262C7F"/>
    <w:rsid w:val="002657E0"/>
    <w:rsid w:val="00267BB0"/>
    <w:rsid w:val="00273FA9"/>
    <w:rsid w:val="00277FAA"/>
    <w:rsid w:val="0028035E"/>
    <w:rsid w:val="00281139"/>
    <w:rsid w:val="00285B08"/>
    <w:rsid w:val="0029211E"/>
    <w:rsid w:val="00294398"/>
    <w:rsid w:val="002A0B58"/>
    <w:rsid w:val="002A6377"/>
    <w:rsid w:val="002A7BE8"/>
    <w:rsid w:val="002B45AC"/>
    <w:rsid w:val="002C048B"/>
    <w:rsid w:val="002C0867"/>
    <w:rsid w:val="002C4C49"/>
    <w:rsid w:val="002C5612"/>
    <w:rsid w:val="002D38A4"/>
    <w:rsid w:val="002D773A"/>
    <w:rsid w:val="002E0CFE"/>
    <w:rsid w:val="002E1DD8"/>
    <w:rsid w:val="002F1168"/>
    <w:rsid w:val="00301100"/>
    <w:rsid w:val="00313A58"/>
    <w:rsid w:val="00325441"/>
    <w:rsid w:val="0033016F"/>
    <w:rsid w:val="00330FC1"/>
    <w:rsid w:val="003316A0"/>
    <w:rsid w:val="00341BE5"/>
    <w:rsid w:val="003447B5"/>
    <w:rsid w:val="00345D2C"/>
    <w:rsid w:val="003505D1"/>
    <w:rsid w:val="00353B9C"/>
    <w:rsid w:val="00385A84"/>
    <w:rsid w:val="00387841"/>
    <w:rsid w:val="003942DB"/>
    <w:rsid w:val="0039698C"/>
    <w:rsid w:val="003A2BD1"/>
    <w:rsid w:val="003B0862"/>
    <w:rsid w:val="003C284A"/>
    <w:rsid w:val="003C41F7"/>
    <w:rsid w:val="003D01D0"/>
    <w:rsid w:val="003D2BD8"/>
    <w:rsid w:val="003F09F8"/>
    <w:rsid w:val="003F4397"/>
    <w:rsid w:val="003F7895"/>
    <w:rsid w:val="003F7C03"/>
    <w:rsid w:val="00403BA6"/>
    <w:rsid w:val="00414363"/>
    <w:rsid w:val="00425D8E"/>
    <w:rsid w:val="00441296"/>
    <w:rsid w:val="004457A9"/>
    <w:rsid w:val="004543D1"/>
    <w:rsid w:val="00455965"/>
    <w:rsid w:val="00456E89"/>
    <w:rsid w:val="00472545"/>
    <w:rsid w:val="004950E3"/>
    <w:rsid w:val="004A01A4"/>
    <w:rsid w:val="004A62DE"/>
    <w:rsid w:val="004B5116"/>
    <w:rsid w:val="004C19B4"/>
    <w:rsid w:val="004E3EC0"/>
    <w:rsid w:val="00513574"/>
    <w:rsid w:val="00517646"/>
    <w:rsid w:val="005227E7"/>
    <w:rsid w:val="00525729"/>
    <w:rsid w:val="005268A5"/>
    <w:rsid w:val="00532A7E"/>
    <w:rsid w:val="005452E4"/>
    <w:rsid w:val="00547F93"/>
    <w:rsid w:val="00552F7A"/>
    <w:rsid w:val="005578CE"/>
    <w:rsid w:val="0056662C"/>
    <w:rsid w:val="00566950"/>
    <w:rsid w:val="005805E8"/>
    <w:rsid w:val="00580DF1"/>
    <w:rsid w:val="00580F93"/>
    <w:rsid w:val="00590132"/>
    <w:rsid w:val="00590E9E"/>
    <w:rsid w:val="00592877"/>
    <w:rsid w:val="00593FD5"/>
    <w:rsid w:val="005A43D7"/>
    <w:rsid w:val="005B237E"/>
    <w:rsid w:val="005B7357"/>
    <w:rsid w:val="005C3D39"/>
    <w:rsid w:val="005D116E"/>
    <w:rsid w:val="005D56A2"/>
    <w:rsid w:val="005D6B1C"/>
    <w:rsid w:val="005E6614"/>
    <w:rsid w:val="006019A2"/>
    <w:rsid w:val="00614B52"/>
    <w:rsid w:val="006158B4"/>
    <w:rsid w:val="006215C1"/>
    <w:rsid w:val="00626D3E"/>
    <w:rsid w:val="00646740"/>
    <w:rsid w:val="006477F3"/>
    <w:rsid w:val="00667DC6"/>
    <w:rsid w:val="00670C70"/>
    <w:rsid w:val="00681226"/>
    <w:rsid w:val="0068352B"/>
    <w:rsid w:val="006840FC"/>
    <w:rsid w:val="00686403"/>
    <w:rsid w:val="00686941"/>
    <w:rsid w:val="006A40B7"/>
    <w:rsid w:val="006A6661"/>
    <w:rsid w:val="006C53C6"/>
    <w:rsid w:val="006D29C3"/>
    <w:rsid w:val="006D2EB2"/>
    <w:rsid w:val="006E2216"/>
    <w:rsid w:val="006E588F"/>
    <w:rsid w:val="006E6E90"/>
    <w:rsid w:val="00702E35"/>
    <w:rsid w:val="00703880"/>
    <w:rsid w:val="00716210"/>
    <w:rsid w:val="00717CE2"/>
    <w:rsid w:val="00722213"/>
    <w:rsid w:val="00724FF3"/>
    <w:rsid w:val="007262B5"/>
    <w:rsid w:val="007279FC"/>
    <w:rsid w:val="00742466"/>
    <w:rsid w:val="0074598C"/>
    <w:rsid w:val="00754B08"/>
    <w:rsid w:val="0075786F"/>
    <w:rsid w:val="00772E2F"/>
    <w:rsid w:val="007732BF"/>
    <w:rsid w:val="00773E87"/>
    <w:rsid w:val="00774F5E"/>
    <w:rsid w:val="00783367"/>
    <w:rsid w:val="00783798"/>
    <w:rsid w:val="0078767E"/>
    <w:rsid w:val="00791757"/>
    <w:rsid w:val="00792DDF"/>
    <w:rsid w:val="007A4E51"/>
    <w:rsid w:val="007B0D72"/>
    <w:rsid w:val="007B24EB"/>
    <w:rsid w:val="007B7548"/>
    <w:rsid w:val="007C1FA9"/>
    <w:rsid w:val="007C21DB"/>
    <w:rsid w:val="007C2D62"/>
    <w:rsid w:val="007C3536"/>
    <w:rsid w:val="007C3778"/>
    <w:rsid w:val="007E088D"/>
    <w:rsid w:val="007E35C8"/>
    <w:rsid w:val="007E437D"/>
    <w:rsid w:val="007F03DC"/>
    <w:rsid w:val="007F1582"/>
    <w:rsid w:val="00800AD0"/>
    <w:rsid w:val="00812751"/>
    <w:rsid w:val="00813495"/>
    <w:rsid w:val="008210F9"/>
    <w:rsid w:val="0082388D"/>
    <w:rsid w:val="00834EF4"/>
    <w:rsid w:val="00841F29"/>
    <w:rsid w:val="00855170"/>
    <w:rsid w:val="00861108"/>
    <w:rsid w:val="00863462"/>
    <w:rsid w:val="00865EB9"/>
    <w:rsid w:val="008747D5"/>
    <w:rsid w:val="0089186C"/>
    <w:rsid w:val="0089436D"/>
    <w:rsid w:val="00894A89"/>
    <w:rsid w:val="008A0023"/>
    <w:rsid w:val="008A69C9"/>
    <w:rsid w:val="008B74D2"/>
    <w:rsid w:val="008E1EC2"/>
    <w:rsid w:val="008E29A8"/>
    <w:rsid w:val="008E365B"/>
    <w:rsid w:val="008E4AD6"/>
    <w:rsid w:val="008F4083"/>
    <w:rsid w:val="00904A3B"/>
    <w:rsid w:val="009052D7"/>
    <w:rsid w:val="00907BF4"/>
    <w:rsid w:val="00911CBC"/>
    <w:rsid w:val="009202CF"/>
    <w:rsid w:val="00922AC6"/>
    <w:rsid w:val="0092558E"/>
    <w:rsid w:val="00931142"/>
    <w:rsid w:val="00934AF2"/>
    <w:rsid w:val="009430FD"/>
    <w:rsid w:val="00945AF8"/>
    <w:rsid w:val="00953D39"/>
    <w:rsid w:val="00963075"/>
    <w:rsid w:val="00965713"/>
    <w:rsid w:val="009747F1"/>
    <w:rsid w:val="00976AAF"/>
    <w:rsid w:val="00977DF8"/>
    <w:rsid w:val="00982FD7"/>
    <w:rsid w:val="0098572B"/>
    <w:rsid w:val="009A56D1"/>
    <w:rsid w:val="009B48BF"/>
    <w:rsid w:val="009B523F"/>
    <w:rsid w:val="009B5DCF"/>
    <w:rsid w:val="009B7B7D"/>
    <w:rsid w:val="009B7B99"/>
    <w:rsid w:val="009C0A91"/>
    <w:rsid w:val="009D6ED4"/>
    <w:rsid w:val="009D7DCE"/>
    <w:rsid w:val="009F335C"/>
    <w:rsid w:val="009F7A16"/>
    <w:rsid w:val="00A00D82"/>
    <w:rsid w:val="00A029B0"/>
    <w:rsid w:val="00A07C66"/>
    <w:rsid w:val="00A1506A"/>
    <w:rsid w:val="00A3124C"/>
    <w:rsid w:val="00A35448"/>
    <w:rsid w:val="00A502CE"/>
    <w:rsid w:val="00A63E67"/>
    <w:rsid w:val="00A727BA"/>
    <w:rsid w:val="00A72CD9"/>
    <w:rsid w:val="00A7341C"/>
    <w:rsid w:val="00A7728F"/>
    <w:rsid w:val="00A83EFD"/>
    <w:rsid w:val="00A85223"/>
    <w:rsid w:val="00A87EFC"/>
    <w:rsid w:val="00A97076"/>
    <w:rsid w:val="00AB1F35"/>
    <w:rsid w:val="00AC09EB"/>
    <w:rsid w:val="00AC4609"/>
    <w:rsid w:val="00AC7358"/>
    <w:rsid w:val="00AD72CE"/>
    <w:rsid w:val="00AE2DFF"/>
    <w:rsid w:val="00B05D76"/>
    <w:rsid w:val="00B131DB"/>
    <w:rsid w:val="00B23D9F"/>
    <w:rsid w:val="00B2771E"/>
    <w:rsid w:val="00B27A08"/>
    <w:rsid w:val="00B32EB3"/>
    <w:rsid w:val="00B35263"/>
    <w:rsid w:val="00B42AC6"/>
    <w:rsid w:val="00B433DB"/>
    <w:rsid w:val="00B55437"/>
    <w:rsid w:val="00B56347"/>
    <w:rsid w:val="00B6170C"/>
    <w:rsid w:val="00B65139"/>
    <w:rsid w:val="00B67953"/>
    <w:rsid w:val="00B74698"/>
    <w:rsid w:val="00B75C43"/>
    <w:rsid w:val="00B75FA7"/>
    <w:rsid w:val="00B86AAF"/>
    <w:rsid w:val="00BA0245"/>
    <w:rsid w:val="00BA025E"/>
    <w:rsid w:val="00BA222B"/>
    <w:rsid w:val="00BA52C0"/>
    <w:rsid w:val="00BC54D5"/>
    <w:rsid w:val="00BD0F9E"/>
    <w:rsid w:val="00BD22CB"/>
    <w:rsid w:val="00BE378F"/>
    <w:rsid w:val="00BE3EAF"/>
    <w:rsid w:val="00BF095C"/>
    <w:rsid w:val="00BF41EC"/>
    <w:rsid w:val="00BF5206"/>
    <w:rsid w:val="00C06D51"/>
    <w:rsid w:val="00C1499F"/>
    <w:rsid w:val="00C21799"/>
    <w:rsid w:val="00C25205"/>
    <w:rsid w:val="00C60812"/>
    <w:rsid w:val="00C621DA"/>
    <w:rsid w:val="00C62F90"/>
    <w:rsid w:val="00C64E40"/>
    <w:rsid w:val="00C83174"/>
    <w:rsid w:val="00C837EC"/>
    <w:rsid w:val="00C83E29"/>
    <w:rsid w:val="00C911D9"/>
    <w:rsid w:val="00CB037A"/>
    <w:rsid w:val="00CB6CE0"/>
    <w:rsid w:val="00CC6C8F"/>
    <w:rsid w:val="00CD5E79"/>
    <w:rsid w:val="00CE4943"/>
    <w:rsid w:val="00CF57C4"/>
    <w:rsid w:val="00CF5A2D"/>
    <w:rsid w:val="00CF7093"/>
    <w:rsid w:val="00D066B0"/>
    <w:rsid w:val="00D1162B"/>
    <w:rsid w:val="00D17914"/>
    <w:rsid w:val="00D261C1"/>
    <w:rsid w:val="00D27B84"/>
    <w:rsid w:val="00D27CE4"/>
    <w:rsid w:val="00D34BED"/>
    <w:rsid w:val="00D350B3"/>
    <w:rsid w:val="00D355B0"/>
    <w:rsid w:val="00D44686"/>
    <w:rsid w:val="00D55788"/>
    <w:rsid w:val="00D61C49"/>
    <w:rsid w:val="00D62873"/>
    <w:rsid w:val="00D62AF7"/>
    <w:rsid w:val="00D7055D"/>
    <w:rsid w:val="00D70812"/>
    <w:rsid w:val="00D800E9"/>
    <w:rsid w:val="00D8482E"/>
    <w:rsid w:val="00D93087"/>
    <w:rsid w:val="00D93D67"/>
    <w:rsid w:val="00DA70E7"/>
    <w:rsid w:val="00DC5FCA"/>
    <w:rsid w:val="00DC7975"/>
    <w:rsid w:val="00DD0357"/>
    <w:rsid w:val="00DD1A8E"/>
    <w:rsid w:val="00DE5737"/>
    <w:rsid w:val="00DE7108"/>
    <w:rsid w:val="00DE732A"/>
    <w:rsid w:val="00DF0518"/>
    <w:rsid w:val="00E11030"/>
    <w:rsid w:val="00E118E3"/>
    <w:rsid w:val="00E24403"/>
    <w:rsid w:val="00E31113"/>
    <w:rsid w:val="00E341E5"/>
    <w:rsid w:val="00E34868"/>
    <w:rsid w:val="00E34F77"/>
    <w:rsid w:val="00E443B3"/>
    <w:rsid w:val="00E44F98"/>
    <w:rsid w:val="00E54743"/>
    <w:rsid w:val="00E62E45"/>
    <w:rsid w:val="00E64272"/>
    <w:rsid w:val="00E71002"/>
    <w:rsid w:val="00E73125"/>
    <w:rsid w:val="00E83F64"/>
    <w:rsid w:val="00E9417E"/>
    <w:rsid w:val="00EA0DB4"/>
    <w:rsid w:val="00EB3317"/>
    <w:rsid w:val="00EB7928"/>
    <w:rsid w:val="00EC0BD3"/>
    <w:rsid w:val="00EC31B4"/>
    <w:rsid w:val="00EC4A6D"/>
    <w:rsid w:val="00ED0B40"/>
    <w:rsid w:val="00ED1D6D"/>
    <w:rsid w:val="00ED549D"/>
    <w:rsid w:val="00ED754D"/>
    <w:rsid w:val="00EE2206"/>
    <w:rsid w:val="00EF64E1"/>
    <w:rsid w:val="00F03D5D"/>
    <w:rsid w:val="00F07158"/>
    <w:rsid w:val="00F1184D"/>
    <w:rsid w:val="00F12437"/>
    <w:rsid w:val="00F204C9"/>
    <w:rsid w:val="00F219BD"/>
    <w:rsid w:val="00F234AE"/>
    <w:rsid w:val="00F270FD"/>
    <w:rsid w:val="00F313B9"/>
    <w:rsid w:val="00F416ED"/>
    <w:rsid w:val="00F45262"/>
    <w:rsid w:val="00F5103E"/>
    <w:rsid w:val="00F531F8"/>
    <w:rsid w:val="00F54138"/>
    <w:rsid w:val="00F6631B"/>
    <w:rsid w:val="00F70F8D"/>
    <w:rsid w:val="00F750B6"/>
    <w:rsid w:val="00F9479D"/>
    <w:rsid w:val="00F94E1D"/>
    <w:rsid w:val="00FA5AE4"/>
    <w:rsid w:val="00FB319B"/>
    <w:rsid w:val="00FB7642"/>
    <w:rsid w:val="00FD4382"/>
    <w:rsid w:val="00FE2102"/>
    <w:rsid w:val="00FE2577"/>
    <w:rsid w:val="00FE60F4"/>
    <w:rsid w:val="00FF0994"/>
    <w:rsid w:val="00FF4A02"/>
    <w:rsid w:val="00FF4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0AD9F"/>
  <w15:chartTrackingRefBased/>
  <w15:docId w15:val="{C8D6ACAA-F492-4F08-88F1-786E8566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257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087"/>
    <w:pPr>
      <w:ind w:left="720"/>
      <w:contextualSpacing/>
    </w:pPr>
  </w:style>
  <w:style w:type="character" w:styleId="Emphasis">
    <w:name w:val="Emphasis"/>
    <w:basedOn w:val="DefaultParagraphFont"/>
    <w:uiPriority w:val="20"/>
    <w:qFormat/>
    <w:rsid w:val="00A87EFC"/>
    <w:rPr>
      <w:i/>
      <w:iCs/>
    </w:rPr>
  </w:style>
  <w:style w:type="character" w:customStyle="1" w:styleId="year">
    <w:name w:val="year"/>
    <w:basedOn w:val="DefaultParagraphFont"/>
    <w:rsid w:val="00B6170C"/>
  </w:style>
  <w:style w:type="character" w:customStyle="1" w:styleId="Title1">
    <w:name w:val="Title1"/>
    <w:basedOn w:val="DefaultParagraphFont"/>
    <w:rsid w:val="00B6170C"/>
  </w:style>
  <w:style w:type="character" w:customStyle="1" w:styleId="journal">
    <w:name w:val="journal"/>
    <w:basedOn w:val="DefaultParagraphFont"/>
    <w:rsid w:val="00B6170C"/>
  </w:style>
  <w:style w:type="character" w:customStyle="1" w:styleId="vol">
    <w:name w:val="vol"/>
    <w:basedOn w:val="DefaultParagraphFont"/>
    <w:rsid w:val="00B6170C"/>
  </w:style>
  <w:style w:type="character" w:customStyle="1" w:styleId="pages">
    <w:name w:val="pages"/>
    <w:basedOn w:val="DefaultParagraphFont"/>
    <w:rsid w:val="00B6170C"/>
  </w:style>
  <w:style w:type="character" w:styleId="Hyperlink">
    <w:name w:val="Hyperlink"/>
    <w:basedOn w:val="DefaultParagraphFont"/>
    <w:uiPriority w:val="99"/>
    <w:unhideWhenUsed/>
    <w:rsid w:val="00100AC7"/>
    <w:rPr>
      <w:color w:val="0000FF"/>
      <w:u w:val="single"/>
    </w:rPr>
  </w:style>
  <w:style w:type="character" w:styleId="UnresolvedMention">
    <w:name w:val="Unresolved Mention"/>
    <w:basedOn w:val="DefaultParagraphFont"/>
    <w:uiPriority w:val="99"/>
    <w:semiHidden/>
    <w:unhideWhenUsed/>
    <w:rsid w:val="00722213"/>
    <w:rPr>
      <w:color w:val="605E5C"/>
      <w:shd w:val="clear" w:color="auto" w:fill="E1DFDD"/>
    </w:rPr>
  </w:style>
  <w:style w:type="character" w:customStyle="1" w:styleId="Title2">
    <w:name w:val="Title2"/>
    <w:basedOn w:val="DefaultParagraphFont"/>
    <w:rsid w:val="00142F8A"/>
  </w:style>
  <w:style w:type="character" w:customStyle="1" w:styleId="Heading2Char">
    <w:name w:val="Heading 2 Char"/>
    <w:basedOn w:val="DefaultParagraphFont"/>
    <w:link w:val="Heading2"/>
    <w:uiPriority w:val="9"/>
    <w:semiHidden/>
    <w:rsid w:val="0052572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25729"/>
    <w:pPr>
      <w:spacing w:before="100" w:beforeAutospacing="1" w:after="100" w:afterAutospacing="1" w:line="240" w:lineRule="auto"/>
    </w:pPr>
    <w:rPr>
      <w:rFonts w:ascii="Times New Roman" w:eastAsiaTheme="minorEastAsia" w:hAnsi="Times New Roman" w:cs="Times New Roman"/>
      <w:sz w:val="24"/>
      <w:szCs w:val="24"/>
      <w:lang w:val="en-CA"/>
    </w:rPr>
  </w:style>
  <w:style w:type="character" w:customStyle="1" w:styleId="apple-converted-space">
    <w:name w:val="apple-converted-space"/>
    <w:basedOn w:val="DefaultParagraphFont"/>
    <w:rsid w:val="00525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589783">
      <w:bodyDiv w:val="1"/>
      <w:marLeft w:val="0"/>
      <w:marRight w:val="0"/>
      <w:marTop w:val="0"/>
      <w:marBottom w:val="0"/>
      <w:divBdr>
        <w:top w:val="none" w:sz="0" w:space="0" w:color="auto"/>
        <w:left w:val="none" w:sz="0" w:space="0" w:color="auto"/>
        <w:bottom w:val="none" w:sz="0" w:space="0" w:color="auto"/>
        <w:right w:val="none" w:sz="0" w:space="0" w:color="auto"/>
      </w:divBdr>
      <w:divsChild>
        <w:div w:id="331683987">
          <w:marLeft w:val="0"/>
          <w:marRight w:val="0"/>
          <w:marTop w:val="0"/>
          <w:marBottom w:val="0"/>
          <w:divBdr>
            <w:top w:val="none" w:sz="0" w:space="0" w:color="auto"/>
            <w:left w:val="none" w:sz="0" w:space="0" w:color="auto"/>
            <w:bottom w:val="none" w:sz="0" w:space="0" w:color="auto"/>
            <w:right w:val="none" w:sz="0" w:space="0" w:color="auto"/>
          </w:divBdr>
          <w:divsChild>
            <w:div w:id="1466653002">
              <w:marLeft w:val="0"/>
              <w:marRight w:val="0"/>
              <w:marTop w:val="0"/>
              <w:marBottom w:val="0"/>
              <w:divBdr>
                <w:top w:val="none" w:sz="0" w:space="0" w:color="auto"/>
                <w:left w:val="none" w:sz="0" w:space="0" w:color="auto"/>
                <w:bottom w:val="none" w:sz="0" w:space="0" w:color="auto"/>
                <w:right w:val="none" w:sz="0" w:space="0" w:color="auto"/>
              </w:divBdr>
              <w:divsChild>
                <w:div w:id="19398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87365">
      <w:bodyDiv w:val="1"/>
      <w:marLeft w:val="0"/>
      <w:marRight w:val="0"/>
      <w:marTop w:val="0"/>
      <w:marBottom w:val="0"/>
      <w:divBdr>
        <w:top w:val="none" w:sz="0" w:space="0" w:color="auto"/>
        <w:left w:val="none" w:sz="0" w:space="0" w:color="auto"/>
        <w:bottom w:val="none" w:sz="0" w:space="0" w:color="auto"/>
        <w:right w:val="none" w:sz="0" w:space="0" w:color="auto"/>
      </w:divBdr>
    </w:div>
    <w:div w:id="1190336856">
      <w:bodyDiv w:val="1"/>
      <w:marLeft w:val="0"/>
      <w:marRight w:val="0"/>
      <w:marTop w:val="0"/>
      <w:marBottom w:val="0"/>
      <w:divBdr>
        <w:top w:val="none" w:sz="0" w:space="0" w:color="auto"/>
        <w:left w:val="none" w:sz="0" w:space="0" w:color="auto"/>
        <w:bottom w:val="none" w:sz="0" w:space="0" w:color="auto"/>
        <w:right w:val="none" w:sz="0" w:space="0" w:color="auto"/>
      </w:divBdr>
      <w:divsChild>
        <w:div w:id="818227985">
          <w:marLeft w:val="0"/>
          <w:marRight w:val="0"/>
          <w:marTop w:val="0"/>
          <w:marBottom w:val="0"/>
          <w:divBdr>
            <w:top w:val="none" w:sz="0" w:space="0" w:color="auto"/>
            <w:left w:val="none" w:sz="0" w:space="0" w:color="auto"/>
            <w:bottom w:val="none" w:sz="0" w:space="0" w:color="auto"/>
            <w:right w:val="none" w:sz="0" w:space="0" w:color="auto"/>
          </w:divBdr>
          <w:divsChild>
            <w:div w:id="1950890486">
              <w:marLeft w:val="0"/>
              <w:marRight w:val="0"/>
              <w:marTop w:val="0"/>
              <w:marBottom w:val="0"/>
              <w:divBdr>
                <w:top w:val="none" w:sz="0" w:space="0" w:color="auto"/>
                <w:left w:val="none" w:sz="0" w:space="0" w:color="auto"/>
                <w:bottom w:val="none" w:sz="0" w:space="0" w:color="auto"/>
                <w:right w:val="none" w:sz="0" w:space="0" w:color="auto"/>
              </w:divBdr>
              <w:divsChild>
                <w:div w:id="6835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sc@stonybrook.edu" TargetMode="External"/><Relationship Id="rId3" Type="http://schemas.openxmlformats.org/officeDocument/2006/relationships/settings" Target="settings.xml"/><Relationship Id="rId7" Type="http://schemas.openxmlformats.org/officeDocument/2006/relationships/hyperlink" Target="tel:(631)%20632-674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tor.org/stable/26449869" TargetMode="External"/><Relationship Id="rId11" Type="http://schemas.openxmlformats.org/officeDocument/2006/relationships/fontTable" Target="fontTable.xml"/><Relationship Id="rId5" Type="http://schemas.openxmlformats.org/officeDocument/2006/relationships/hyperlink" Target="https://docs.iza.org/dp12882.pdf" TargetMode="External"/><Relationship Id="rId10" Type="http://schemas.openxmlformats.org/officeDocument/2006/relationships/hyperlink" Target="https://www.stonybrook.edu/commcms/academic_integrity/index.html" TargetMode="External"/><Relationship Id="rId4" Type="http://schemas.openxmlformats.org/officeDocument/2006/relationships/webSettings" Target="webSettings.xml"/><Relationship Id="rId9" Type="http://schemas.openxmlformats.org/officeDocument/2006/relationships/hyperlink" Target="https://ehs.stonybrook.edu/programs/fire-safety/emergency-evacuation/evacuation-guide-disa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11</Pages>
  <Words>4211</Words>
  <Characters>24009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Stony Brook Universtiy</Company>
  <LinksUpToDate>false</LinksUpToDate>
  <CharactersWithSpaces>28164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NewUser</dc:creator>
  <cp:keywords/>
  <dc:description/>
  <cp:lastModifiedBy>Bob Millard</cp:lastModifiedBy>
  <cp:revision>82</cp:revision>
  <dcterms:created xsi:type="dcterms:W3CDTF">2024-12-30T17:13:00Z</dcterms:created>
  <dcterms:modified xsi:type="dcterms:W3CDTF">2025-01-27T16:49:00Z</dcterms:modified>
</cp:coreProperties>
</file>