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36A8" w14:textId="73CABA87" w:rsidR="006E270C" w:rsidRPr="008043A7" w:rsidRDefault="006E270C" w:rsidP="008043A7">
      <w:pPr>
        <w:spacing w:line="480" w:lineRule="auto"/>
        <w:rPr>
          <w:rFonts w:ascii="Times New Roman" w:hAnsi="Times New Roman" w:cs="Times New Roman"/>
        </w:rPr>
      </w:pPr>
      <w:r w:rsidRPr="008043A7">
        <w:rPr>
          <w:rFonts w:ascii="Times New Roman" w:hAnsi="Times New Roman" w:cs="Times New Roman"/>
        </w:rPr>
        <w:t>Christopher Wilson</w:t>
      </w:r>
    </w:p>
    <w:p w14:paraId="414331CE" w14:textId="768A44A4" w:rsidR="006E270C" w:rsidRPr="008043A7" w:rsidRDefault="006E270C" w:rsidP="008043A7">
      <w:pPr>
        <w:spacing w:line="480" w:lineRule="auto"/>
        <w:rPr>
          <w:rFonts w:ascii="Times New Roman" w:hAnsi="Times New Roman" w:cs="Times New Roman"/>
        </w:rPr>
      </w:pPr>
      <w:r w:rsidRPr="008043A7">
        <w:rPr>
          <w:rFonts w:ascii="Times New Roman" w:hAnsi="Times New Roman" w:cs="Times New Roman"/>
        </w:rPr>
        <w:t>7/15/2026</w:t>
      </w:r>
    </w:p>
    <w:p w14:paraId="6F860878" w14:textId="3D967205" w:rsidR="006E270C" w:rsidRPr="008043A7" w:rsidRDefault="006E270C" w:rsidP="008043A7">
      <w:pPr>
        <w:spacing w:line="480" w:lineRule="auto"/>
        <w:rPr>
          <w:rFonts w:ascii="Times New Roman" w:hAnsi="Times New Roman" w:cs="Times New Roman"/>
        </w:rPr>
      </w:pPr>
      <w:r w:rsidRPr="008043A7">
        <w:rPr>
          <w:rFonts w:ascii="Times New Roman" w:hAnsi="Times New Roman" w:cs="Times New Roman"/>
        </w:rPr>
        <w:t>CS-660 Module Two Activity</w:t>
      </w:r>
    </w:p>
    <w:p w14:paraId="6C3BF68D" w14:textId="53F0F608" w:rsidR="006E270C" w:rsidRPr="008043A7" w:rsidRDefault="00DB41B2"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Construct a </w:t>
      </w:r>
      <w:r w:rsidRPr="008043A7">
        <w:rPr>
          <w:rFonts w:ascii="Times New Roman" w:hAnsi="Times New Roman" w:cs="Times New Roman"/>
          <w:b/>
          <w:bCs/>
        </w:rPr>
        <w:t>context-free grammar</w:t>
      </w:r>
      <w:r w:rsidRPr="008043A7">
        <w:rPr>
          <w:rFonts w:ascii="Times New Roman" w:hAnsi="Times New Roman" w:cs="Times New Roman"/>
        </w:rPr>
        <w:t xml:space="preserve"> that includes multiple production rules.</w:t>
      </w:r>
    </w:p>
    <w:p w14:paraId="727F33D4" w14:textId="1708BE30"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Expression = Whole Math problem (ex. 3 + 5 + 5 x 9)</w:t>
      </w:r>
    </w:p>
    <w:p w14:paraId="78A9EF8B" w14:textId="0AD4A9F1"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Term = piece of the expression that deals with multiplication</w:t>
      </w:r>
      <w:r w:rsidR="00AE7ED6" w:rsidRPr="008043A7">
        <w:rPr>
          <w:rFonts w:ascii="Times New Roman" w:hAnsi="Times New Roman" w:cs="Times New Roman"/>
        </w:rPr>
        <w:t xml:space="preserve"> and division</w:t>
      </w:r>
      <w:r w:rsidRPr="008043A7">
        <w:rPr>
          <w:rFonts w:ascii="Times New Roman" w:hAnsi="Times New Roman" w:cs="Times New Roman"/>
        </w:rPr>
        <w:t xml:space="preserve"> (ex. 3 x 5</w:t>
      </w:r>
      <w:r w:rsidR="00AE7ED6" w:rsidRPr="008043A7">
        <w:rPr>
          <w:rFonts w:ascii="Times New Roman" w:hAnsi="Times New Roman" w:cs="Times New Roman"/>
        </w:rPr>
        <w:t>, 6/2</w:t>
      </w:r>
      <w:r w:rsidRPr="008043A7">
        <w:rPr>
          <w:rFonts w:ascii="Times New Roman" w:hAnsi="Times New Roman" w:cs="Times New Roman"/>
        </w:rPr>
        <w:t>)</w:t>
      </w:r>
    </w:p>
    <w:p w14:paraId="3A084F38" w14:textId="77368638"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 xml:space="preserve">Factor = individual </w:t>
      </w:r>
      <w:r w:rsidR="00AE7ED6" w:rsidRPr="008043A7">
        <w:rPr>
          <w:rFonts w:ascii="Times New Roman" w:hAnsi="Times New Roman" w:cs="Times New Roman"/>
        </w:rPr>
        <w:t>values</w:t>
      </w:r>
      <w:r w:rsidRPr="008043A7">
        <w:rPr>
          <w:rFonts w:ascii="Times New Roman" w:hAnsi="Times New Roman" w:cs="Times New Roman"/>
        </w:rPr>
        <w:t xml:space="preserve"> being multiplied</w:t>
      </w:r>
      <w:r w:rsidR="00AE7ED6" w:rsidRPr="008043A7">
        <w:rPr>
          <w:rFonts w:ascii="Times New Roman" w:hAnsi="Times New Roman" w:cs="Times New Roman"/>
        </w:rPr>
        <w:t xml:space="preserve"> or a value inside parentheses</w:t>
      </w:r>
      <w:r w:rsidRPr="008043A7">
        <w:rPr>
          <w:rFonts w:ascii="Times New Roman" w:hAnsi="Times New Roman" w:cs="Times New Roman"/>
        </w:rPr>
        <w:t xml:space="preserve"> (ex. 3 and 5 from 3 x 5</w:t>
      </w:r>
      <w:r w:rsidR="00AE7ED6" w:rsidRPr="008043A7">
        <w:rPr>
          <w:rFonts w:ascii="Times New Roman" w:hAnsi="Times New Roman" w:cs="Times New Roman"/>
        </w:rPr>
        <w:t>, (2 + 4)</w:t>
      </w:r>
      <w:r w:rsidRPr="008043A7">
        <w:rPr>
          <w:rFonts w:ascii="Times New Roman" w:hAnsi="Times New Roman" w:cs="Times New Roman"/>
        </w:rPr>
        <w:t xml:space="preserve">) </w:t>
      </w:r>
    </w:p>
    <w:p w14:paraId="13736EE7" w14:textId="003B2CA8"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Number = any numeric value (ex. 100, 4, 2, 19)</w:t>
      </w:r>
    </w:p>
    <w:p w14:paraId="40D960A6" w14:textId="08D12CB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Digit = Any number character from 0-9 (ex. 4, 5, 6, 7)</w:t>
      </w:r>
    </w:p>
    <w:p w14:paraId="19C8E6AE" w14:textId="77777777" w:rsidR="00DB41B2" w:rsidRPr="008043A7" w:rsidRDefault="00DB41B2" w:rsidP="008043A7">
      <w:pPr>
        <w:pStyle w:val="ListParagraph"/>
        <w:spacing w:line="480" w:lineRule="auto"/>
        <w:rPr>
          <w:rFonts w:ascii="Times New Roman" w:hAnsi="Times New Roman" w:cs="Times New Roman"/>
        </w:rPr>
      </w:pPr>
    </w:p>
    <w:p w14:paraId="66C0D7DD" w14:textId="2AB173FF"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Context-free grammar:</w:t>
      </w:r>
    </w:p>
    <w:p w14:paraId="2B07F22A"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Expression → Expression + Term</w:t>
      </w:r>
    </w:p>
    <w:p w14:paraId="6AE2049B"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Expression → Expression - Term</w:t>
      </w:r>
    </w:p>
    <w:p w14:paraId="7BD795DB"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Expression → Term</w:t>
      </w:r>
    </w:p>
    <w:p w14:paraId="189CF3F6" w14:textId="77777777" w:rsidR="00DB41B2" w:rsidRPr="008043A7" w:rsidRDefault="00DB41B2" w:rsidP="008043A7">
      <w:pPr>
        <w:pStyle w:val="ListParagraph"/>
        <w:spacing w:line="480" w:lineRule="auto"/>
        <w:rPr>
          <w:rFonts w:ascii="Times New Roman" w:hAnsi="Times New Roman" w:cs="Times New Roman"/>
        </w:rPr>
      </w:pPr>
    </w:p>
    <w:p w14:paraId="5847F284"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Term → Term * Factor</w:t>
      </w:r>
    </w:p>
    <w:p w14:paraId="319D18EE" w14:textId="6285824D" w:rsidR="00AE7ED6" w:rsidRPr="008043A7" w:rsidRDefault="00AE7ED6" w:rsidP="008043A7">
      <w:pPr>
        <w:pStyle w:val="ListParagraph"/>
        <w:spacing w:line="480" w:lineRule="auto"/>
        <w:rPr>
          <w:rFonts w:ascii="Times New Roman" w:hAnsi="Times New Roman" w:cs="Times New Roman"/>
        </w:rPr>
      </w:pPr>
      <w:r w:rsidRPr="008043A7">
        <w:rPr>
          <w:rFonts w:ascii="Times New Roman" w:hAnsi="Times New Roman" w:cs="Times New Roman"/>
        </w:rPr>
        <w:t>Term → Term / Factor</w:t>
      </w:r>
    </w:p>
    <w:p w14:paraId="5B2F9D19"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Term → Factor</w:t>
      </w:r>
    </w:p>
    <w:p w14:paraId="4CAABE8B" w14:textId="77777777" w:rsidR="00DB41B2" w:rsidRPr="008043A7" w:rsidRDefault="00DB41B2" w:rsidP="008043A7">
      <w:pPr>
        <w:pStyle w:val="ListParagraph"/>
        <w:spacing w:line="480" w:lineRule="auto"/>
        <w:rPr>
          <w:rFonts w:ascii="Times New Roman" w:hAnsi="Times New Roman" w:cs="Times New Roman"/>
        </w:rPr>
      </w:pPr>
    </w:p>
    <w:p w14:paraId="4D5CBB01"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Factor → (Expression)</w:t>
      </w:r>
    </w:p>
    <w:p w14:paraId="797EED67"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Factor → Number</w:t>
      </w:r>
    </w:p>
    <w:p w14:paraId="156672AB" w14:textId="77777777" w:rsidR="00DB41B2" w:rsidRPr="008043A7" w:rsidRDefault="00DB41B2" w:rsidP="008043A7">
      <w:pPr>
        <w:pStyle w:val="ListParagraph"/>
        <w:spacing w:line="480" w:lineRule="auto"/>
        <w:rPr>
          <w:rFonts w:ascii="Times New Roman" w:hAnsi="Times New Roman" w:cs="Times New Roman"/>
        </w:rPr>
      </w:pPr>
    </w:p>
    <w:p w14:paraId="1649D37B"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lastRenderedPageBreak/>
        <w:t>Number → Digit</w:t>
      </w:r>
    </w:p>
    <w:p w14:paraId="2942C27E" w14:textId="77777777"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Number → Digit Number</w:t>
      </w:r>
    </w:p>
    <w:p w14:paraId="012C2715" w14:textId="77777777" w:rsidR="00DB41B2" w:rsidRPr="008043A7" w:rsidRDefault="00DB41B2" w:rsidP="008043A7">
      <w:pPr>
        <w:pStyle w:val="ListParagraph"/>
        <w:spacing w:line="480" w:lineRule="auto"/>
        <w:rPr>
          <w:rFonts w:ascii="Times New Roman" w:hAnsi="Times New Roman" w:cs="Times New Roman"/>
        </w:rPr>
      </w:pPr>
    </w:p>
    <w:p w14:paraId="500F8419" w14:textId="15E3F2CD" w:rsidR="00DB41B2" w:rsidRPr="008043A7" w:rsidRDefault="00DB41B2" w:rsidP="008043A7">
      <w:pPr>
        <w:pStyle w:val="ListParagraph"/>
        <w:spacing w:line="480" w:lineRule="auto"/>
        <w:rPr>
          <w:rFonts w:ascii="Times New Roman" w:hAnsi="Times New Roman" w:cs="Times New Roman"/>
        </w:rPr>
      </w:pPr>
      <w:r w:rsidRPr="008043A7">
        <w:rPr>
          <w:rFonts w:ascii="Times New Roman" w:hAnsi="Times New Roman" w:cs="Times New Roman"/>
        </w:rPr>
        <w:t>Digit → 0 | 1 | 2 | 3 | 4 | 5 | 6 | 7 | 8 | 9</w:t>
      </w:r>
    </w:p>
    <w:p w14:paraId="62F8EF81" w14:textId="77777777" w:rsidR="00C5388C" w:rsidRPr="008043A7" w:rsidRDefault="00C5388C" w:rsidP="008043A7">
      <w:pPr>
        <w:pStyle w:val="ListParagraph"/>
        <w:spacing w:line="480" w:lineRule="auto"/>
        <w:rPr>
          <w:rFonts w:ascii="Times New Roman" w:hAnsi="Times New Roman" w:cs="Times New Roman"/>
        </w:rPr>
      </w:pPr>
    </w:p>
    <w:p w14:paraId="0BA4674A" w14:textId="2D03BCFD" w:rsidR="00C5388C" w:rsidRPr="008043A7" w:rsidRDefault="00C5388C"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Define </w:t>
      </w:r>
      <w:r w:rsidRPr="008043A7">
        <w:rPr>
          <w:rFonts w:ascii="Times New Roman" w:hAnsi="Times New Roman" w:cs="Times New Roman"/>
          <w:b/>
          <w:bCs/>
        </w:rPr>
        <w:t>grammar rules</w:t>
      </w:r>
      <w:r w:rsidRPr="008043A7">
        <w:rPr>
          <w:rFonts w:ascii="Times New Roman" w:hAnsi="Times New Roman" w:cs="Times New Roman"/>
        </w:rPr>
        <w:t xml:space="preserve"> that are logically consistent and appropriate for a simple arithmetic expression language.</w:t>
      </w:r>
    </w:p>
    <w:p w14:paraId="4F8F5DF9" w14:textId="3DAE4FCA" w:rsidR="000D6F43" w:rsidRPr="008043A7" w:rsidRDefault="001D265E" w:rsidP="008043A7">
      <w:pPr>
        <w:pStyle w:val="ListParagraph"/>
        <w:spacing w:line="480" w:lineRule="auto"/>
        <w:rPr>
          <w:rFonts w:ascii="Times New Roman" w:hAnsi="Times New Roman" w:cs="Times New Roman"/>
        </w:rPr>
      </w:pPr>
      <w:r w:rsidRPr="008043A7">
        <w:rPr>
          <w:rFonts w:ascii="Times New Roman" w:hAnsi="Times New Roman" w:cs="Times New Roman"/>
        </w:rPr>
        <w:t xml:space="preserve">The grammar rules define how valid arithmetic expressions are constructed within the language. The Expression rules allow addition and subtraction, while the Term rules allow multiplication and division. The Factor rules define the smallest components of an expression, such as numbers or expressions inside parentheses. The Number and Digit rules allow the creation of valid positive integers. These rules are logically consistent because they organize the structure of arithmetic expressions according to </w:t>
      </w:r>
      <w:r w:rsidR="00573DA3" w:rsidRPr="008043A7">
        <w:rPr>
          <w:rFonts w:ascii="Times New Roman" w:hAnsi="Times New Roman" w:cs="Times New Roman"/>
        </w:rPr>
        <w:t xml:space="preserve">the </w:t>
      </w:r>
      <w:r w:rsidRPr="008043A7">
        <w:rPr>
          <w:rFonts w:ascii="Times New Roman" w:hAnsi="Times New Roman" w:cs="Times New Roman"/>
        </w:rPr>
        <w:t xml:space="preserve">standard mathematical order of operations, allowing the parser </w:t>
      </w:r>
      <w:r w:rsidR="00D23CEC" w:rsidRPr="008043A7">
        <w:rPr>
          <w:rFonts w:ascii="Times New Roman" w:hAnsi="Times New Roman" w:cs="Times New Roman"/>
        </w:rPr>
        <w:t>to interpret and evaluate expressions correctly</w:t>
      </w:r>
      <w:r w:rsidRPr="008043A7">
        <w:rPr>
          <w:rFonts w:ascii="Times New Roman" w:hAnsi="Times New Roman" w:cs="Times New Roman"/>
        </w:rPr>
        <w:t>.</w:t>
      </w:r>
    </w:p>
    <w:p w14:paraId="74395FA1" w14:textId="77777777" w:rsidR="004411ED" w:rsidRPr="008043A7" w:rsidRDefault="004411ED" w:rsidP="008043A7">
      <w:pPr>
        <w:pStyle w:val="ListParagraph"/>
        <w:spacing w:line="480" w:lineRule="auto"/>
        <w:rPr>
          <w:rFonts w:ascii="Times New Roman" w:hAnsi="Times New Roman" w:cs="Times New Roman"/>
        </w:rPr>
      </w:pPr>
    </w:p>
    <w:p w14:paraId="75F4A1AB" w14:textId="056CB448" w:rsidR="004411ED" w:rsidRPr="008043A7" w:rsidRDefault="004411ED"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Compare formal grammar rules to the practical execution of </w:t>
      </w:r>
      <w:r w:rsidRPr="008043A7">
        <w:rPr>
          <w:rFonts w:ascii="Times New Roman" w:hAnsi="Times New Roman" w:cs="Times New Roman"/>
          <w:b/>
          <w:bCs/>
        </w:rPr>
        <w:t>expression evaluation</w:t>
      </w:r>
      <w:r w:rsidRPr="008043A7">
        <w:rPr>
          <w:rFonts w:ascii="Times New Roman" w:hAnsi="Times New Roman" w:cs="Times New Roman"/>
        </w:rPr>
        <w:t>.</w:t>
      </w:r>
    </w:p>
    <w:p w14:paraId="71D51C9A" w14:textId="0023271E" w:rsidR="00474E7A" w:rsidRPr="008043A7" w:rsidRDefault="003F0176" w:rsidP="008043A7">
      <w:pPr>
        <w:pStyle w:val="ListParagraph"/>
        <w:spacing w:line="480" w:lineRule="auto"/>
        <w:rPr>
          <w:rFonts w:ascii="Times New Roman" w:hAnsi="Times New Roman" w:cs="Times New Roman"/>
        </w:rPr>
      </w:pPr>
      <w:r w:rsidRPr="008043A7">
        <w:rPr>
          <w:rFonts w:ascii="Times New Roman" w:hAnsi="Times New Roman" w:cs="Times New Roman"/>
        </w:rPr>
        <w:t xml:space="preserve">The formal grammar rules explain how an arithmetic expression is structured, while practical execution shows how the computer evaluates the expression. The grammar separates different parts of the expression, such as Expressions for addition and subtraction, Terms for multiplication and division, and Factors for numbers or parentheses. When the interpreter runs, it uses these rules to create an AST and evaluate the expression in the correct order. For example, in 3 + 5 * 2, the grammar shows that </w:t>
      </w:r>
      <w:r w:rsidRPr="008043A7">
        <w:rPr>
          <w:rFonts w:ascii="Times New Roman" w:hAnsi="Times New Roman" w:cs="Times New Roman"/>
        </w:rPr>
        <w:lastRenderedPageBreak/>
        <w:t>multiplication is handled in the Term section, so the computer calculates 5 * 2 before adding 3.</w:t>
      </w:r>
    </w:p>
    <w:p w14:paraId="6B4C57B4" w14:textId="77777777" w:rsidR="007B6976" w:rsidRPr="008043A7" w:rsidRDefault="007B6976" w:rsidP="008043A7">
      <w:pPr>
        <w:pStyle w:val="ListParagraph"/>
        <w:spacing w:line="480" w:lineRule="auto"/>
        <w:rPr>
          <w:rFonts w:ascii="Times New Roman" w:hAnsi="Times New Roman" w:cs="Times New Roman"/>
        </w:rPr>
      </w:pPr>
    </w:p>
    <w:p w14:paraId="669778C4" w14:textId="547DFE99" w:rsidR="007B6976" w:rsidRPr="008043A7" w:rsidRDefault="007B6976"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Identify a </w:t>
      </w:r>
      <w:r w:rsidRPr="008043A7">
        <w:rPr>
          <w:rFonts w:ascii="Times New Roman" w:hAnsi="Times New Roman" w:cs="Times New Roman"/>
          <w:b/>
          <w:bCs/>
        </w:rPr>
        <w:t>point of divergence</w:t>
      </w:r>
      <w:r w:rsidRPr="008043A7">
        <w:rPr>
          <w:rFonts w:ascii="Times New Roman" w:hAnsi="Times New Roman" w:cs="Times New Roman"/>
        </w:rPr>
        <w:t xml:space="preserve"> between theoretical structure and real-world output.</w:t>
      </w:r>
    </w:p>
    <w:p w14:paraId="0E29B1B8" w14:textId="12DC846A" w:rsidR="00D23CEC" w:rsidRPr="008043A7" w:rsidRDefault="00D23CEC" w:rsidP="008043A7">
      <w:pPr>
        <w:pStyle w:val="ListParagraph"/>
        <w:spacing w:line="480" w:lineRule="auto"/>
        <w:rPr>
          <w:rFonts w:ascii="Times New Roman" w:hAnsi="Times New Roman" w:cs="Times New Roman"/>
        </w:rPr>
      </w:pPr>
      <w:r w:rsidRPr="008043A7">
        <w:rPr>
          <w:rFonts w:ascii="Times New Roman" w:hAnsi="Times New Roman" w:cs="Times New Roman"/>
        </w:rPr>
        <w:t xml:space="preserve">A point of divergence between the theoretical grammar structure and real-world output is that the grammar only defines the structure of a valid expression, but it does not handle errors or meaning. For example, the grammar may allow an expression like 5 + 3, but the evaluator is responsible for </w:t>
      </w:r>
      <w:proofErr w:type="gramStart"/>
      <w:r w:rsidRPr="008043A7">
        <w:rPr>
          <w:rFonts w:ascii="Times New Roman" w:hAnsi="Times New Roman" w:cs="Times New Roman"/>
        </w:rPr>
        <w:t>actually calculating</w:t>
      </w:r>
      <w:proofErr w:type="gramEnd"/>
      <w:r w:rsidRPr="008043A7">
        <w:rPr>
          <w:rFonts w:ascii="Times New Roman" w:hAnsi="Times New Roman" w:cs="Times New Roman"/>
        </w:rPr>
        <w:t xml:space="preserve"> the result and handling issues such as invalid input or division by zero. The grammar describes how an expression should be built, while the interpreter determines the final output.</w:t>
      </w:r>
    </w:p>
    <w:p w14:paraId="05F5C4C8" w14:textId="77777777" w:rsidR="004A5A95" w:rsidRPr="008043A7" w:rsidRDefault="004A5A95" w:rsidP="008043A7">
      <w:pPr>
        <w:pStyle w:val="ListParagraph"/>
        <w:spacing w:line="480" w:lineRule="auto"/>
        <w:rPr>
          <w:rFonts w:ascii="Times New Roman" w:hAnsi="Times New Roman" w:cs="Times New Roman"/>
        </w:rPr>
      </w:pPr>
    </w:p>
    <w:p w14:paraId="3E428C5E" w14:textId="09794200" w:rsidR="004A5A95" w:rsidRPr="008043A7" w:rsidRDefault="004A5A95"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  Design a </w:t>
      </w:r>
      <w:r w:rsidRPr="008043A7">
        <w:rPr>
          <w:rFonts w:ascii="Times New Roman" w:hAnsi="Times New Roman" w:cs="Times New Roman"/>
          <w:b/>
          <w:bCs/>
        </w:rPr>
        <w:t>visual diagram</w:t>
      </w:r>
      <w:r w:rsidRPr="008043A7">
        <w:rPr>
          <w:rFonts w:ascii="Times New Roman" w:hAnsi="Times New Roman" w:cs="Times New Roman"/>
        </w:rPr>
        <w:t xml:space="preserve"> that accurately represents the parsing structure of a sample expression. </w:t>
      </w:r>
    </w:p>
    <w:p w14:paraId="1A0FD116" w14:textId="6E96C534" w:rsidR="004A5A95" w:rsidRPr="008043A7" w:rsidRDefault="004A5A95" w:rsidP="008043A7">
      <w:pPr>
        <w:pStyle w:val="ListParagraph"/>
        <w:numPr>
          <w:ilvl w:val="0"/>
          <w:numId w:val="3"/>
        </w:numPr>
        <w:spacing w:line="480" w:lineRule="auto"/>
        <w:rPr>
          <w:rFonts w:ascii="Times New Roman" w:hAnsi="Times New Roman" w:cs="Times New Roman"/>
        </w:rPr>
      </w:pPr>
      <w:r w:rsidRPr="008043A7">
        <w:rPr>
          <w:rFonts w:ascii="Times New Roman" w:hAnsi="Times New Roman" w:cs="Times New Roman"/>
        </w:rPr>
        <w:t xml:space="preserve">Label all </w:t>
      </w:r>
      <w:r w:rsidRPr="008043A7">
        <w:rPr>
          <w:rFonts w:ascii="Times New Roman" w:hAnsi="Times New Roman" w:cs="Times New Roman"/>
          <w:b/>
          <w:bCs/>
        </w:rPr>
        <w:t>grammar components</w:t>
      </w:r>
      <w:r w:rsidRPr="008043A7">
        <w:rPr>
          <w:rFonts w:ascii="Times New Roman" w:hAnsi="Times New Roman" w:cs="Times New Roman"/>
        </w:rPr>
        <w:t xml:space="preserve"> in the diagram using appropriate terminology. </w:t>
      </w:r>
    </w:p>
    <w:p w14:paraId="73D2B220" w14:textId="77777777" w:rsidR="00E36B87" w:rsidRPr="008043A7" w:rsidRDefault="00E36B87" w:rsidP="008043A7">
      <w:pPr>
        <w:spacing w:line="480" w:lineRule="auto"/>
        <w:rPr>
          <w:rFonts w:ascii="Times New Roman" w:hAnsi="Times New Roman" w:cs="Times New Roman"/>
        </w:rPr>
      </w:pPr>
    </w:p>
    <w:p w14:paraId="415150CF" w14:textId="494E0842" w:rsidR="00B70F25" w:rsidRPr="008043A7" w:rsidRDefault="00E80BF9" w:rsidP="008043A7">
      <w:pPr>
        <w:pStyle w:val="ListParagraph"/>
        <w:spacing w:line="480" w:lineRule="auto"/>
        <w:ind w:left="1080"/>
        <w:rPr>
          <w:rFonts w:ascii="Times New Roman" w:hAnsi="Times New Roman" w:cs="Times New Roman"/>
        </w:rPr>
      </w:pPr>
      <w:r w:rsidRPr="008043A7">
        <w:rPr>
          <w:rFonts w:ascii="Times New Roman" w:hAnsi="Times New Roman" w:cs="Times New Roman"/>
          <w:noProof/>
        </w:rPr>
        <w:lastRenderedPageBreak/>
        <w:drawing>
          <wp:inline distT="0" distB="0" distL="0" distR="0" wp14:anchorId="519FA36B" wp14:editId="4CBACE78">
            <wp:extent cx="3129725" cy="4408830"/>
            <wp:effectExtent l="0" t="0" r="0" b="0"/>
            <wp:docPr id="39603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34156" name="Picture 396034156"/>
                    <pic:cNvPicPr/>
                  </pic:nvPicPr>
                  <pic:blipFill>
                    <a:blip r:embed="rId8">
                      <a:extLst>
                        <a:ext uri="{28A0092B-C50C-407E-A947-70E740481C1C}">
                          <a14:useLocalDpi xmlns:a14="http://schemas.microsoft.com/office/drawing/2010/main" val="0"/>
                        </a:ext>
                      </a:extLst>
                    </a:blip>
                    <a:stretch>
                      <a:fillRect/>
                    </a:stretch>
                  </pic:blipFill>
                  <pic:spPr>
                    <a:xfrm>
                      <a:off x="0" y="0"/>
                      <a:ext cx="3129725" cy="4408830"/>
                    </a:xfrm>
                    <a:prstGeom prst="rect">
                      <a:avLst/>
                    </a:prstGeom>
                  </pic:spPr>
                </pic:pic>
              </a:graphicData>
            </a:graphic>
          </wp:inline>
        </w:drawing>
      </w:r>
    </w:p>
    <w:p w14:paraId="6BD4F1C9" w14:textId="23A67818" w:rsidR="004A5A95" w:rsidRPr="008043A7" w:rsidRDefault="004A5A95" w:rsidP="008043A7">
      <w:pPr>
        <w:pStyle w:val="ListParagraph"/>
        <w:numPr>
          <w:ilvl w:val="0"/>
          <w:numId w:val="3"/>
        </w:numPr>
        <w:spacing w:line="480" w:lineRule="auto"/>
        <w:rPr>
          <w:rFonts w:ascii="Times New Roman" w:hAnsi="Times New Roman" w:cs="Times New Roman"/>
        </w:rPr>
      </w:pPr>
      <w:r w:rsidRPr="008043A7">
        <w:rPr>
          <w:rFonts w:ascii="Times New Roman" w:hAnsi="Times New Roman" w:cs="Times New Roman"/>
        </w:rPr>
        <w:t xml:space="preserve">Organize the diagram to reflect a clear </w:t>
      </w:r>
      <w:r w:rsidRPr="008043A7">
        <w:rPr>
          <w:rFonts w:ascii="Times New Roman" w:hAnsi="Times New Roman" w:cs="Times New Roman"/>
          <w:b/>
          <w:bCs/>
        </w:rPr>
        <w:t>parsing approach</w:t>
      </w:r>
      <w:r w:rsidRPr="008043A7">
        <w:rPr>
          <w:rFonts w:ascii="Times New Roman" w:hAnsi="Times New Roman" w:cs="Times New Roman"/>
        </w:rPr>
        <w:t xml:space="preserve">. Consider the following: </w:t>
      </w:r>
    </w:p>
    <w:p w14:paraId="634CA015" w14:textId="77777777" w:rsidR="004A5A95" w:rsidRPr="008043A7" w:rsidRDefault="004A5A95" w:rsidP="008043A7">
      <w:pPr>
        <w:pStyle w:val="ListParagraph"/>
        <w:spacing w:line="480" w:lineRule="auto"/>
        <w:ind w:firstLine="720"/>
        <w:rPr>
          <w:rFonts w:ascii="Times New Roman" w:hAnsi="Times New Roman" w:cs="Times New Roman"/>
        </w:rPr>
      </w:pPr>
      <w:r w:rsidRPr="008043A7">
        <w:rPr>
          <w:rFonts w:ascii="Times New Roman" w:hAnsi="Times New Roman" w:cs="Times New Roman"/>
        </w:rPr>
        <w:t>Top-down or bottom-up</w:t>
      </w:r>
    </w:p>
    <w:p w14:paraId="28F0BF1B" w14:textId="2D6D54EB" w:rsidR="004A5A95" w:rsidRPr="008043A7" w:rsidRDefault="00E80BF9" w:rsidP="008043A7">
      <w:pPr>
        <w:pStyle w:val="ListParagraph"/>
        <w:spacing w:line="480" w:lineRule="auto"/>
        <w:rPr>
          <w:rFonts w:ascii="Times New Roman" w:hAnsi="Times New Roman" w:cs="Times New Roman"/>
        </w:rPr>
      </w:pPr>
      <w:r w:rsidRPr="008043A7">
        <w:rPr>
          <w:rFonts w:ascii="Times New Roman" w:hAnsi="Times New Roman" w:cs="Times New Roman"/>
          <w:noProof/>
        </w:rPr>
        <w:drawing>
          <wp:inline distT="0" distB="0" distL="0" distR="0" wp14:anchorId="565F8061" wp14:editId="58DC94AB">
            <wp:extent cx="957968" cy="2895676"/>
            <wp:effectExtent l="0" t="0" r="0" b="0"/>
            <wp:docPr id="1579695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95090" name="Picture 1579695090"/>
                    <pic:cNvPicPr/>
                  </pic:nvPicPr>
                  <pic:blipFill>
                    <a:blip r:embed="rId9">
                      <a:extLst>
                        <a:ext uri="{28A0092B-C50C-407E-A947-70E740481C1C}">
                          <a14:useLocalDpi xmlns:a14="http://schemas.microsoft.com/office/drawing/2010/main" val="0"/>
                        </a:ext>
                      </a:extLst>
                    </a:blip>
                    <a:stretch>
                      <a:fillRect/>
                    </a:stretch>
                  </pic:blipFill>
                  <pic:spPr>
                    <a:xfrm>
                      <a:off x="0" y="0"/>
                      <a:ext cx="957968" cy="2895676"/>
                    </a:xfrm>
                    <a:prstGeom prst="rect">
                      <a:avLst/>
                    </a:prstGeom>
                  </pic:spPr>
                </pic:pic>
              </a:graphicData>
            </a:graphic>
          </wp:inline>
        </w:drawing>
      </w:r>
    </w:p>
    <w:p w14:paraId="4432B5A3" w14:textId="549A3A4F" w:rsidR="002B5BAC" w:rsidRPr="008043A7" w:rsidRDefault="002B5BAC"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lastRenderedPageBreak/>
        <w:t xml:space="preserve">Implement a </w:t>
      </w:r>
      <w:r w:rsidRPr="008043A7">
        <w:rPr>
          <w:rFonts w:ascii="Times New Roman" w:hAnsi="Times New Roman" w:cs="Times New Roman"/>
          <w:b/>
          <w:bCs/>
        </w:rPr>
        <w:t>parser</w:t>
      </w:r>
      <w:r w:rsidRPr="008043A7">
        <w:rPr>
          <w:rFonts w:ascii="Times New Roman" w:hAnsi="Times New Roman" w:cs="Times New Roman"/>
        </w:rPr>
        <w:t xml:space="preserve"> that builds an accurate AST from valid input. Include the following: </w:t>
      </w:r>
    </w:p>
    <w:p w14:paraId="686F0042" w14:textId="77777777" w:rsidR="002B5BAC" w:rsidRPr="008043A7" w:rsidRDefault="002B5BAC" w:rsidP="008043A7">
      <w:pPr>
        <w:pStyle w:val="ListParagraph"/>
        <w:numPr>
          <w:ilvl w:val="0"/>
          <w:numId w:val="4"/>
        </w:numPr>
        <w:spacing w:line="480" w:lineRule="auto"/>
        <w:rPr>
          <w:rFonts w:ascii="Times New Roman" w:hAnsi="Times New Roman" w:cs="Times New Roman"/>
        </w:rPr>
      </w:pPr>
      <w:r w:rsidRPr="008043A7">
        <w:rPr>
          <w:rFonts w:ascii="Times New Roman" w:hAnsi="Times New Roman" w:cs="Times New Roman"/>
        </w:rPr>
        <w:t>Screenshot of your implementation</w:t>
      </w:r>
    </w:p>
    <w:p w14:paraId="3DAE9EF8" w14:textId="17293DDB" w:rsidR="00D67C86" w:rsidRPr="008043A7" w:rsidRDefault="000D7121" w:rsidP="008043A7">
      <w:pPr>
        <w:pStyle w:val="ListParagraph"/>
        <w:spacing w:line="480" w:lineRule="auto"/>
        <w:ind w:left="1080"/>
        <w:rPr>
          <w:rFonts w:ascii="Times New Roman" w:hAnsi="Times New Roman" w:cs="Times New Roman"/>
        </w:rPr>
      </w:pPr>
      <w:r w:rsidRPr="008043A7">
        <w:rPr>
          <w:rFonts w:ascii="Times New Roman" w:hAnsi="Times New Roman" w:cs="Times New Roman"/>
          <w:noProof/>
        </w:rPr>
        <w:lastRenderedPageBreak/>
        <w:drawing>
          <wp:inline distT="0" distB="0" distL="0" distR="0" wp14:anchorId="6991954C" wp14:editId="74530B58">
            <wp:extent cx="4457817" cy="4664651"/>
            <wp:effectExtent l="0" t="0" r="0" b="3175"/>
            <wp:docPr id="192269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5863" name="Picture 1922695863"/>
                    <pic:cNvPicPr/>
                  </pic:nvPicPr>
                  <pic:blipFill>
                    <a:blip r:embed="rId10">
                      <a:extLst>
                        <a:ext uri="{28A0092B-C50C-407E-A947-70E740481C1C}">
                          <a14:useLocalDpi xmlns:a14="http://schemas.microsoft.com/office/drawing/2010/main" val="0"/>
                        </a:ext>
                      </a:extLst>
                    </a:blip>
                    <a:stretch>
                      <a:fillRect/>
                    </a:stretch>
                  </pic:blipFill>
                  <pic:spPr>
                    <a:xfrm>
                      <a:off x="0" y="0"/>
                      <a:ext cx="4457817" cy="4664651"/>
                    </a:xfrm>
                    <a:prstGeom prst="rect">
                      <a:avLst/>
                    </a:prstGeom>
                  </pic:spPr>
                </pic:pic>
              </a:graphicData>
            </a:graphic>
          </wp:inline>
        </w:drawing>
      </w:r>
      <w:r w:rsidRPr="008043A7">
        <w:rPr>
          <w:rFonts w:ascii="Times New Roman" w:hAnsi="Times New Roman" w:cs="Times New Roman"/>
          <w:noProof/>
        </w:rPr>
        <w:lastRenderedPageBreak/>
        <w:drawing>
          <wp:inline distT="0" distB="0" distL="0" distR="0" wp14:anchorId="2436AFE9" wp14:editId="73147ED8">
            <wp:extent cx="4615664" cy="5018446"/>
            <wp:effectExtent l="0" t="0" r="0" b="0"/>
            <wp:docPr id="575696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6192" name="Picture 575696192"/>
                    <pic:cNvPicPr/>
                  </pic:nvPicPr>
                  <pic:blipFill>
                    <a:blip r:embed="rId11">
                      <a:extLst>
                        <a:ext uri="{28A0092B-C50C-407E-A947-70E740481C1C}">
                          <a14:useLocalDpi xmlns:a14="http://schemas.microsoft.com/office/drawing/2010/main" val="0"/>
                        </a:ext>
                      </a:extLst>
                    </a:blip>
                    <a:stretch>
                      <a:fillRect/>
                    </a:stretch>
                  </pic:blipFill>
                  <pic:spPr>
                    <a:xfrm>
                      <a:off x="0" y="0"/>
                      <a:ext cx="4615664" cy="5018446"/>
                    </a:xfrm>
                    <a:prstGeom prst="rect">
                      <a:avLst/>
                    </a:prstGeom>
                  </pic:spPr>
                </pic:pic>
              </a:graphicData>
            </a:graphic>
          </wp:inline>
        </w:drawing>
      </w:r>
    </w:p>
    <w:p w14:paraId="44C6050E" w14:textId="11C10346" w:rsidR="000F3234" w:rsidRPr="008043A7" w:rsidRDefault="000F3234" w:rsidP="008043A7">
      <w:pPr>
        <w:pStyle w:val="ListParagraph"/>
        <w:spacing w:line="480" w:lineRule="auto"/>
        <w:ind w:left="1080"/>
        <w:rPr>
          <w:rFonts w:ascii="Times New Roman" w:hAnsi="Times New Roman" w:cs="Times New Roman"/>
        </w:rPr>
      </w:pPr>
      <w:r w:rsidRPr="008043A7">
        <w:rPr>
          <w:rFonts w:ascii="Times New Roman" w:hAnsi="Times New Roman" w:cs="Times New Roman"/>
          <w:noProof/>
        </w:rPr>
        <w:drawing>
          <wp:inline distT="0" distB="0" distL="0" distR="0" wp14:anchorId="34A761FB" wp14:editId="2D93E9B2">
            <wp:extent cx="4827941" cy="1730874"/>
            <wp:effectExtent l="0" t="0" r="0" b="3175"/>
            <wp:docPr id="1751762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2482" name="Picture 1751762482"/>
                    <pic:cNvPicPr/>
                  </pic:nvPicPr>
                  <pic:blipFill>
                    <a:blip r:embed="rId12">
                      <a:extLst>
                        <a:ext uri="{28A0092B-C50C-407E-A947-70E740481C1C}">
                          <a14:useLocalDpi xmlns:a14="http://schemas.microsoft.com/office/drawing/2010/main" val="0"/>
                        </a:ext>
                      </a:extLst>
                    </a:blip>
                    <a:stretch>
                      <a:fillRect/>
                    </a:stretch>
                  </pic:blipFill>
                  <pic:spPr>
                    <a:xfrm>
                      <a:off x="0" y="0"/>
                      <a:ext cx="4827941" cy="1730874"/>
                    </a:xfrm>
                    <a:prstGeom prst="rect">
                      <a:avLst/>
                    </a:prstGeom>
                  </pic:spPr>
                </pic:pic>
              </a:graphicData>
            </a:graphic>
          </wp:inline>
        </w:drawing>
      </w:r>
    </w:p>
    <w:p w14:paraId="650CB832" w14:textId="77777777" w:rsidR="002B5BAC" w:rsidRPr="008043A7" w:rsidRDefault="002B5BAC" w:rsidP="008043A7">
      <w:pPr>
        <w:pStyle w:val="ListParagraph"/>
        <w:spacing w:line="480" w:lineRule="auto"/>
        <w:rPr>
          <w:rFonts w:ascii="Times New Roman" w:hAnsi="Times New Roman" w:cs="Times New Roman"/>
        </w:rPr>
      </w:pPr>
    </w:p>
    <w:p w14:paraId="29140983" w14:textId="77777777" w:rsidR="000D7121" w:rsidRPr="008043A7" w:rsidRDefault="002B5BAC"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Evaluate expressions by applying </w:t>
      </w:r>
      <w:r w:rsidRPr="008043A7">
        <w:rPr>
          <w:rFonts w:ascii="Times New Roman" w:hAnsi="Times New Roman" w:cs="Times New Roman"/>
          <w:b/>
          <w:bCs/>
        </w:rPr>
        <w:t>semantic rules</w:t>
      </w:r>
      <w:r w:rsidRPr="008043A7">
        <w:rPr>
          <w:rFonts w:ascii="Times New Roman" w:hAnsi="Times New Roman" w:cs="Times New Roman"/>
        </w:rPr>
        <w:t xml:space="preserve"> to traverse the AST. Note: You may assume all expressions are valid.</w:t>
      </w:r>
    </w:p>
    <w:p w14:paraId="2C8E64D3" w14:textId="3250B595" w:rsidR="000D7121" w:rsidRPr="008043A7" w:rsidRDefault="009965AA" w:rsidP="008043A7">
      <w:pPr>
        <w:pStyle w:val="ListParagraph"/>
        <w:spacing w:line="480" w:lineRule="auto"/>
        <w:rPr>
          <w:rFonts w:ascii="Times New Roman" w:hAnsi="Times New Roman" w:cs="Times New Roman"/>
        </w:rPr>
      </w:pPr>
      <w:r w:rsidRPr="008043A7">
        <w:rPr>
          <w:rFonts w:ascii="Times New Roman" w:hAnsi="Times New Roman" w:cs="Times New Roman"/>
        </w:rPr>
        <w:lastRenderedPageBreak/>
        <w:t xml:space="preserve">The program evaluates an expression by recursively moving through the Abstract Syntax Tree. If the current node is a </w:t>
      </w:r>
      <w:proofErr w:type="spellStart"/>
      <w:r w:rsidRPr="008043A7">
        <w:rPr>
          <w:rFonts w:ascii="Times New Roman" w:hAnsi="Times New Roman" w:cs="Times New Roman"/>
        </w:rPr>
        <w:t>NumberNode</w:t>
      </w:r>
      <w:proofErr w:type="spellEnd"/>
      <w:r w:rsidRPr="008043A7">
        <w:rPr>
          <w:rFonts w:ascii="Times New Roman" w:hAnsi="Times New Roman" w:cs="Times New Roman"/>
        </w:rPr>
        <w:t xml:space="preserve">, it returns the number stored in the node. If the current node is a </w:t>
      </w:r>
      <w:proofErr w:type="spellStart"/>
      <w:r w:rsidRPr="008043A7">
        <w:rPr>
          <w:rFonts w:ascii="Times New Roman" w:hAnsi="Times New Roman" w:cs="Times New Roman"/>
        </w:rPr>
        <w:t>BinaryOpNode</w:t>
      </w:r>
      <w:proofErr w:type="spellEnd"/>
      <w:r w:rsidRPr="008043A7">
        <w:rPr>
          <w:rFonts w:ascii="Times New Roman" w:hAnsi="Times New Roman" w:cs="Times New Roman"/>
        </w:rPr>
        <w:t>, it first evaluates the left and right child nodes, then performs the operation stored in the node, such as addition, subtraction, or multiplication. This continues until the entire tree has been evaluated and the final answer is returned.</w:t>
      </w:r>
      <w:r w:rsidR="002B5BAC" w:rsidRPr="008043A7">
        <w:rPr>
          <w:rFonts w:ascii="Times New Roman" w:hAnsi="Times New Roman" w:cs="Times New Roman"/>
        </w:rPr>
        <w:t xml:space="preserve"> </w:t>
      </w:r>
    </w:p>
    <w:p w14:paraId="34F8E8CD" w14:textId="77777777" w:rsidR="002B5BAC" w:rsidRPr="008043A7" w:rsidRDefault="002B5BAC" w:rsidP="008043A7">
      <w:pPr>
        <w:pStyle w:val="ListParagraph"/>
        <w:spacing w:line="480" w:lineRule="auto"/>
        <w:rPr>
          <w:rFonts w:ascii="Times New Roman" w:hAnsi="Times New Roman" w:cs="Times New Roman"/>
        </w:rPr>
      </w:pPr>
    </w:p>
    <w:p w14:paraId="77962FBA" w14:textId="1BF10E18" w:rsidR="002B5BAC" w:rsidRPr="008043A7" w:rsidRDefault="002B5BAC"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Explain how the </w:t>
      </w:r>
      <w:r w:rsidRPr="008043A7">
        <w:rPr>
          <w:rFonts w:ascii="Times New Roman" w:hAnsi="Times New Roman" w:cs="Times New Roman"/>
          <w:b/>
          <w:bCs/>
        </w:rPr>
        <w:t>AST structure</w:t>
      </w:r>
      <w:r w:rsidRPr="008043A7">
        <w:rPr>
          <w:rFonts w:ascii="Times New Roman" w:hAnsi="Times New Roman" w:cs="Times New Roman"/>
        </w:rPr>
        <w:t xml:space="preserve"> corresponds to the original grammar rules.</w:t>
      </w:r>
    </w:p>
    <w:p w14:paraId="26CE88B0" w14:textId="0DCC721F" w:rsidR="002B7E96" w:rsidRPr="008043A7" w:rsidRDefault="002B7E96" w:rsidP="008043A7">
      <w:pPr>
        <w:pStyle w:val="ListParagraph"/>
        <w:spacing w:line="480" w:lineRule="auto"/>
        <w:rPr>
          <w:rFonts w:ascii="Times New Roman" w:hAnsi="Times New Roman" w:cs="Times New Roman"/>
        </w:rPr>
      </w:pPr>
      <w:r w:rsidRPr="008043A7">
        <w:rPr>
          <w:rFonts w:ascii="Times New Roman" w:hAnsi="Times New Roman" w:cs="Times New Roman"/>
        </w:rPr>
        <w:t xml:space="preserve">The AST is built by following the grammar rules defined for arithmetic expressions. The </w:t>
      </w:r>
      <w:proofErr w:type="spellStart"/>
      <w:r w:rsidRPr="008043A7">
        <w:rPr>
          <w:rFonts w:ascii="Times New Roman" w:hAnsi="Times New Roman" w:cs="Times New Roman"/>
        </w:rPr>
        <w:t>parse_</w:t>
      </w:r>
      <w:proofErr w:type="gramStart"/>
      <w:r w:rsidRPr="008043A7">
        <w:rPr>
          <w:rFonts w:ascii="Times New Roman" w:hAnsi="Times New Roman" w:cs="Times New Roman"/>
        </w:rPr>
        <w:t>number</w:t>
      </w:r>
      <w:proofErr w:type="spellEnd"/>
      <w:r w:rsidRPr="008043A7">
        <w:rPr>
          <w:rFonts w:ascii="Times New Roman" w:hAnsi="Times New Roman" w:cs="Times New Roman"/>
        </w:rPr>
        <w:t>(</w:t>
      </w:r>
      <w:proofErr w:type="gramEnd"/>
      <w:r w:rsidRPr="008043A7">
        <w:rPr>
          <w:rFonts w:ascii="Times New Roman" w:hAnsi="Times New Roman" w:cs="Times New Roman"/>
        </w:rPr>
        <w:t xml:space="preserve">) function creates a </w:t>
      </w:r>
      <w:proofErr w:type="spellStart"/>
      <w:r w:rsidRPr="008043A7">
        <w:rPr>
          <w:rFonts w:ascii="Times New Roman" w:hAnsi="Times New Roman" w:cs="Times New Roman"/>
        </w:rPr>
        <w:t>NumberNode</w:t>
      </w:r>
      <w:proofErr w:type="spellEnd"/>
      <w:r w:rsidRPr="008043A7">
        <w:rPr>
          <w:rFonts w:ascii="Times New Roman" w:hAnsi="Times New Roman" w:cs="Times New Roman"/>
        </w:rPr>
        <w:t xml:space="preserve"> for each integer. The </w:t>
      </w:r>
      <w:proofErr w:type="spellStart"/>
      <w:r w:rsidRPr="008043A7">
        <w:rPr>
          <w:rFonts w:ascii="Times New Roman" w:hAnsi="Times New Roman" w:cs="Times New Roman"/>
        </w:rPr>
        <w:t>parse_</w:t>
      </w:r>
      <w:proofErr w:type="gramStart"/>
      <w:r w:rsidRPr="008043A7">
        <w:rPr>
          <w:rFonts w:ascii="Times New Roman" w:hAnsi="Times New Roman" w:cs="Times New Roman"/>
        </w:rPr>
        <w:t>factor</w:t>
      </w:r>
      <w:proofErr w:type="spellEnd"/>
      <w:r w:rsidRPr="008043A7">
        <w:rPr>
          <w:rFonts w:ascii="Times New Roman" w:hAnsi="Times New Roman" w:cs="Times New Roman"/>
        </w:rPr>
        <w:t>(</w:t>
      </w:r>
      <w:proofErr w:type="gramEnd"/>
      <w:r w:rsidRPr="008043A7">
        <w:rPr>
          <w:rFonts w:ascii="Times New Roman" w:hAnsi="Times New Roman" w:cs="Times New Roman"/>
        </w:rPr>
        <w:t>) function handles numbers and expressions inside parentheses. The parse_</w:t>
      </w:r>
      <w:proofErr w:type="gramStart"/>
      <w:r w:rsidRPr="008043A7">
        <w:rPr>
          <w:rFonts w:ascii="Times New Roman" w:hAnsi="Times New Roman" w:cs="Times New Roman"/>
        </w:rPr>
        <w:t>term(</w:t>
      </w:r>
      <w:proofErr w:type="gramEnd"/>
      <w:r w:rsidRPr="008043A7">
        <w:rPr>
          <w:rFonts w:ascii="Times New Roman" w:hAnsi="Times New Roman" w:cs="Times New Roman"/>
        </w:rPr>
        <w:t xml:space="preserve">) function builds </w:t>
      </w:r>
      <w:proofErr w:type="spellStart"/>
      <w:r w:rsidRPr="008043A7">
        <w:rPr>
          <w:rFonts w:ascii="Times New Roman" w:hAnsi="Times New Roman" w:cs="Times New Roman"/>
        </w:rPr>
        <w:t>BinaryOpNode</w:t>
      </w:r>
      <w:proofErr w:type="spellEnd"/>
      <w:r w:rsidRPr="008043A7">
        <w:rPr>
          <w:rFonts w:ascii="Times New Roman" w:hAnsi="Times New Roman" w:cs="Times New Roman"/>
        </w:rPr>
        <w:t xml:space="preserve"> objects for multiplication, while the parse_</w:t>
      </w:r>
      <w:proofErr w:type="gramStart"/>
      <w:r w:rsidRPr="008043A7">
        <w:rPr>
          <w:rFonts w:ascii="Times New Roman" w:hAnsi="Times New Roman" w:cs="Times New Roman"/>
        </w:rPr>
        <w:t>expression(</w:t>
      </w:r>
      <w:proofErr w:type="gramEnd"/>
      <w:r w:rsidRPr="008043A7">
        <w:rPr>
          <w:rFonts w:ascii="Times New Roman" w:hAnsi="Times New Roman" w:cs="Times New Roman"/>
        </w:rPr>
        <w:t xml:space="preserve">) function builds </w:t>
      </w:r>
      <w:proofErr w:type="spellStart"/>
      <w:r w:rsidRPr="008043A7">
        <w:rPr>
          <w:rFonts w:ascii="Times New Roman" w:hAnsi="Times New Roman" w:cs="Times New Roman"/>
        </w:rPr>
        <w:t>BinaryOpNode</w:t>
      </w:r>
      <w:proofErr w:type="spellEnd"/>
      <w:r w:rsidRPr="008043A7">
        <w:rPr>
          <w:rFonts w:ascii="Times New Roman" w:hAnsi="Times New Roman" w:cs="Times New Roman"/>
        </w:rPr>
        <w:t xml:space="preserve"> objects for addition and subtraction. Since multiplication is parsed before addition and subtraction, the AST correctly follows the grammar and preserves the correct order of operations. Parentheses create nested parts of the tree, which are evaluated before the rest of the expression.</w:t>
      </w:r>
    </w:p>
    <w:p w14:paraId="32B305C2" w14:textId="77777777" w:rsidR="006044FD" w:rsidRPr="008043A7" w:rsidRDefault="006044FD" w:rsidP="008043A7">
      <w:pPr>
        <w:pStyle w:val="ListParagraph"/>
        <w:spacing w:line="480" w:lineRule="auto"/>
        <w:rPr>
          <w:rFonts w:ascii="Times New Roman" w:hAnsi="Times New Roman" w:cs="Times New Roman"/>
        </w:rPr>
      </w:pPr>
    </w:p>
    <w:p w14:paraId="0F3986D0" w14:textId="7F4B52FF" w:rsidR="006044FD" w:rsidRPr="008043A7" w:rsidRDefault="006044FD" w:rsidP="008043A7">
      <w:pPr>
        <w:pStyle w:val="ListParagraph"/>
        <w:numPr>
          <w:ilvl w:val="0"/>
          <w:numId w:val="1"/>
        </w:numPr>
        <w:spacing w:line="480" w:lineRule="auto"/>
        <w:rPr>
          <w:rFonts w:ascii="Times New Roman" w:hAnsi="Times New Roman" w:cs="Times New Roman"/>
        </w:rPr>
      </w:pPr>
      <w:r w:rsidRPr="008043A7">
        <w:rPr>
          <w:rFonts w:ascii="Times New Roman" w:hAnsi="Times New Roman" w:cs="Times New Roman"/>
        </w:rPr>
        <w:t xml:space="preserve">Explain the </w:t>
      </w:r>
      <w:r w:rsidRPr="008043A7">
        <w:rPr>
          <w:rFonts w:ascii="Times New Roman" w:hAnsi="Times New Roman" w:cs="Times New Roman"/>
          <w:b/>
          <w:bCs/>
        </w:rPr>
        <w:t>structure</w:t>
      </w:r>
      <w:r w:rsidRPr="008043A7">
        <w:rPr>
          <w:rFonts w:ascii="Times New Roman" w:hAnsi="Times New Roman" w:cs="Times New Roman"/>
        </w:rPr>
        <w:t xml:space="preserve"> of the constructed grammar. </w:t>
      </w:r>
    </w:p>
    <w:p w14:paraId="68A2478A" w14:textId="4A955068" w:rsidR="006044FD" w:rsidRDefault="006044FD" w:rsidP="008043A7">
      <w:pPr>
        <w:pStyle w:val="ListParagraph"/>
        <w:spacing w:line="480" w:lineRule="auto"/>
      </w:pPr>
      <w:r w:rsidRPr="008043A7">
        <w:rPr>
          <w:rFonts w:ascii="Times New Roman" w:hAnsi="Times New Roman" w:cs="Times New Roman"/>
        </w:rPr>
        <w:t xml:space="preserve">The grammar is structured to separate each </w:t>
      </w:r>
      <w:proofErr w:type="gramStart"/>
      <w:r w:rsidR="006E04AE" w:rsidRPr="008043A7">
        <w:rPr>
          <w:rFonts w:ascii="Times New Roman" w:hAnsi="Times New Roman" w:cs="Times New Roman"/>
        </w:rPr>
        <w:t>operation</w:t>
      </w:r>
      <w:proofErr w:type="gramEnd"/>
      <w:r w:rsidR="006E04AE" w:rsidRPr="008043A7">
        <w:rPr>
          <w:rFonts w:ascii="Times New Roman" w:hAnsi="Times New Roman" w:cs="Times New Roman"/>
        </w:rPr>
        <w:t xml:space="preserve"> so it follows</w:t>
      </w:r>
      <w:r w:rsidR="00FB231A" w:rsidRPr="008043A7">
        <w:rPr>
          <w:rFonts w:ascii="Times New Roman" w:hAnsi="Times New Roman" w:cs="Times New Roman"/>
        </w:rPr>
        <w:t xml:space="preserve"> the order of operations. The expression rule handles addition and subtraction, the term rule handles multiplication</w:t>
      </w:r>
      <w:r w:rsidR="006E04AE" w:rsidRPr="008043A7">
        <w:rPr>
          <w:rFonts w:ascii="Times New Roman" w:hAnsi="Times New Roman" w:cs="Times New Roman"/>
        </w:rPr>
        <w:t xml:space="preserve">, </w:t>
      </w:r>
      <w:r w:rsidR="005175D5" w:rsidRPr="008043A7">
        <w:rPr>
          <w:rFonts w:ascii="Times New Roman" w:hAnsi="Times New Roman" w:cs="Times New Roman"/>
        </w:rPr>
        <w:t>and the factor</w:t>
      </w:r>
      <w:r w:rsidR="005175D5">
        <w:t xml:space="preserve"> rule handles numbers and expressions inside of parentheses. The structure makes sure the parser follows </w:t>
      </w:r>
      <w:r w:rsidR="00B05826">
        <w:t>the order of operations correctly</w:t>
      </w:r>
      <w:r w:rsidR="00374AEE">
        <w:t>,</w:t>
      </w:r>
      <w:r w:rsidR="00B05826">
        <w:t xml:space="preserve"> for example, multiplication should be first</w:t>
      </w:r>
      <w:r w:rsidR="00374AEE">
        <w:t xml:space="preserve"> because term is processed before </w:t>
      </w:r>
      <w:r w:rsidR="00621B8A">
        <w:t xml:space="preserve">the </w:t>
      </w:r>
      <w:r w:rsidR="00374AEE">
        <w:t>expression.</w:t>
      </w:r>
    </w:p>
    <w:p w14:paraId="42B4DD2E" w14:textId="77777777" w:rsidR="00374AEE" w:rsidRPr="006044FD" w:rsidRDefault="00374AEE" w:rsidP="006044FD">
      <w:pPr>
        <w:pStyle w:val="ListParagraph"/>
      </w:pPr>
    </w:p>
    <w:p w14:paraId="2CF584CC" w14:textId="0AB2A08E" w:rsidR="006044FD" w:rsidRDefault="006044FD" w:rsidP="006044FD">
      <w:pPr>
        <w:pStyle w:val="ListParagraph"/>
        <w:numPr>
          <w:ilvl w:val="0"/>
          <w:numId w:val="1"/>
        </w:numPr>
      </w:pPr>
      <w:r w:rsidRPr="006044FD">
        <w:t xml:space="preserve">Describe how the diagram represents the </w:t>
      </w:r>
      <w:r w:rsidRPr="006044FD">
        <w:rPr>
          <w:b/>
          <w:bCs/>
        </w:rPr>
        <w:t>parsing process</w:t>
      </w:r>
      <w:r w:rsidRPr="006044FD">
        <w:t xml:space="preserve">. </w:t>
      </w:r>
    </w:p>
    <w:p w14:paraId="50B7ACEE" w14:textId="06CAD179" w:rsidR="00374AEE" w:rsidRDefault="00374AEE" w:rsidP="00374AEE">
      <w:pPr>
        <w:pStyle w:val="ListParagraph"/>
      </w:pPr>
      <w:r>
        <w:t xml:space="preserve">The diagram represents the parsing process by breaking the </w:t>
      </w:r>
      <w:r w:rsidR="0034240A">
        <w:t xml:space="preserve">arithmetic expressions into smaller parts and building the abstract syntax tree. </w:t>
      </w:r>
      <w:r w:rsidR="00070FAA">
        <w:t xml:space="preserve">The parsing process starts with </w:t>
      </w:r>
      <w:r w:rsidR="009305FD">
        <w:t xml:space="preserve">a </w:t>
      </w:r>
      <w:r w:rsidR="00070FAA">
        <w:t>full expression</w:t>
      </w:r>
      <w:r w:rsidR="006800F5">
        <w:t>,</w:t>
      </w:r>
      <w:r w:rsidR="00070FAA">
        <w:t xml:space="preserve"> then moves through each grammar </w:t>
      </w:r>
      <w:r w:rsidR="006800F5">
        <w:t>rule</w:t>
      </w:r>
      <w:r w:rsidR="00070FAA">
        <w:t xml:space="preserve"> by </w:t>
      </w:r>
      <w:r w:rsidR="006800F5">
        <w:t>separating</w:t>
      </w:r>
      <w:r w:rsidR="00070FAA">
        <w:t xml:space="preserve"> into </w:t>
      </w:r>
      <w:r w:rsidR="006800F5">
        <w:t>terms, factors, and numbers. Each operation becomes a node in the tree</w:t>
      </w:r>
      <w:r w:rsidR="009305FD">
        <w:t xml:space="preserve">, with the numbers becoming the child nodes. The tree structure shows the order in which the operations would be evaluated. </w:t>
      </w:r>
    </w:p>
    <w:p w14:paraId="0BD592D7" w14:textId="77777777" w:rsidR="009305FD" w:rsidRPr="006044FD" w:rsidRDefault="009305FD" w:rsidP="00374AEE">
      <w:pPr>
        <w:pStyle w:val="ListParagraph"/>
      </w:pPr>
    </w:p>
    <w:p w14:paraId="6231F0EC" w14:textId="4786CCFD" w:rsidR="006044FD" w:rsidRDefault="006044FD" w:rsidP="006044FD">
      <w:pPr>
        <w:pStyle w:val="ListParagraph"/>
        <w:numPr>
          <w:ilvl w:val="0"/>
          <w:numId w:val="1"/>
        </w:numPr>
      </w:pPr>
      <w:r w:rsidRPr="006044FD">
        <w:t xml:space="preserve">Identify the parsing approach used in the </w:t>
      </w:r>
      <w:r w:rsidRPr="006044FD">
        <w:rPr>
          <w:b/>
          <w:bCs/>
        </w:rPr>
        <w:t>grammar and diagram</w:t>
      </w:r>
      <w:r w:rsidRPr="006044FD">
        <w:t>.</w:t>
      </w:r>
    </w:p>
    <w:p w14:paraId="22CE199F" w14:textId="77BDE208" w:rsidR="000C39D2" w:rsidRDefault="000C39D2" w:rsidP="000C39D2">
      <w:pPr>
        <w:ind w:left="720"/>
      </w:pPr>
      <w:r>
        <w:t xml:space="preserve">The parsing approach used is a recursive </w:t>
      </w:r>
      <w:r w:rsidR="005D55C1">
        <w:t>descent</w:t>
      </w:r>
      <w:r>
        <w:t xml:space="preserve"> parsing. Each grammar rule has a </w:t>
      </w:r>
      <w:r w:rsidR="005D55C1">
        <w:t xml:space="preserve">corresponding function in the parser, such as parse_expression and parse_term. </w:t>
      </w:r>
      <w:r w:rsidR="00621B8A">
        <w:t xml:space="preserve">Each of these functions calls the others recursively to process the input and build an AST. The following follows the grammar structure directly and makes it easier to handle operator precedence and parentheses. </w:t>
      </w:r>
    </w:p>
    <w:p w14:paraId="235E167F" w14:textId="77777777" w:rsidR="005A7815" w:rsidRDefault="005A7815" w:rsidP="000C39D2">
      <w:pPr>
        <w:ind w:left="720"/>
      </w:pPr>
    </w:p>
    <w:p w14:paraId="52EBF24A" w14:textId="36FCA57C" w:rsidR="005A7815" w:rsidRDefault="005A7815" w:rsidP="005A7815">
      <w:pPr>
        <w:ind w:left="720"/>
        <w:jc w:val="center"/>
      </w:pPr>
      <w:r>
        <w:t>Sources</w:t>
      </w:r>
    </w:p>
    <w:p w14:paraId="695C4454" w14:textId="77777777" w:rsidR="005A7815" w:rsidRDefault="005A7815" w:rsidP="005A7815">
      <w:pPr>
        <w:ind w:left="720"/>
        <w:jc w:val="center"/>
      </w:pPr>
    </w:p>
    <w:p w14:paraId="27DAA6E1" w14:textId="77777777" w:rsidR="00F50F0C" w:rsidRPr="00F50F0C" w:rsidRDefault="00F50F0C" w:rsidP="00F50F0C">
      <w:pPr>
        <w:ind w:left="720"/>
      </w:pPr>
      <w:r w:rsidRPr="00F50F0C">
        <w:rPr>
          <w:i/>
          <w:iCs/>
        </w:rPr>
        <w:t>Abstract Syntax Tree (AST) - Explained in Plain English</w:t>
      </w:r>
      <w:r w:rsidRPr="00F50F0C">
        <w:t>. (n.d.). DEV Community. Retrieved July 15, 2026, from https://dev.to/balapriya/abstract-syntax-tree-ast-explained-in-plain-english-1h38</w:t>
      </w:r>
    </w:p>
    <w:p w14:paraId="0A40CBCD" w14:textId="77777777" w:rsidR="00F50F0C" w:rsidRPr="00F50F0C" w:rsidRDefault="00F50F0C" w:rsidP="00F50F0C">
      <w:pPr>
        <w:ind w:left="720"/>
      </w:pPr>
      <w:proofErr w:type="spellStart"/>
      <w:r w:rsidRPr="00F50F0C">
        <w:t>GeeksforGeeks</w:t>
      </w:r>
      <w:proofErr w:type="spellEnd"/>
      <w:r w:rsidRPr="00F50F0C">
        <w:t xml:space="preserve">. (2017, February 8). </w:t>
      </w:r>
      <w:r w:rsidRPr="00F50F0C">
        <w:rPr>
          <w:i/>
          <w:iCs/>
        </w:rPr>
        <w:t>Parsing Introduction to Parsers</w:t>
      </w:r>
      <w:r w:rsidRPr="00F50F0C">
        <w:t xml:space="preserve">. </w:t>
      </w:r>
      <w:proofErr w:type="spellStart"/>
      <w:r w:rsidRPr="00F50F0C">
        <w:t>GeeksforGeeks</w:t>
      </w:r>
      <w:proofErr w:type="spellEnd"/>
      <w:r w:rsidRPr="00F50F0C">
        <w:t>. https://www.geeksforgeeks.org/compiler-design/introduction-of-parsing-ambiguity-and-parsers-set-1/</w:t>
      </w:r>
    </w:p>
    <w:p w14:paraId="72D72494" w14:textId="77777777" w:rsidR="00F50F0C" w:rsidRPr="00F50F0C" w:rsidRDefault="00F50F0C" w:rsidP="00F50F0C">
      <w:pPr>
        <w:ind w:left="720"/>
      </w:pPr>
      <w:proofErr w:type="spellStart"/>
      <w:r w:rsidRPr="00F50F0C">
        <w:t>GeeksforGeeks</w:t>
      </w:r>
      <w:proofErr w:type="spellEnd"/>
      <w:r w:rsidRPr="00F50F0C">
        <w:t xml:space="preserve">. (2023a, January 12). </w:t>
      </w:r>
      <w:r w:rsidRPr="00F50F0C">
        <w:rPr>
          <w:i/>
          <w:iCs/>
        </w:rPr>
        <w:t>Abstract Syntax Tree vs Parse Tree</w:t>
      </w:r>
      <w:r w:rsidRPr="00F50F0C">
        <w:t xml:space="preserve">. </w:t>
      </w:r>
      <w:proofErr w:type="spellStart"/>
      <w:r w:rsidRPr="00F50F0C">
        <w:t>GeeksforGeeks</w:t>
      </w:r>
      <w:proofErr w:type="spellEnd"/>
      <w:r w:rsidRPr="00F50F0C">
        <w:t>. https://www.geeksforgeeks.org/compiler-design/abstract-syntax-tree-vs-parse-tree/</w:t>
      </w:r>
    </w:p>
    <w:p w14:paraId="42A328F1" w14:textId="77777777" w:rsidR="00F50F0C" w:rsidRPr="00F50F0C" w:rsidRDefault="00F50F0C" w:rsidP="00F50F0C">
      <w:pPr>
        <w:ind w:left="720"/>
      </w:pPr>
      <w:proofErr w:type="spellStart"/>
      <w:r w:rsidRPr="00F50F0C">
        <w:t>GeeksforGeeks</w:t>
      </w:r>
      <w:proofErr w:type="spellEnd"/>
      <w:r w:rsidRPr="00F50F0C">
        <w:t xml:space="preserve">. (2023b, July 11). </w:t>
      </w:r>
      <w:r w:rsidRPr="00F50F0C">
        <w:rPr>
          <w:i/>
          <w:iCs/>
        </w:rPr>
        <w:t xml:space="preserve">What is </w:t>
      </w:r>
      <w:proofErr w:type="spellStart"/>
      <w:r w:rsidRPr="00F50F0C">
        <w:rPr>
          <w:i/>
          <w:iCs/>
        </w:rPr>
        <w:t>ContextFree</w:t>
      </w:r>
      <w:proofErr w:type="spellEnd"/>
      <w:r w:rsidRPr="00F50F0C">
        <w:rPr>
          <w:i/>
          <w:iCs/>
        </w:rPr>
        <w:t xml:space="preserve"> Grammar?</w:t>
      </w:r>
      <w:r w:rsidRPr="00F50F0C">
        <w:t xml:space="preserve"> </w:t>
      </w:r>
      <w:proofErr w:type="spellStart"/>
      <w:r w:rsidRPr="00F50F0C">
        <w:t>GeeksforGeeks</w:t>
      </w:r>
      <w:proofErr w:type="spellEnd"/>
      <w:r w:rsidRPr="00F50F0C">
        <w:t>. https://www.geeksforgeeks.org/theory-of-computation/what-is-context-free-grammar/</w:t>
      </w:r>
    </w:p>
    <w:p w14:paraId="5299CF4F" w14:textId="0DD34126" w:rsidR="005A7815" w:rsidRDefault="00F50F0C" w:rsidP="00F50F0C">
      <w:pPr>
        <w:ind w:left="720"/>
      </w:pPr>
      <w:r w:rsidRPr="00F50F0C">
        <w:t xml:space="preserve">OpenAI. (2026). </w:t>
      </w:r>
      <w:r w:rsidRPr="00F50F0C">
        <w:rPr>
          <w:i/>
          <w:iCs/>
        </w:rPr>
        <w:t>ChatGPT</w:t>
      </w:r>
      <w:r w:rsidRPr="00F50F0C">
        <w:t xml:space="preserve"> (GPT-5.5-mini) [Large language model]. </w:t>
      </w:r>
      <w:hyperlink r:id="rId13" w:tgtFrame="_new" w:history="1">
        <w:r w:rsidRPr="00F50F0C">
          <w:rPr>
            <w:rStyle w:val="Hyperlink"/>
          </w:rPr>
          <w:t>https://chat.openai.com/</w:t>
        </w:r>
      </w:hyperlink>
    </w:p>
    <w:p w14:paraId="1FFCDAD8" w14:textId="4D97223C" w:rsidR="00F50F0C" w:rsidRDefault="00F50F0C" w:rsidP="00F50F0C">
      <w:pPr>
        <w:ind w:left="720"/>
      </w:pPr>
      <w:proofErr w:type="spellStart"/>
      <w:r>
        <w:lastRenderedPageBreak/>
        <w:t>Chatgpt</w:t>
      </w:r>
      <w:proofErr w:type="spellEnd"/>
      <w:r>
        <w:t xml:space="preserve"> </w:t>
      </w:r>
      <w:r w:rsidR="006F1B48">
        <w:t>is used</w:t>
      </w:r>
      <w:r>
        <w:t xml:space="preserve"> for understanding some concepts like AST</w:t>
      </w:r>
      <w:r w:rsidR="006F1B48">
        <w:t xml:space="preserve"> and how to make </w:t>
      </w:r>
      <w:proofErr w:type="gramStart"/>
      <w:r w:rsidR="006F1B48">
        <w:t>the context</w:t>
      </w:r>
      <w:proofErr w:type="gramEnd"/>
      <w:r w:rsidR="006F1B48">
        <w:t>-free grammar. Also used for understanding how to make the code for the program and bug fixing</w:t>
      </w:r>
      <w:proofErr w:type="gramStart"/>
      <w:r w:rsidR="006F1B48">
        <w:t xml:space="preserve">. </w:t>
      </w:r>
      <w:proofErr w:type="gramEnd"/>
    </w:p>
    <w:sectPr w:rsidR="00F50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B01FF"/>
    <w:multiLevelType w:val="hybridMultilevel"/>
    <w:tmpl w:val="0F1AA4FC"/>
    <w:lvl w:ilvl="0" w:tplc="C0FAC53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0646D5D"/>
    <w:multiLevelType w:val="multilevel"/>
    <w:tmpl w:val="BA70F104"/>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 w15:restartNumberingAfterBreak="0">
    <w:nsid w:val="4A3E688C"/>
    <w:multiLevelType w:val="multilevel"/>
    <w:tmpl w:val="12D620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774E4AEB"/>
    <w:multiLevelType w:val="hybridMultilevel"/>
    <w:tmpl w:val="0B9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884200">
    <w:abstractNumId w:val="3"/>
  </w:num>
  <w:num w:numId="2" w16cid:durableId="1622540956">
    <w:abstractNumId w:val="2"/>
  </w:num>
  <w:num w:numId="3" w16cid:durableId="1666938870">
    <w:abstractNumId w:val="0"/>
  </w:num>
  <w:num w:numId="4" w16cid:durableId="1952274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70C"/>
    <w:rsid w:val="00070FAA"/>
    <w:rsid w:val="000800D5"/>
    <w:rsid w:val="000C39D2"/>
    <w:rsid w:val="000D6F43"/>
    <w:rsid w:val="000D7121"/>
    <w:rsid w:val="000F3234"/>
    <w:rsid w:val="001D265E"/>
    <w:rsid w:val="002B5BAC"/>
    <w:rsid w:val="002B7E96"/>
    <w:rsid w:val="0034240A"/>
    <w:rsid w:val="00374AEE"/>
    <w:rsid w:val="003F0176"/>
    <w:rsid w:val="004411ED"/>
    <w:rsid w:val="00474E7A"/>
    <w:rsid w:val="004A5A95"/>
    <w:rsid w:val="005175D5"/>
    <w:rsid w:val="005721C4"/>
    <w:rsid w:val="00573DA3"/>
    <w:rsid w:val="005A7815"/>
    <w:rsid w:val="005D55C1"/>
    <w:rsid w:val="006044FD"/>
    <w:rsid w:val="00621B8A"/>
    <w:rsid w:val="006800F5"/>
    <w:rsid w:val="006E04AE"/>
    <w:rsid w:val="006E270C"/>
    <w:rsid w:val="006F1B48"/>
    <w:rsid w:val="007B6976"/>
    <w:rsid w:val="008043A7"/>
    <w:rsid w:val="00814F74"/>
    <w:rsid w:val="009305FD"/>
    <w:rsid w:val="009965AA"/>
    <w:rsid w:val="00A46624"/>
    <w:rsid w:val="00AE7ED6"/>
    <w:rsid w:val="00B05826"/>
    <w:rsid w:val="00B70F25"/>
    <w:rsid w:val="00C5388C"/>
    <w:rsid w:val="00D1560F"/>
    <w:rsid w:val="00D23CEC"/>
    <w:rsid w:val="00D67C86"/>
    <w:rsid w:val="00DB41B2"/>
    <w:rsid w:val="00E36B87"/>
    <w:rsid w:val="00E80BF9"/>
    <w:rsid w:val="00F50F0C"/>
    <w:rsid w:val="00FB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73BB1"/>
  <w15:chartTrackingRefBased/>
  <w15:docId w15:val="{CF17CE93-D9AC-40AD-BD60-BD9FC0B0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70C"/>
    <w:rPr>
      <w:rFonts w:eastAsiaTheme="majorEastAsia" w:cstheme="majorBidi"/>
      <w:color w:val="272727" w:themeColor="text1" w:themeTint="D8"/>
    </w:rPr>
  </w:style>
  <w:style w:type="paragraph" w:styleId="Title">
    <w:name w:val="Title"/>
    <w:basedOn w:val="Normal"/>
    <w:next w:val="Normal"/>
    <w:link w:val="TitleChar"/>
    <w:uiPriority w:val="10"/>
    <w:qFormat/>
    <w:rsid w:val="006E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70C"/>
    <w:pPr>
      <w:spacing w:before="160"/>
      <w:jc w:val="center"/>
    </w:pPr>
    <w:rPr>
      <w:i/>
      <w:iCs/>
      <w:color w:val="404040" w:themeColor="text1" w:themeTint="BF"/>
    </w:rPr>
  </w:style>
  <w:style w:type="character" w:customStyle="1" w:styleId="QuoteChar">
    <w:name w:val="Quote Char"/>
    <w:basedOn w:val="DefaultParagraphFont"/>
    <w:link w:val="Quote"/>
    <w:uiPriority w:val="29"/>
    <w:rsid w:val="006E270C"/>
    <w:rPr>
      <w:i/>
      <w:iCs/>
      <w:color w:val="404040" w:themeColor="text1" w:themeTint="BF"/>
    </w:rPr>
  </w:style>
  <w:style w:type="paragraph" w:styleId="ListParagraph">
    <w:name w:val="List Paragraph"/>
    <w:basedOn w:val="Normal"/>
    <w:uiPriority w:val="34"/>
    <w:qFormat/>
    <w:rsid w:val="006E270C"/>
    <w:pPr>
      <w:ind w:left="720"/>
      <w:contextualSpacing/>
    </w:pPr>
  </w:style>
  <w:style w:type="character" w:styleId="IntenseEmphasis">
    <w:name w:val="Intense Emphasis"/>
    <w:basedOn w:val="DefaultParagraphFont"/>
    <w:uiPriority w:val="21"/>
    <w:qFormat/>
    <w:rsid w:val="006E270C"/>
    <w:rPr>
      <w:i/>
      <w:iCs/>
      <w:color w:val="0F4761" w:themeColor="accent1" w:themeShade="BF"/>
    </w:rPr>
  </w:style>
  <w:style w:type="paragraph" w:styleId="IntenseQuote">
    <w:name w:val="Intense Quote"/>
    <w:basedOn w:val="Normal"/>
    <w:next w:val="Normal"/>
    <w:link w:val="IntenseQuoteChar"/>
    <w:uiPriority w:val="30"/>
    <w:qFormat/>
    <w:rsid w:val="006E2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70C"/>
    <w:rPr>
      <w:i/>
      <w:iCs/>
      <w:color w:val="0F4761" w:themeColor="accent1" w:themeShade="BF"/>
    </w:rPr>
  </w:style>
  <w:style w:type="character" w:styleId="IntenseReference">
    <w:name w:val="Intense Reference"/>
    <w:basedOn w:val="DefaultParagraphFont"/>
    <w:uiPriority w:val="32"/>
    <w:qFormat/>
    <w:rsid w:val="006E270C"/>
    <w:rPr>
      <w:b/>
      <w:bCs/>
      <w:smallCaps/>
      <w:color w:val="0F4761" w:themeColor="accent1" w:themeShade="BF"/>
      <w:spacing w:val="5"/>
    </w:rPr>
  </w:style>
  <w:style w:type="character" w:styleId="Hyperlink">
    <w:name w:val="Hyperlink"/>
    <w:basedOn w:val="DefaultParagraphFont"/>
    <w:uiPriority w:val="99"/>
    <w:unhideWhenUsed/>
    <w:rsid w:val="00F50F0C"/>
    <w:rPr>
      <w:color w:val="467886" w:themeColor="hyperlink"/>
      <w:u w:val="single"/>
    </w:rPr>
  </w:style>
  <w:style w:type="character" w:styleId="UnresolvedMention">
    <w:name w:val="Unresolved Mention"/>
    <w:basedOn w:val="DefaultParagraphFont"/>
    <w:uiPriority w:val="99"/>
    <w:semiHidden/>
    <w:unhideWhenUsed/>
    <w:rsid w:val="00F5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openai.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C6DCAC-E8CD-44BB-B3C9-B82B5D7DB2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2DA6A3-910E-4419-B967-E5B09D947B28}">
  <ds:schemaRefs>
    <ds:schemaRef ds:uri="http://schemas.microsoft.com/sharepoint/v3/contenttype/forms"/>
  </ds:schemaRefs>
</ds:datastoreItem>
</file>

<file path=customXml/itemProps3.xml><?xml version="1.0" encoding="utf-8"?>
<ds:datastoreItem xmlns:ds="http://schemas.openxmlformats.org/officeDocument/2006/customXml" ds:itemID="{9EAC0D66-184B-45F1-B51C-8290AF476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Christopher Wilson</cp:lastModifiedBy>
  <cp:revision>2</cp:revision>
  <dcterms:created xsi:type="dcterms:W3CDTF">2026-07-15T12:56:00Z</dcterms:created>
  <dcterms:modified xsi:type="dcterms:W3CDTF">2026-07-15T12:56:00Z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1e37cc1c-1543-4917-bc10-d687b18da751</vt:lpwstr>
  </property>
  <property fmtid="{D5CDD505-2E9C-101B-9397-08002B2CF9AE}" pid="3" name="ContentTypeId">
    <vt:lpwstr>0x0101003D13283AB3E471418F52E7DBF7DF4987</vt:lpwstr>
  </property>
</Properties>
</file>