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35E5">
              <w:rPr>
                <w:rFonts w:ascii="宋体"/>
                <w:sz w:val="24"/>
              </w:rPr>
              <w:t>1</w:t>
            </w:r>
            <w:r w:rsidR="00B22E2F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AD249C">
              <w:rPr>
                <w:rFonts w:ascii="宋体"/>
                <w:sz w:val="24"/>
              </w:rPr>
              <w:t>13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AD249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网络会议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AD249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半个小时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24BDA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AD249C" w:rsidRPr="00451C4A" w:rsidRDefault="00AD249C" w:rsidP="00AD249C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</w:pPr>
            <w:r w:rsidRPr="00434FB4">
              <w:rPr>
                <w:rFonts w:hint="eastAsia"/>
                <w:kern w:val="0"/>
                <w:sz w:val="24"/>
                <w:lang w:bidi="ar"/>
              </w:rPr>
              <w:t>检查任务完成情况（全体成员）</w:t>
            </w:r>
          </w:p>
          <w:p w:rsidR="00AD249C" w:rsidRPr="00434FB4" w:rsidRDefault="00AD249C" w:rsidP="00AD249C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434FB4">
              <w:rPr>
                <w:rFonts w:hint="eastAsia"/>
                <w:sz w:val="24"/>
              </w:rPr>
              <w:t>对之前的文档进行检查（全体成员）</w:t>
            </w:r>
          </w:p>
          <w:p w:rsidR="00AD249C" w:rsidRPr="00434FB4" w:rsidRDefault="00AD249C" w:rsidP="00AD249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翻转：</w:t>
            </w:r>
          </w:p>
          <w:p w:rsidR="00AD249C" w:rsidRPr="00434FB4" w:rsidRDefault="00AD249C" w:rsidP="00AD249C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434FB4">
              <w:rPr>
                <w:rFonts w:hint="eastAsia"/>
                <w:sz w:val="24"/>
              </w:rPr>
              <w:t>为什么会有界面原型（动机）（苏雨豪）</w:t>
            </w:r>
          </w:p>
          <w:p w:rsidR="00AD249C" w:rsidRPr="00B22E2F" w:rsidRDefault="00AD249C" w:rsidP="00AD249C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  <w:sz w:val="24"/>
              </w:rPr>
              <w:t>什么是界面原型</w:t>
            </w:r>
            <w:r w:rsidRPr="008354DF">
              <w:rPr>
                <w:rFonts w:hint="eastAsia"/>
                <w:sz w:val="24"/>
              </w:rPr>
              <w:t>（黄为波）</w:t>
            </w:r>
          </w:p>
          <w:p w:rsidR="00AD249C" w:rsidRPr="00B22E2F" w:rsidRDefault="00AD249C" w:rsidP="00AD249C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B22E2F">
              <w:rPr>
                <w:rFonts w:hint="eastAsia"/>
                <w:sz w:val="24"/>
              </w:rPr>
              <w:t>要怎么去做界面原型（从设计方法角度，还有开发工具）（江亮儒）</w:t>
            </w:r>
          </w:p>
          <w:p w:rsidR="00AD249C" w:rsidRPr="00B22E2F" w:rsidRDefault="00AD249C" w:rsidP="00AD249C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B22E2F">
              <w:rPr>
                <w:rFonts w:hint="eastAsia"/>
                <w:sz w:val="24"/>
              </w:rPr>
              <w:t>原型的使用与评估（陈子卿）</w:t>
            </w:r>
          </w:p>
          <w:p w:rsidR="00AD249C" w:rsidRPr="00B22E2F" w:rsidRDefault="00AD249C" w:rsidP="00AD249C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B22E2F">
              <w:rPr>
                <w:rFonts w:hint="eastAsia"/>
                <w:sz w:val="24"/>
              </w:rPr>
              <w:t>原型的风险与成功的因素（蔡峰）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8354DF" w:rsidRDefault="00AD249C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苏雨豪任务没有在规定时间范围内提交文档的修改</w:t>
            </w:r>
          </w:p>
          <w:p w:rsidR="00434FB4" w:rsidRPr="0010425B" w:rsidRDefault="00AD249C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黄为波文档没有及时更新版本号以及版本问题。</w:t>
            </w:r>
          </w:p>
        </w:tc>
      </w:tr>
      <w:tr w:rsidR="00E24BDA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E24BDA" w:rsidRDefault="00E24BDA" w:rsidP="00E24BDA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34FB4" w:rsidRPr="00AD249C" w:rsidRDefault="00434FB4" w:rsidP="00AD249C">
            <w:pPr>
              <w:spacing w:line="360" w:lineRule="auto"/>
              <w:rPr>
                <w:sz w:val="24"/>
              </w:rPr>
            </w:pPr>
            <w:r w:rsidRPr="00AD249C">
              <w:rPr>
                <w:rFonts w:hint="eastAsia"/>
                <w:sz w:val="24"/>
              </w:rPr>
              <w:t>翻转：</w:t>
            </w:r>
          </w:p>
          <w:p w:rsidR="00451C4A" w:rsidRPr="00AD249C" w:rsidRDefault="00AD249C" w:rsidP="00AD249C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2.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愿景声明2.6业务风险(这个风险跟项目风险有所区别) 2.7业务假设与依赖</w:t>
            </w:r>
            <w:r w:rsidR="00451C4A" w:rsidRPr="00AD249C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陈子卿</w:t>
            </w:r>
            <w:r w:rsidR="00451C4A" w:rsidRPr="00AD249C">
              <w:rPr>
                <w:rFonts w:hint="eastAsia"/>
                <w:sz w:val="24"/>
              </w:rPr>
              <w:t>）</w:t>
            </w:r>
          </w:p>
          <w:p w:rsidR="00B22E2F" w:rsidRPr="00B22E2F" w:rsidRDefault="00AD249C" w:rsidP="00AD249C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上下文图 2.1主要特性</w:t>
            </w:r>
            <w:r w:rsidR="00B22E2F" w:rsidRPr="00B22E2F">
              <w:rPr>
                <w:rFonts w:hint="eastAsia"/>
                <w:sz w:val="24"/>
              </w:rPr>
              <w:t>（江亮儒）</w:t>
            </w:r>
          </w:p>
          <w:p w:rsidR="00B22E2F" w:rsidRPr="00B22E2F" w:rsidRDefault="00AD249C" w:rsidP="00AD249C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3.2干系人 3.3项目优先级 3.1客户概貌（</w:t>
            </w:r>
            <w:r>
              <w:rPr>
                <w:rFonts w:hint="eastAsia"/>
                <w:sz w:val="24"/>
              </w:rPr>
              <w:t>苏雨豪</w:t>
            </w:r>
            <w:r w:rsidR="00B22E2F" w:rsidRPr="00B22E2F">
              <w:rPr>
                <w:rFonts w:hint="eastAsia"/>
                <w:sz w:val="24"/>
              </w:rPr>
              <w:t>）</w:t>
            </w:r>
          </w:p>
          <w:p w:rsidR="00B22E2F" w:rsidRPr="00B22E2F" w:rsidRDefault="00AD249C" w:rsidP="00AD249C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2.2最初版本的范围 2.3后续版本范围2.4限制和排除</w:t>
            </w:r>
            <w:r w:rsidR="00B22E2F" w:rsidRPr="00B22E2F">
              <w:rPr>
                <w:rFonts w:hint="eastAsia"/>
                <w:sz w:val="24"/>
              </w:rPr>
              <w:t>（蔡峰）</w:t>
            </w:r>
          </w:p>
          <w:p w:rsidR="008354DF" w:rsidRDefault="003F5B5B" w:rsidP="003F5B5B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的搭建（黄为波）</w:t>
            </w:r>
          </w:p>
          <w:p w:rsidR="002D235D" w:rsidRPr="00451C4A" w:rsidRDefault="002D235D" w:rsidP="002D235D">
            <w:pPr>
              <w:pStyle w:val="a6"/>
              <w:spacing w:line="360" w:lineRule="auto"/>
              <w:ind w:left="360" w:firstLineChars="0" w:firstLine="0"/>
              <w:jc w:val="center"/>
              <w:rPr>
                <w:rFonts w:hint="eastAsia"/>
              </w:rPr>
            </w:pPr>
            <w:bookmarkStart w:id="1" w:name="_GoBack"/>
            <w:r w:rsidRPr="006C106E">
              <w:rPr>
                <w:rFonts w:hint="eastAsia"/>
                <w:color w:val="FF0000"/>
              </w:rPr>
              <w:t>（本周日晚</w:t>
            </w:r>
            <w:r w:rsidRPr="006C106E">
              <w:rPr>
                <w:rFonts w:hint="eastAsia"/>
                <w:color w:val="FF0000"/>
              </w:rPr>
              <w:t>6</w:t>
            </w:r>
            <w:r w:rsidRPr="006C106E">
              <w:rPr>
                <w:rFonts w:hint="eastAsia"/>
                <w:color w:val="FF0000"/>
              </w:rPr>
              <w:t>点前完成）</w:t>
            </w:r>
            <w:bookmarkEnd w:id="1"/>
          </w:p>
        </w:tc>
      </w:tr>
      <w:tr w:rsidR="00E24BDA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E24BDA" w:rsidRDefault="00E24BDA" w:rsidP="00E24BDA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F5B5B" w:rsidRDefault="008354DF" w:rsidP="003F5B5B">
            <w:pPr>
              <w:pStyle w:val="a6"/>
              <w:numPr>
                <w:ilvl w:val="0"/>
                <w:numId w:val="20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3F5B5B">
              <w:rPr>
                <w:rFonts w:ascii="宋体" w:hint="eastAsia"/>
                <w:sz w:val="24"/>
              </w:rPr>
              <w:t>甘特图</w:t>
            </w:r>
          </w:p>
          <w:p w:rsidR="003F5B5B" w:rsidRPr="003F5B5B" w:rsidRDefault="003F5B5B" w:rsidP="003F5B5B">
            <w:pPr>
              <w:pStyle w:val="a6"/>
              <w:numPr>
                <w:ilvl w:val="0"/>
                <w:numId w:val="20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项目总体计划</w:t>
            </w:r>
          </w:p>
        </w:tc>
      </w:tr>
      <w:tr w:rsidR="00E24BDA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E24BDA" w:rsidRDefault="00E24BDA" w:rsidP="00E24BDA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3F5B5B" w:rsidP="00E24BDA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PPT每个人制作部分风格不同一</w:t>
            </w:r>
          </w:p>
        </w:tc>
      </w:tr>
      <w:tr w:rsidR="00E24BDA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7635E5" w:rsidRDefault="003F5B5B" w:rsidP="00E24BDA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规定好，PPT中有文字说明的，用红色字体表明重要语句，尽可能的对整段文字进行分点。最好图文并茂。</w:t>
            </w:r>
          </w:p>
        </w:tc>
      </w:tr>
      <w:tr w:rsidR="00E24BDA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，project，绩效考评，参考文献</w:t>
            </w:r>
          </w:p>
          <w:p w:rsidR="00E24BDA" w:rsidRPr="00C07527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55007"/>
    <w:multiLevelType w:val="hybridMultilevel"/>
    <w:tmpl w:val="98464F80"/>
    <w:lvl w:ilvl="0" w:tplc="FEDC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215D2C1B"/>
    <w:multiLevelType w:val="hybridMultilevel"/>
    <w:tmpl w:val="3DAC4C66"/>
    <w:lvl w:ilvl="0" w:tplc="E19E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D3755C"/>
    <w:multiLevelType w:val="hybridMultilevel"/>
    <w:tmpl w:val="11CE66D8"/>
    <w:lvl w:ilvl="0" w:tplc="49F4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4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3441561"/>
    <w:multiLevelType w:val="hybridMultilevel"/>
    <w:tmpl w:val="6A52609E"/>
    <w:lvl w:ilvl="0" w:tplc="165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857FF6"/>
    <w:multiLevelType w:val="hybridMultilevel"/>
    <w:tmpl w:val="5AE6A1CA"/>
    <w:lvl w:ilvl="0" w:tplc="6FDE0D8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 w15:restartNumberingAfterBreak="0">
    <w:nsid w:val="70C2258D"/>
    <w:multiLevelType w:val="hybridMultilevel"/>
    <w:tmpl w:val="94006088"/>
    <w:lvl w:ilvl="0" w:tplc="3118B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222A64"/>
    <w:multiLevelType w:val="hybridMultilevel"/>
    <w:tmpl w:val="46C6795E"/>
    <w:lvl w:ilvl="0" w:tplc="4D6EFD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3"/>
  </w:num>
  <w:num w:numId="11">
    <w:abstractNumId w:val="17"/>
  </w:num>
  <w:num w:numId="12">
    <w:abstractNumId w:val="8"/>
  </w:num>
  <w:num w:numId="13">
    <w:abstractNumId w:val="19"/>
  </w:num>
  <w:num w:numId="14">
    <w:abstractNumId w:val="15"/>
  </w:num>
  <w:num w:numId="15">
    <w:abstractNumId w:val="3"/>
  </w:num>
  <w:num w:numId="16">
    <w:abstractNumId w:val="11"/>
  </w:num>
  <w:num w:numId="17">
    <w:abstractNumId w:val="16"/>
  </w:num>
  <w:num w:numId="18">
    <w:abstractNumId w:val="9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C63"/>
    <w:rsid w:val="00046B2B"/>
    <w:rsid w:val="000E0B51"/>
    <w:rsid w:val="000E3FDF"/>
    <w:rsid w:val="000E5596"/>
    <w:rsid w:val="0010425B"/>
    <w:rsid w:val="00117FD1"/>
    <w:rsid w:val="00172A27"/>
    <w:rsid w:val="001877F7"/>
    <w:rsid w:val="002D235D"/>
    <w:rsid w:val="002F40CC"/>
    <w:rsid w:val="00340DE7"/>
    <w:rsid w:val="003E43AF"/>
    <w:rsid w:val="003F5B5B"/>
    <w:rsid w:val="00434FB4"/>
    <w:rsid w:val="00451C4A"/>
    <w:rsid w:val="006A0F71"/>
    <w:rsid w:val="007635E5"/>
    <w:rsid w:val="007E0CB3"/>
    <w:rsid w:val="008354DF"/>
    <w:rsid w:val="00960C2F"/>
    <w:rsid w:val="00A03EC6"/>
    <w:rsid w:val="00AD249C"/>
    <w:rsid w:val="00B22E2F"/>
    <w:rsid w:val="00B62456"/>
    <w:rsid w:val="00C07527"/>
    <w:rsid w:val="00CE5ED0"/>
    <w:rsid w:val="00E03306"/>
    <w:rsid w:val="00E24BDA"/>
    <w:rsid w:val="00F53992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23EF2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2019-01-14T09:20:00Z</dcterms:created>
  <dcterms:modified xsi:type="dcterms:W3CDTF">2019-01-14T12:46:00Z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