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6253" w14:textId="77777777" w:rsidR="0068414D" w:rsidRDefault="00000000">
      <w:pPr>
        <w:spacing w:before="120" w:after="120" w:line="276" w:lineRule="auto"/>
        <w:ind w:firstLine="880"/>
        <w:jc w:val="center"/>
        <w:rPr>
          <w:rFonts w:hint="eastAsia"/>
          <w:b/>
          <w:bCs/>
          <w:sz w:val="44"/>
          <w:szCs w:val="44"/>
        </w:rPr>
      </w:pPr>
      <w:r>
        <w:rPr>
          <w:rFonts w:cs="Arial"/>
          <w:b/>
          <w:bCs/>
          <w:sz w:val="44"/>
          <w:szCs w:val="44"/>
        </w:rPr>
        <w:t>保  函</w:t>
      </w:r>
    </w:p>
    <w:p w14:paraId="1913EEA2" w14:textId="77777777" w:rsidR="0068414D" w:rsidRDefault="00000000">
      <w:pPr>
        <w:spacing w:before="120" w:after="120" w:line="276" w:lineRule="auto"/>
        <w:ind w:firstLine="560"/>
        <w:rPr>
          <w:rFonts w:hint="eastAsia"/>
          <w:b/>
          <w:bCs/>
          <w:szCs w:val="28"/>
        </w:rPr>
      </w:pPr>
      <w:r>
        <w:rPr>
          <w:rFonts w:cs="Arial"/>
          <w:b/>
          <w:bCs/>
          <w:szCs w:val="28"/>
        </w:rPr>
        <w:t>致{court}：</w:t>
      </w:r>
    </w:p>
    <w:p w14:paraId="2CB68695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rPr>
          <w:rFonts w:cs="Arial"/>
          <w:szCs w:val="28"/>
        </w:rPr>
        <w:t>一、财产保全申请人：深圳前海微众银行股份有限公司</w:t>
      </w:r>
    </w:p>
    <w:p w14:paraId="7155D1C6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rPr>
          <w:rFonts w:cs="Arial"/>
          <w:szCs w:val="28"/>
        </w:rPr>
        <w:t>二、财产保全被申请人：</w:t>
      </w:r>
    </w:p>
    <w:p w14:paraId="045D9C5C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t>{guarantee_defendants_text}</w:t>
      </w:r>
    </w:p>
    <w:p w14:paraId="4D976B9C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rPr>
          <w:rFonts w:cs="Arial"/>
          <w:szCs w:val="28"/>
        </w:rPr>
        <w:t>三、担保金额：人民币</w:t>
      </w:r>
      <w:r>
        <w:rPr>
          <w:rFonts w:cs="Arial" w:hint="eastAsia"/>
          <w:szCs w:val="28"/>
        </w:rPr>
        <w:t>{round-off_guarantee_amount}</w:t>
      </w:r>
      <w:r>
        <w:rPr>
          <w:rFonts w:cs="Arial"/>
          <w:szCs w:val="28"/>
        </w:rPr>
        <w:t>元</w:t>
      </w:r>
    </w:p>
    <w:p w14:paraId="450815C4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rPr>
          <w:rFonts w:cs="Arial"/>
          <w:szCs w:val="28"/>
        </w:rPr>
        <w:t>四、赔偿责任：深圳前海微众银行股份有限公司与{def}{case_reason}一案，申请查封或冻结被申请人相当于</w:t>
      </w:r>
      <w:r>
        <w:rPr>
          <w:rFonts w:cs="Arial" w:hint="eastAsia"/>
          <w:szCs w:val="28"/>
        </w:rPr>
        <w:t>{round-off_guarantee_amount}</w:t>
      </w:r>
      <w:r>
        <w:rPr>
          <w:rFonts w:cs="Arial"/>
          <w:szCs w:val="28"/>
        </w:rPr>
        <w:t>元的财产，本行愿意就该财产保全提供担保，如因本行保全申请错误造成被申请人遭受损失，经法院判决应由申请人承担的损害赔偿责任，本行保证向被申请人在赔偿限额内进行赔偿。</w:t>
      </w:r>
    </w:p>
    <w:p w14:paraId="6237CEBA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rPr>
          <w:rFonts w:cs="Arial"/>
          <w:szCs w:val="28"/>
        </w:rPr>
        <w:t>五、保全标的范围：房产、车辆、固定资产、存款、股权。</w:t>
      </w:r>
    </w:p>
    <w:p w14:paraId="12029D33" w14:textId="77777777" w:rsidR="0068414D" w:rsidRDefault="00000000">
      <w:pPr>
        <w:spacing w:before="120" w:after="120" w:line="276" w:lineRule="auto"/>
        <w:ind w:firstLine="560"/>
        <w:rPr>
          <w:rFonts w:hint="eastAsia"/>
          <w:szCs w:val="28"/>
        </w:rPr>
      </w:pPr>
      <w:r>
        <w:rPr>
          <w:rFonts w:cs="Arial"/>
          <w:szCs w:val="28"/>
        </w:rPr>
        <w:t>六、保函有效期：本保函自担保之日起生效，至诉讼保全错误引起的损害赔偿之债灭失之日止。本保函一经作出，不可撤销。</w:t>
      </w:r>
    </w:p>
    <w:p w14:paraId="09556906" w14:textId="77777777" w:rsidR="0068414D" w:rsidRDefault="0068414D">
      <w:pPr>
        <w:spacing w:before="120" w:after="120" w:line="276" w:lineRule="auto"/>
        <w:ind w:firstLine="560"/>
        <w:jc w:val="right"/>
        <w:rPr>
          <w:rFonts w:cs="Arial" w:hint="eastAsia"/>
          <w:szCs w:val="28"/>
        </w:rPr>
      </w:pPr>
    </w:p>
    <w:p w14:paraId="22C11664" w14:textId="33AAF1B3" w:rsidR="00B93B72" w:rsidRDefault="00000000" w:rsidP="00B93B72">
      <w:pPr>
        <w:ind w:firstLine="560"/>
        <w:jc w:val="right"/>
        <w:rPr>
          <w:rFonts w:hint="eastAsia"/>
        </w:rPr>
      </w:pPr>
      <w:r>
        <w:t>担保人</w:t>
      </w:r>
      <w:r w:rsidR="00865856">
        <w:rPr>
          <w:rFonts w:hint="eastAsia"/>
        </w:rPr>
        <w:t>：</w:t>
      </w:r>
      <w:r>
        <w:t>深圳前海微众银行股份有限公司</w:t>
      </w:r>
    </w:p>
    <w:p w14:paraId="2EA8B5F6" w14:textId="497EDBBF" w:rsidR="0068414D" w:rsidRDefault="00000000" w:rsidP="00B93B72">
      <w:pPr>
        <w:ind w:firstLine="560"/>
        <w:jc w:val="right"/>
        <w:rPr>
          <w:rFonts w:hint="eastAsia"/>
        </w:rPr>
      </w:pPr>
      <w:r>
        <w:t>日期：</w:t>
      </w:r>
      <w:r>
        <w:rPr>
          <w:rFonts w:hint="eastAsia"/>
        </w:rPr>
        <w:t>{date}</w:t>
      </w:r>
    </w:p>
    <w:sectPr w:rsidR="0068414D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B829" w14:textId="77777777" w:rsidR="007544BD" w:rsidRDefault="007544BD">
      <w:pPr>
        <w:ind w:firstLine="560"/>
        <w:rPr>
          <w:rFonts w:hint="eastAsia"/>
        </w:rPr>
      </w:pPr>
      <w:r>
        <w:separator/>
      </w:r>
    </w:p>
  </w:endnote>
  <w:endnote w:type="continuationSeparator" w:id="0">
    <w:p w14:paraId="3C3023A8" w14:textId="77777777" w:rsidR="007544BD" w:rsidRDefault="007544BD">
      <w:pPr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D3D7" w14:textId="77777777" w:rsidR="0068414D" w:rsidRDefault="0068414D">
    <w:pPr>
      <w:ind w:firstLine="5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D51FF" w14:textId="77777777" w:rsidR="007544BD" w:rsidRDefault="007544BD">
      <w:pPr>
        <w:ind w:firstLine="560"/>
        <w:rPr>
          <w:rFonts w:hint="eastAsia"/>
        </w:rPr>
      </w:pPr>
      <w:r>
        <w:separator/>
      </w:r>
    </w:p>
  </w:footnote>
  <w:footnote w:type="continuationSeparator" w:id="0">
    <w:p w14:paraId="22353000" w14:textId="77777777" w:rsidR="007544BD" w:rsidRDefault="007544BD">
      <w:pPr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B048" w14:textId="77777777" w:rsidR="0068414D" w:rsidRDefault="0068414D">
    <w:pPr>
      <w:ind w:firstLine="5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defaultTabStop w:val="4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29C"/>
    <w:rsid w:val="000C5146"/>
    <w:rsid w:val="001D31F1"/>
    <w:rsid w:val="00251D52"/>
    <w:rsid w:val="002C6122"/>
    <w:rsid w:val="002E280F"/>
    <w:rsid w:val="00486F90"/>
    <w:rsid w:val="004E02D2"/>
    <w:rsid w:val="005752AB"/>
    <w:rsid w:val="00612942"/>
    <w:rsid w:val="0061529C"/>
    <w:rsid w:val="00680C87"/>
    <w:rsid w:val="0068414D"/>
    <w:rsid w:val="006C3D54"/>
    <w:rsid w:val="007544BD"/>
    <w:rsid w:val="008210B1"/>
    <w:rsid w:val="008521F7"/>
    <w:rsid w:val="00865856"/>
    <w:rsid w:val="009B7347"/>
    <w:rsid w:val="00B03C34"/>
    <w:rsid w:val="00B871FF"/>
    <w:rsid w:val="00B93B72"/>
    <w:rsid w:val="00F024A5"/>
    <w:rsid w:val="6DA7018C"/>
    <w:rsid w:val="73E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165B"/>
  <w15:docId w15:val="{E8BE831C-7145-48E1-8234-A402D88DA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ind w:firstLineChars="200" w:firstLine="200"/>
    </w:pPr>
    <w:rPr>
      <w:rFonts w:ascii="微软雅黑" w:eastAsia="微软雅黑" w:hAnsi="微软雅黑" w:cstheme="minorBidi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李波</cp:lastModifiedBy>
  <cp:revision>10</cp:revision>
  <dcterms:created xsi:type="dcterms:W3CDTF">2026-04-15T14:37:00Z</dcterms:created>
  <dcterms:modified xsi:type="dcterms:W3CDTF">2026-06-24T09:53:00Z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eyJoZGlkIjoiYThiODUxZTczZTYzNjZhYzhkODRkODg2ODQ1NzY2YWQiLCJ1c2VySWQiOiIxMjcwMjE1OTE2In0=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5BA378A9EF8E40A6A21E04A1DED81D1A_12</vt:lpwstr>
  </property>
</Properties>
</file>