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E85D9" w14:textId="77777777" w:rsidR="00714E22" w:rsidRDefault="00714E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c"/>
        <w:tblW w:w="957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8185"/>
      </w:tblGrid>
      <w:tr w:rsidR="00714E22" w14:paraId="230FCF30" w14:textId="77777777">
        <w:tc>
          <w:tcPr>
            <w:tcW w:w="1386" w:type="dxa"/>
          </w:tcPr>
          <w:p w14:paraId="32C1BE5C" w14:textId="77777777" w:rsidR="00714E22" w:rsidRDefault="00CB2B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302EF01" wp14:editId="3297C8F0">
                  <wp:simplePos x="0" y="0"/>
                  <wp:positionH relativeFrom="column">
                    <wp:posOffset>-13968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3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5" w:type="dxa"/>
          </w:tcPr>
          <w:p w14:paraId="4DB091CF" w14:textId="77777777" w:rsidR="00714E22" w:rsidRDefault="00CB2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Министерство образования и науки Российской Федерации</w:t>
            </w:r>
          </w:p>
          <w:p w14:paraId="09D6897F" w14:textId="77777777" w:rsidR="00714E22" w:rsidRDefault="00CB2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Федеральное государственное бюджетное образовательное учреждение высшего образования</w:t>
            </w:r>
          </w:p>
          <w:p w14:paraId="066571B5" w14:textId="77777777" w:rsidR="00714E22" w:rsidRDefault="00CB2BD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«Московский государственный технический университет</w:t>
            </w:r>
          </w:p>
          <w:p w14:paraId="7CC7D271" w14:textId="77777777" w:rsidR="00714E22" w:rsidRDefault="00CB2BD8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имени Н.Э. Баумана</w:t>
            </w:r>
          </w:p>
          <w:p w14:paraId="18E120E7" w14:textId="77777777" w:rsidR="00714E22" w:rsidRDefault="00CB2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(национальный исследовательский университет)»</w:t>
            </w:r>
          </w:p>
          <w:p w14:paraId="0FB80E78" w14:textId="77777777" w:rsidR="00714E22" w:rsidRDefault="00CB2B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(МГТУ им. Н.Э. Баумана)</w:t>
            </w:r>
          </w:p>
        </w:tc>
      </w:tr>
    </w:tbl>
    <w:p w14:paraId="308C23C1" w14:textId="77777777" w:rsidR="00714E22" w:rsidRDefault="00714E22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14:paraId="0B446940" w14:textId="77777777" w:rsidR="00714E22" w:rsidRDefault="00714E22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67053" w14:textId="77777777" w:rsidR="00714E22" w:rsidRDefault="00CB2BD8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Информатика и системы управления (ИУ)</w:t>
      </w:r>
    </w:p>
    <w:p w14:paraId="72900334" w14:textId="77777777" w:rsidR="00714E22" w:rsidRDefault="00CB2BD8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Информационные системы и телекоммуникации (ИУ3)</w:t>
      </w:r>
    </w:p>
    <w:p w14:paraId="19D7E70A" w14:textId="77777777" w:rsidR="00714E22" w:rsidRDefault="00714E22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73BEF" w14:textId="77777777" w:rsidR="00714E22" w:rsidRDefault="00714E22">
      <w:pPr>
        <w:tabs>
          <w:tab w:val="center" w:pos="360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gjdgxs" w:colFirst="0" w:colLast="0"/>
      <w:bookmarkEnd w:id="0"/>
    </w:p>
    <w:p w14:paraId="1852F660" w14:textId="77777777" w:rsidR="00714E22" w:rsidRDefault="00714E22">
      <w:pPr>
        <w:tabs>
          <w:tab w:val="center" w:pos="360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C27D58" w14:textId="77777777" w:rsidR="00714E22" w:rsidRDefault="00714E22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4F62D9" w14:textId="77777777" w:rsidR="00714E22" w:rsidRDefault="00714E22">
      <w:pPr>
        <w:tabs>
          <w:tab w:val="center" w:pos="360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FFC6B" w14:textId="77777777" w:rsidR="00714E22" w:rsidRDefault="00CB2BD8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</w:t>
      </w:r>
    </w:p>
    <w:p w14:paraId="33D369B1" w14:textId="77777777" w:rsidR="00714E22" w:rsidRDefault="00CB2BD8">
      <w:pPr>
        <w:tabs>
          <w:tab w:val="center" w:pos="360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лабораторной работе № 2</w:t>
      </w:r>
    </w:p>
    <w:p w14:paraId="714B2E9F" w14:textId="77777777" w:rsidR="009F0E8E" w:rsidRDefault="009F0E8E">
      <w:pPr>
        <w:tabs>
          <w:tab w:val="left" w:pos="4536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634BC1" w14:textId="77777777" w:rsidR="009F0E8E" w:rsidRDefault="009F0E8E">
      <w:pPr>
        <w:tabs>
          <w:tab w:val="left" w:pos="4536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FDFEE1D" w14:textId="77777777" w:rsidR="009F0E8E" w:rsidRDefault="009F0E8E">
      <w:pPr>
        <w:tabs>
          <w:tab w:val="left" w:pos="4536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248DA4" w14:textId="68B9F519" w:rsidR="00714E22" w:rsidRDefault="00CB2BD8">
      <w:pPr>
        <w:tabs>
          <w:tab w:val="left" w:pos="453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9F0E8E">
        <w:rPr>
          <w:rFonts w:ascii="Times New Roman" w:eastAsia="Times New Roman" w:hAnsi="Times New Roman" w:cs="Times New Roman"/>
          <w:sz w:val="28"/>
          <w:szCs w:val="28"/>
        </w:rPr>
        <w:t>Бободжанов</w:t>
      </w:r>
      <w:proofErr w:type="spellEnd"/>
      <w:r w:rsidR="009F0E8E">
        <w:rPr>
          <w:rFonts w:ascii="Times New Roman" w:eastAsia="Times New Roman" w:hAnsi="Times New Roman" w:cs="Times New Roman"/>
          <w:sz w:val="28"/>
          <w:szCs w:val="28"/>
        </w:rPr>
        <w:t xml:space="preserve"> А.Н.</w:t>
      </w:r>
    </w:p>
    <w:p w14:paraId="205A78B7" w14:textId="3A866C69" w:rsidR="00714E22" w:rsidRDefault="00CB2BD8">
      <w:pPr>
        <w:tabs>
          <w:tab w:val="left" w:pos="453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Группа: ИУ3-2</w:t>
      </w:r>
      <w:r w:rsidR="009F0E8E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</w:p>
    <w:p w14:paraId="49D5B76E" w14:textId="77777777" w:rsidR="00714E22" w:rsidRDefault="00CB2BD8">
      <w:pPr>
        <w:tabs>
          <w:tab w:val="left" w:pos="4536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Проверил: Большаков В.Э.</w:t>
      </w:r>
    </w:p>
    <w:p w14:paraId="26EAE495" w14:textId="77777777" w:rsidR="00714E22" w:rsidRDefault="00714E22">
      <w:pPr>
        <w:tabs>
          <w:tab w:val="left" w:pos="453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C4FF801" w14:textId="77777777" w:rsidR="00714E22" w:rsidRDefault="00714E22">
      <w:pPr>
        <w:tabs>
          <w:tab w:val="left" w:pos="453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EA09F7" w14:textId="77777777" w:rsidR="00714E22" w:rsidRDefault="00714E22">
      <w:pPr>
        <w:tabs>
          <w:tab w:val="left" w:pos="453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78D2D23" w14:textId="77777777" w:rsidR="00714E22" w:rsidRDefault="00714E22">
      <w:pPr>
        <w:tabs>
          <w:tab w:val="left" w:pos="453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E095A79" w14:textId="77777777" w:rsidR="00714E22" w:rsidRDefault="00CB2BD8">
      <w:pPr>
        <w:tabs>
          <w:tab w:val="left" w:pos="453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2022 г.</w:t>
      </w:r>
    </w:p>
    <w:p w14:paraId="77E0CE16" w14:textId="77777777" w:rsidR="00714E22" w:rsidRDefault="00CB2BD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1337836885"/>
        <w:docPartObj>
          <w:docPartGallery w:val="Table of Contents"/>
          <w:docPartUnique/>
        </w:docPartObj>
      </w:sdtPr>
      <w:sdtEndPr/>
      <w:sdtContent>
        <w:p w14:paraId="064F2532" w14:textId="77777777" w:rsidR="00714E22" w:rsidRDefault="00CB2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2552A4BD" w14:textId="77777777" w:rsidR="00714E22" w:rsidRDefault="00CB2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Теоретическая часть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6E86BBA0" w14:textId="77777777" w:rsidR="00714E22" w:rsidRDefault="00CB2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Практическая часть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41D8E894" w14:textId="77777777" w:rsidR="00714E22" w:rsidRDefault="00CB2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395F4E8E" w14:textId="77777777" w:rsidR="00714E22" w:rsidRDefault="00CB2BD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Листинг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185580CB" w14:textId="77777777" w:rsidR="00714E22" w:rsidRDefault="00CB2BD8">
          <w:pPr>
            <w:spacing w:after="160"/>
          </w:pPr>
          <w:r>
            <w:fldChar w:fldCharType="end"/>
          </w:r>
        </w:p>
      </w:sdtContent>
    </w:sdt>
    <w:p w14:paraId="233AB21B" w14:textId="77777777" w:rsidR="00714E22" w:rsidRDefault="00714E22">
      <w:p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DCF7ECB" w14:textId="77777777" w:rsidR="00714E22" w:rsidRDefault="00CB2BD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br w:type="page"/>
      </w:r>
    </w:p>
    <w:p w14:paraId="3C3FE213" w14:textId="77777777" w:rsidR="00714E22" w:rsidRDefault="00CB2BD8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Задание</w:t>
      </w:r>
    </w:p>
    <w:p w14:paraId="79D0D2CF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Подготовить выборку 10 (или более) цветных цифровых изображений блюд (по аналогии с примером внизу).</w:t>
      </w:r>
    </w:p>
    <w:p w14:paraId="5B343C38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На языке Python (3.х) создать проект и подключить библиотеку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scikit-image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F71545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л.р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1 взять модуль загрузки цветного цифрового изображения и модуль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обработки пикселей.</w:t>
      </w:r>
    </w:p>
    <w:p w14:paraId="0AF7EB9C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Запрограммировать формулу перевода цветного цифрового изображения в цветовое пространство в соответствии с вариантом (В1: RGB, В2: HSV, В3: CMYK, В4: YUV, В5: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Hough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Circle+HSV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В6: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Hough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Circle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+HSL)</w:t>
      </w:r>
    </w:p>
    <w:p w14:paraId="641676BE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Создать классификацию блюд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цифровых изображений.</w:t>
      </w:r>
    </w:p>
    <w:p w14:paraId="4CD64445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Для каждого блюда определить цветовые характеристики. Задать распределение значений каждого цвета.</w:t>
      </w:r>
    </w:p>
    <w:p w14:paraId="5305DE76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Провести эксперимент по распознаванию блюд с визуализацией результатов.</w:t>
      </w:r>
    </w:p>
    <w:p w14:paraId="23343514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 Дать комментарий каждой строчке кода!</w:t>
      </w:r>
    </w:p>
    <w:p w14:paraId="24E4FC6F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9. Прислать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грамму преподавателю.</w:t>
      </w:r>
    </w:p>
    <w:p w14:paraId="7FB502B1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10.Построить график ошибок первого и второго рода по результатам распознавания.</w:t>
      </w:r>
    </w:p>
    <w:p w14:paraId="5E352E5E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11.Подготовить и прислать отчет (титульный лист, задание, теоретическая часть, диаграмма структуры программы,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принтскрины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интерфейса и основных шагов рабо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ты программы, заключение и выводы, листинг программы с комментариями, список использованной литературы).</w:t>
      </w:r>
    </w:p>
    <w:p w14:paraId="3940C5E8" w14:textId="77777777" w:rsidR="00714E22" w:rsidRDefault="00714E22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F5357E" w14:textId="77777777" w:rsidR="00714E22" w:rsidRDefault="00714E22">
      <w:pPr>
        <w:pBdr>
          <w:top w:val="nil"/>
          <w:left w:val="nil"/>
          <w:bottom w:val="nil"/>
          <w:right w:val="nil"/>
          <w:between w:val="nil"/>
        </w:pBdr>
        <w:spacing w:before="280" w:after="280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11DEF1" w14:textId="77777777" w:rsidR="00714E22" w:rsidRDefault="00714E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A297EC" w14:textId="77777777" w:rsidR="00714E22" w:rsidRDefault="00CB2BD8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Теоретическая часть</w:t>
      </w:r>
    </w:p>
    <w:p w14:paraId="5EAB0070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HSV (англ.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Saturation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Value — тон, насыщенность, значение) —цветовая модель, в которой координатами цвета являются: </w:t>
      </w:r>
    </w:p>
    <w:p w14:paraId="613CC25F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цветовой тон, (например, красный, зелёный или сине-голубой). Варьируется в пределах 0—360°, однако иногда приводится к диапазон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 0—100 или 0—1.</w:t>
      </w:r>
    </w:p>
    <w:p w14:paraId="72F98FC0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Saturation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насыщенность. Варьируется в пределах 0—100 или 0—1. Чем больше этот параметр, тем «чище» цвет, поэтому этот параметр иногда называют чистотой цвета. А чем ближе этот параметр к нулю, тем ближе цвет к нейтральному серому.</w:t>
      </w:r>
    </w:p>
    <w:p w14:paraId="6B0C9F66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(значение цвета). Также задаётся в пределах 0—100 или 0—1.</w:t>
      </w:r>
    </w:p>
    <w:p w14:paraId="5E4C0690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выполнить преобразование исходного изображения согласно варианту.</w:t>
      </w:r>
    </w:p>
    <w:p w14:paraId="25A49B8E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047549" wp14:editId="3A1419AF">
            <wp:extent cx="2501748" cy="3396228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1748" cy="33962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056E0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 – Цветовая модель HSV</w:t>
      </w:r>
    </w:p>
    <w:p w14:paraId="1A253EBE" w14:textId="77777777" w:rsidR="00714E22" w:rsidRDefault="00714E22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21E4C096" w14:textId="3AF36062" w:rsidR="00714E22" w:rsidRDefault="00CB2BD8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Практическая часть</w:t>
      </w:r>
    </w:p>
    <w:p w14:paraId="66D1A645" w14:textId="3C36AC2A" w:rsidR="002D51EF" w:rsidRPr="002D51EF" w:rsidRDefault="002D51EF" w:rsidP="002D51E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реализации программы </w:t>
      </w:r>
      <w:r w:rsidRPr="002D51EF"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определены значения оттенков «</w:t>
      </w:r>
      <w:proofErr w:type="spellStart"/>
      <w:r w:rsidRPr="002D51EF">
        <w:rPr>
          <w:rFonts w:ascii="Times New Roman" w:eastAsia="Times New Roman" w:hAnsi="Times New Roman" w:cs="Times New Roman"/>
          <w:color w:val="000000"/>
          <w:sz w:val="28"/>
          <w:szCs w:val="28"/>
        </w:rPr>
        <w:t>hue</w:t>
      </w:r>
      <w:proofErr w:type="spellEnd"/>
      <w:r w:rsidRPr="002D51EF">
        <w:rPr>
          <w:rFonts w:ascii="Times New Roman" w:eastAsia="Times New Roman" w:hAnsi="Times New Roman" w:cs="Times New Roman"/>
          <w:color w:val="000000"/>
          <w:sz w:val="28"/>
          <w:szCs w:val="28"/>
        </w:rPr>
        <w:t>», которые должны определять наиболее часто встречаемый цвет пикселей, принадлежащих каждому из блюд. Данные значения были определены путем сравнения цветов пикселей изображений со значениями цветовой модели HSV.</w:t>
      </w:r>
    </w:p>
    <w:p w14:paraId="4FAD35F7" w14:textId="79DFC53B" w:rsidR="007979FB" w:rsidRPr="007979FB" w:rsidRDefault="007979FB" w:rsidP="007979F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79FB">
        <w:rPr>
          <w:rFonts w:ascii="Times New Roman" w:hAnsi="Times New Roman" w:cs="Times New Roman"/>
          <w:sz w:val="28"/>
          <w:szCs w:val="28"/>
        </w:rPr>
        <w:t>В</w:t>
      </w:r>
      <w:r w:rsidRPr="007979FB">
        <w:rPr>
          <w:rFonts w:ascii="Times New Roman" w:hAnsi="Times New Roman" w:cs="Times New Roman"/>
          <w:color w:val="000000"/>
          <w:sz w:val="28"/>
          <w:szCs w:val="28"/>
        </w:rPr>
        <w:t xml:space="preserve">се изображения были переведены из модели RGB в модель HSV в массив чисел (значений </w:t>
      </w:r>
      <w:proofErr w:type="spellStart"/>
      <w:r w:rsidRPr="007979FB">
        <w:rPr>
          <w:rFonts w:ascii="Times New Roman" w:hAnsi="Times New Roman" w:cs="Times New Roman"/>
          <w:color w:val="000000"/>
          <w:sz w:val="28"/>
          <w:szCs w:val="28"/>
        </w:rPr>
        <w:t>hue</w:t>
      </w:r>
      <w:proofErr w:type="spellEnd"/>
      <w:r w:rsidRPr="007979FB">
        <w:rPr>
          <w:rFonts w:ascii="Times New Roman" w:hAnsi="Times New Roman" w:cs="Times New Roman"/>
          <w:color w:val="000000"/>
          <w:sz w:val="28"/>
          <w:szCs w:val="28"/>
        </w:rPr>
        <w:t xml:space="preserve">) всех пикселей изображения. Также для каждого изображения был определен наиболее часто встречаемое значение </w:t>
      </w:r>
      <w:proofErr w:type="spellStart"/>
      <w:r w:rsidRPr="007979FB">
        <w:rPr>
          <w:rFonts w:ascii="Times New Roman" w:hAnsi="Times New Roman" w:cs="Times New Roman"/>
          <w:color w:val="000000"/>
          <w:sz w:val="28"/>
          <w:szCs w:val="28"/>
        </w:rPr>
        <w:t>hue</w:t>
      </w:r>
      <w:proofErr w:type="spellEnd"/>
      <w:r w:rsidRPr="007979FB">
        <w:rPr>
          <w:rFonts w:ascii="Times New Roman" w:hAnsi="Times New Roman" w:cs="Times New Roman"/>
          <w:color w:val="000000"/>
          <w:sz w:val="28"/>
          <w:szCs w:val="28"/>
        </w:rPr>
        <w:t xml:space="preserve"> из центральной области изображения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BD11DB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2 представленная одна и та же картинка в разных состояниях.</w:t>
      </w:r>
    </w:p>
    <w:p w14:paraId="7362F6D1" w14:textId="77777777" w:rsidR="00714E22" w:rsidRDefault="00CB2BD8" w:rsidP="009F0E8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02A0FD7" wp14:editId="59AC1D78">
            <wp:extent cx="2990850" cy="1809115"/>
            <wp:effectExtent l="0" t="0" r="0" b="635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l="1" r="49652"/>
                    <a:stretch/>
                  </pic:blipFill>
                  <pic:spPr bwMode="auto">
                    <a:xfrm>
                      <a:off x="0" y="0"/>
                      <a:ext cx="2990850" cy="180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39E39" w14:textId="77777777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 – Пример обработки изображения</w:t>
      </w:r>
    </w:p>
    <w:p w14:paraId="34BFC7D7" w14:textId="72F79DAD" w:rsidR="007979FB" w:rsidRDefault="007979FB" w:rsidP="007979FB">
      <w:pPr>
        <w:pStyle w:val="1"/>
        <w:ind w:firstLine="709"/>
        <w:jc w:val="both"/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</w:pPr>
      <w:r w:rsidRPr="007979FB"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 xml:space="preserve">Полученные значения </w:t>
      </w:r>
      <w:proofErr w:type="spellStart"/>
      <w:r w:rsidRPr="007979FB"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>hue</w:t>
      </w:r>
      <w:proofErr w:type="spellEnd"/>
      <w:r w:rsidRPr="007979FB"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 xml:space="preserve"> сравниваются со значениями, определенными на этапе зрительного анализа изображений и цветовой диаграммы HSV. Предсказание о принадлежности изображения к какой-либо категории блюда строится на поиске минимальной разницы между сравниваемыми значениями. В результате была получена следующая точность распознавания, приведенная на рисунке </w:t>
      </w:r>
      <w:r w:rsidR="00CB2BD8"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>3</w:t>
      </w:r>
      <w:r w:rsidRPr="007979FB">
        <w:rPr>
          <w:rFonts w:ascii="Times New Roman" w:hAnsi="Times New Roman" w:cs="Times New Roman"/>
          <w:b w:val="0"/>
          <w:bCs/>
          <w:color w:val="000000"/>
          <w:sz w:val="28"/>
          <w:szCs w:val="28"/>
        </w:rPr>
        <w:t>.</w:t>
      </w:r>
    </w:p>
    <w:p w14:paraId="2068D95B" w14:textId="400241B6" w:rsidR="00CB2BD8" w:rsidRPr="00CB2BD8" w:rsidRDefault="00CB2BD8" w:rsidP="00CB2BD8">
      <w:r w:rsidRPr="00CB2BD8">
        <w:drawing>
          <wp:inline distT="0" distB="0" distL="0" distR="0" wp14:anchorId="319FB431" wp14:editId="34BC4608">
            <wp:extent cx="5983719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536" cy="162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072B" w14:textId="1A727A05" w:rsidR="00714E22" w:rsidRDefault="00CB2BD8">
      <w:pPr>
        <w:pStyle w:val="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Заключение</w:t>
      </w:r>
    </w:p>
    <w:p w14:paraId="379DC2E8" w14:textId="35D77101" w:rsidR="00714E22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данной лабораторной работы была разработана программа для распознавания блюд по цвету, определены цветовые характеристики блюд. Был проведен эксперимент по распознаванию блюд.</w:t>
      </w:r>
    </w:p>
    <w:p w14:paraId="251713DF" w14:textId="01622A0E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F41EF9" w14:textId="0954FFAB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E0ED7F" w14:textId="7C03DCF7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40DE4A" w14:textId="429C83FD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806937" w14:textId="1E511077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F16286" w14:textId="155D787D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E403AA" w14:textId="6F6D69B2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7CC2CE" w14:textId="744A3D76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24D5E5" w14:textId="232EA01D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C13DEB" w14:textId="667141DA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F82E1A" w14:textId="490D501F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C78357" w14:textId="67065E6B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612973" w14:textId="7C802745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6F8411" w14:textId="602A5FB5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A6934C" w14:textId="156D9DB5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47ED17" w14:textId="77777777" w:rsidR="00CB2BD8" w:rsidRDefault="00CB2BD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68DE0A" w14:textId="2A7ADCA1" w:rsidR="00714E22" w:rsidRDefault="00CB2BD8" w:rsidP="00CB2BD8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4" w:name="_heading=h.tyjcwt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Листинг</w:t>
      </w:r>
    </w:p>
    <w:p w14:paraId="466ECCB4" w14:textId="22509BE4" w:rsidR="00CB2BD8" w:rsidRDefault="00CB2BD8" w:rsidP="00CB2B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кода можно найти по следующей ссылке</w:t>
      </w:r>
      <w:r w:rsidRPr="00CB2BD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EC5002">
          <w:rPr>
            <w:rStyle w:val="a7"/>
            <w:rFonts w:ascii="Times New Roman" w:hAnsi="Times New Roman" w:cs="Times New Roman"/>
            <w:sz w:val="28"/>
            <w:szCs w:val="28"/>
          </w:rPr>
          <w:t>https://github.com/bobojonov99/DigitalImageProcessing/tree/master/lab2</w:t>
        </w:r>
      </w:hyperlink>
    </w:p>
    <w:p w14:paraId="0611EE47" w14:textId="77777777" w:rsidR="00CB2BD8" w:rsidRPr="00CB2BD8" w:rsidRDefault="00CB2BD8" w:rsidP="00CB2BD8">
      <w:pPr>
        <w:rPr>
          <w:rFonts w:ascii="Times New Roman" w:hAnsi="Times New Roman" w:cs="Times New Roman"/>
          <w:sz w:val="28"/>
          <w:szCs w:val="28"/>
        </w:rPr>
      </w:pPr>
    </w:p>
    <w:p w14:paraId="52BCBEEC" w14:textId="77777777" w:rsidR="00CB2BD8" w:rsidRPr="00CB2BD8" w:rsidRDefault="00CB2BD8" w:rsidP="00CB2BD8"/>
    <w:p w14:paraId="5E1B290E" w14:textId="77777777" w:rsidR="00714E22" w:rsidRPr="00CB2BD8" w:rsidRDefault="00714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14E22" w:rsidRPr="00CB2BD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B83"/>
    <w:multiLevelType w:val="multilevel"/>
    <w:tmpl w:val="9F70FCA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num w:numId="1" w16cid:durableId="1818305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E22"/>
    <w:rsid w:val="002D51EF"/>
    <w:rsid w:val="00714E22"/>
    <w:rsid w:val="007979FB"/>
    <w:rsid w:val="009F0E8E"/>
    <w:rsid w:val="00CB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047F"/>
  <w15:docId w15:val="{D0CA1C7A-FD6A-4AFF-955F-C34AD996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49C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1D6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6A6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1D6A64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D3777A"/>
    <w:rPr>
      <w:color w:val="0000FF" w:themeColor="hyperlink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Normal (Web)"/>
    <w:basedOn w:val="a"/>
    <w:uiPriority w:val="99"/>
    <w:unhideWhenUsed/>
    <w:rsid w:val="00BA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TOC Heading"/>
    <w:basedOn w:val="1"/>
    <w:next w:val="a"/>
    <w:uiPriority w:val="39"/>
    <w:unhideWhenUsed/>
    <w:qFormat/>
    <w:rsid w:val="0044396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43965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13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33C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27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lt1">
    <w:name w:val="alt1"/>
    <w:basedOn w:val="a"/>
    <w:rsid w:val="0027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493D"/>
    <w:rPr>
      <w:rFonts w:ascii="Courier New" w:eastAsia="Times New Roman" w:hAnsi="Courier New" w:cs="Courier New"/>
      <w:sz w:val="20"/>
      <w:szCs w:val="20"/>
    </w:rPr>
  </w:style>
  <w:style w:type="paragraph" w:customStyle="1" w:styleId="alt2">
    <w:name w:val="alt2"/>
    <w:basedOn w:val="a"/>
    <w:rsid w:val="0027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719F1"/>
    <w:pPr>
      <w:spacing w:after="100"/>
      <w:ind w:left="220"/>
    </w:p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d">
    <w:name w:val="Unresolved Mention"/>
    <w:basedOn w:val="a0"/>
    <w:uiPriority w:val="99"/>
    <w:semiHidden/>
    <w:unhideWhenUsed/>
    <w:rsid w:val="00CB2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bobojonov99/DigitalImageProcessing/tree/master/lab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7D1n0bOAem9b+8Yb8NJk0hYs3A==">AMUW2mVSSUqlyxnphfV5liTsgVTJrBeDN5zAsDgccn9D5rCEGfIaj6YXB9Fqtxza3nw2rojdbU0Ed72r+oaKXpxBnBjPc8S9Pap9IGUV8AbIFAJ3ORjcuNhIQjfSycyRF2hV3V1MNplAYui0sjlxLghcMdRQ3HtHmeoJeIVD8mYTG92D40MNVAsotzGR+rAVJ1hl7yawUlmw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616</Words>
  <Characters>3516</Characters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2022-05-14T07:43:00Z</dcterms:created>
  <dcterms:modified xsi:type="dcterms:W3CDTF">2022-05-28T19:31:00Z</dcterms:modified>
</cp:coreProperties>
</file>