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14A9B" w14:textId="77777777" w:rsidR="009E5FE2" w:rsidRDefault="00000000">
      <w:pPr>
        <w:pStyle w:val="Heading1"/>
      </w:pPr>
      <w:r>
        <w:rPr>
          <w:rFonts w:ascii="Arial" w:eastAsia="Arial" w:hAnsi="Arial" w:cs="Arial"/>
          <w:b/>
          <w:bCs/>
          <w:color w:val="C4536A"/>
          <w:sz w:val="40"/>
          <w:szCs w:val="40"/>
        </w:rPr>
        <w:t>Single Bougie Free</w:t>
      </w:r>
    </w:p>
    <w:p w14:paraId="6AB8008F" w14:textId="77777777" w:rsidR="009E5FE2" w:rsidRDefault="00000000">
      <w:r>
        <w:rPr>
          <w:rFonts w:ascii="Arial" w:eastAsia="Arial" w:hAnsi="Arial" w:cs="Arial"/>
          <w:b/>
          <w:bCs/>
          <w:color w:val="555555"/>
          <w:sz w:val="28"/>
          <w:szCs w:val="28"/>
        </w:rPr>
        <w:t>Healing Stage Framework &amp; Resource Architecture</w:t>
      </w:r>
    </w:p>
    <w:p w14:paraId="2FFA6FA7" w14:textId="77777777" w:rsidR="009E5FE2" w:rsidRDefault="00000000">
      <w:r>
        <w:rPr>
          <w:rFonts w:ascii="Arial" w:eastAsia="Arial" w:hAnsi="Arial" w:cs="Arial"/>
          <w:i/>
          <w:iCs/>
          <w:color w:val="777777"/>
          <w:sz w:val="22"/>
          <w:szCs w:val="22"/>
        </w:rPr>
        <w:t>A cohort-based, trauma-informed content and resource model organized by time since separation.</w:t>
      </w:r>
    </w:p>
    <w:p w14:paraId="359A1D41" w14:textId="77777777" w:rsidR="009E5FE2" w:rsidRDefault="009E5FE2"/>
    <w:p w14:paraId="74611A4E" w14:textId="77777777" w:rsidR="009E5FE2" w:rsidRDefault="00000000">
      <w:r>
        <w:rPr>
          <w:rFonts w:ascii="Arial" w:eastAsia="Arial" w:hAnsi="Arial" w:cs="Arial"/>
          <w:color w:val="333333"/>
          <w:sz w:val="22"/>
          <w:szCs w:val="22"/>
        </w:rPr>
        <w:t>Core Philosophy: The separation date collected at signup becomes the most powerful field in the platform. Every mood score, resource click, and survey response is analyzed relative to this date — allowing SBF to meet each woman exactly where she is in her journey, not where the platform assumes she should be.</w:t>
      </w:r>
    </w:p>
    <w:p w14:paraId="4C3B1E6B" w14:textId="77777777" w:rsidR="009E5FE2" w:rsidRDefault="009E5FE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E5FE2" w14:paraId="1E97CD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36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0AC0EC" w14:textId="77777777" w:rsidR="009E5FE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Months 1–3: Stabilize</w:t>
            </w:r>
          </w:p>
        </w:tc>
      </w:tr>
      <w:tr w:rsidR="009E5FE2" w14:paraId="534BE6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D6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A97D25" w14:textId="77777777" w:rsidR="009E5FE2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Focus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32C211" w14:textId="77777777" w:rsidR="009E5FE2" w:rsidRDefault="00000000">
            <w:r>
              <w:rPr>
                <w:rFonts w:ascii="Arial" w:eastAsia="Arial" w:hAnsi="Arial" w:cs="Arial"/>
                <w:sz w:val="22"/>
                <w:szCs w:val="22"/>
              </w:rPr>
              <w:t>Validation, affirmation of grief, and safety</w:t>
            </w:r>
          </w:p>
        </w:tc>
      </w:tr>
      <w:tr w:rsidR="009E5FE2" w14:paraId="40648E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D6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E63F3B" w14:textId="77777777" w:rsidR="009E5FE2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She needs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1471F5" w14:textId="433EA099" w:rsidR="009E5FE2" w:rsidRDefault="00000000">
            <w:r>
              <w:rPr>
                <w:rFonts w:ascii="Arial" w:eastAsia="Arial" w:hAnsi="Arial" w:cs="Arial"/>
                <w:sz w:val="22"/>
                <w:szCs w:val="22"/>
              </w:rPr>
              <w:t xml:space="preserve">• Validation and affirmation that </w:t>
            </w:r>
            <w:r w:rsidR="000B73BD">
              <w:rPr>
                <w:rFonts w:ascii="Arial" w:eastAsia="Arial" w:hAnsi="Arial" w:cs="Arial"/>
                <w:sz w:val="22"/>
                <w:szCs w:val="22"/>
              </w:rPr>
              <w:t xml:space="preserve">her </w:t>
            </w:r>
            <w:r>
              <w:rPr>
                <w:rFonts w:ascii="Arial" w:eastAsia="Arial" w:hAnsi="Arial" w:cs="Arial"/>
                <w:sz w:val="22"/>
                <w:szCs w:val="22"/>
              </w:rPr>
              <w:t>grief is real and deserved</w:t>
            </w:r>
          </w:p>
        </w:tc>
      </w:tr>
      <w:tr w:rsidR="009E5FE2" w14:paraId="41C836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B533E9" w14:textId="77777777" w:rsidR="009E5FE2" w:rsidRDefault="009E5FE2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955419" w14:textId="77777777" w:rsidR="009E5FE2" w:rsidRDefault="00000000">
            <w:r>
              <w:rPr>
                <w:rFonts w:ascii="Arial" w:eastAsia="Arial" w:hAnsi="Arial" w:cs="Arial"/>
                <w:sz w:val="22"/>
                <w:szCs w:val="22"/>
              </w:rPr>
              <w:t>• State-specific legal and financial resources</w:t>
            </w:r>
          </w:p>
        </w:tc>
      </w:tr>
      <w:tr w:rsidR="009E5FE2" w14:paraId="46359C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F2AE7A" w14:textId="77777777" w:rsidR="009E5FE2" w:rsidRDefault="009E5FE2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1C4FFE" w14:textId="77777777" w:rsidR="009E5FE2" w:rsidRDefault="00000000">
            <w:r>
              <w:rPr>
                <w:rFonts w:ascii="Arial" w:eastAsia="Arial" w:hAnsi="Arial" w:cs="Arial"/>
                <w:sz w:val="22"/>
                <w:szCs w:val="22"/>
              </w:rPr>
              <w:t>• Crisis and emotional support referrals</w:t>
            </w:r>
          </w:p>
        </w:tc>
      </w:tr>
      <w:tr w:rsidR="009E5FE2" w14:paraId="5F1513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C7F3FC" w14:textId="77777777" w:rsidR="009E5FE2" w:rsidRDefault="009E5FE2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E7D64D" w14:textId="77777777" w:rsidR="009E5FE2" w:rsidRDefault="00000000">
            <w:r>
              <w:rPr>
                <w:rFonts w:ascii="Arial" w:eastAsia="Arial" w:hAnsi="Arial" w:cs="Arial"/>
                <w:sz w:val="22"/>
                <w:szCs w:val="22"/>
              </w:rPr>
              <w:t>• Permission to just survive — no pressure to thrive yet</w:t>
            </w:r>
          </w:p>
        </w:tc>
      </w:tr>
      <w:tr w:rsidR="009E5FE2" w14:paraId="704B6F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D6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AB3229" w14:textId="77777777" w:rsidR="009E5FE2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Key insight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B0236A" w14:textId="77777777" w:rsidR="009E5FE2" w:rsidRDefault="00000000"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She needs to know her pain is real before she can begin to move.</w:t>
            </w:r>
          </w:p>
        </w:tc>
      </w:tr>
    </w:tbl>
    <w:p w14:paraId="18F3F640" w14:textId="77777777" w:rsidR="009E5FE2" w:rsidRDefault="009E5FE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E5FE2" w14:paraId="7F7338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7A3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3AA906" w14:textId="77777777" w:rsidR="009E5FE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Months 3–6: Ground</w:t>
            </w:r>
          </w:p>
        </w:tc>
      </w:tr>
      <w:tr w:rsidR="009E5FE2" w14:paraId="6AE121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54007B" w14:textId="77777777" w:rsidR="009E5FE2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Focus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A3181E" w14:textId="77777777" w:rsidR="009E5FE2" w:rsidRDefault="00000000">
            <w:r>
              <w:rPr>
                <w:rFonts w:ascii="Arial" w:eastAsia="Arial" w:hAnsi="Arial" w:cs="Arial"/>
                <w:sz w:val="22"/>
                <w:szCs w:val="22"/>
              </w:rPr>
              <w:t>Legal clarity, early mindset shift, and self-permission</w:t>
            </w:r>
          </w:p>
        </w:tc>
      </w:tr>
      <w:tr w:rsidR="009E5FE2" w14:paraId="096B3B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E4DCB" w14:textId="77777777" w:rsidR="009E5FE2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She needs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5B4B79" w14:textId="77777777" w:rsidR="009E5FE2" w:rsidRDefault="00000000">
            <w:r>
              <w:rPr>
                <w:rFonts w:ascii="Arial" w:eastAsia="Arial" w:hAnsi="Arial" w:cs="Arial"/>
                <w:sz w:val="22"/>
                <w:szCs w:val="22"/>
              </w:rPr>
              <w:t>• Continued legal and financial guidance</w:t>
            </w:r>
          </w:p>
        </w:tc>
      </w:tr>
      <w:tr w:rsidR="009E5FE2" w14:paraId="02D174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E693D7" w14:textId="77777777" w:rsidR="009E5FE2" w:rsidRDefault="009E5FE2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C28768" w14:textId="77777777" w:rsidR="009E5FE2" w:rsidRDefault="00000000">
            <w:r>
              <w:rPr>
                <w:rFonts w:ascii="Arial" w:eastAsia="Arial" w:hAnsi="Arial" w:cs="Arial"/>
                <w:sz w:val="22"/>
                <w:szCs w:val="22"/>
              </w:rPr>
              <w:t>• Introduction to positive self-talk and affirmations</w:t>
            </w:r>
          </w:p>
        </w:tc>
      </w:tr>
      <w:tr w:rsidR="009E5FE2" w14:paraId="0944DF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7401C8" w14:textId="77777777" w:rsidR="009E5FE2" w:rsidRDefault="009E5FE2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751F76" w14:textId="77777777" w:rsidR="009E5FE2" w:rsidRDefault="00000000">
            <w:r>
              <w:rPr>
                <w:rFonts w:ascii="Arial" w:eastAsia="Arial" w:hAnsi="Arial" w:cs="Arial"/>
                <w:sz w:val="22"/>
                <w:szCs w:val="22"/>
              </w:rPr>
              <w:t>• Permission for self-care — rest, movement, nourishment</w:t>
            </w:r>
          </w:p>
        </w:tc>
      </w:tr>
      <w:tr w:rsidR="009E5FE2" w14:paraId="0C8C53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E8E49" w14:textId="77777777" w:rsidR="009E5FE2" w:rsidRDefault="009E5FE2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E55220" w14:textId="77777777" w:rsidR="009E5FE2" w:rsidRDefault="00000000">
            <w:r>
              <w:rPr>
                <w:rFonts w:ascii="Arial" w:eastAsia="Arial" w:hAnsi="Arial" w:cs="Arial"/>
                <w:sz w:val="22"/>
                <w:szCs w:val="22"/>
              </w:rPr>
              <w:t xml:space="preserve">• Gentle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reframe: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singleness can be a good thing</w:t>
            </w:r>
          </w:p>
        </w:tc>
      </w:tr>
      <w:tr w:rsidR="009E5FE2" w14:paraId="777D25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7289E1" w14:textId="77777777" w:rsidR="009E5FE2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Key insight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2076E0" w14:textId="77777777" w:rsidR="009E5FE2" w:rsidRDefault="00000000"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The pivot begins here — not forced, just opened.</w:t>
            </w:r>
          </w:p>
        </w:tc>
      </w:tr>
    </w:tbl>
    <w:p w14:paraId="1721D1B2" w14:textId="77777777" w:rsidR="009E5FE2" w:rsidRDefault="009E5FE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E5FE2" w14:paraId="647981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7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7667D1" w14:textId="77777777" w:rsidR="009E5FE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Months 6–9: Explore</w:t>
            </w:r>
          </w:p>
        </w:tc>
      </w:tr>
      <w:tr w:rsidR="009E5FE2" w14:paraId="1F1E44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DD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71F338" w14:textId="77777777" w:rsidR="009E5FE2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Focus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8C657D" w14:textId="77777777" w:rsidR="009E5FE2" w:rsidRDefault="00000000">
            <w:r>
              <w:rPr>
                <w:rFonts w:ascii="Arial" w:eastAsia="Arial" w:hAnsi="Arial" w:cs="Arial"/>
                <w:sz w:val="22"/>
                <w:szCs w:val="22"/>
              </w:rPr>
              <w:t>Community, identity, and future groundwork</w:t>
            </w:r>
          </w:p>
        </w:tc>
      </w:tr>
      <w:tr w:rsidR="009E5FE2" w14:paraId="303F15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DD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34DA06" w14:textId="77777777" w:rsidR="009E5FE2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She needs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D07BF" w14:textId="77777777" w:rsidR="009E5FE2" w:rsidRDefault="00000000">
            <w:r>
              <w:rPr>
                <w:rFonts w:ascii="Arial" w:eastAsia="Arial" w:hAnsi="Arial" w:cs="Arial"/>
                <w:sz w:val="22"/>
                <w:szCs w:val="22"/>
              </w:rPr>
              <w:t>• Community connection — she needs her people</w:t>
            </w:r>
          </w:p>
        </w:tc>
      </w:tr>
      <w:tr w:rsidR="009E5FE2" w14:paraId="4429E0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3B3817" w14:textId="77777777" w:rsidR="009E5FE2" w:rsidRDefault="009E5FE2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E3B881" w14:textId="77777777" w:rsidR="009E5FE2" w:rsidRDefault="00000000">
            <w:r>
              <w:rPr>
                <w:rFonts w:ascii="Arial" w:eastAsia="Arial" w:hAnsi="Arial" w:cs="Arial"/>
                <w:sz w:val="22"/>
                <w:szCs w:val="22"/>
              </w:rPr>
              <w:t>• Activities and experiences that feel like her own</w:t>
            </w:r>
          </w:p>
        </w:tc>
      </w:tr>
      <w:tr w:rsidR="009E5FE2" w14:paraId="785A16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A73A3F" w14:textId="77777777" w:rsidR="009E5FE2" w:rsidRDefault="009E5FE2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723B4F" w14:textId="77777777" w:rsidR="009E5FE2" w:rsidRDefault="00000000">
            <w:r>
              <w:rPr>
                <w:rFonts w:ascii="Arial" w:eastAsia="Arial" w:hAnsi="Arial" w:cs="Arial"/>
                <w:sz w:val="22"/>
                <w:szCs w:val="22"/>
              </w:rPr>
              <w:t>• Space to explore new interests and boundaries</w:t>
            </w:r>
          </w:p>
        </w:tc>
      </w:tr>
      <w:tr w:rsidR="009E5FE2" w14:paraId="140C81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2E31AE" w14:textId="77777777" w:rsidR="009E5FE2" w:rsidRDefault="009E5FE2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34A0E1" w14:textId="77777777" w:rsidR="009E5FE2" w:rsidRDefault="00000000">
            <w:r>
              <w:rPr>
                <w:rFonts w:ascii="Arial" w:eastAsia="Arial" w:hAnsi="Arial" w:cs="Arial"/>
                <w:sz w:val="22"/>
                <w:szCs w:val="22"/>
              </w:rPr>
              <w:t>• Beginning to envision and plan a future</w:t>
            </w:r>
          </w:p>
        </w:tc>
      </w:tr>
      <w:tr w:rsidR="009E5FE2" w14:paraId="3D40C2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DE3ED2" w14:textId="77777777" w:rsidR="009E5FE2" w:rsidRDefault="009E5FE2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1CC1B9" w14:textId="77777777" w:rsidR="009E5FE2" w:rsidRDefault="00000000">
            <w:r>
              <w:rPr>
                <w:rFonts w:ascii="Arial" w:eastAsia="Arial" w:hAnsi="Arial" w:cs="Arial"/>
                <w:sz w:val="22"/>
                <w:szCs w:val="22"/>
              </w:rPr>
              <w:t>• Educational and career exploration resources</w:t>
            </w:r>
          </w:p>
        </w:tc>
      </w:tr>
      <w:tr w:rsidR="009E5FE2" w14:paraId="4EE0E7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DD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6BEE8C" w14:textId="77777777" w:rsidR="009E5FE2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Key insight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AB6F7D" w14:textId="77777777" w:rsidR="009E5FE2" w:rsidRDefault="00000000"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This is often when the decision to go back to school or pivot careers happens.</w:t>
            </w:r>
          </w:p>
        </w:tc>
      </w:tr>
    </w:tbl>
    <w:p w14:paraId="2518327A" w14:textId="77777777" w:rsidR="009E5FE2" w:rsidRDefault="009E5FE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E5FE2" w14:paraId="5B3002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553070" w14:textId="77777777" w:rsidR="009E5FE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Months 9–12: Celebrate</w:t>
            </w:r>
          </w:p>
        </w:tc>
      </w:tr>
      <w:tr w:rsidR="009E5FE2" w14:paraId="00C4B4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D99285" w14:textId="77777777" w:rsidR="009E5FE2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Focus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D6D561" w14:textId="77777777" w:rsidR="009E5FE2" w:rsidRDefault="00000000">
            <w:r>
              <w:rPr>
                <w:rFonts w:ascii="Arial" w:eastAsia="Arial" w:hAnsi="Arial" w:cs="Arial"/>
                <w:sz w:val="22"/>
                <w:szCs w:val="22"/>
              </w:rPr>
              <w:t xml:space="preserve">Reflection,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goal-setting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>, and forgiveness</w:t>
            </w:r>
          </w:p>
        </w:tc>
      </w:tr>
      <w:tr w:rsidR="009E5FE2" w14:paraId="784831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52DF95" w14:textId="77777777" w:rsidR="009E5FE2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She needs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580F1A" w14:textId="77777777" w:rsidR="009E5FE2" w:rsidRDefault="00000000">
            <w:r>
              <w:rPr>
                <w:rFonts w:ascii="Arial" w:eastAsia="Arial" w:hAnsi="Arial" w:cs="Arial"/>
                <w:sz w:val="22"/>
                <w:szCs w:val="22"/>
              </w:rPr>
              <w:t>• Celebration of how far she has come</w:t>
            </w:r>
          </w:p>
        </w:tc>
      </w:tr>
      <w:tr w:rsidR="009E5FE2" w14:paraId="1C5235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A85D2A" w14:textId="77777777" w:rsidR="009E5FE2" w:rsidRDefault="009E5FE2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0AD31F" w14:textId="77777777" w:rsidR="009E5FE2" w:rsidRDefault="00000000">
            <w:r>
              <w:rPr>
                <w:rFonts w:ascii="Arial" w:eastAsia="Arial" w:hAnsi="Arial" w:cs="Arial"/>
                <w:sz w:val="22"/>
                <w:szCs w:val="22"/>
              </w:rPr>
              <w:t>• A structured look back at month 1 vs. now</w:t>
            </w:r>
          </w:p>
        </w:tc>
      </w:tr>
      <w:tr w:rsidR="009E5FE2" w14:paraId="4E7DE3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D40ADE" w14:textId="77777777" w:rsidR="009E5FE2" w:rsidRDefault="009E5FE2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B1A118" w14:textId="77777777" w:rsidR="009E5FE2" w:rsidRDefault="00000000">
            <w:r>
              <w:rPr>
                <w:rFonts w:ascii="Arial" w:eastAsia="Arial" w:hAnsi="Arial" w:cs="Arial"/>
                <w:sz w:val="22"/>
                <w:szCs w:val="22"/>
              </w:rPr>
              <w:t xml:space="preserve">• Clear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goal-setting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>: financial, educational, spiritual, physical</w:t>
            </w:r>
          </w:p>
        </w:tc>
      </w:tr>
      <w:tr w:rsidR="009E5FE2" w14:paraId="4BC440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84A7D4" w14:textId="77777777" w:rsidR="009E5FE2" w:rsidRDefault="009E5FE2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276115" w14:textId="77777777" w:rsidR="009E5FE2" w:rsidRDefault="00000000">
            <w:r>
              <w:rPr>
                <w:rFonts w:ascii="Arial" w:eastAsia="Arial" w:hAnsi="Arial" w:cs="Arial"/>
                <w:sz w:val="22"/>
                <w:szCs w:val="22"/>
              </w:rPr>
              <w:t>• Space and support for forgiveness — of others and herself</w:t>
            </w:r>
          </w:p>
        </w:tc>
      </w:tr>
      <w:tr w:rsidR="009E5FE2" w14:paraId="38C383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DD72EE" w14:textId="77777777" w:rsidR="009E5FE2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Key insight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8EE3BC" w14:textId="77777777" w:rsidR="009E5FE2" w:rsidRDefault="00000000"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Forgiveness comes last, not first. It cannot be rushed.</w:t>
            </w:r>
          </w:p>
        </w:tc>
      </w:tr>
    </w:tbl>
    <w:p w14:paraId="3FA72DBF" w14:textId="77777777" w:rsidR="009E5FE2" w:rsidRDefault="009E5FE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E5FE2" w14:paraId="1C6F37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A2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92DE84" w14:textId="77777777" w:rsidR="009E5FE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Year 1+: Flourish</w:t>
            </w:r>
          </w:p>
        </w:tc>
      </w:tr>
      <w:tr w:rsidR="009E5FE2" w14:paraId="39113E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6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B2447B" w14:textId="77777777" w:rsidR="009E5FE2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Focus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FA07FC" w14:textId="77777777" w:rsidR="009E5FE2" w:rsidRDefault="00000000">
            <w:r>
              <w:rPr>
                <w:rFonts w:ascii="Arial" w:eastAsia="Arial" w:hAnsi="Arial" w:cs="Arial"/>
                <w:sz w:val="22"/>
                <w:szCs w:val="22"/>
              </w:rPr>
              <w:t>Autonomy, readiness-based resources, and long-term thriving</w:t>
            </w:r>
          </w:p>
        </w:tc>
      </w:tr>
      <w:tr w:rsidR="009E5FE2" w14:paraId="18E619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6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9A095B" w14:textId="77777777" w:rsidR="009E5FE2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She needs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65C93D" w14:textId="77777777" w:rsidR="009E5FE2" w:rsidRDefault="00000000">
            <w:r>
              <w:rPr>
                <w:rFonts w:ascii="Arial" w:eastAsia="Arial" w:hAnsi="Arial" w:cs="Arial"/>
                <w:sz w:val="22"/>
                <w:szCs w:val="22"/>
              </w:rPr>
              <w:t>• Permission to remain single — and support systems for it</w:t>
            </w:r>
          </w:p>
        </w:tc>
      </w:tr>
      <w:tr w:rsidR="009E5FE2" w14:paraId="5EBD97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6F21BF" w14:textId="77777777" w:rsidR="009E5FE2" w:rsidRDefault="009E5FE2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6E68F7" w14:textId="77777777" w:rsidR="009E5FE2" w:rsidRDefault="00000000">
            <w:r>
              <w:rPr>
                <w:rFonts w:ascii="Arial" w:eastAsia="Arial" w:hAnsi="Arial" w:cs="Arial"/>
                <w:sz w:val="22"/>
                <w:szCs w:val="22"/>
              </w:rPr>
              <w:t>• Community that replaces the companionship gap without rushing romance</w:t>
            </w:r>
          </w:p>
        </w:tc>
      </w:tr>
      <w:tr w:rsidR="009E5FE2" w14:paraId="431F41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6EFBC4" w14:textId="77777777" w:rsidR="009E5FE2" w:rsidRDefault="009E5FE2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BD66D7" w14:textId="77777777" w:rsidR="009E5FE2" w:rsidRDefault="00000000">
            <w:r>
              <w:rPr>
                <w:rFonts w:ascii="Arial" w:eastAsia="Arial" w:hAnsi="Arial" w:cs="Arial"/>
                <w:sz w:val="22"/>
                <w:szCs w:val="22"/>
              </w:rPr>
              <w:t>• Check-ins to surface new readiness (financial planning, fitness, etc.)</w:t>
            </w:r>
          </w:p>
        </w:tc>
      </w:tr>
      <w:tr w:rsidR="009E5FE2" w14:paraId="4F320A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29BE69" w14:textId="77777777" w:rsidR="009E5FE2" w:rsidRDefault="009E5FE2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7A9850" w14:textId="77777777" w:rsidR="009E5FE2" w:rsidRDefault="00000000">
            <w:r>
              <w:rPr>
                <w:rFonts w:ascii="Arial" w:eastAsia="Arial" w:hAnsi="Arial" w:cs="Arial"/>
                <w:sz w:val="22"/>
                <w:szCs w:val="22"/>
              </w:rPr>
              <w:t>• Ongoing access to all prior resources as she becomes ready for them</w:t>
            </w:r>
          </w:p>
        </w:tc>
      </w:tr>
      <w:tr w:rsidR="009E5FE2" w14:paraId="5AE6D2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6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CBCD17" w14:textId="77777777" w:rsidR="009E5FE2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Key insight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87CD97" w14:textId="77777777" w:rsidR="009E5FE2" w:rsidRDefault="00000000"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Some resources land only when she is ready — the platform meets her where she is now, not where she was.</w:t>
            </w:r>
          </w:p>
        </w:tc>
      </w:tr>
    </w:tbl>
    <w:p w14:paraId="64209EE2" w14:textId="77777777" w:rsidR="009E5FE2" w:rsidRDefault="009E5FE2"/>
    <w:p w14:paraId="527C3C49" w14:textId="77777777" w:rsidR="009E5FE2" w:rsidRDefault="00000000">
      <w:r>
        <w:rPr>
          <w:rFonts w:ascii="Arial" w:eastAsia="Arial" w:hAnsi="Arial" w:cs="Arial"/>
          <w:i/>
          <w:iCs/>
          <w:color w:val="555555"/>
        </w:rPr>
        <w:t xml:space="preserve">Architecture Note: Separation month cohorts feed the Admin Dashboard via SageMaker pattern recognition, enabling the platform to detect aggregate insights such as: 'Women at months 3–6 show the sharpest dip in self-worth scores, recovering toward baseline by month 14.' This data </w:t>
      </w:r>
      <w:proofErr w:type="gramStart"/>
      <w:r>
        <w:rPr>
          <w:rFonts w:ascii="Arial" w:eastAsia="Arial" w:hAnsi="Arial" w:cs="Arial"/>
          <w:i/>
          <w:iCs/>
          <w:color w:val="555555"/>
        </w:rPr>
        <w:t>informs</w:t>
      </w:r>
      <w:proofErr w:type="gramEnd"/>
      <w:r>
        <w:rPr>
          <w:rFonts w:ascii="Arial" w:eastAsia="Arial" w:hAnsi="Arial" w:cs="Arial"/>
          <w:i/>
          <w:iCs/>
          <w:color w:val="555555"/>
        </w:rPr>
        <w:t xml:space="preserve"> when new resource categories should be added, expanded, or restructured.</w:t>
      </w:r>
    </w:p>
    <w:sectPr w:rsidR="009E5FE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77CA6"/>
    <w:multiLevelType w:val="hybridMultilevel"/>
    <w:tmpl w:val="CB5283B0"/>
    <w:lvl w:ilvl="0" w:tplc="85BC1382">
      <w:start w:val="1"/>
      <w:numFmt w:val="bullet"/>
      <w:lvlText w:val="●"/>
      <w:lvlJc w:val="left"/>
      <w:pPr>
        <w:ind w:left="720" w:hanging="360"/>
      </w:pPr>
    </w:lvl>
    <w:lvl w:ilvl="1" w:tplc="C66EE3AC">
      <w:start w:val="1"/>
      <w:numFmt w:val="bullet"/>
      <w:lvlText w:val="○"/>
      <w:lvlJc w:val="left"/>
      <w:pPr>
        <w:ind w:left="1440" w:hanging="360"/>
      </w:pPr>
    </w:lvl>
    <w:lvl w:ilvl="2" w:tplc="C964911E">
      <w:start w:val="1"/>
      <w:numFmt w:val="bullet"/>
      <w:lvlText w:val="■"/>
      <w:lvlJc w:val="left"/>
      <w:pPr>
        <w:ind w:left="2160" w:hanging="360"/>
      </w:pPr>
    </w:lvl>
    <w:lvl w:ilvl="3" w:tplc="A442E378">
      <w:start w:val="1"/>
      <w:numFmt w:val="bullet"/>
      <w:lvlText w:val="●"/>
      <w:lvlJc w:val="left"/>
      <w:pPr>
        <w:ind w:left="2880" w:hanging="360"/>
      </w:pPr>
    </w:lvl>
    <w:lvl w:ilvl="4" w:tplc="3830F3EC">
      <w:start w:val="1"/>
      <w:numFmt w:val="bullet"/>
      <w:lvlText w:val="○"/>
      <w:lvlJc w:val="left"/>
      <w:pPr>
        <w:ind w:left="3600" w:hanging="360"/>
      </w:pPr>
    </w:lvl>
    <w:lvl w:ilvl="5" w:tplc="4A56392C">
      <w:start w:val="1"/>
      <w:numFmt w:val="bullet"/>
      <w:lvlText w:val="■"/>
      <w:lvlJc w:val="left"/>
      <w:pPr>
        <w:ind w:left="4320" w:hanging="360"/>
      </w:pPr>
    </w:lvl>
    <w:lvl w:ilvl="6" w:tplc="CB60C7F4">
      <w:start w:val="1"/>
      <w:numFmt w:val="bullet"/>
      <w:lvlText w:val="●"/>
      <w:lvlJc w:val="left"/>
      <w:pPr>
        <w:ind w:left="5040" w:hanging="360"/>
      </w:pPr>
    </w:lvl>
    <w:lvl w:ilvl="7" w:tplc="64EAD88C">
      <w:start w:val="1"/>
      <w:numFmt w:val="bullet"/>
      <w:lvlText w:val="●"/>
      <w:lvlJc w:val="left"/>
      <w:pPr>
        <w:ind w:left="5760" w:hanging="360"/>
      </w:pPr>
    </w:lvl>
    <w:lvl w:ilvl="8" w:tplc="284689E8">
      <w:start w:val="1"/>
      <w:numFmt w:val="bullet"/>
      <w:lvlText w:val="●"/>
      <w:lvlJc w:val="left"/>
      <w:pPr>
        <w:ind w:left="6480" w:hanging="360"/>
      </w:pPr>
    </w:lvl>
  </w:abstractNum>
  <w:num w:numId="1" w16cid:durableId="17809476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FE2"/>
    <w:rsid w:val="00073756"/>
    <w:rsid w:val="000B73BD"/>
    <w:rsid w:val="00604B6C"/>
    <w:rsid w:val="009E5FE2"/>
    <w:rsid w:val="00CC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986E6"/>
  <w15:docId w15:val="{0D924DCE-DA25-418D-82E9-F4146CB9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Katurah Bobo</cp:lastModifiedBy>
  <cp:revision>4</cp:revision>
  <dcterms:created xsi:type="dcterms:W3CDTF">2026-05-03T05:45:00Z</dcterms:created>
  <dcterms:modified xsi:type="dcterms:W3CDTF">2026-05-03T15:29:00Z</dcterms:modified>
</cp:coreProperties>
</file>