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97C" w:rsidRPr="00E161D9" w:rsidRDefault="00E161D9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B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ellman-</w:t>
      </w:r>
      <w:r>
        <w:rPr>
          <w:rFonts w:ascii="Verdana" w:eastAsia="新細明體" w:hAnsi="Verdana" w:cs="新細明體" w:hint="eastAsia"/>
          <w:b/>
          <w:bCs/>
          <w:color w:val="333333"/>
          <w:kern w:val="36"/>
          <w:sz w:val="52"/>
          <w:szCs w:val="48"/>
        </w:rPr>
        <w:t>F</w:t>
      </w:r>
      <w:r>
        <w:rPr>
          <w:rFonts w:ascii="Verdana" w:eastAsia="新細明體" w:hAnsi="Verdana" w:cs="新細明體"/>
          <w:b/>
          <w:bCs/>
          <w:color w:val="333333"/>
          <w:kern w:val="36"/>
          <w:sz w:val="52"/>
          <w:szCs w:val="48"/>
        </w:rPr>
        <w:t>ord</w:t>
      </w:r>
    </w:p>
    <w:p w:rsidR="00F0497C" w:rsidRPr="00E161D9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</w:pP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Time Limit: </w:t>
      </w:r>
      <w:r w:rsidR="005A4FFA">
        <w:rPr>
          <w:rFonts w:ascii="Calibri Light" w:eastAsia="新細明體" w:hAnsi="Calibri Light" w:cs="Calibri Light" w:hint="eastAsia"/>
          <w:bCs/>
          <w:color w:val="333333"/>
          <w:kern w:val="36"/>
          <w:sz w:val="28"/>
          <w:szCs w:val="48"/>
        </w:rPr>
        <w:t>2</w:t>
      </w:r>
      <w:r w:rsidRPr="00E161D9">
        <w:rPr>
          <w:rFonts w:ascii="Calibri Light" w:eastAsia="新細明體" w:hAnsi="Calibri Light" w:cs="Calibri Light"/>
          <w:bCs/>
          <w:color w:val="333333"/>
          <w:kern w:val="36"/>
          <w:sz w:val="28"/>
          <w:szCs w:val="48"/>
        </w:rPr>
        <w:t xml:space="preserve"> seconds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Problem Description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</w:pP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對於一</w:t>
      </w:r>
      <w:r w:rsidR="00BA74F1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有向圖</w:t>
      </w:r>
      <w:bookmarkStart w:id="0" w:name="_GoBack"/>
      <w:bookmarkEnd w:id="0"/>
      <w:r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G=( V, E )</w:t>
      </w:r>
      <w:r w:rsidRP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，</w:t>
      </w:r>
      <w:r w:rsidR="00E161D9" w:rsidRPr="00E161D9">
        <w:rPr>
          <w:rFonts w:ascii="微軟正黑體" w:eastAsia="微軟正黑體" w:hAnsi="微軟正黑體" w:cs="新細明體"/>
          <w:color w:val="333333"/>
          <w:kern w:val="0"/>
          <w:sz w:val="20"/>
          <w:szCs w:val="19"/>
        </w:rPr>
        <w:t xml:space="preserve"> </w:t>
      </w:r>
      <w:r w:rsidR="00E161D9">
        <w:rPr>
          <w:rFonts w:ascii="微軟正黑體" w:eastAsia="微軟正黑體" w:hAnsi="微軟正黑體" w:cs="新細明體" w:hint="eastAsia"/>
          <w:color w:val="333333"/>
          <w:kern w:val="0"/>
          <w:sz w:val="20"/>
          <w:szCs w:val="19"/>
        </w:rPr>
        <w:t>任一條邊e都對應到一個權重w，可以視為走這條邊所需要耗費的cost，試在一有向有權重圖上找特定兩點間的最短路徑。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Input File Format</w:t>
      </w:r>
    </w:p>
    <w:p w:rsidR="00E161D9" w:rsidRPr="000D6870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一開始會有一個正整數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，代表接下來有</w:t>
      </w:r>
      <w:r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T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筆測資。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每筆測資第一行為三個正整數n、m和q，代表graph上有n個點和m條邊，2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n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 xml:space="preserve"> </w:t>
      </w:r>
      <w:r w:rsidR="005414B9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>5000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,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1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Pr="000D6870">
        <w:rPr>
          <w:rFonts w:ascii="微軟正黑體" w:eastAsia="微軟正黑體" w:hAnsi="微軟正黑體" w:cs="Times New Roman"/>
          <w:color w:val="333333"/>
          <w:sz w:val="20"/>
          <w:szCs w:val="19"/>
        </w:rPr>
        <w:t>m</w:t>
      </w:r>
      <w:r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 xml:space="preserve"> 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20000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，每個點以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0 ~ n-1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編號，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q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為查詢數量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E161D9" w:rsidRPr="000D6870" w:rsidRDefault="00E161D9" w:rsidP="00E161D9">
      <w:pPr>
        <w:jc w:val="both"/>
        <w:rPr>
          <w:rFonts w:ascii="Arial" w:eastAsia="微軟正黑體" w:hAnsi="Arial" w:cs="Arial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接下來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m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行每一行有三個正整數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、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，代表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有一條從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u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v</w:t>
      </w:r>
      <w:r>
        <w:rPr>
          <w:rFonts w:ascii="Arial" w:eastAsia="微軟正黑體" w:hAnsi="Arial" w:cs="Arial" w:hint="eastAsia"/>
          <w:color w:val="333333"/>
          <w:sz w:val="20"/>
          <w:szCs w:val="19"/>
        </w:rPr>
        <w:t>的邊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，且權重為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w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-1000</w:t>
      </w:r>
      <w:r w:rsidR="005414B9" w:rsidRPr="000D6870">
        <w:rPr>
          <w:rFonts w:ascii="微軟正黑體" w:eastAsia="微軟正黑體" w:hAnsi="微軟正黑體" w:cs="Times New Roman" w:hint="eastAsia"/>
          <w:color w:val="333333"/>
          <w:sz w:val="20"/>
          <w:szCs w:val="19"/>
        </w:rPr>
        <w:t xml:space="preserve">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w </w:t>
      </w:r>
      <w:r w:rsidR="005414B9" w:rsidRPr="000D6870">
        <w:rPr>
          <w:rFonts w:ascii="Arial" w:eastAsia="微軟正黑體" w:hAnsi="Arial" w:cs="Arial"/>
          <w:color w:val="333333"/>
          <w:sz w:val="20"/>
          <w:szCs w:val="19"/>
        </w:rPr>
        <w:t>≤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 xml:space="preserve"> 1000</w:t>
      </w: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9F4AD7" w:rsidRPr="00DB7FC7" w:rsidRDefault="00E161D9" w:rsidP="00E161D9">
      <w:pPr>
        <w:jc w:val="both"/>
        <w:rPr>
          <w:rFonts w:ascii="微軟正黑體" w:eastAsia="微軟正黑體" w:hAnsi="微軟正黑體" w:cs="Times New Roman"/>
          <w:color w:val="333333"/>
          <w:sz w:val="20"/>
          <w:szCs w:val="19"/>
        </w:rPr>
      </w:pPr>
      <w:r w:rsidRPr="000D6870">
        <w:rPr>
          <w:rFonts w:ascii="Arial" w:eastAsia="微軟正黑體" w:hAnsi="Arial" w:cs="Arial" w:hint="eastAsia"/>
          <w:color w:val="333333"/>
          <w:sz w:val="20"/>
          <w:szCs w:val="19"/>
        </w:rPr>
        <w:t>接著會有</w:t>
      </w:r>
      <w:r w:rsidR="005414B9">
        <w:rPr>
          <w:rFonts w:ascii="Arial" w:eastAsia="微軟正黑體" w:hAnsi="Arial" w:cs="Arial"/>
          <w:color w:val="333333"/>
          <w:sz w:val="20"/>
          <w:szCs w:val="19"/>
        </w:rPr>
        <w:t>q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行查詢，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每一行兩個整數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，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代表要求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s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到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e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的</w:t>
      </w:r>
      <w:r w:rsidR="00EF1EF0">
        <w:rPr>
          <w:rFonts w:ascii="Arial" w:eastAsia="微軟正黑體" w:hAnsi="Arial" w:cs="Arial" w:hint="eastAsia"/>
          <w:color w:val="333333"/>
          <w:sz w:val="20"/>
          <w:szCs w:val="19"/>
        </w:rPr>
        <w:t>最短路徑</w:t>
      </w:r>
      <w:r w:rsidR="00DB7FC7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Output Format</w:t>
      </w:r>
    </w:p>
    <w:p w:rsidR="007450B6" w:rsidRPr="005414B9" w:rsidRDefault="00DB7FC7" w:rsidP="004D7D09">
      <w:pPr>
        <w:jc w:val="both"/>
        <w:rPr>
          <w:rFonts w:ascii="Arial" w:eastAsia="微軟正黑體" w:hAnsi="Arial" w:cs="Arial" w:hint="eastAsia"/>
          <w:color w:val="333333"/>
          <w:sz w:val="20"/>
          <w:szCs w:val="19"/>
        </w:rPr>
      </w:pP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每筆查詢以獨立一行輸出答案，若最短路徑不存在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(i.e.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無法到達</w:t>
      </w:r>
      <w:r w:rsidR="005414B9">
        <w:rPr>
          <w:rFonts w:ascii="Arial" w:eastAsia="微軟正黑體" w:hAnsi="Arial" w:cs="Arial" w:hint="eastAsia"/>
          <w:color w:val="333333"/>
          <w:sz w:val="20"/>
          <w:szCs w:val="19"/>
        </w:rPr>
        <w:t>、有負環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 xml:space="preserve">) 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則該行輸出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”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N</w:t>
      </w:r>
      <w:r w:rsidRPr="005414B9">
        <w:rPr>
          <w:rFonts w:ascii="Arial" w:eastAsia="微軟正黑體" w:hAnsi="Arial" w:cs="Arial"/>
          <w:color w:val="333333"/>
          <w:sz w:val="20"/>
          <w:szCs w:val="19"/>
        </w:rPr>
        <w:t>o”</w:t>
      </w:r>
      <w:r w:rsidRPr="005414B9">
        <w:rPr>
          <w:rFonts w:ascii="Arial" w:eastAsia="微軟正黑體" w:hAnsi="Arial" w:cs="Arial" w:hint="eastAsia"/>
          <w:color w:val="333333"/>
          <w:sz w:val="20"/>
          <w:szCs w:val="19"/>
        </w:rPr>
        <w:t>。</w:t>
      </w:r>
    </w:p>
    <w:p w:rsidR="00F0497C" w:rsidRPr="00E161D9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</w:pPr>
      <w:r w:rsidRPr="00E161D9">
        <w:rPr>
          <w:rFonts w:ascii="Verdana" w:eastAsia="新細明體" w:hAnsi="Verdana" w:cs="新細明體"/>
          <w:b/>
          <w:bCs/>
          <w:color w:val="333333"/>
          <w:kern w:val="0"/>
          <w:sz w:val="22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F0497C" w:rsidRPr="00E161D9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E161D9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</w:pPr>
            <w:r w:rsidRPr="00E161D9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2"/>
                <w:szCs w:val="19"/>
              </w:rPr>
              <w:t>Sample Output</w:t>
            </w:r>
          </w:p>
        </w:tc>
      </w:tr>
      <w:tr w:rsidR="00F0497C" w:rsidRPr="00E161D9" w:rsidTr="00E161D9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4D7D09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 xml:space="preserve">3 3 </w:t>
            </w:r>
            <w:r>
              <w:rPr>
                <w:rFonts w:ascii="Calibri" w:eastAsia="新細明體" w:hAnsi="Calibri" w:cs="Times New Roman" w:hint="eastAsia"/>
                <w:sz w:val="28"/>
              </w:rPr>
              <w:t>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0 2 2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1 0 5</w:t>
            </w:r>
          </w:p>
          <w:p w:rsidR="007450B6" w:rsidRDefault="007450B6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3 0 -1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0 3</w:t>
            </w:r>
          </w:p>
          <w:p w:rsidR="00DB7FC7" w:rsidRDefault="00EF1EF0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5 6 3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0 2 3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1 0 10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1 3 5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2 4 -4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3 2 -1</w:t>
            </w:r>
          </w:p>
          <w:p w:rsidR="00D55CA3" w:rsidRDefault="00D55CA3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3 -7</w:t>
            </w:r>
          </w:p>
          <w:p w:rsidR="000B2F0C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1 0</w:t>
            </w:r>
          </w:p>
          <w:p w:rsidR="005414B9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0 2</w:t>
            </w:r>
          </w:p>
          <w:p w:rsidR="005414B9" w:rsidRPr="00DB7FC7" w:rsidRDefault="005414B9" w:rsidP="004D7D09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4 3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450B6" w:rsidRDefault="007450B6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lastRenderedPageBreak/>
              <w:t>0</w:t>
            </w:r>
          </w:p>
          <w:p w:rsidR="007450B6" w:rsidRDefault="007450B6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No</w:t>
            </w:r>
          </w:p>
          <w:p w:rsidR="005414B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10</w:t>
            </w:r>
          </w:p>
          <w:p w:rsidR="005414B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  <w:sz w:val="28"/>
              </w:rPr>
            </w:pPr>
            <w:r>
              <w:rPr>
                <w:rFonts w:ascii="Calibri" w:eastAsia="新細明體" w:hAnsi="Calibri" w:cs="Times New Roman" w:hint="eastAsia"/>
                <w:sz w:val="28"/>
              </w:rPr>
              <w:t>N</w:t>
            </w:r>
            <w:r>
              <w:rPr>
                <w:rFonts w:ascii="Calibri" w:eastAsia="新細明體" w:hAnsi="Calibri" w:cs="Times New Roman"/>
                <w:sz w:val="28"/>
              </w:rPr>
              <w:t>o</w:t>
            </w:r>
          </w:p>
          <w:p w:rsidR="005414B9" w:rsidRPr="00E161D9" w:rsidRDefault="005414B9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 w:hint="eastAsia"/>
                <w:sz w:val="28"/>
              </w:rPr>
            </w:pPr>
            <w:r>
              <w:rPr>
                <w:rFonts w:ascii="Calibri" w:eastAsia="新細明體" w:hAnsi="Calibri" w:cs="Times New Roman"/>
                <w:sz w:val="28"/>
              </w:rPr>
              <w:t>No</w:t>
            </w:r>
          </w:p>
        </w:tc>
      </w:tr>
    </w:tbl>
    <w:p w:rsidR="004B7372" w:rsidRPr="00E161D9" w:rsidRDefault="004B7372">
      <w:pPr>
        <w:rPr>
          <w:sz w:val="28"/>
        </w:rPr>
      </w:pPr>
    </w:p>
    <w:sectPr w:rsidR="004B7372" w:rsidRPr="00E1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DB4" w:rsidRDefault="00C83DB4" w:rsidP="00E161D9">
      <w:r>
        <w:separator/>
      </w:r>
    </w:p>
  </w:endnote>
  <w:endnote w:type="continuationSeparator" w:id="0">
    <w:p w:rsidR="00C83DB4" w:rsidRDefault="00C83DB4" w:rsidP="00E16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DB4" w:rsidRDefault="00C83DB4" w:rsidP="00E161D9">
      <w:r>
        <w:separator/>
      </w:r>
    </w:p>
  </w:footnote>
  <w:footnote w:type="continuationSeparator" w:id="0">
    <w:p w:rsidR="00C83DB4" w:rsidRDefault="00C83DB4" w:rsidP="00E16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7C"/>
    <w:rsid w:val="000177B1"/>
    <w:rsid w:val="000B2F0C"/>
    <w:rsid w:val="00316F90"/>
    <w:rsid w:val="003834E8"/>
    <w:rsid w:val="003854E3"/>
    <w:rsid w:val="004B7372"/>
    <w:rsid w:val="004D7D09"/>
    <w:rsid w:val="005414B9"/>
    <w:rsid w:val="005A4FFA"/>
    <w:rsid w:val="007450B6"/>
    <w:rsid w:val="009F4AD7"/>
    <w:rsid w:val="00A90B74"/>
    <w:rsid w:val="00BA74F1"/>
    <w:rsid w:val="00C83DB4"/>
    <w:rsid w:val="00D55CA3"/>
    <w:rsid w:val="00DB7FC7"/>
    <w:rsid w:val="00E161D9"/>
    <w:rsid w:val="00EF1EF0"/>
    <w:rsid w:val="00F0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5E15"/>
  <w15:chartTrackingRefBased/>
  <w15:docId w15:val="{E1D29FEF-C4F0-4082-941D-456CE4F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161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16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161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張文耀專業</cp:lastModifiedBy>
  <cp:revision>7</cp:revision>
  <dcterms:created xsi:type="dcterms:W3CDTF">2017-06-07T06:15:00Z</dcterms:created>
  <dcterms:modified xsi:type="dcterms:W3CDTF">2017-12-13T11:02:00Z</dcterms:modified>
</cp:coreProperties>
</file>