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95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608"/>
        <w:gridCol w:w="136"/>
        <w:gridCol w:w="14"/>
        <w:gridCol w:w="937"/>
        <w:gridCol w:w="347"/>
        <w:gridCol w:w="859"/>
        <w:gridCol w:w="521"/>
        <w:gridCol w:w="168"/>
        <w:gridCol w:w="228"/>
        <w:gridCol w:w="1373"/>
        <w:gridCol w:w="171"/>
        <w:gridCol w:w="605"/>
        <w:gridCol w:w="2596"/>
      </w:tblGrid>
      <w:tr w14:paraId="5FEB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4567" w:type="dxa"/>
            <w:gridSpan w:val="9"/>
            <w:tcBorders>
              <w:top w:val="single" w:color="auto" w:sz="4" w:space="0"/>
              <w:left w:val="single" w:color="auto" w:sz="4" w:space="0"/>
              <w:bottom w:val="single" w:color="auto" w:sz="4" w:space="0"/>
              <w:right w:val="single" w:color="auto" w:sz="4" w:space="0"/>
            </w:tcBorders>
          </w:tcPr>
          <w:p w14:paraId="4C21BBD1">
            <w:pPr>
              <w:spacing w:line="360" w:lineRule="auto"/>
              <w:ind w:firstLine="211" w:firstLineChars="100"/>
              <w:rPr>
                <w:b/>
                <w:sz w:val="24"/>
              </w:rPr>
            </w:pPr>
            <w:r>
              <w:rPr>
                <w:rFonts w:hint="eastAsia" w:ascii="宋体" w:hAnsi="宋体"/>
                <w:b/>
                <w:szCs w:val="21"/>
              </w:rPr>
              <w:t>文件名称： 硬件项目开发流程</w:t>
            </w:r>
          </w:p>
        </w:tc>
        <w:tc>
          <w:tcPr>
            <w:tcW w:w="2377" w:type="dxa"/>
            <w:gridSpan w:val="4"/>
            <w:tcBorders>
              <w:top w:val="single" w:color="auto" w:sz="4" w:space="0"/>
              <w:left w:val="single" w:color="auto" w:sz="4" w:space="0"/>
              <w:bottom w:val="single" w:color="auto" w:sz="4" w:space="0"/>
              <w:right w:val="single" w:color="auto" w:sz="4" w:space="0"/>
            </w:tcBorders>
          </w:tcPr>
          <w:p w14:paraId="452F270E">
            <w:pPr>
              <w:spacing w:line="360" w:lineRule="auto"/>
              <w:rPr>
                <w:rFonts w:hint="default" w:eastAsia="宋体"/>
                <w:b/>
                <w:sz w:val="24"/>
                <w:lang w:val="en-US" w:eastAsia="zh-CN"/>
              </w:rPr>
            </w:pPr>
            <w:r>
              <w:rPr>
                <w:rFonts w:hint="eastAsia" w:ascii="宋体" w:hAnsi="宋体"/>
                <w:b/>
                <w:szCs w:val="21"/>
              </w:rPr>
              <w:t>版本：V</w:t>
            </w:r>
            <w:r>
              <w:rPr>
                <w:rFonts w:ascii="宋体" w:hAnsi="宋体"/>
                <w:b/>
                <w:szCs w:val="21"/>
              </w:rPr>
              <w:t>2.</w:t>
            </w:r>
            <w:r>
              <w:rPr>
                <w:rFonts w:hint="eastAsia" w:ascii="宋体" w:hAnsi="宋体"/>
                <w:b/>
                <w:szCs w:val="21"/>
                <w:lang w:val="en-US" w:eastAsia="zh-CN"/>
              </w:rPr>
              <w:t>10</w:t>
            </w:r>
          </w:p>
        </w:tc>
        <w:tc>
          <w:tcPr>
            <w:tcW w:w="2596" w:type="dxa"/>
            <w:tcBorders>
              <w:top w:val="single" w:color="auto" w:sz="4" w:space="0"/>
              <w:left w:val="single" w:color="auto" w:sz="4" w:space="0"/>
              <w:bottom w:val="single" w:color="auto" w:sz="4" w:space="0"/>
              <w:right w:val="single" w:color="auto" w:sz="4" w:space="0"/>
            </w:tcBorders>
          </w:tcPr>
          <w:p w14:paraId="3CFA0DAB">
            <w:pPr>
              <w:spacing w:line="360" w:lineRule="auto"/>
              <w:rPr>
                <w:b/>
                <w:sz w:val="24"/>
              </w:rPr>
            </w:pPr>
            <w:r>
              <w:rPr>
                <w:rFonts w:hint="eastAsia" w:ascii="宋体" w:hAnsi="宋体"/>
                <w:b/>
                <w:szCs w:val="21"/>
              </w:rPr>
              <w:t>密级：C</w:t>
            </w:r>
          </w:p>
        </w:tc>
      </w:tr>
      <w:tr w14:paraId="244A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3019" w:type="dxa"/>
            <w:gridSpan w:val="6"/>
            <w:tcBorders>
              <w:top w:val="single" w:color="auto" w:sz="4" w:space="0"/>
              <w:left w:val="single" w:color="auto" w:sz="4" w:space="0"/>
              <w:bottom w:val="single" w:color="auto" w:sz="4" w:space="0"/>
              <w:right w:val="single" w:color="auto" w:sz="4" w:space="0"/>
            </w:tcBorders>
          </w:tcPr>
          <w:p w14:paraId="15BD379D">
            <w:pPr>
              <w:spacing w:line="360" w:lineRule="auto"/>
              <w:rPr>
                <w:rFonts w:ascii="宋体" w:hAnsi="宋体"/>
                <w:b/>
                <w:szCs w:val="21"/>
              </w:rPr>
            </w:pPr>
            <w:r>
              <w:rPr>
                <w:rFonts w:hint="eastAsia" w:ascii="宋体" w:hAnsi="宋体"/>
                <w:b/>
                <w:szCs w:val="21"/>
              </w:rPr>
              <w:t xml:space="preserve">文件编号： </w:t>
            </w:r>
          </w:p>
          <w:p w14:paraId="597142AE">
            <w:pPr>
              <w:spacing w:line="360" w:lineRule="auto"/>
              <w:rPr>
                <w:rFonts w:hint="eastAsia" w:ascii="宋体" w:hAnsi="宋体" w:eastAsia="宋体"/>
                <w:b/>
                <w:szCs w:val="21"/>
                <w:lang w:val="en-US" w:eastAsia="zh-CN"/>
              </w:rPr>
            </w:pPr>
            <w:r>
              <w:rPr>
                <w:rFonts w:ascii="宋体" w:hAnsi="宋体"/>
                <w:b/>
                <w:szCs w:val="21"/>
              </w:rPr>
              <w:t>IPD-1.4.5D-PO-P0</w:t>
            </w:r>
            <w:r>
              <w:rPr>
                <w:rFonts w:hint="eastAsia" w:ascii="宋体" w:hAnsi="宋体"/>
                <w:b/>
                <w:szCs w:val="21"/>
                <w:lang w:val="en-US" w:eastAsia="zh-CN"/>
              </w:rPr>
              <w:t>3</w:t>
            </w:r>
          </w:p>
        </w:tc>
        <w:tc>
          <w:tcPr>
            <w:tcW w:w="3149" w:type="dxa"/>
            <w:gridSpan w:val="5"/>
            <w:tcBorders>
              <w:top w:val="single" w:color="auto" w:sz="4" w:space="0"/>
              <w:left w:val="single" w:color="auto" w:sz="4" w:space="0"/>
              <w:bottom w:val="single" w:color="auto" w:sz="4" w:space="0"/>
              <w:right w:val="single" w:color="auto" w:sz="4" w:space="0"/>
            </w:tcBorders>
          </w:tcPr>
          <w:p w14:paraId="6917FD3A">
            <w:pPr>
              <w:spacing w:line="360" w:lineRule="auto"/>
              <w:rPr>
                <w:rFonts w:hint="default" w:eastAsia="宋体"/>
                <w:b/>
                <w:sz w:val="24"/>
                <w:lang w:val="en-US" w:eastAsia="zh-CN"/>
              </w:rPr>
            </w:pPr>
            <w:r>
              <w:rPr>
                <w:rFonts w:hint="eastAsia" w:ascii="宋体" w:hAnsi="宋体"/>
                <w:b/>
                <w:szCs w:val="21"/>
              </w:rPr>
              <w:t>生效日期：</w:t>
            </w:r>
            <w:r>
              <w:rPr>
                <w:rFonts w:ascii="宋体" w:hAnsi="宋体"/>
                <w:b/>
                <w:szCs w:val="21"/>
              </w:rPr>
              <w:t>202</w:t>
            </w:r>
            <w:r>
              <w:rPr>
                <w:rFonts w:hint="eastAsia" w:ascii="宋体" w:hAnsi="宋体"/>
                <w:b/>
                <w:szCs w:val="21"/>
                <w:lang w:val="en-US" w:eastAsia="zh-CN"/>
              </w:rPr>
              <w:t>5</w:t>
            </w:r>
            <w:r>
              <w:rPr>
                <w:rFonts w:ascii="宋体" w:hAnsi="宋体"/>
                <w:b/>
                <w:szCs w:val="21"/>
              </w:rPr>
              <w:t>-</w:t>
            </w:r>
            <w:r>
              <w:rPr>
                <w:rFonts w:hint="eastAsia" w:ascii="宋体" w:hAnsi="宋体"/>
                <w:b/>
                <w:szCs w:val="21"/>
              </w:rPr>
              <w:t>1</w:t>
            </w:r>
            <w:r>
              <w:rPr>
                <w:rFonts w:ascii="宋体" w:hAnsi="宋体"/>
                <w:b/>
                <w:szCs w:val="21"/>
              </w:rPr>
              <w:t>-</w:t>
            </w:r>
            <w:r>
              <w:rPr>
                <w:rFonts w:hint="eastAsia" w:ascii="宋体" w:hAnsi="宋体"/>
                <w:b/>
                <w:szCs w:val="21"/>
                <w:lang w:val="en-US" w:eastAsia="zh-CN"/>
              </w:rPr>
              <w:t>3</w:t>
            </w:r>
          </w:p>
        </w:tc>
        <w:tc>
          <w:tcPr>
            <w:tcW w:w="3372" w:type="dxa"/>
            <w:gridSpan w:val="3"/>
            <w:tcBorders>
              <w:top w:val="single" w:color="auto" w:sz="4" w:space="0"/>
              <w:left w:val="single" w:color="auto" w:sz="4" w:space="0"/>
              <w:bottom w:val="single" w:color="auto" w:sz="4" w:space="0"/>
              <w:right w:val="single" w:color="auto" w:sz="4" w:space="0"/>
            </w:tcBorders>
          </w:tcPr>
          <w:p w14:paraId="585A891D">
            <w:pPr>
              <w:spacing w:line="360" w:lineRule="auto"/>
              <w:rPr>
                <w:b/>
                <w:sz w:val="24"/>
              </w:rPr>
            </w:pPr>
            <w:r>
              <w:rPr>
                <w:rFonts w:hint="eastAsia" w:ascii="宋体" w:hAnsi="宋体"/>
                <w:b/>
                <w:szCs w:val="21"/>
              </w:rPr>
              <w:t>文件页数：103</w:t>
            </w:r>
          </w:p>
        </w:tc>
      </w:tr>
      <w:tr w14:paraId="10A5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3019" w:type="dxa"/>
            <w:gridSpan w:val="6"/>
            <w:tcBorders>
              <w:top w:val="single" w:color="auto" w:sz="4" w:space="0"/>
              <w:left w:val="single" w:color="auto" w:sz="4" w:space="0"/>
              <w:bottom w:val="single" w:color="auto" w:sz="4" w:space="0"/>
              <w:right w:val="single" w:color="auto" w:sz="4" w:space="0"/>
            </w:tcBorders>
          </w:tcPr>
          <w:p w14:paraId="6C1AA2DF">
            <w:pPr>
              <w:spacing w:line="360" w:lineRule="auto"/>
              <w:rPr>
                <w:b/>
                <w:sz w:val="24"/>
              </w:rPr>
            </w:pPr>
            <w:r>
              <w:rPr>
                <w:rFonts w:hint="eastAsia" w:ascii="宋体" w:hAnsi="宋体"/>
                <w:b/>
                <w:szCs w:val="21"/>
              </w:rPr>
              <w:t>拟制：廖加敏</w:t>
            </w:r>
          </w:p>
        </w:tc>
        <w:tc>
          <w:tcPr>
            <w:tcW w:w="3149" w:type="dxa"/>
            <w:gridSpan w:val="5"/>
            <w:tcBorders>
              <w:top w:val="single" w:color="auto" w:sz="4" w:space="0"/>
              <w:left w:val="single" w:color="auto" w:sz="4" w:space="0"/>
              <w:bottom w:val="single" w:color="auto" w:sz="4" w:space="0"/>
              <w:right w:val="single" w:color="auto" w:sz="4" w:space="0"/>
            </w:tcBorders>
          </w:tcPr>
          <w:p w14:paraId="54E73088">
            <w:pPr>
              <w:spacing w:line="360" w:lineRule="auto"/>
              <w:rPr>
                <w:b/>
                <w:sz w:val="24"/>
              </w:rPr>
            </w:pPr>
            <w:r>
              <w:rPr>
                <w:rFonts w:hint="eastAsia" w:ascii="宋体" w:hAnsi="宋体"/>
                <w:b/>
                <w:szCs w:val="21"/>
              </w:rPr>
              <w:t>审核：</w:t>
            </w:r>
            <w:r>
              <w:rPr>
                <w:rFonts w:cs="Arial" w:asciiTheme="minorEastAsia" w:hAnsiTheme="minorEastAsia" w:eastAsiaTheme="minorEastAsia"/>
                <w:b/>
                <w:bCs/>
                <w:sz w:val="22"/>
              </w:rPr>
              <w:t>吴治国、黄金思、黄赞、杨英、陈浩、任文强、陈朝辉、陈泽龙、孙向东、王湧</w:t>
            </w:r>
            <w:r>
              <w:rPr>
                <w:b/>
                <w:sz w:val="24"/>
              </w:rPr>
              <w:t xml:space="preserve"> </w:t>
            </w:r>
          </w:p>
        </w:tc>
        <w:tc>
          <w:tcPr>
            <w:tcW w:w="3372" w:type="dxa"/>
            <w:gridSpan w:val="3"/>
            <w:tcBorders>
              <w:top w:val="single" w:color="auto" w:sz="4" w:space="0"/>
              <w:left w:val="single" w:color="auto" w:sz="4" w:space="0"/>
              <w:bottom w:val="single" w:color="auto" w:sz="4" w:space="0"/>
              <w:right w:val="single" w:color="auto" w:sz="4" w:space="0"/>
            </w:tcBorders>
          </w:tcPr>
          <w:p w14:paraId="443DC46C">
            <w:pPr>
              <w:spacing w:line="360" w:lineRule="auto"/>
              <w:rPr>
                <w:b/>
                <w:sz w:val="24"/>
              </w:rPr>
            </w:pPr>
            <w:r>
              <w:rPr>
                <w:rFonts w:hint="eastAsia" w:ascii="宋体" w:hAnsi="宋体"/>
                <w:b/>
                <w:szCs w:val="21"/>
              </w:rPr>
              <w:t>审批：</w:t>
            </w:r>
            <w:r>
              <w:rPr>
                <w:b/>
                <w:sz w:val="24"/>
              </w:rPr>
              <w:t xml:space="preserve"> 陈晓辉</w:t>
            </w:r>
          </w:p>
        </w:tc>
      </w:tr>
      <w:tr w14:paraId="490E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4567" w:type="dxa"/>
            <w:gridSpan w:val="9"/>
            <w:tcBorders>
              <w:top w:val="single" w:color="auto" w:sz="4" w:space="0"/>
              <w:left w:val="single" w:color="auto" w:sz="4" w:space="0"/>
              <w:bottom w:val="single" w:color="auto" w:sz="4" w:space="0"/>
              <w:right w:val="single" w:color="auto" w:sz="4" w:space="0"/>
            </w:tcBorders>
          </w:tcPr>
          <w:p w14:paraId="2D197F9A">
            <w:pPr>
              <w:spacing w:line="360" w:lineRule="auto"/>
              <w:rPr>
                <w:b/>
                <w:sz w:val="24"/>
              </w:rPr>
            </w:pPr>
            <w:r>
              <w:rPr>
                <w:rFonts w:hint="eastAsia" w:ascii="宋体" w:hAnsi="宋体"/>
                <w:b/>
                <w:szCs w:val="21"/>
              </w:rPr>
              <w:t>主送：EPG，QA，研究院各部门经理，研究院各一级组织Leader</w:t>
            </w:r>
          </w:p>
        </w:tc>
        <w:tc>
          <w:tcPr>
            <w:tcW w:w="4973" w:type="dxa"/>
            <w:gridSpan w:val="5"/>
            <w:tcBorders>
              <w:top w:val="single" w:color="auto" w:sz="4" w:space="0"/>
              <w:left w:val="single" w:color="auto" w:sz="4" w:space="0"/>
              <w:bottom w:val="single" w:color="auto" w:sz="4" w:space="0"/>
              <w:right w:val="single" w:color="auto" w:sz="4" w:space="0"/>
            </w:tcBorders>
          </w:tcPr>
          <w:p w14:paraId="46410FF6">
            <w:pPr>
              <w:spacing w:line="360" w:lineRule="auto"/>
              <w:rPr>
                <w:b/>
                <w:sz w:val="24"/>
              </w:rPr>
            </w:pPr>
            <w:r>
              <w:rPr>
                <w:rFonts w:hint="eastAsia" w:ascii="宋体" w:hAnsi="宋体"/>
                <w:b/>
                <w:szCs w:val="21"/>
              </w:rPr>
              <w:t>抄送：研究院全体</w:t>
            </w:r>
          </w:p>
        </w:tc>
      </w:tr>
      <w:tr w14:paraId="35EA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585" w:type="dxa"/>
            <w:gridSpan w:val="2"/>
            <w:tcBorders>
              <w:top w:val="single" w:color="auto" w:sz="4" w:space="0"/>
              <w:left w:val="single" w:color="auto" w:sz="4" w:space="0"/>
              <w:bottom w:val="single" w:color="auto" w:sz="4" w:space="0"/>
              <w:right w:val="single" w:color="auto" w:sz="4" w:space="0"/>
            </w:tcBorders>
          </w:tcPr>
          <w:p w14:paraId="3E3F92E5">
            <w:pPr>
              <w:spacing w:line="360" w:lineRule="auto"/>
              <w:rPr>
                <w:b/>
                <w:sz w:val="24"/>
              </w:rPr>
            </w:pPr>
            <w:r>
              <w:rPr>
                <w:rFonts w:hint="eastAsia"/>
                <w:b/>
                <w:sz w:val="24"/>
              </w:rPr>
              <w:t>是否会签：</w:t>
            </w:r>
          </w:p>
        </w:tc>
        <w:tc>
          <w:tcPr>
            <w:tcW w:w="7955" w:type="dxa"/>
            <w:gridSpan w:val="12"/>
            <w:tcBorders>
              <w:top w:val="single" w:color="auto" w:sz="4" w:space="0"/>
              <w:left w:val="single" w:color="auto" w:sz="4" w:space="0"/>
              <w:bottom w:val="single" w:color="auto" w:sz="4" w:space="0"/>
              <w:right w:val="single" w:color="auto" w:sz="4" w:space="0"/>
            </w:tcBorders>
          </w:tcPr>
          <w:p w14:paraId="27F3254C">
            <w:pPr>
              <w:spacing w:line="360" w:lineRule="auto"/>
              <w:rPr>
                <w:b/>
                <w:sz w:val="24"/>
              </w:rPr>
            </w:pPr>
            <w:r>
              <w:rPr>
                <w:rFonts w:hint="eastAsia"/>
                <w:b/>
                <w:sz w:val="24"/>
              </w:rPr>
              <mc:AlternateContent>
                <mc:Choice Requires="wps">
                  <w:drawing>
                    <wp:anchor distT="0" distB="0" distL="114300" distR="114300" simplePos="0" relativeHeight="251660288" behindDoc="0" locked="0" layoutInCell="1" allowOverlap="1">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e&#10;dtDWAAAACAEAAA8AAAAAAAAAAQAgAAAAIgAAAGRycy9kb3ducmV2LnhtbFBLAQIUABQAAAAIAIdO&#10;4kD4NOh5JQIAAHEEAAAOAAAAAAAAAAEAIAAAACUBAABkcnMvZTJvRG9jLnhtbFBLBQYAAAAABgAG&#10;AFkBAAC8BQAAAAA=&#10;">
                      <v:fill on="t" focussize="0,0"/>
                      <v:stroke color="#000000" miterlimit="8" joinstyle="miter"/>
                      <v:imagedata o:title=""/>
                      <o:lock v:ext="edit" aspectratio="f"/>
                    </v:rect>
                  </w:pict>
                </mc:Fallback>
              </mc:AlternateContent>
            </w:r>
            <w:r>
              <w:rPr>
                <w:rFonts w:hint="eastAsia"/>
                <w:b/>
                <w:sz w:val="24"/>
              </w:rPr>
              <mc:AlternateContent>
                <mc:Choice Requires="wps">
                  <w:drawing>
                    <wp:anchor distT="0" distB="0" distL="114300" distR="114300" simplePos="0" relativeHeight="251659264" behindDoc="0" locked="0" layoutInCell="1" allowOverlap="1">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TrJNgA&#10;AAAIAQAADwAAAAAAAAABACAAAAAiAAAAZHJzL2Rvd25yZXYueG1sUEsBAhQAFAAAAAgAh07iQMze&#10;jjUfAgAAcQQAAA4AAAAAAAAAAQAgAAAAJwEAAGRycy9lMm9Eb2MueG1sUEsFBgAAAAAGAAYAWQEA&#10;ALgFAAAAAA==&#10;">
                      <v:fill on="t" focussize="0,0"/>
                      <v:stroke color="#000000" miterlimit="8" joinstyle="miter"/>
                      <v:imagedata o:title=""/>
                      <o:lock v:ext="edit" aspectratio="f"/>
                    </v:rect>
                  </w:pict>
                </mc:Fallback>
              </mc:AlternateContent>
            </w:r>
            <w:r>
              <w:rPr>
                <w:rFonts w:hint="eastAsia"/>
                <w:b/>
                <w:sz w:val="24"/>
              </w:rPr>
              <w:t xml:space="preserve">    </w:t>
            </w:r>
            <w:r>
              <w:rPr>
                <w:rFonts w:hint="eastAsia"/>
                <w:sz w:val="24"/>
              </w:rPr>
              <w:t>需会签</w:t>
            </w:r>
            <w:r>
              <w:rPr>
                <w:rFonts w:hint="eastAsia"/>
                <w:b/>
                <w:sz w:val="24"/>
              </w:rPr>
              <w:t xml:space="preserve">                </w:t>
            </w:r>
            <w:r>
              <w:rPr>
                <w:rFonts w:hint="eastAsia"/>
                <w:sz w:val="24"/>
              </w:rPr>
              <w:t>不需会签</w:t>
            </w:r>
          </w:p>
        </w:tc>
      </w:tr>
      <w:tr w14:paraId="0059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540" w:type="dxa"/>
            <w:gridSpan w:val="14"/>
            <w:tcBorders>
              <w:top w:val="single" w:color="auto" w:sz="4" w:space="0"/>
              <w:left w:val="single" w:color="auto" w:sz="4" w:space="0"/>
              <w:bottom w:val="single" w:color="auto" w:sz="4" w:space="0"/>
              <w:right w:val="single" w:color="auto" w:sz="4" w:space="0"/>
            </w:tcBorders>
          </w:tcPr>
          <w:p w14:paraId="05253B1F">
            <w:pPr>
              <w:spacing w:line="360" w:lineRule="auto"/>
              <w:jc w:val="center"/>
              <w:rPr>
                <w:b/>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14:paraId="5558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735" w:type="dxa"/>
            <w:gridSpan w:val="4"/>
          </w:tcPr>
          <w:p w14:paraId="0D4826BE">
            <w:pPr>
              <w:jc w:val="center"/>
              <w:rPr>
                <w:sz w:val="24"/>
              </w:rPr>
            </w:pPr>
            <w:r>
              <w:rPr>
                <w:rFonts w:hint="eastAsia"/>
                <w:sz w:val="24"/>
              </w:rPr>
              <w:t>会签部门</w:t>
            </w:r>
          </w:p>
        </w:tc>
        <w:tc>
          <w:tcPr>
            <w:tcW w:w="2664" w:type="dxa"/>
            <w:gridSpan w:val="4"/>
          </w:tcPr>
          <w:p w14:paraId="24030B10">
            <w:pPr>
              <w:jc w:val="center"/>
              <w:rPr>
                <w:sz w:val="24"/>
              </w:rPr>
            </w:pPr>
            <w:r>
              <w:rPr>
                <w:rFonts w:hint="eastAsia"/>
                <w:sz w:val="24"/>
              </w:rPr>
              <w:t>会签人</w:t>
            </w:r>
            <w:r>
              <w:rPr>
                <w:sz w:val="24"/>
              </w:rPr>
              <w:t>/</w:t>
            </w:r>
            <w:r>
              <w:rPr>
                <w:rFonts w:hint="eastAsia"/>
                <w:sz w:val="24"/>
              </w:rPr>
              <w:t>日期</w:t>
            </w:r>
          </w:p>
        </w:tc>
        <w:tc>
          <w:tcPr>
            <w:tcW w:w="1940" w:type="dxa"/>
            <w:gridSpan w:val="4"/>
          </w:tcPr>
          <w:p w14:paraId="23CC23F8">
            <w:pPr>
              <w:jc w:val="center"/>
              <w:rPr>
                <w:sz w:val="24"/>
              </w:rPr>
            </w:pPr>
            <w:r>
              <w:rPr>
                <w:rFonts w:hint="eastAsia"/>
                <w:sz w:val="24"/>
              </w:rPr>
              <w:t>会签部门</w:t>
            </w:r>
          </w:p>
        </w:tc>
        <w:tc>
          <w:tcPr>
            <w:tcW w:w="3201" w:type="dxa"/>
            <w:gridSpan w:val="2"/>
          </w:tcPr>
          <w:p w14:paraId="698CB067">
            <w:pPr>
              <w:jc w:val="center"/>
              <w:rPr>
                <w:sz w:val="24"/>
              </w:rPr>
            </w:pPr>
            <w:r>
              <w:rPr>
                <w:rFonts w:hint="eastAsia"/>
                <w:sz w:val="24"/>
              </w:rPr>
              <w:t>会签人</w:t>
            </w:r>
            <w:r>
              <w:rPr>
                <w:sz w:val="24"/>
              </w:rPr>
              <w:t>/</w:t>
            </w:r>
            <w:r>
              <w:rPr>
                <w:rFonts w:hint="eastAsia"/>
                <w:sz w:val="24"/>
              </w:rPr>
              <w:t>日期</w:t>
            </w:r>
          </w:p>
        </w:tc>
      </w:tr>
      <w:tr w14:paraId="546A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735" w:type="dxa"/>
            <w:gridSpan w:val="4"/>
          </w:tcPr>
          <w:p w14:paraId="3901A7DA">
            <w:pPr>
              <w:jc w:val="center"/>
              <w:rPr>
                <w:sz w:val="24"/>
              </w:rPr>
            </w:pPr>
          </w:p>
        </w:tc>
        <w:tc>
          <w:tcPr>
            <w:tcW w:w="2664" w:type="dxa"/>
            <w:gridSpan w:val="4"/>
          </w:tcPr>
          <w:p w14:paraId="0F9125D9">
            <w:pPr>
              <w:rPr>
                <w:sz w:val="28"/>
              </w:rPr>
            </w:pPr>
          </w:p>
        </w:tc>
        <w:tc>
          <w:tcPr>
            <w:tcW w:w="1940" w:type="dxa"/>
            <w:gridSpan w:val="4"/>
          </w:tcPr>
          <w:p w14:paraId="4E65AC87">
            <w:pPr>
              <w:jc w:val="center"/>
              <w:rPr>
                <w:sz w:val="24"/>
              </w:rPr>
            </w:pPr>
          </w:p>
        </w:tc>
        <w:tc>
          <w:tcPr>
            <w:tcW w:w="3201" w:type="dxa"/>
            <w:gridSpan w:val="2"/>
          </w:tcPr>
          <w:p w14:paraId="2D98A7D0">
            <w:pPr>
              <w:rPr>
                <w:sz w:val="28"/>
                <w:highlight w:val="red"/>
                <w:shd w:val="pct10" w:color="auto" w:fill="FFFFFF"/>
              </w:rPr>
            </w:pPr>
          </w:p>
        </w:tc>
      </w:tr>
      <w:tr w14:paraId="11A8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735" w:type="dxa"/>
            <w:gridSpan w:val="4"/>
          </w:tcPr>
          <w:p w14:paraId="185DBADD">
            <w:pPr>
              <w:jc w:val="center"/>
              <w:rPr>
                <w:sz w:val="24"/>
              </w:rPr>
            </w:pPr>
          </w:p>
        </w:tc>
        <w:tc>
          <w:tcPr>
            <w:tcW w:w="2664" w:type="dxa"/>
            <w:gridSpan w:val="4"/>
          </w:tcPr>
          <w:p w14:paraId="5ED67E0F">
            <w:pPr>
              <w:rPr>
                <w:sz w:val="28"/>
              </w:rPr>
            </w:pPr>
          </w:p>
        </w:tc>
        <w:tc>
          <w:tcPr>
            <w:tcW w:w="1940" w:type="dxa"/>
            <w:gridSpan w:val="4"/>
          </w:tcPr>
          <w:p w14:paraId="65AEF41E">
            <w:pPr>
              <w:jc w:val="center"/>
              <w:rPr>
                <w:sz w:val="24"/>
              </w:rPr>
            </w:pPr>
          </w:p>
        </w:tc>
        <w:tc>
          <w:tcPr>
            <w:tcW w:w="3201" w:type="dxa"/>
            <w:gridSpan w:val="2"/>
          </w:tcPr>
          <w:p w14:paraId="03D8079B">
            <w:pPr>
              <w:rPr>
                <w:sz w:val="28"/>
                <w:highlight w:val="red"/>
                <w:shd w:val="pct10" w:color="auto" w:fill="FFFFFF"/>
              </w:rPr>
            </w:pPr>
          </w:p>
        </w:tc>
      </w:tr>
      <w:tr w14:paraId="2A36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35" w:type="dxa"/>
            <w:gridSpan w:val="4"/>
          </w:tcPr>
          <w:p w14:paraId="07E6806B">
            <w:pPr>
              <w:jc w:val="center"/>
              <w:rPr>
                <w:sz w:val="24"/>
              </w:rPr>
            </w:pPr>
          </w:p>
        </w:tc>
        <w:tc>
          <w:tcPr>
            <w:tcW w:w="2664" w:type="dxa"/>
            <w:gridSpan w:val="4"/>
          </w:tcPr>
          <w:p w14:paraId="30D940B2">
            <w:pPr>
              <w:rPr>
                <w:sz w:val="28"/>
              </w:rPr>
            </w:pPr>
          </w:p>
        </w:tc>
        <w:tc>
          <w:tcPr>
            <w:tcW w:w="1940" w:type="dxa"/>
            <w:gridSpan w:val="4"/>
          </w:tcPr>
          <w:p w14:paraId="1993AC81">
            <w:pPr>
              <w:jc w:val="center"/>
              <w:rPr>
                <w:sz w:val="24"/>
              </w:rPr>
            </w:pPr>
          </w:p>
        </w:tc>
        <w:tc>
          <w:tcPr>
            <w:tcW w:w="3201" w:type="dxa"/>
            <w:gridSpan w:val="2"/>
          </w:tcPr>
          <w:p w14:paraId="514DA169">
            <w:pPr>
              <w:rPr>
                <w:sz w:val="28"/>
                <w:highlight w:val="red"/>
                <w:shd w:val="pct10" w:color="auto" w:fill="FFFFFF"/>
              </w:rPr>
            </w:pPr>
          </w:p>
        </w:tc>
      </w:tr>
      <w:tr w14:paraId="2373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540" w:type="dxa"/>
            <w:gridSpan w:val="14"/>
          </w:tcPr>
          <w:p w14:paraId="79072DC2">
            <w:pPr>
              <w:jc w:val="center"/>
              <w:rPr>
                <w:sz w:val="28"/>
                <w:highlight w:val="red"/>
                <w:shd w:val="pct10"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14:paraId="2C20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 w:type="dxa"/>
          </w:tcPr>
          <w:p w14:paraId="1B02C5E6">
            <w:pPr>
              <w:jc w:val="center"/>
              <w:rPr>
                <w:sz w:val="24"/>
              </w:rPr>
            </w:pPr>
            <w:r>
              <w:rPr>
                <w:rFonts w:hint="eastAsia"/>
                <w:sz w:val="24"/>
              </w:rPr>
              <w:t>版本号</w:t>
            </w:r>
          </w:p>
        </w:tc>
        <w:tc>
          <w:tcPr>
            <w:tcW w:w="744" w:type="dxa"/>
            <w:gridSpan w:val="2"/>
          </w:tcPr>
          <w:p w14:paraId="546EC53F">
            <w:pPr>
              <w:jc w:val="center"/>
              <w:rPr>
                <w:sz w:val="24"/>
              </w:rPr>
            </w:pPr>
            <w:r>
              <w:rPr>
                <w:rFonts w:hint="eastAsia"/>
                <w:sz w:val="24"/>
              </w:rPr>
              <w:t>更改</w:t>
            </w:r>
          </w:p>
          <w:p w14:paraId="3891E0AC">
            <w:pPr>
              <w:jc w:val="center"/>
              <w:rPr>
                <w:sz w:val="24"/>
              </w:rPr>
            </w:pPr>
            <w:r>
              <w:rPr>
                <w:rFonts w:hint="eastAsia"/>
                <w:sz w:val="24"/>
              </w:rPr>
              <w:t>部门</w:t>
            </w:r>
          </w:p>
        </w:tc>
        <w:tc>
          <w:tcPr>
            <w:tcW w:w="951" w:type="dxa"/>
            <w:gridSpan w:val="2"/>
          </w:tcPr>
          <w:p w14:paraId="4F64F7B5">
            <w:pPr>
              <w:jc w:val="center"/>
              <w:rPr>
                <w:sz w:val="24"/>
              </w:rPr>
            </w:pPr>
            <w:r>
              <w:rPr>
                <w:rFonts w:hint="eastAsia"/>
                <w:sz w:val="24"/>
              </w:rPr>
              <w:t>更改人</w:t>
            </w:r>
          </w:p>
        </w:tc>
        <w:tc>
          <w:tcPr>
            <w:tcW w:w="1206" w:type="dxa"/>
            <w:gridSpan w:val="2"/>
          </w:tcPr>
          <w:p w14:paraId="6F7FB0B2">
            <w:pPr>
              <w:jc w:val="center"/>
              <w:rPr>
                <w:sz w:val="24"/>
              </w:rPr>
            </w:pPr>
            <w:r>
              <w:rPr>
                <w:rFonts w:hint="eastAsia"/>
                <w:sz w:val="24"/>
              </w:rPr>
              <w:t>审核人</w:t>
            </w:r>
          </w:p>
        </w:tc>
        <w:tc>
          <w:tcPr>
            <w:tcW w:w="917" w:type="dxa"/>
            <w:gridSpan w:val="3"/>
          </w:tcPr>
          <w:p w14:paraId="10AA839E">
            <w:pPr>
              <w:jc w:val="center"/>
              <w:rPr>
                <w:sz w:val="24"/>
              </w:rPr>
            </w:pPr>
            <w:r>
              <w:rPr>
                <w:rFonts w:hint="eastAsia"/>
                <w:sz w:val="24"/>
              </w:rPr>
              <w:t>批准人</w:t>
            </w:r>
          </w:p>
        </w:tc>
        <w:tc>
          <w:tcPr>
            <w:tcW w:w="1544" w:type="dxa"/>
            <w:gridSpan w:val="2"/>
          </w:tcPr>
          <w:p w14:paraId="78880E0D">
            <w:pPr>
              <w:jc w:val="center"/>
              <w:rPr>
                <w:sz w:val="24"/>
              </w:rPr>
            </w:pPr>
            <w:r>
              <w:rPr>
                <w:rFonts w:hint="eastAsia"/>
                <w:sz w:val="24"/>
              </w:rPr>
              <w:t>生效日期</w:t>
            </w:r>
          </w:p>
        </w:tc>
        <w:tc>
          <w:tcPr>
            <w:tcW w:w="3201" w:type="dxa"/>
            <w:gridSpan w:val="2"/>
          </w:tcPr>
          <w:p w14:paraId="168FF7C5">
            <w:pPr>
              <w:jc w:val="center"/>
              <w:rPr>
                <w:sz w:val="24"/>
              </w:rPr>
            </w:pPr>
            <w:r>
              <w:rPr>
                <w:rFonts w:hint="eastAsia"/>
                <w:sz w:val="24"/>
              </w:rPr>
              <w:t>更改内容</w:t>
            </w:r>
          </w:p>
        </w:tc>
      </w:tr>
      <w:tr w14:paraId="1B4C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977" w:type="dxa"/>
          </w:tcPr>
          <w:p w14:paraId="085E8EBD">
            <w:pPr>
              <w:widowControl/>
              <w:jc w:val="left"/>
              <w:rPr>
                <w:rFonts w:ascii="宋体"/>
                <w:sz w:val="24"/>
              </w:rPr>
            </w:pPr>
            <w:r>
              <w:rPr>
                <w:rFonts w:hint="eastAsia" w:ascii="宋体" w:hAnsi="宋体"/>
                <w:szCs w:val="21"/>
              </w:rPr>
              <w:t>1.00</w:t>
            </w:r>
          </w:p>
        </w:tc>
        <w:tc>
          <w:tcPr>
            <w:tcW w:w="744" w:type="dxa"/>
            <w:gridSpan w:val="2"/>
          </w:tcPr>
          <w:p w14:paraId="2E96A594">
            <w:pPr>
              <w:rPr>
                <w:rFonts w:ascii="宋体"/>
                <w:sz w:val="24"/>
              </w:rPr>
            </w:pPr>
            <w:r>
              <w:rPr>
                <w:rFonts w:hint="eastAsia" w:ascii="宋体" w:hAnsi="宋体"/>
                <w:szCs w:val="21"/>
              </w:rPr>
              <w:t>EPG</w:t>
            </w:r>
          </w:p>
        </w:tc>
        <w:tc>
          <w:tcPr>
            <w:tcW w:w="951" w:type="dxa"/>
            <w:gridSpan w:val="2"/>
          </w:tcPr>
          <w:p w14:paraId="0F201995">
            <w:pPr>
              <w:rPr>
                <w:rFonts w:ascii="宋体"/>
                <w:sz w:val="24"/>
              </w:rPr>
            </w:pPr>
            <w:r>
              <w:rPr>
                <w:rFonts w:hint="eastAsia" w:ascii="宋体" w:hAnsi="宋体"/>
                <w:szCs w:val="21"/>
              </w:rPr>
              <w:t>赵若龙</w:t>
            </w:r>
          </w:p>
        </w:tc>
        <w:tc>
          <w:tcPr>
            <w:tcW w:w="1206" w:type="dxa"/>
            <w:gridSpan w:val="2"/>
          </w:tcPr>
          <w:p w14:paraId="6325DCC3">
            <w:pPr>
              <w:rPr>
                <w:rFonts w:ascii="宋体"/>
                <w:sz w:val="24"/>
              </w:rPr>
            </w:pPr>
            <w:r>
              <w:rPr>
                <w:rFonts w:hint="eastAsia" w:ascii="宋体" w:hAnsi="宋体"/>
                <w:szCs w:val="21"/>
              </w:rPr>
              <w:t>王政</w:t>
            </w:r>
          </w:p>
        </w:tc>
        <w:tc>
          <w:tcPr>
            <w:tcW w:w="917" w:type="dxa"/>
            <w:gridSpan w:val="3"/>
          </w:tcPr>
          <w:p w14:paraId="3E93239E">
            <w:pPr>
              <w:rPr>
                <w:rFonts w:ascii="宋体"/>
                <w:sz w:val="24"/>
              </w:rPr>
            </w:pPr>
            <w:r>
              <w:rPr>
                <w:rFonts w:hint="eastAsia" w:ascii="宋体" w:hAnsi="宋体"/>
                <w:szCs w:val="21"/>
              </w:rPr>
              <w:t>陈宏涛</w:t>
            </w:r>
          </w:p>
        </w:tc>
        <w:tc>
          <w:tcPr>
            <w:tcW w:w="1544" w:type="dxa"/>
            <w:gridSpan w:val="2"/>
          </w:tcPr>
          <w:p w14:paraId="2DCA4B20">
            <w:r>
              <w:rPr>
                <w:rFonts w:hint="eastAsia" w:ascii="宋体" w:hAnsi="宋体"/>
                <w:szCs w:val="21"/>
              </w:rPr>
              <w:t>2009.6.1</w:t>
            </w:r>
          </w:p>
        </w:tc>
        <w:tc>
          <w:tcPr>
            <w:tcW w:w="3201" w:type="dxa"/>
            <w:gridSpan w:val="2"/>
          </w:tcPr>
          <w:p w14:paraId="516498F6">
            <w:pPr>
              <w:rPr>
                <w:rFonts w:ascii="宋体"/>
                <w:sz w:val="24"/>
              </w:rPr>
            </w:pPr>
            <w:r>
              <w:rPr>
                <w:rFonts w:hint="eastAsia" w:ascii="宋体" w:hAnsi="宋体"/>
                <w:szCs w:val="21"/>
              </w:rPr>
              <w:t>首次制定</w:t>
            </w:r>
          </w:p>
        </w:tc>
      </w:tr>
      <w:tr w14:paraId="0684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977" w:type="dxa"/>
          </w:tcPr>
          <w:p w14:paraId="73AC5CF7">
            <w:pPr>
              <w:rPr>
                <w:rFonts w:ascii="宋体"/>
                <w:sz w:val="24"/>
              </w:rPr>
            </w:pPr>
            <w:r>
              <w:rPr>
                <w:rFonts w:hint="eastAsia" w:ascii="宋体" w:hAnsi="宋体"/>
                <w:szCs w:val="21"/>
              </w:rPr>
              <w:t>1.01</w:t>
            </w:r>
          </w:p>
        </w:tc>
        <w:tc>
          <w:tcPr>
            <w:tcW w:w="744" w:type="dxa"/>
            <w:gridSpan w:val="2"/>
          </w:tcPr>
          <w:p w14:paraId="36775363">
            <w:pPr>
              <w:rPr>
                <w:rFonts w:ascii="宋体"/>
                <w:sz w:val="24"/>
              </w:rPr>
            </w:pPr>
            <w:r>
              <w:rPr>
                <w:rFonts w:hint="eastAsia" w:ascii="宋体" w:hAnsi="宋体"/>
                <w:szCs w:val="21"/>
              </w:rPr>
              <w:t>EPG</w:t>
            </w:r>
          </w:p>
        </w:tc>
        <w:tc>
          <w:tcPr>
            <w:tcW w:w="951" w:type="dxa"/>
            <w:gridSpan w:val="2"/>
          </w:tcPr>
          <w:p w14:paraId="1AC6C6EC">
            <w:pPr>
              <w:rPr>
                <w:rFonts w:ascii="宋体"/>
                <w:sz w:val="24"/>
              </w:rPr>
            </w:pPr>
            <w:r>
              <w:rPr>
                <w:rFonts w:hint="eastAsia" w:ascii="宋体" w:hAnsi="宋体"/>
                <w:szCs w:val="21"/>
              </w:rPr>
              <w:t>赵若龙</w:t>
            </w:r>
          </w:p>
        </w:tc>
        <w:tc>
          <w:tcPr>
            <w:tcW w:w="1206" w:type="dxa"/>
            <w:gridSpan w:val="2"/>
          </w:tcPr>
          <w:p w14:paraId="56CA09EC">
            <w:pPr>
              <w:rPr>
                <w:rFonts w:ascii="宋体"/>
                <w:sz w:val="24"/>
              </w:rPr>
            </w:pPr>
            <w:r>
              <w:rPr>
                <w:rFonts w:hint="eastAsia" w:ascii="宋体" w:hAnsi="宋体"/>
                <w:szCs w:val="21"/>
              </w:rPr>
              <w:t>王政</w:t>
            </w:r>
          </w:p>
        </w:tc>
        <w:tc>
          <w:tcPr>
            <w:tcW w:w="917" w:type="dxa"/>
            <w:gridSpan w:val="3"/>
          </w:tcPr>
          <w:p w14:paraId="1FEB99CC">
            <w:pPr>
              <w:rPr>
                <w:rFonts w:ascii="宋体"/>
                <w:sz w:val="24"/>
              </w:rPr>
            </w:pPr>
            <w:r>
              <w:rPr>
                <w:rFonts w:hint="eastAsia" w:ascii="宋体" w:hAnsi="宋体"/>
                <w:szCs w:val="21"/>
              </w:rPr>
              <w:t>陈宏涛</w:t>
            </w:r>
          </w:p>
        </w:tc>
        <w:tc>
          <w:tcPr>
            <w:tcW w:w="1544" w:type="dxa"/>
            <w:gridSpan w:val="2"/>
          </w:tcPr>
          <w:p w14:paraId="2C77F2A3">
            <w:r>
              <w:rPr>
                <w:rFonts w:hint="eastAsia" w:ascii="宋体" w:hAnsi="宋体"/>
                <w:szCs w:val="21"/>
              </w:rPr>
              <w:t>2009.8.11</w:t>
            </w:r>
          </w:p>
        </w:tc>
        <w:tc>
          <w:tcPr>
            <w:tcW w:w="3201" w:type="dxa"/>
            <w:gridSpan w:val="2"/>
          </w:tcPr>
          <w:p w14:paraId="10A434A7">
            <w:pPr>
              <w:rPr>
                <w:rFonts w:ascii="宋体"/>
                <w:sz w:val="24"/>
              </w:rPr>
            </w:pPr>
            <w:r>
              <w:rPr>
                <w:rFonts w:hint="eastAsia" w:ascii="宋体" w:hAnsi="宋体"/>
                <w:szCs w:val="21"/>
              </w:rPr>
              <w:t>根据培训，试运行反馈的意见修改一些细节</w:t>
            </w:r>
          </w:p>
        </w:tc>
      </w:tr>
      <w:tr w14:paraId="0F59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977" w:type="dxa"/>
          </w:tcPr>
          <w:p w14:paraId="2B9C419F">
            <w:pPr>
              <w:rPr>
                <w:rFonts w:ascii="宋体"/>
                <w:sz w:val="24"/>
              </w:rPr>
            </w:pPr>
            <w:r>
              <w:rPr>
                <w:rFonts w:hint="eastAsia" w:ascii="宋体" w:hAnsi="宋体"/>
                <w:szCs w:val="21"/>
              </w:rPr>
              <w:t>1.10</w:t>
            </w:r>
          </w:p>
        </w:tc>
        <w:tc>
          <w:tcPr>
            <w:tcW w:w="744" w:type="dxa"/>
            <w:gridSpan w:val="2"/>
          </w:tcPr>
          <w:p w14:paraId="248E2A9C">
            <w:pPr>
              <w:rPr>
                <w:rFonts w:ascii="宋体"/>
                <w:sz w:val="24"/>
              </w:rPr>
            </w:pPr>
            <w:r>
              <w:rPr>
                <w:rFonts w:hint="eastAsia" w:ascii="宋体" w:hAnsi="宋体"/>
                <w:szCs w:val="21"/>
              </w:rPr>
              <w:t>EPG</w:t>
            </w:r>
          </w:p>
        </w:tc>
        <w:tc>
          <w:tcPr>
            <w:tcW w:w="951" w:type="dxa"/>
            <w:gridSpan w:val="2"/>
          </w:tcPr>
          <w:p w14:paraId="7D055ED6">
            <w:pPr>
              <w:rPr>
                <w:rFonts w:ascii="宋体"/>
                <w:sz w:val="24"/>
              </w:rPr>
            </w:pPr>
            <w:r>
              <w:rPr>
                <w:rFonts w:hint="eastAsia" w:ascii="宋体" w:hAnsi="宋体"/>
                <w:szCs w:val="21"/>
              </w:rPr>
              <w:t>赵若龙，任谦，郑磊，官亚雄</w:t>
            </w:r>
          </w:p>
        </w:tc>
        <w:tc>
          <w:tcPr>
            <w:tcW w:w="1206" w:type="dxa"/>
            <w:gridSpan w:val="2"/>
          </w:tcPr>
          <w:p w14:paraId="52143279">
            <w:pPr>
              <w:rPr>
                <w:rFonts w:ascii="宋体"/>
                <w:sz w:val="24"/>
              </w:rPr>
            </w:pPr>
            <w:r>
              <w:rPr>
                <w:rFonts w:hint="eastAsia" w:ascii="宋体" w:hAnsi="宋体"/>
                <w:szCs w:val="21"/>
              </w:rPr>
              <w:t>王政</w:t>
            </w:r>
          </w:p>
        </w:tc>
        <w:tc>
          <w:tcPr>
            <w:tcW w:w="917" w:type="dxa"/>
            <w:gridSpan w:val="3"/>
          </w:tcPr>
          <w:p w14:paraId="6BE13A2D">
            <w:pPr>
              <w:rPr>
                <w:rFonts w:ascii="宋体"/>
                <w:sz w:val="24"/>
              </w:rPr>
            </w:pPr>
            <w:r>
              <w:rPr>
                <w:rFonts w:hint="eastAsia" w:ascii="宋体" w:hAnsi="宋体"/>
                <w:szCs w:val="21"/>
              </w:rPr>
              <w:t>陈宏涛</w:t>
            </w:r>
          </w:p>
        </w:tc>
        <w:tc>
          <w:tcPr>
            <w:tcW w:w="1544" w:type="dxa"/>
            <w:gridSpan w:val="2"/>
          </w:tcPr>
          <w:p w14:paraId="3A81B19B">
            <w:r>
              <w:rPr>
                <w:rFonts w:hint="eastAsia" w:ascii="宋体" w:hAnsi="宋体"/>
                <w:szCs w:val="21"/>
              </w:rPr>
              <w:t>2009.12.15</w:t>
            </w:r>
          </w:p>
        </w:tc>
        <w:tc>
          <w:tcPr>
            <w:tcW w:w="3201" w:type="dxa"/>
            <w:gridSpan w:val="2"/>
          </w:tcPr>
          <w:p w14:paraId="1C875875">
            <w:pPr>
              <w:rPr>
                <w:rFonts w:ascii="宋体"/>
                <w:sz w:val="24"/>
              </w:rPr>
            </w:pPr>
            <w:r>
              <w:rPr>
                <w:rFonts w:hint="eastAsia" w:ascii="宋体" w:hAnsi="宋体"/>
                <w:szCs w:val="21"/>
              </w:rPr>
              <w:t>增加工业设计，软件开发等相关工作</w:t>
            </w:r>
          </w:p>
        </w:tc>
      </w:tr>
      <w:tr w14:paraId="3D70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977" w:type="dxa"/>
          </w:tcPr>
          <w:p w14:paraId="704AE664">
            <w:pPr>
              <w:rPr>
                <w:rFonts w:ascii="宋体"/>
                <w:sz w:val="24"/>
              </w:rPr>
            </w:pPr>
            <w:r>
              <w:rPr>
                <w:rFonts w:hint="eastAsia" w:ascii="宋体" w:hAnsi="宋体"/>
                <w:szCs w:val="21"/>
              </w:rPr>
              <w:t>1．2</w:t>
            </w:r>
          </w:p>
        </w:tc>
        <w:tc>
          <w:tcPr>
            <w:tcW w:w="744" w:type="dxa"/>
            <w:gridSpan w:val="2"/>
          </w:tcPr>
          <w:p w14:paraId="047579D3">
            <w:pPr>
              <w:rPr>
                <w:rFonts w:ascii="宋体"/>
                <w:sz w:val="24"/>
              </w:rPr>
            </w:pPr>
            <w:r>
              <w:rPr>
                <w:rFonts w:hint="eastAsia" w:ascii="宋体" w:hAnsi="宋体"/>
                <w:szCs w:val="21"/>
              </w:rPr>
              <w:t>EPG</w:t>
            </w:r>
          </w:p>
        </w:tc>
        <w:tc>
          <w:tcPr>
            <w:tcW w:w="951" w:type="dxa"/>
            <w:gridSpan w:val="2"/>
          </w:tcPr>
          <w:p w14:paraId="29CF51EB">
            <w:pPr>
              <w:rPr>
                <w:rFonts w:ascii="宋体"/>
                <w:sz w:val="24"/>
              </w:rPr>
            </w:pPr>
            <w:r>
              <w:rPr>
                <w:rFonts w:hint="eastAsia" w:ascii="宋体" w:hAnsi="宋体"/>
                <w:szCs w:val="21"/>
              </w:rPr>
              <w:t>赵若龙</w:t>
            </w:r>
          </w:p>
        </w:tc>
        <w:tc>
          <w:tcPr>
            <w:tcW w:w="1206" w:type="dxa"/>
            <w:gridSpan w:val="2"/>
          </w:tcPr>
          <w:p w14:paraId="11867C0A">
            <w:pPr>
              <w:rPr>
                <w:rFonts w:ascii="宋体"/>
                <w:sz w:val="24"/>
              </w:rPr>
            </w:pPr>
            <w:r>
              <w:rPr>
                <w:rFonts w:hint="eastAsia" w:ascii="宋体" w:hAnsi="宋体"/>
                <w:szCs w:val="21"/>
              </w:rPr>
              <w:t>林伟俊</w:t>
            </w:r>
          </w:p>
        </w:tc>
        <w:tc>
          <w:tcPr>
            <w:tcW w:w="917" w:type="dxa"/>
            <w:gridSpan w:val="3"/>
          </w:tcPr>
          <w:p w14:paraId="4141B64F">
            <w:pPr>
              <w:spacing w:line="360" w:lineRule="auto"/>
              <w:rPr>
                <w:rFonts w:ascii="宋体" w:hAnsi="宋体"/>
                <w:szCs w:val="21"/>
              </w:rPr>
            </w:pPr>
            <w:r>
              <w:rPr>
                <w:rFonts w:hint="eastAsia" w:ascii="宋体" w:hAnsi="宋体"/>
                <w:szCs w:val="21"/>
              </w:rPr>
              <w:t>陈宏涛</w:t>
            </w:r>
          </w:p>
          <w:p w14:paraId="6F515309">
            <w:pPr>
              <w:rPr>
                <w:rFonts w:ascii="宋体"/>
                <w:sz w:val="24"/>
              </w:rPr>
            </w:pPr>
          </w:p>
        </w:tc>
        <w:tc>
          <w:tcPr>
            <w:tcW w:w="1544" w:type="dxa"/>
            <w:gridSpan w:val="2"/>
          </w:tcPr>
          <w:p w14:paraId="1DEB8472">
            <w:r>
              <w:rPr>
                <w:rFonts w:hint="eastAsia" w:ascii="宋体" w:hAnsi="宋体"/>
                <w:szCs w:val="21"/>
              </w:rPr>
              <w:t>2010.3.29</w:t>
            </w:r>
          </w:p>
        </w:tc>
        <w:tc>
          <w:tcPr>
            <w:tcW w:w="3201" w:type="dxa"/>
            <w:gridSpan w:val="2"/>
          </w:tcPr>
          <w:p w14:paraId="6F44CCC6">
            <w:pPr>
              <w:rPr>
                <w:rFonts w:ascii="宋体"/>
                <w:sz w:val="24"/>
              </w:rPr>
            </w:pPr>
            <w:r>
              <w:rPr>
                <w:rFonts w:hint="eastAsia" w:ascii="宋体" w:hAnsi="宋体"/>
                <w:szCs w:val="21"/>
              </w:rPr>
              <w:t>重新制定。</w:t>
            </w:r>
          </w:p>
        </w:tc>
      </w:tr>
      <w:tr w14:paraId="27C6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26ACE0DD">
            <w:pPr>
              <w:rPr>
                <w:rFonts w:ascii="宋体"/>
                <w:sz w:val="24"/>
              </w:rPr>
            </w:pPr>
            <w:r>
              <w:rPr>
                <w:rFonts w:hint="eastAsia" w:ascii="宋体" w:hAnsi="宋体"/>
                <w:szCs w:val="21"/>
              </w:rPr>
              <w:t>1.21</w:t>
            </w:r>
          </w:p>
        </w:tc>
        <w:tc>
          <w:tcPr>
            <w:tcW w:w="744" w:type="dxa"/>
            <w:gridSpan w:val="2"/>
          </w:tcPr>
          <w:p w14:paraId="513B36C8">
            <w:pPr>
              <w:rPr>
                <w:rFonts w:ascii="宋体"/>
                <w:sz w:val="24"/>
              </w:rPr>
            </w:pPr>
            <w:r>
              <w:rPr>
                <w:rFonts w:hint="eastAsia" w:ascii="宋体" w:hAnsi="宋体"/>
                <w:szCs w:val="21"/>
              </w:rPr>
              <w:t>EPG</w:t>
            </w:r>
          </w:p>
        </w:tc>
        <w:tc>
          <w:tcPr>
            <w:tcW w:w="951" w:type="dxa"/>
            <w:gridSpan w:val="2"/>
          </w:tcPr>
          <w:p w14:paraId="67B16ED8">
            <w:pPr>
              <w:rPr>
                <w:rFonts w:ascii="宋体"/>
                <w:sz w:val="24"/>
              </w:rPr>
            </w:pPr>
            <w:r>
              <w:rPr>
                <w:rFonts w:hint="eastAsia" w:ascii="宋体" w:hAnsi="宋体"/>
                <w:szCs w:val="21"/>
              </w:rPr>
              <w:t>赵若龙</w:t>
            </w:r>
          </w:p>
        </w:tc>
        <w:tc>
          <w:tcPr>
            <w:tcW w:w="1206" w:type="dxa"/>
            <w:gridSpan w:val="2"/>
          </w:tcPr>
          <w:p w14:paraId="1CF64CA8">
            <w:pPr>
              <w:rPr>
                <w:rFonts w:ascii="宋体"/>
                <w:sz w:val="24"/>
              </w:rPr>
            </w:pPr>
            <w:r>
              <w:rPr>
                <w:rFonts w:hint="eastAsia" w:ascii="宋体" w:hAnsi="宋体"/>
                <w:szCs w:val="21"/>
              </w:rPr>
              <w:t>林伟俊</w:t>
            </w:r>
          </w:p>
        </w:tc>
        <w:tc>
          <w:tcPr>
            <w:tcW w:w="917" w:type="dxa"/>
            <w:gridSpan w:val="3"/>
          </w:tcPr>
          <w:p w14:paraId="62E5CA25">
            <w:pPr>
              <w:spacing w:line="360" w:lineRule="auto"/>
              <w:rPr>
                <w:rFonts w:ascii="宋体" w:hAnsi="宋体"/>
                <w:szCs w:val="21"/>
              </w:rPr>
            </w:pPr>
            <w:r>
              <w:rPr>
                <w:rFonts w:hint="eastAsia" w:ascii="宋体" w:hAnsi="宋体"/>
                <w:szCs w:val="21"/>
              </w:rPr>
              <w:t>陈宏涛</w:t>
            </w:r>
          </w:p>
          <w:p w14:paraId="2FE789FF">
            <w:pPr>
              <w:rPr>
                <w:rFonts w:ascii="宋体"/>
                <w:sz w:val="24"/>
              </w:rPr>
            </w:pPr>
          </w:p>
        </w:tc>
        <w:tc>
          <w:tcPr>
            <w:tcW w:w="1544" w:type="dxa"/>
            <w:gridSpan w:val="2"/>
          </w:tcPr>
          <w:p w14:paraId="60A5C19E">
            <w:r>
              <w:rPr>
                <w:rFonts w:hint="eastAsia" w:ascii="宋体" w:hAnsi="宋体"/>
                <w:szCs w:val="21"/>
              </w:rPr>
              <w:t>2010.5.18</w:t>
            </w:r>
          </w:p>
        </w:tc>
        <w:tc>
          <w:tcPr>
            <w:tcW w:w="3201" w:type="dxa"/>
            <w:gridSpan w:val="2"/>
          </w:tcPr>
          <w:p w14:paraId="5201BD43">
            <w:pPr>
              <w:rPr>
                <w:rFonts w:ascii="宋体"/>
                <w:sz w:val="24"/>
              </w:rPr>
            </w:pPr>
            <w:r>
              <w:rPr>
                <w:rFonts w:hint="eastAsia" w:ascii="宋体" w:hAnsi="宋体"/>
                <w:szCs w:val="21"/>
              </w:rPr>
              <w:t>修订对硬件测试用例设计和评审的要求，以及修订一些文字缺陷</w:t>
            </w:r>
          </w:p>
        </w:tc>
      </w:tr>
      <w:tr w14:paraId="79F0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74A1477C">
            <w:pPr>
              <w:rPr>
                <w:rFonts w:ascii="宋体" w:hAnsi="宋体"/>
                <w:szCs w:val="21"/>
              </w:rPr>
            </w:pPr>
            <w:r>
              <w:rPr>
                <w:rFonts w:hint="eastAsia" w:ascii="宋体" w:hAnsi="宋体"/>
                <w:szCs w:val="21"/>
              </w:rPr>
              <w:t>1.22</w:t>
            </w:r>
          </w:p>
        </w:tc>
        <w:tc>
          <w:tcPr>
            <w:tcW w:w="744" w:type="dxa"/>
            <w:gridSpan w:val="2"/>
          </w:tcPr>
          <w:p w14:paraId="6A404A98">
            <w:pPr>
              <w:rPr>
                <w:rFonts w:ascii="宋体" w:hAnsi="宋体"/>
                <w:szCs w:val="21"/>
              </w:rPr>
            </w:pPr>
            <w:r>
              <w:rPr>
                <w:rFonts w:hint="eastAsia" w:ascii="宋体" w:hAnsi="宋体"/>
                <w:szCs w:val="21"/>
              </w:rPr>
              <w:t>EPG</w:t>
            </w:r>
          </w:p>
        </w:tc>
        <w:tc>
          <w:tcPr>
            <w:tcW w:w="951" w:type="dxa"/>
            <w:gridSpan w:val="2"/>
          </w:tcPr>
          <w:p w14:paraId="3F7A8E72">
            <w:pPr>
              <w:rPr>
                <w:rFonts w:ascii="宋体" w:hAnsi="宋体"/>
                <w:szCs w:val="21"/>
              </w:rPr>
            </w:pPr>
            <w:r>
              <w:rPr>
                <w:rFonts w:hint="eastAsia" w:ascii="宋体" w:hAnsi="宋体"/>
                <w:szCs w:val="21"/>
              </w:rPr>
              <w:t>赵若龙</w:t>
            </w:r>
          </w:p>
        </w:tc>
        <w:tc>
          <w:tcPr>
            <w:tcW w:w="1206" w:type="dxa"/>
            <w:gridSpan w:val="2"/>
          </w:tcPr>
          <w:p w14:paraId="5BB79476">
            <w:pPr>
              <w:rPr>
                <w:rFonts w:ascii="宋体" w:hAnsi="宋体"/>
                <w:szCs w:val="21"/>
              </w:rPr>
            </w:pPr>
            <w:r>
              <w:rPr>
                <w:rFonts w:hint="eastAsia" w:ascii="宋体" w:hAnsi="宋体"/>
                <w:szCs w:val="21"/>
              </w:rPr>
              <w:t>林伟俊</w:t>
            </w:r>
          </w:p>
        </w:tc>
        <w:tc>
          <w:tcPr>
            <w:tcW w:w="917" w:type="dxa"/>
            <w:gridSpan w:val="3"/>
          </w:tcPr>
          <w:p w14:paraId="53028C67">
            <w:pPr>
              <w:spacing w:line="360" w:lineRule="auto"/>
              <w:rPr>
                <w:rFonts w:ascii="宋体" w:hAnsi="宋体"/>
                <w:szCs w:val="21"/>
              </w:rPr>
            </w:pPr>
            <w:r>
              <w:rPr>
                <w:rFonts w:hint="eastAsia" w:ascii="宋体" w:hAnsi="宋体"/>
                <w:szCs w:val="21"/>
              </w:rPr>
              <w:t>陈宏涛</w:t>
            </w:r>
          </w:p>
          <w:p w14:paraId="2CC76609">
            <w:pPr>
              <w:spacing w:line="360" w:lineRule="auto"/>
              <w:rPr>
                <w:rFonts w:ascii="宋体" w:hAnsi="宋体"/>
                <w:szCs w:val="21"/>
              </w:rPr>
            </w:pPr>
          </w:p>
        </w:tc>
        <w:tc>
          <w:tcPr>
            <w:tcW w:w="1544" w:type="dxa"/>
            <w:gridSpan w:val="2"/>
          </w:tcPr>
          <w:p w14:paraId="78A221B6">
            <w:pPr>
              <w:rPr>
                <w:rFonts w:ascii="宋体" w:hAnsi="宋体"/>
                <w:szCs w:val="21"/>
              </w:rPr>
            </w:pPr>
            <w:r>
              <w:rPr>
                <w:rFonts w:hint="eastAsia" w:ascii="宋体" w:hAnsi="宋体"/>
                <w:szCs w:val="21"/>
              </w:rPr>
              <w:t>2010.7.10</w:t>
            </w:r>
          </w:p>
        </w:tc>
        <w:tc>
          <w:tcPr>
            <w:tcW w:w="3201" w:type="dxa"/>
            <w:gridSpan w:val="2"/>
          </w:tcPr>
          <w:p w14:paraId="2A751C4E">
            <w:pPr>
              <w:spacing w:line="360" w:lineRule="auto"/>
              <w:rPr>
                <w:rFonts w:ascii="宋体" w:hAnsi="宋体"/>
                <w:szCs w:val="21"/>
              </w:rPr>
            </w:pPr>
            <w:r>
              <w:rPr>
                <w:rFonts w:hint="eastAsia" w:ascii="宋体" w:hAnsi="宋体"/>
                <w:szCs w:val="21"/>
              </w:rPr>
              <w:t>全新项目也可指定部门经理担任分管；</w:t>
            </w:r>
          </w:p>
          <w:p w14:paraId="69CB9EF2">
            <w:pPr>
              <w:spacing w:line="360" w:lineRule="auto"/>
              <w:rPr>
                <w:rFonts w:ascii="宋体" w:hAnsi="宋体"/>
                <w:szCs w:val="21"/>
              </w:rPr>
            </w:pPr>
            <w:r>
              <w:rPr>
                <w:rFonts w:hint="eastAsia" w:ascii="宋体" w:hAnsi="宋体"/>
                <w:szCs w:val="21"/>
              </w:rPr>
              <w:t>根据生产制造管理大纲，修订TR3/TR4预鉴的要求；</w:t>
            </w:r>
          </w:p>
          <w:p w14:paraId="439D961C">
            <w:pPr>
              <w:spacing w:line="360" w:lineRule="auto"/>
              <w:rPr>
                <w:rFonts w:ascii="宋体" w:hAnsi="宋体"/>
                <w:szCs w:val="21"/>
              </w:rPr>
            </w:pPr>
            <w:r>
              <w:rPr>
                <w:rFonts w:hint="eastAsia" w:ascii="宋体" w:hAnsi="宋体"/>
                <w:szCs w:val="21"/>
              </w:rPr>
              <w:t>修订“内部测试的准入测试”和“转内部测试的评审”；</w:t>
            </w:r>
          </w:p>
          <w:p w14:paraId="7EF43707">
            <w:pPr>
              <w:rPr>
                <w:rFonts w:ascii="宋体" w:hAnsi="宋体"/>
                <w:szCs w:val="21"/>
              </w:rPr>
            </w:pPr>
            <w:r>
              <w:rPr>
                <w:rFonts w:hint="eastAsia" w:ascii="宋体" w:hAnsi="宋体"/>
                <w:szCs w:val="21"/>
              </w:rPr>
              <w:t>新增加了认证相关的任务</w:t>
            </w:r>
          </w:p>
        </w:tc>
      </w:tr>
      <w:tr w14:paraId="2654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5F728A87">
            <w:pPr>
              <w:rPr>
                <w:rFonts w:ascii="宋体" w:hAnsi="宋体"/>
                <w:szCs w:val="21"/>
              </w:rPr>
            </w:pPr>
            <w:r>
              <w:rPr>
                <w:rFonts w:hint="eastAsia" w:ascii="宋体" w:hAnsi="宋体"/>
                <w:szCs w:val="21"/>
              </w:rPr>
              <w:t>1.23</w:t>
            </w:r>
          </w:p>
        </w:tc>
        <w:tc>
          <w:tcPr>
            <w:tcW w:w="744" w:type="dxa"/>
            <w:gridSpan w:val="2"/>
          </w:tcPr>
          <w:p w14:paraId="48394CFC">
            <w:pPr>
              <w:rPr>
                <w:rFonts w:ascii="宋体" w:hAnsi="宋体"/>
                <w:szCs w:val="21"/>
              </w:rPr>
            </w:pPr>
            <w:r>
              <w:rPr>
                <w:rFonts w:hint="eastAsia" w:ascii="宋体" w:hAnsi="宋体"/>
                <w:szCs w:val="21"/>
              </w:rPr>
              <w:t>EPG</w:t>
            </w:r>
          </w:p>
        </w:tc>
        <w:tc>
          <w:tcPr>
            <w:tcW w:w="951" w:type="dxa"/>
            <w:gridSpan w:val="2"/>
          </w:tcPr>
          <w:p w14:paraId="594B479F">
            <w:pPr>
              <w:rPr>
                <w:rFonts w:ascii="宋体" w:hAnsi="宋体"/>
                <w:szCs w:val="21"/>
              </w:rPr>
            </w:pPr>
            <w:r>
              <w:rPr>
                <w:rFonts w:hint="eastAsia" w:ascii="宋体" w:hAnsi="宋体"/>
                <w:szCs w:val="21"/>
              </w:rPr>
              <w:t>赵若龙</w:t>
            </w:r>
          </w:p>
        </w:tc>
        <w:tc>
          <w:tcPr>
            <w:tcW w:w="1206" w:type="dxa"/>
            <w:gridSpan w:val="2"/>
          </w:tcPr>
          <w:p w14:paraId="38078411">
            <w:pPr>
              <w:rPr>
                <w:rFonts w:ascii="宋体" w:hAnsi="宋体"/>
                <w:szCs w:val="21"/>
              </w:rPr>
            </w:pPr>
            <w:r>
              <w:rPr>
                <w:rFonts w:hint="eastAsia" w:ascii="宋体" w:hAnsi="宋体"/>
                <w:szCs w:val="21"/>
              </w:rPr>
              <w:t>林伟俊</w:t>
            </w:r>
          </w:p>
        </w:tc>
        <w:tc>
          <w:tcPr>
            <w:tcW w:w="917" w:type="dxa"/>
            <w:gridSpan w:val="3"/>
          </w:tcPr>
          <w:p w14:paraId="53DADC9C">
            <w:pPr>
              <w:spacing w:line="360" w:lineRule="auto"/>
              <w:rPr>
                <w:rFonts w:ascii="宋体" w:hAnsi="宋体"/>
                <w:szCs w:val="21"/>
              </w:rPr>
            </w:pPr>
            <w:r>
              <w:rPr>
                <w:rFonts w:hint="eastAsia" w:ascii="宋体" w:hAnsi="宋体"/>
                <w:szCs w:val="21"/>
              </w:rPr>
              <w:t>陈宏涛</w:t>
            </w:r>
          </w:p>
          <w:p w14:paraId="136249D5">
            <w:pPr>
              <w:spacing w:line="360" w:lineRule="auto"/>
              <w:rPr>
                <w:rFonts w:ascii="宋体" w:hAnsi="宋体"/>
                <w:szCs w:val="21"/>
              </w:rPr>
            </w:pPr>
          </w:p>
        </w:tc>
        <w:tc>
          <w:tcPr>
            <w:tcW w:w="1544" w:type="dxa"/>
            <w:gridSpan w:val="2"/>
          </w:tcPr>
          <w:p w14:paraId="3CB7390F">
            <w:pPr>
              <w:rPr>
                <w:rFonts w:ascii="宋体" w:hAnsi="宋体"/>
                <w:szCs w:val="21"/>
              </w:rPr>
            </w:pPr>
            <w:r>
              <w:rPr>
                <w:rFonts w:hint="eastAsia" w:ascii="宋体" w:hAnsi="宋体"/>
                <w:szCs w:val="21"/>
              </w:rPr>
              <w:t>2010.8.27</w:t>
            </w:r>
          </w:p>
        </w:tc>
        <w:tc>
          <w:tcPr>
            <w:tcW w:w="3201" w:type="dxa"/>
            <w:gridSpan w:val="2"/>
          </w:tcPr>
          <w:p w14:paraId="6678E926">
            <w:pPr>
              <w:spacing w:line="360" w:lineRule="auto"/>
              <w:rPr>
                <w:rFonts w:ascii="宋体" w:hAnsi="宋体"/>
                <w:szCs w:val="21"/>
              </w:rPr>
            </w:pPr>
            <w:r>
              <w:rPr>
                <w:rFonts w:hint="eastAsia" w:ascii="宋体" w:hAnsi="宋体"/>
                <w:szCs w:val="21"/>
              </w:rPr>
              <w:t>修订产品ID的操作说明</w:t>
            </w:r>
          </w:p>
          <w:p w14:paraId="47954566">
            <w:pPr>
              <w:spacing w:line="360" w:lineRule="auto"/>
              <w:rPr>
                <w:rFonts w:ascii="宋体" w:hAnsi="宋体"/>
                <w:szCs w:val="21"/>
              </w:rPr>
            </w:pPr>
            <w:r>
              <w:rPr>
                <w:rFonts w:hint="eastAsia" w:ascii="宋体" w:hAnsi="宋体"/>
                <w:szCs w:val="21"/>
              </w:rPr>
              <w:t>修订CPLD和EEPROM的编码任务</w:t>
            </w:r>
          </w:p>
          <w:p w14:paraId="449437CA">
            <w:pPr>
              <w:spacing w:line="360" w:lineRule="auto"/>
              <w:rPr>
                <w:rFonts w:ascii="宋体" w:hAnsi="宋体"/>
                <w:szCs w:val="21"/>
              </w:rPr>
            </w:pPr>
            <w:r>
              <w:rPr>
                <w:rFonts w:hint="eastAsia" w:ascii="宋体" w:hAnsi="宋体"/>
                <w:szCs w:val="21"/>
              </w:rPr>
              <w:t>增加首量的宽松准入条件</w:t>
            </w:r>
          </w:p>
          <w:p w14:paraId="5C14D5A1">
            <w:pPr>
              <w:spacing w:line="360" w:lineRule="auto"/>
              <w:rPr>
                <w:rFonts w:ascii="宋体" w:hAnsi="宋体"/>
                <w:szCs w:val="21"/>
              </w:rPr>
            </w:pPr>
            <w:r>
              <w:rPr>
                <w:rFonts w:hint="eastAsia" w:ascii="宋体" w:hAnsi="宋体"/>
                <w:szCs w:val="21"/>
              </w:rPr>
              <w:t>修订硬件测试相关的活动</w:t>
            </w:r>
          </w:p>
        </w:tc>
      </w:tr>
      <w:tr w14:paraId="08B5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C20CC9F">
            <w:pPr>
              <w:rPr>
                <w:rFonts w:ascii="宋体" w:hAnsi="宋体"/>
                <w:szCs w:val="21"/>
              </w:rPr>
            </w:pPr>
            <w:r>
              <w:rPr>
                <w:rFonts w:hint="eastAsia" w:ascii="宋体" w:hAnsi="宋体"/>
                <w:szCs w:val="21"/>
              </w:rPr>
              <w:t>1.24</w:t>
            </w:r>
          </w:p>
        </w:tc>
        <w:tc>
          <w:tcPr>
            <w:tcW w:w="744" w:type="dxa"/>
            <w:gridSpan w:val="2"/>
          </w:tcPr>
          <w:p w14:paraId="3156B5D2">
            <w:pPr>
              <w:rPr>
                <w:rFonts w:ascii="宋体" w:hAnsi="宋体"/>
                <w:szCs w:val="21"/>
              </w:rPr>
            </w:pPr>
            <w:r>
              <w:rPr>
                <w:rFonts w:hint="eastAsia" w:ascii="宋体" w:hAnsi="宋体"/>
                <w:szCs w:val="21"/>
              </w:rPr>
              <w:t>EPG</w:t>
            </w:r>
          </w:p>
        </w:tc>
        <w:tc>
          <w:tcPr>
            <w:tcW w:w="951" w:type="dxa"/>
            <w:gridSpan w:val="2"/>
          </w:tcPr>
          <w:p w14:paraId="668A0CC2">
            <w:pPr>
              <w:rPr>
                <w:rFonts w:ascii="宋体" w:hAnsi="宋体"/>
                <w:szCs w:val="21"/>
              </w:rPr>
            </w:pPr>
            <w:r>
              <w:rPr>
                <w:rFonts w:hint="eastAsia" w:ascii="宋体" w:hAnsi="宋体"/>
                <w:szCs w:val="21"/>
              </w:rPr>
              <w:t>赵若龙</w:t>
            </w:r>
          </w:p>
        </w:tc>
        <w:tc>
          <w:tcPr>
            <w:tcW w:w="1206" w:type="dxa"/>
            <w:gridSpan w:val="2"/>
          </w:tcPr>
          <w:p w14:paraId="591855A7">
            <w:pPr>
              <w:rPr>
                <w:rFonts w:ascii="宋体" w:hAnsi="宋体"/>
                <w:szCs w:val="21"/>
              </w:rPr>
            </w:pPr>
            <w:r>
              <w:rPr>
                <w:rFonts w:hint="eastAsia" w:ascii="宋体" w:hAnsi="宋体"/>
                <w:szCs w:val="21"/>
              </w:rPr>
              <w:t>林伟俊</w:t>
            </w:r>
          </w:p>
        </w:tc>
        <w:tc>
          <w:tcPr>
            <w:tcW w:w="917" w:type="dxa"/>
            <w:gridSpan w:val="3"/>
          </w:tcPr>
          <w:p w14:paraId="7AC56EA9">
            <w:pPr>
              <w:spacing w:line="360" w:lineRule="auto"/>
              <w:rPr>
                <w:rFonts w:ascii="宋体" w:hAnsi="宋体"/>
                <w:szCs w:val="21"/>
              </w:rPr>
            </w:pPr>
            <w:r>
              <w:rPr>
                <w:rFonts w:hint="eastAsia" w:ascii="宋体" w:hAnsi="宋体"/>
                <w:szCs w:val="21"/>
              </w:rPr>
              <w:t>陈宏涛</w:t>
            </w:r>
          </w:p>
          <w:p w14:paraId="159AC615">
            <w:pPr>
              <w:spacing w:line="360" w:lineRule="auto"/>
              <w:rPr>
                <w:rFonts w:ascii="宋体" w:hAnsi="宋体"/>
                <w:szCs w:val="21"/>
              </w:rPr>
            </w:pPr>
          </w:p>
        </w:tc>
        <w:tc>
          <w:tcPr>
            <w:tcW w:w="1544" w:type="dxa"/>
            <w:gridSpan w:val="2"/>
          </w:tcPr>
          <w:p w14:paraId="6DADC202">
            <w:pPr>
              <w:rPr>
                <w:rFonts w:ascii="宋体" w:hAnsi="宋体"/>
                <w:szCs w:val="21"/>
              </w:rPr>
            </w:pPr>
            <w:r>
              <w:rPr>
                <w:rFonts w:hint="eastAsia" w:ascii="宋体" w:hAnsi="宋体"/>
                <w:szCs w:val="21"/>
              </w:rPr>
              <w:t>2010.9.27</w:t>
            </w:r>
          </w:p>
        </w:tc>
        <w:tc>
          <w:tcPr>
            <w:tcW w:w="3201" w:type="dxa"/>
            <w:gridSpan w:val="2"/>
          </w:tcPr>
          <w:p w14:paraId="617E859F">
            <w:pPr>
              <w:spacing w:line="360" w:lineRule="auto"/>
              <w:rPr>
                <w:rFonts w:ascii="宋体" w:hAnsi="宋体"/>
                <w:szCs w:val="21"/>
              </w:rPr>
            </w:pPr>
            <w:r>
              <w:rPr>
                <w:rFonts w:hint="eastAsia" w:ascii="宋体" w:hAnsi="宋体"/>
                <w:szCs w:val="21"/>
              </w:rPr>
              <w:t>增加项目发布阶段对质量目标的核实</w:t>
            </w:r>
          </w:p>
          <w:p w14:paraId="3DF8B146">
            <w:pPr>
              <w:spacing w:line="360" w:lineRule="auto"/>
              <w:rPr>
                <w:rFonts w:ascii="宋体" w:hAnsi="宋体"/>
                <w:szCs w:val="21"/>
              </w:rPr>
            </w:pPr>
            <w:r>
              <w:rPr>
                <w:rFonts w:hint="eastAsia" w:ascii="宋体" w:hAnsi="宋体"/>
                <w:szCs w:val="21"/>
              </w:rPr>
              <w:t>修订认证工作的相关要求，要求项目组提早启动认证</w:t>
            </w:r>
          </w:p>
        </w:tc>
      </w:tr>
      <w:tr w14:paraId="497A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D076767">
            <w:pPr>
              <w:rPr>
                <w:rFonts w:ascii="宋体" w:hAnsi="宋体"/>
                <w:szCs w:val="21"/>
              </w:rPr>
            </w:pPr>
            <w:r>
              <w:rPr>
                <w:rFonts w:hint="eastAsia" w:ascii="宋体" w:hAnsi="宋体"/>
                <w:szCs w:val="21"/>
              </w:rPr>
              <w:t>1.25</w:t>
            </w:r>
          </w:p>
        </w:tc>
        <w:tc>
          <w:tcPr>
            <w:tcW w:w="744" w:type="dxa"/>
            <w:gridSpan w:val="2"/>
          </w:tcPr>
          <w:p w14:paraId="7016814E">
            <w:pPr>
              <w:rPr>
                <w:rFonts w:ascii="宋体" w:hAnsi="宋体"/>
                <w:szCs w:val="21"/>
              </w:rPr>
            </w:pPr>
            <w:r>
              <w:rPr>
                <w:rFonts w:hint="eastAsia" w:ascii="宋体" w:hAnsi="宋体"/>
                <w:szCs w:val="21"/>
              </w:rPr>
              <w:t>EPG</w:t>
            </w:r>
          </w:p>
        </w:tc>
        <w:tc>
          <w:tcPr>
            <w:tcW w:w="951" w:type="dxa"/>
            <w:gridSpan w:val="2"/>
          </w:tcPr>
          <w:p w14:paraId="2A6B7197">
            <w:pPr>
              <w:rPr>
                <w:rFonts w:ascii="宋体" w:hAnsi="宋体"/>
                <w:szCs w:val="21"/>
              </w:rPr>
            </w:pPr>
            <w:r>
              <w:rPr>
                <w:rFonts w:hint="eastAsia" w:ascii="宋体" w:hAnsi="宋体"/>
                <w:szCs w:val="21"/>
              </w:rPr>
              <w:t>赵若龙</w:t>
            </w:r>
          </w:p>
        </w:tc>
        <w:tc>
          <w:tcPr>
            <w:tcW w:w="1206" w:type="dxa"/>
            <w:gridSpan w:val="2"/>
          </w:tcPr>
          <w:p w14:paraId="76F18931">
            <w:pPr>
              <w:rPr>
                <w:rFonts w:ascii="宋体" w:hAnsi="宋体"/>
                <w:szCs w:val="21"/>
              </w:rPr>
            </w:pPr>
            <w:r>
              <w:rPr>
                <w:rFonts w:hint="eastAsia" w:ascii="宋体" w:hAnsi="宋体"/>
                <w:szCs w:val="21"/>
              </w:rPr>
              <w:t>林伟俊</w:t>
            </w:r>
          </w:p>
        </w:tc>
        <w:tc>
          <w:tcPr>
            <w:tcW w:w="917" w:type="dxa"/>
            <w:gridSpan w:val="3"/>
          </w:tcPr>
          <w:p w14:paraId="385703FC">
            <w:pPr>
              <w:spacing w:line="360" w:lineRule="auto"/>
              <w:rPr>
                <w:rFonts w:ascii="宋体" w:hAnsi="宋体"/>
                <w:szCs w:val="21"/>
              </w:rPr>
            </w:pPr>
            <w:r>
              <w:rPr>
                <w:rFonts w:hint="eastAsia" w:ascii="宋体" w:hAnsi="宋体"/>
                <w:szCs w:val="21"/>
              </w:rPr>
              <w:t>陈宏涛</w:t>
            </w:r>
          </w:p>
          <w:p w14:paraId="2B2906C0">
            <w:pPr>
              <w:spacing w:line="360" w:lineRule="auto"/>
              <w:rPr>
                <w:rFonts w:ascii="宋体" w:hAnsi="宋体"/>
                <w:szCs w:val="21"/>
              </w:rPr>
            </w:pPr>
          </w:p>
        </w:tc>
        <w:tc>
          <w:tcPr>
            <w:tcW w:w="1544" w:type="dxa"/>
            <w:gridSpan w:val="2"/>
          </w:tcPr>
          <w:p w14:paraId="5FF4C798">
            <w:pPr>
              <w:rPr>
                <w:rFonts w:ascii="宋体" w:hAnsi="宋体"/>
                <w:szCs w:val="21"/>
              </w:rPr>
            </w:pPr>
            <w:r>
              <w:rPr>
                <w:rFonts w:hint="eastAsia" w:ascii="宋体" w:hAnsi="宋体"/>
                <w:szCs w:val="21"/>
              </w:rPr>
              <w:t>2010.12．23</w:t>
            </w:r>
          </w:p>
        </w:tc>
        <w:tc>
          <w:tcPr>
            <w:tcW w:w="3201" w:type="dxa"/>
            <w:gridSpan w:val="2"/>
          </w:tcPr>
          <w:p w14:paraId="4C99F5DF">
            <w:pPr>
              <w:spacing w:line="360" w:lineRule="auto"/>
              <w:rPr>
                <w:rFonts w:ascii="宋体" w:hAnsi="宋体"/>
                <w:szCs w:val="21"/>
              </w:rPr>
            </w:pPr>
            <w:r>
              <w:rPr>
                <w:rFonts w:hint="eastAsia" w:ascii="宋体" w:hAnsi="宋体"/>
                <w:szCs w:val="21"/>
              </w:rPr>
              <w:t>增加主方案评估的工作</w:t>
            </w:r>
          </w:p>
        </w:tc>
      </w:tr>
      <w:tr w14:paraId="3C81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569ACC16">
            <w:pPr>
              <w:rPr>
                <w:rFonts w:ascii="宋体" w:hAnsi="宋体"/>
                <w:szCs w:val="21"/>
              </w:rPr>
            </w:pPr>
            <w:r>
              <w:rPr>
                <w:rFonts w:hint="eastAsia" w:ascii="宋体" w:hAnsi="宋体"/>
                <w:szCs w:val="21"/>
              </w:rPr>
              <w:t>1.26</w:t>
            </w:r>
          </w:p>
        </w:tc>
        <w:tc>
          <w:tcPr>
            <w:tcW w:w="744" w:type="dxa"/>
            <w:gridSpan w:val="2"/>
          </w:tcPr>
          <w:p w14:paraId="0B944595">
            <w:pPr>
              <w:rPr>
                <w:rFonts w:ascii="宋体" w:hAnsi="宋体"/>
                <w:szCs w:val="21"/>
              </w:rPr>
            </w:pPr>
            <w:r>
              <w:rPr>
                <w:rFonts w:hint="eastAsia" w:ascii="宋体" w:hAnsi="宋体"/>
                <w:szCs w:val="21"/>
              </w:rPr>
              <w:t>EPG</w:t>
            </w:r>
          </w:p>
        </w:tc>
        <w:tc>
          <w:tcPr>
            <w:tcW w:w="951" w:type="dxa"/>
            <w:gridSpan w:val="2"/>
          </w:tcPr>
          <w:p w14:paraId="523E1395">
            <w:pPr>
              <w:rPr>
                <w:rFonts w:ascii="宋体" w:hAnsi="宋体"/>
                <w:szCs w:val="21"/>
              </w:rPr>
            </w:pPr>
            <w:r>
              <w:rPr>
                <w:rFonts w:hint="eastAsia" w:ascii="宋体" w:hAnsi="宋体"/>
                <w:szCs w:val="21"/>
              </w:rPr>
              <w:t>赵若龙</w:t>
            </w:r>
          </w:p>
        </w:tc>
        <w:tc>
          <w:tcPr>
            <w:tcW w:w="1206" w:type="dxa"/>
            <w:gridSpan w:val="2"/>
          </w:tcPr>
          <w:p w14:paraId="32822CA5">
            <w:pPr>
              <w:rPr>
                <w:rFonts w:ascii="宋体" w:hAnsi="宋体"/>
                <w:szCs w:val="21"/>
              </w:rPr>
            </w:pPr>
            <w:r>
              <w:rPr>
                <w:rFonts w:hint="eastAsia" w:ascii="宋体" w:hAnsi="宋体"/>
                <w:szCs w:val="21"/>
              </w:rPr>
              <w:t>林伟俊</w:t>
            </w:r>
          </w:p>
        </w:tc>
        <w:tc>
          <w:tcPr>
            <w:tcW w:w="917" w:type="dxa"/>
            <w:gridSpan w:val="3"/>
          </w:tcPr>
          <w:p w14:paraId="36AF0F5F">
            <w:pPr>
              <w:spacing w:line="360" w:lineRule="auto"/>
              <w:rPr>
                <w:rFonts w:ascii="宋体" w:hAnsi="宋体"/>
                <w:szCs w:val="21"/>
              </w:rPr>
            </w:pPr>
            <w:r>
              <w:rPr>
                <w:rFonts w:hint="eastAsia" w:ascii="宋体" w:hAnsi="宋体"/>
                <w:szCs w:val="21"/>
              </w:rPr>
              <w:t>陈宏涛</w:t>
            </w:r>
          </w:p>
          <w:p w14:paraId="46F796E6">
            <w:pPr>
              <w:spacing w:line="360" w:lineRule="auto"/>
              <w:rPr>
                <w:rFonts w:ascii="宋体" w:hAnsi="宋体"/>
                <w:szCs w:val="21"/>
              </w:rPr>
            </w:pPr>
          </w:p>
        </w:tc>
        <w:tc>
          <w:tcPr>
            <w:tcW w:w="1544" w:type="dxa"/>
            <w:gridSpan w:val="2"/>
          </w:tcPr>
          <w:p w14:paraId="2364D10B">
            <w:pPr>
              <w:rPr>
                <w:rFonts w:ascii="宋体" w:hAnsi="宋体"/>
                <w:szCs w:val="21"/>
              </w:rPr>
            </w:pPr>
            <w:r>
              <w:rPr>
                <w:rFonts w:hint="eastAsia" w:ascii="宋体" w:hAnsi="宋体"/>
                <w:szCs w:val="21"/>
              </w:rPr>
              <w:t>2011.01．25</w:t>
            </w:r>
          </w:p>
        </w:tc>
        <w:tc>
          <w:tcPr>
            <w:tcW w:w="3201" w:type="dxa"/>
            <w:gridSpan w:val="2"/>
          </w:tcPr>
          <w:p w14:paraId="538AE39B">
            <w:pPr>
              <w:spacing w:line="360" w:lineRule="auto"/>
              <w:rPr>
                <w:rFonts w:ascii="宋体" w:hAnsi="宋体"/>
                <w:szCs w:val="21"/>
              </w:rPr>
            </w:pPr>
            <w:r>
              <w:rPr>
                <w:rFonts w:hint="eastAsia" w:ascii="宋体" w:hAnsi="宋体"/>
                <w:szCs w:val="21"/>
              </w:rPr>
              <w:t>增加了FPGA的设计接口；</w:t>
            </w:r>
          </w:p>
          <w:p w14:paraId="6DB46484">
            <w:pPr>
              <w:spacing w:line="360" w:lineRule="auto"/>
              <w:rPr>
                <w:rFonts w:ascii="宋体" w:hAnsi="宋体"/>
                <w:szCs w:val="21"/>
              </w:rPr>
            </w:pPr>
            <w:r>
              <w:rPr>
                <w:rFonts w:hint="eastAsia" w:ascii="宋体" w:hAnsi="宋体"/>
                <w:szCs w:val="21"/>
              </w:rPr>
              <w:t>修订了与工程技术部接口说明，测试工程师改为PE工程师，PE为产品工程师的缩写，对产品负责；修订了内部测试的相关描述</w:t>
            </w:r>
          </w:p>
        </w:tc>
      </w:tr>
      <w:tr w14:paraId="3231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296D4542">
            <w:pPr>
              <w:rPr>
                <w:rFonts w:ascii="宋体" w:hAnsi="宋体"/>
                <w:szCs w:val="21"/>
              </w:rPr>
            </w:pPr>
            <w:r>
              <w:rPr>
                <w:rFonts w:hint="eastAsia" w:ascii="宋体" w:hAnsi="宋体"/>
                <w:szCs w:val="21"/>
              </w:rPr>
              <w:t>1.27</w:t>
            </w:r>
          </w:p>
        </w:tc>
        <w:tc>
          <w:tcPr>
            <w:tcW w:w="744" w:type="dxa"/>
            <w:gridSpan w:val="2"/>
          </w:tcPr>
          <w:p w14:paraId="6006CC7E">
            <w:pPr>
              <w:rPr>
                <w:rFonts w:ascii="宋体" w:hAnsi="宋体"/>
                <w:szCs w:val="21"/>
              </w:rPr>
            </w:pPr>
            <w:r>
              <w:rPr>
                <w:rFonts w:hint="eastAsia" w:ascii="宋体" w:hAnsi="宋体"/>
                <w:szCs w:val="21"/>
              </w:rPr>
              <w:t>EPG</w:t>
            </w:r>
          </w:p>
        </w:tc>
        <w:tc>
          <w:tcPr>
            <w:tcW w:w="951" w:type="dxa"/>
            <w:gridSpan w:val="2"/>
          </w:tcPr>
          <w:p w14:paraId="7FDFDD9A">
            <w:pPr>
              <w:rPr>
                <w:rFonts w:ascii="宋体" w:hAnsi="宋体"/>
                <w:szCs w:val="21"/>
              </w:rPr>
            </w:pPr>
            <w:r>
              <w:rPr>
                <w:rFonts w:hint="eastAsia" w:ascii="宋体" w:hAnsi="宋体"/>
                <w:szCs w:val="21"/>
              </w:rPr>
              <w:t>赵若龙</w:t>
            </w:r>
          </w:p>
        </w:tc>
        <w:tc>
          <w:tcPr>
            <w:tcW w:w="1206" w:type="dxa"/>
            <w:gridSpan w:val="2"/>
          </w:tcPr>
          <w:p w14:paraId="4A45695C">
            <w:pPr>
              <w:rPr>
                <w:rFonts w:ascii="宋体" w:hAnsi="宋体"/>
                <w:szCs w:val="21"/>
              </w:rPr>
            </w:pPr>
            <w:r>
              <w:rPr>
                <w:rFonts w:hint="eastAsia" w:ascii="宋体" w:hAnsi="宋体"/>
                <w:szCs w:val="21"/>
              </w:rPr>
              <w:t>林伟俊</w:t>
            </w:r>
          </w:p>
        </w:tc>
        <w:tc>
          <w:tcPr>
            <w:tcW w:w="917" w:type="dxa"/>
            <w:gridSpan w:val="3"/>
          </w:tcPr>
          <w:p w14:paraId="7A1A5D51">
            <w:pPr>
              <w:spacing w:line="360" w:lineRule="auto"/>
              <w:rPr>
                <w:rFonts w:ascii="宋体" w:hAnsi="宋体"/>
                <w:szCs w:val="21"/>
              </w:rPr>
            </w:pPr>
            <w:r>
              <w:rPr>
                <w:rFonts w:hint="eastAsia" w:ascii="宋体" w:hAnsi="宋体"/>
                <w:szCs w:val="21"/>
              </w:rPr>
              <w:t>陈宏涛</w:t>
            </w:r>
          </w:p>
          <w:p w14:paraId="63E7D78B">
            <w:pPr>
              <w:spacing w:line="360" w:lineRule="auto"/>
              <w:rPr>
                <w:rFonts w:ascii="宋体" w:hAnsi="宋体"/>
                <w:szCs w:val="21"/>
              </w:rPr>
            </w:pPr>
          </w:p>
        </w:tc>
        <w:tc>
          <w:tcPr>
            <w:tcW w:w="1544" w:type="dxa"/>
            <w:gridSpan w:val="2"/>
          </w:tcPr>
          <w:p w14:paraId="5044E9A1">
            <w:pPr>
              <w:rPr>
                <w:rFonts w:ascii="宋体" w:hAnsi="宋体"/>
                <w:szCs w:val="21"/>
              </w:rPr>
            </w:pPr>
            <w:r>
              <w:rPr>
                <w:rFonts w:hint="eastAsia" w:ascii="宋体" w:hAnsi="宋体"/>
                <w:szCs w:val="21"/>
              </w:rPr>
              <w:t>2011.04．22</w:t>
            </w:r>
          </w:p>
        </w:tc>
        <w:tc>
          <w:tcPr>
            <w:tcW w:w="3201" w:type="dxa"/>
            <w:gridSpan w:val="2"/>
          </w:tcPr>
          <w:p w14:paraId="637EF4B8">
            <w:pPr>
              <w:spacing w:line="360" w:lineRule="auto"/>
              <w:rPr>
                <w:rFonts w:ascii="宋体" w:hAnsi="宋体"/>
                <w:szCs w:val="21"/>
              </w:rPr>
            </w:pPr>
            <w:r>
              <w:rPr>
                <w:rFonts w:hint="eastAsia" w:ascii="宋体" w:hAnsi="宋体"/>
                <w:szCs w:val="21"/>
              </w:rPr>
              <w:t>简化硬件项目管理方面的任务</w:t>
            </w:r>
          </w:p>
          <w:p w14:paraId="7EC3A22C">
            <w:pPr>
              <w:spacing w:line="360" w:lineRule="auto"/>
              <w:rPr>
                <w:rFonts w:ascii="宋体" w:hAnsi="宋体"/>
                <w:szCs w:val="21"/>
              </w:rPr>
            </w:pPr>
            <w:r>
              <w:rPr>
                <w:rFonts w:hint="eastAsia" w:ascii="宋体" w:hAnsi="宋体"/>
                <w:szCs w:val="21"/>
              </w:rPr>
              <w:t>修订细节问题</w:t>
            </w:r>
          </w:p>
        </w:tc>
      </w:tr>
      <w:tr w14:paraId="496C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6FAEEBE3">
            <w:pPr>
              <w:rPr>
                <w:rFonts w:ascii="宋体" w:hAnsi="宋体"/>
                <w:szCs w:val="21"/>
              </w:rPr>
            </w:pPr>
            <w:r>
              <w:rPr>
                <w:rFonts w:hint="eastAsia" w:ascii="宋体" w:hAnsi="宋体"/>
                <w:szCs w:val="21"/>
              </w:rPr>
              <w:t>1.28</w:t>
            </w:r>
          </w:p>
        </w:tc>
        <w:tc>
          <w:tcPr>
            <w:tcW w:w="744" w:type="dxa"/>
            <w:gridSpan w:val="2"/>
          </w:tcPr>
          <w:p w14:paraId="249C549C">
            <w:pPr>
              <w:rPr>
                <w:rFonts w:ascii="宋体" w:hAnsi="宋体"/>
                <w:szCs w:val="21"/>
              </w:rPr>
            </w:pPr>
            <w:r>
              <w:rPr>
                <w:rFonts w:hint="eastAsia" w:ascii="宋体" w:hAnsi="宋体"/>
                <w:szCs w:val="21"/>
              </w:rPr>
              <w:t>EPG</w:t>
            </w:r>
          </w:p>
        </w:tc>
        <w:tc>
          <w:tcPr>
            <w:tcW w:w="951" w:type="dxa"/>
            <w:gridSpan w:val="2"/>
          </w:tcPr>
          <w:p w14:paraId="1C66A2F1">
            <w:pPr>
              <w:rPr>
                <w:rFonts w:ascii="宋体" w:hAnsi="宋体"/>
                <w:szCs w:val="21"/>
              </w:rPr>
            </w:pPr>
            <w:r>
              <w:rPr>
                <w:rFonts w:hint="eastAsia" w:ascii="宋体" w:hAnsi="宋体"/>
                <w:szCs w:val="21"/>
              </w:rPr>
              <w:t>官亚雄、刘贤兵</w:t>
            </w:r>
          </w:p>
        </w:tc>
        <w:tc>
          <w:tcPr>
            <w:tcW w:w="1206" w:type="dxa"/>
            <w:gridSpan w:val="2"/>
          </w:tcPr>
          <w:p w14:paraId="2885A8DB">
            <w:pPr>
              <w:rPr>
                <w:rFonts w:ascii="宋体" w:hAnsi="宋体"/>
                <w:szCs w:val="21"/>
              </w:rPr>
            </w:pPr>
            <w:r>
              <w:rPr>
                <w:rFonts w:hint="eastAsia" w:ascii="宋体" w:hAnsi="宋体"/>
                <w:szCs w:val="21"/>
              </w:rPr>
              <w:t>林伟俊</w:t>
            </w:r>
          </w:p>
        </w:tc>
        <w:tc>
          <w:tcPr>
            <w:tcW w:w="917" w:type="dxa"/>
            <w:gridSpan w:val="3"/>
          </w:tcPr>
          <w:p w14:paraId="7FD7840B">
            <w:pPr>
              <w:spacing w:line="360" w:lineRule="auto"/>
              <w:rPr>
                <w:rFonts w:ascii="宋体" w:hAnsi="宋体"/>
                <w:szCs w:val="21"/>
              </w:rPr>
            </w:pPr>
            <w:r>
              <w:rPr>
                <w:rFonts w:hint="eastAsia" w:ascii="宋体" w:hAnsi="宋体"/>
                <w:szCs w:val="21"/>
              </w:rPr>
              <w:t>陈宏涛</w:t>
            </w:r>
          </w:p>
          <w:p w14:paraId="2AABA0F8">
            <w:pPr>
              <w:spacing w:line="360" w:lineRule="auto"/>
              <w:rPr>
                <w:rFonts w:ascii="宋体" w:hAnsi="宋体"/>
                <w:szCs w:val="21"/>
              </w:rPr>
            </w:pPr>
          </w:p>
        </w:tc>
        <w:tc>
          <w:tcPr>
            <w:tcW w:w="1544" w:type="dxa"/>
            <w:gridSpan w:val="2"/>
          </w:tcPr>
          <w:p w14:paraId="154B018B">
            <w:pPr>
              <w:rPr>
                <w:rFonts w:ascii="宋体" w:hAnsi="宋体"/>
                <w:szCs w:val="21"/>
              </w:rPr>
            </w:pPr>
            <w:r>
              <w:rPr>
                <w:rFonts w:hint="eastAsia" w:ascii="宋体" w:hAnsi="宋体"/>
                <w:szCs w:val="21"/>
              </w:rPr>
              <w:t>2011.06．30</w:t>
            </w:r>
          </w:p>
        </w:tc>
        <w:tc>
          <w:tcPr>
            <w:tcW w:w="3201" w:type="dxa"/>
            <w:gridSpan w:val="2"/>
          </w:tcPr>
          <w:p w14:paraId="11BBAAA0">
            <w:pPr>
              <w:spacing w:line="360" w:lineRule="auto"/>
              <w:rPr>
                <w:rFonts w:ascii="宋体" w:hAnsi="宋体"/>
                <w:szCs w:val="21"/>
              </w:rPr>
            </w:pPr>
            <w:r>
              <w:rPr>
                <w:rFonts w:hint="eastAsia" w:ascii="宋体" w:hAnsi="宋体"/>
                <w:szCs w:val="21"/>
              </w:rPr>
              <w:t>增加后仿真报告和模板。</w:t>
            </w:r>
          </w:p>
          <w:p w14:paraId="678D68A1">
            <w:pPr>
              <w:spacing w:line="360" w:lineRule="auto"/>
              <w:rPr>
                <w:rFonts w:ascii="宋体" w:hAnsi="宋体"/>
                <w:szCs w:val="21"/>
              </w:rPr>
            </w:pPr>
            <w:r>
              <w:rPr>
                <w:rFonts w:hint="eastAsia" w:ascii="宋体" w:hAnsi="宋体"/>
                <w:szCs w:val="21"/>
              </w:rPr>
              <w:t>增加DFMEA检查，删除详细设计、原理图和PCB硬件设计检查表。</w:t>
            </w:r>
          </w:p>
          <w:p w14:paraId="36F3E4A5">
            <w:pPr>
              <w:spacing w:line="360" w:lineRule="auto"/>
              <w:rPr>
                <w:rFonts w:ascii="宋体" w:hAnsi="宋体"/>
                <w:szCs w:val="21"/>
              </w:rPr>
            </w:pPr>
            <w:r>
              <w:rPr>
                <w:rFonts w:hint="eastAsia" w:ascii="宋体" w:hAnsi="宋体"/>
                <w:szCs w:val="21"/>
              </w:rPr>
              <w:t>简化测试评审，删除转内部测试的评审。</w:t>
            </w:r>
          </w:p>
          <w:p w14:paraId="459766F5">
            <w:pPr>
              <w:spacing w:line="360" w:lineRule="auto"/>
              <w:rPr>
                <w:rFonts w:ascii="宋体" w:hAnsi="宋体"/>
                <w:szCs w:val="21"/>
              </w:rPr>
            </w:pPr>
            <w:r>
              <w:rPr>
                <w:rFonts w:hint="eastAsia" w:ascii="宋体" w:hAnsi="宋体"/>
                <w:szCs w:val="21"/>
              </w:rPr>
              <w:t>TR3预鉴增加物料可采购性确认。</w:t>
            </w:r>
          </w:p>
          <w:p w14:paraId="7986F4DA">
            <w:pPr>
              <w:spacing w:line="360" w:lineRule="auto"/>
              <w:rPr>
                <w:rFonts w:ascii="宋体" w:hAnsi="宋体"/>
                <w:szCs w:val="21"/>
              </w:rPr>
            </w:pPr>
            <w:r>
              <w:rPr>
                <w:rFonts w:hint="eastAsia" w:ascii="宋体" w:hAnsi="宋体"/>
                <w:szCs w:val="21"/>
              </w:rPr>
              <w:t>增加</w:t>
            </w:r>
            <w:r>
              <w:rPr>
                <w:rFonts w:hint="eastAsia" w:ascii="宋体" w:hAnsi="宋体" w:cs="宋体"/>
                <w:szCs w:val="21"/>
              </w:rPr>
              <w:t>产品认证工作指南。</w:t>
            </w:r>
          </w:p>
        </w:tc>
      </w:tr>
      <w:tr w14:paraId="22D3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57D3D80C">
            <w:pPr>
              <w:rPr>
                <w:rFonts w:ascii="宋体" w:hAnsi="宋体"/>
                <w:szCs w:val="21"/>
              </w:rPr>
            </w:pPr>
            <w:r>
              <w:rPr>
                <w:rFonts w:hint="eastAsia" w:ascii="宋体" w:hAnsi="宋体"/>
                <w:szCs w:val="21"/>
              </w:rPr>
              <w:t>1．29</w:t>
            </w:r>
          </w:p>
        </w:tc>
        <w:tc>
          <w:tcPr>
            <w:tcW w:w="744" w:type="dxa"/>
            <w:gridSpan w:val="2"/>
          </w:tcPr>
          <w:p w14:paraId="75142A8F">
            <w:pPr>
              <w:rPr>
                <w:rFonts w:ascii="宋体" w:hAnsi="宋体"/>
                <w:szCs w:val="21"/>
              </w:rPr>
            </w:pPr>
            <w:r>
              <w:rPr>
                <w:rFonts w:hint="eastAsia" w:ascii="宋体" w:hAnsi="宋体"/>
                <w:szCs w:val="21"/>
              </w:rPr>
              <w:t>EPG</w:t>
            </w:r>
          </w:p>
        </w:tc>
        <w:tc>
          <w:tcPr>
            <w:tcW w:w="951" w:type="dxa"/>
            <w:gridSpan w:val="2"/>
          </w:tcPr>
          <w:p w14:paraId="21B1A6DD">
            <w:pPr>
              <w:rPr>
                <w:rFonts w:ascii="宋体" w:hAnsi="宋体"/>
                <w:szCs w:val="21"/>
              </w:rPr>
            </w:pPr>
            <w:r>
              <w:rPr>
                <w:rFonts w:hint="eastAsia" w:ascii="宋体" w:hAnsi="宋体"/>
                <w:szCs w:val="21"/>
              </w:rPr>
              <w:t>陈晓辉</w:t>
            </w:r>
          </w:p>
        </w:tc>
        <w:tc>
          <w:tcPr>
            <w:tcW w:w="1206" w:type="dxa"/>
            <w:gridSpan w:val="2"/>
          </w:tcPr>
          <w:p w14:paraId="375B29F4">
            <w:pPr>
              <w:rPr>
                <w:rFonts w:ascii="宋体" w:hAnsi="宋体"/>
                <w:szCs w:val="21"/>
              </w:rPr>
            </w:pPr>
            <w:r>
              <w:rPr>
                <w:rFonts w:hint="eastAsia" w:ascii="宋体" w:hAnsi="宋体"/>
                <w:szCs w:val="21"/>
              </w:rPr>
              <w:t>NA</w:t>
            </w:r>
          </w:p>
        </w:tc>
        <w:tc>
          <w:tcPr>
            <w:tcW w:w="917" w:type="dxa"/>
            <w:gridSpan w:val="3"/>
          </w:tcPr>
          <w:p w14:paraId="3F653BEC">
            <w:pPr>
              <w:spacing w:line="360" w:lineRule="auto"/>
              <w:rPr>
                <w:rFonts w:ascii="宋体" w:hAnsi="宋体"/>
                <w:szCs w:val="21"/>
              </w:rPr>
            </w:pPr>
            <w:r>
              <w:rPr>
                <w:rFonts w:hint="eastAsia" w:ascii="宋体" w:hAnsi="宋体"/>
                <w:szCs w:val="21"/>
              </w:rPr>
              <w:t>NA</w:t>
            </w:r>
          </w:p>
        </w:tc>
        <w:tc>
          <w:tcPr>
            <w:tcW w:w="1544" w:type="dxa"/>
            <w:gridSpan w:val="2"/>
          </w:tcPr>
          <w:p w14:paraId="29B8B51C">
            <w:pPr>
              <w:rPr>
                <w:rFonts w:ascii="宋体" w:hAnsi="宋体"/>
                <w:szCs w:val="21"/>
              </w:rPr>
            </w:pPr>
            <w:r>
              <w:rPr>
                <w:rFonts w:ascii="宋体" w:hAnsi="宋体"/>
                <w:szCs w:val="21"/>
              </w:rPr>
              <w:t>2012</w:t>
            </w:r>
            <w:r>
              <w:rPr>
                <w:rFonts w:hint="eastAsia" w:ascii="宋体" w:hAnsi="宋体"/>
                <w:szCs w:val="21"/>
              </w:rPr>
              <w:t>.</w:t>
            </w:r>
            <w:r>
              <w:rPr>
                <w:rFonts w:ascii="宋体" w:hAnsi="宋体"/>
                <w:szCs w:val="21"/>
              </w:rPr>
              <w:t>9</w:t>
            </w:r>
            <w:r>
              <w:rPr>
                <w:rFonts w:hint="eastAsia" w:ascii="宋体" w:hAnsi="宋体"/>
                <w:szCs w:val="21"/>
              </w:rPr>
              <w:t>.</w:t>
            </w:r>
            <w:r>
              <w:rPr>
                <w:rFonts w:ascii="宋体" w:hAnsi="宋体"/>
                <w:szCs w:val="21"/>
              </w:rPr>
              <w:t>27</w:t>
            </w:r>
          </w:p>
        </w:tc>
        <w:tc>
          <w:tcPr>
            <w:tcW w:w="3201" w:type="dxa"/>
            <w:gridSpan w:val="2"/>
          </w:tcPr>
          <w:p w14:paraId="305C0F39">
            <w:pPr>
              <w:spacing w:line="360" w:lineRule="auto"/>
              <w:rPr>
                <w:rFonts w:ascii="宋体" w:hAnsi="宋体"/>
                <w:szCs w:val="21"/>
              </w:rPr>
            </w:pPr>
            <w:r>
              <w:rPr>
                <w:rFonts w:hint="eastAsia" w:ascii="宋体" w:hAnsi="宋体"/>
                <w:szCs w:val="21"/>
              </w:rPr>
              <w:t>1、4月份开始试点的软硬件接口新模板使用情况良好，转为正式活动，删除软硬件信息约束表单旧模板；</w:t>
            </w:r>
          </w:p>
          <w:p w14:paraId="2E08CDFD">
            <w:pPr>
              <w:spacing w:line="360" w:lineRule="auto"/>
              <w:rPr>
                <w:rFonts w:ascii="宋体" w:hAnsi="宋体"/>
                <w:szCs w:val="21"/>
              </w:rPr>
            </w:pPr>
            <w:r>
              <w:rPr>
                <w:rFonts w:hint="eastAsia" w:ascii="宋体" w:hAnsi="宋体"/>
                <w:szCs w:val="21"/>
              </w:rPr>
              <w:t>2、根据品工流程修订认证申请活动说明。</w:t>
            </w:r>
          </w:p>
        </w:tc>
      </w:tr>
      <w:tr w14:paraId="23D1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59B6B0E3">
            <w:pPr>
              <w:rPr>
                <w:rFonts w:ascii="宋体" w:hAnsi="宋体"/>
                <w:szCs w:val="21"/>
              </w:rPr>
            </w:pPr>
            <w:r>
              <w:rPr>
                <w:rFonts w:hint="eastAsia" w:ascii="宋体" w:hAnsi="宋体"/>
                <w:szCs w:val="21"/>
              </w:rPr>
              <w:t>1.30</w:t>
            </w:r>
          </w:p>
        </w:tc>
        <w:tc>
          <w:tcPr>
            <w:tcW w:w="744" w:type="dxa"/>
            <w:gridSpan w:val="2"/>
          </w:tcPr>
          <w:p w14:paraId="50ACD4BF">
            <w:pPr>
              <w:rPr>
                <w:rFonts w:ascii="宋体" w:hAnsi="宋体"/>
                <w:szCs w:val="21"/>
              </w:rPr>
            </w:pPr>
            <w:r>
              <w:rPr>
                <w:rFonts w:hint="eastAsia" w:ascii="宋体" w:hAnsi="宋体"/>
                <w:szCs w:val="21"/>
              </w:rPr>
              <w:t>EPG</w:t>
            </w:r>
          </w:p>
        </w:tc>
        <w:tc>
          <w:tcPr>
            <w:tcW w:w="951" w:type="dxa"/>
            <w:gridSpan w:val="2"/>
          </w:tcPr>
          <w:p w14:paraId="116A8CE4">
            <w:pPr>
              <w:rPr>
                <w:rFonts w:ascii="宋体" w:hAnsi="宋体"/>
                <w:szCs w:val="21"/>
              </w:rPr>
            </w:pPr>
            <w:r>
              <w:rPr>
                <w:rFonts w:hint="eastAsia" w:ascii="宋体" w:hAnsi="宋体"/>
                <w:szCs w:val="21"/>
              </w:rPr>
              <w:t>陈晓辉, 张琳，叶良华，刘浩</w:t>
            </w:r>
          </w:p>
        </w:tc>
        <w:tc>
          <w:tcPr>
            <w:tcW w:w="1206" w:type="dxa"/>
            <w:gridSpan w:val="2"/>
          </w:tcPr>
          <w:p w14:paraId="3FABB0B7">
            <w:pPr>
              <w:rPr>
                <w:rFonts w:ascii="宋体" w:hAnsi="宋体"/>
                <w:szCs w:val="21"/>
              </w:rPr>
            </w:pPr>
            <w:r>
              <w:rPr>
                <w:rFonts w:hint="eastAsia" w:ascii="宋体" w:hAnsi="宋体"/>
                <w:szCs w:val="21"/>
              </w:rPr>
              <w:t>EPG</w:t>
            </w:r>
          </w:p>
        </w:tc>
        <w:tc>
          <w:tcPr>
            <w:tcW w:w="917" w:type="dxa"/>
            <w:gridSpan w:val="3"/>
          </w:tcPr>
          <w:p w14:paraId="38A72490">
            <w:pPr>
              <w:spacing w:line="360" w:lineRule="auto"/>
              <w:rPr>
                <w:rFonts w:ascii="宋体" w:hAnsi="宋体"/>
                <w:szCs w:val="21"/>
              </w:rPr>
            </w:pPr>
            <w:r>
              <w:rPr>
                <w:rFonts w:hint="eastAsia" w:ascii="宋体" w:hAnsi="宋体"/>
                <w:szCs w:val="21"/>
              </w:rPr>
              <w:t>NA</w:t>
            </w:r>
          </w:p>
        </w:tc>
        <w:tc>
          <w:tcPr>
            <w:tcW w:w="1544" w:type="dxa"/>
            <w:gridSpan w:val="2"/>
          </w:tcPr>
          <w:p w14:paraId="7F32781C">
            <w:pPr>
              <w:rPr>
                <w:rFonts w:ascii="宋体" w:hAnsi="宋体"/>
                <w:szCs w:val="21"/>
              </w:rPr>
            </w:pPr>
            <w:r>
              <w:rPr>
                <w:rFonts w:hint="eastAsia" w:ascii="宋体" w:hAnsi="宋体"/>
                <w:szCs w:val="21"/>
              </w:rPr>
              <w:t>2013.7.28</w:t>
            </w:r>
          </w:p>
        </w:tc>
        <w:tc>
          <w:tcPr>
            <w:tcW w:w="3201" w:type="dxa"/>
            <w:gridSpan w:val="2"/>
          </w:tcPr>
          <w:p w14:paraId="65EF0203">
            <w:pPr>
              <w:widowControl/>
              <w:numPr>
                <w:ilvl w:val="0"/>
                <w:numId w:val="3"/>
              </w:numPr>
              <w:spacing w:line="360" w:lineRule="auto"/>
              <w:jc w:val="left"/>
              <w:rPr>
                <w:rFonts w:ascii="宋体" w:hAnsi="宋体"/>
                <w:szCs w:val="21"/>
              </w:rPr>
            </w:pPr>
            <w:r>
              <w:rPr>
                <w:rFonts w:hint="eastAsia" w:ascii="宋体" w:hAnsi="宋体"/>
                <w:szCs w:val="21"/>
              </w:rPr>
              <w:t>IPD项目</w:t>
            </w:r>
            <w:r>
              <w:rPr>
                <w:rFonts w:ascii="宋体" w:hAnsi="宋体"/>
                <w:szCs w:val="21"/>
              </w:rPr>
              <w:t>SOW</w:t>
            </w:r>
            <w:r>
              <w:rPr>
                <w:rFonts w:hint="eastAsia" w:ascii="宋体" w:hAnsi="宋体"/>
                <w:szCs w:val="21"/>
              </w:rPr>
              <w:t>任务下达活动的明确；</w:t>
            </w:r>
            <w:r>
              <w:rPr>
                <w:rFonts w:ascii="宋体" w:hAnsi="宋体"/>
                <w:szCs w:val="21"/>
              </w:rPr>
              <w:t xml:space="preserve"> </w:t>
            </w:r>
          </w:p>
          <w:p w14:paraId="1D2D1B03">
            <w:pPr>
              <w:widowControl/>
              <w:numPr>
                <w:ilvl w:val="0"/>
                <w:numId w:val="3"/>
              </w:numPr>
              <w:spacing w:line="360" w:lineRule="auto"/>
              <w:jc w:val="left"/>
              <w:rPr>
                <w:rFonts w:ascii="宋体" w:hAnsi="宋体"/>
                <w:szCs w:val="21"/>
              </w:rPr>
            </w:pPr>
            <w:r>
              <w:rPr>
                <w:rFonts w:hint="eastAsia" w:ascii="宋体" w:hAnsi="宋体"/>
                <w:szCs w:val="21"/>
              </w:rPr>
              <w:t>合并软硬件项目范围说明和评审活动，范围说明书用范围说明书替代，</w:t>
            </w:r>
          </w:p>
          <w:p w14:paraId="66720779">
            <w:pPr>
              <w:widowControl/>
              <w:numPr>
                <w:ilvl w:val="0"/>
                <w:numId w:val="3"/>
              </w:numPr>
              <w:spacing w:line="360" w:lineRule="auto"/>
              <w:jc w:val="left"/>
              <w:rPr>
                <w:rFonts w:ascii="宋体" w:hAnsi="宋体"/>
                <w:szCs w:val="21"/>
              </w:rPr>
            </w:pPr>
            <w:r>
              <w:rPr>
                <w:rFonts w:hint="eastAsia" w:ascii="宋体" w:hAnsi="宋体"/>
                <w:szCs w:val="21"/>
              </w:rPr>
              <w:t>加入CBB评审流程；</w:t>
            </w:r>
          </w:p>
          <w:p w14:paraId="3F958E70">
            <w:pPr>
              <w:widowControl/>
              <w:numPr>
                <w:ilvl w:val="0"/>
                <w:numId w:val="3"/>
              </w:numPr>
              <w:spacing w:line="360" w:lineRule="auto"/>
              <w:jc w:val="left"/>
              <w:rPr>
                <w:rFonts w:ascii="宋体" w:hAnsi="宋体"/>
                <w:szCs w:val="21"/>
              </w:rPr>
            </w:pPr>
            <w:r>
              <w:rPr>
                <w:rFonts w:hint="eastAsia" w:ascii="宋体" w:hAnsi="宋体"/>
                <w:szCs w:val="21"/>
              </w:rPr>
              <w:t>合并TRx与TRx，明确启动</w:t>
            </w:r>
            <w:r>
              <w:rPr>
                <w:rFonts w:ascii="宋体" w:hAnsi="宋体"/>
                <w:szCs w:val="21"/>
              </w:rPr>
              <w:t>TRx</w:t>
            </w:r>
            <w:r>
              <w:rPr>
                <w:rFonts w:hint="eastAsia" w:ascii="宋体" w:hAnsi="宋体"/>
                <w:szCs w:val="21"/>
              </w:rPr>
              <w:t>的评审中的研究院端输入；在集成阶段加入一个技术评审点TR4。</w:t>
            </w:r>
          </w:p>
          <w:p w14:paraId="67864496">
            <w:pPr>
              <w:widowControl/>
              <w:numPr>
                <w:ilvl w:val="0"/>
                <w:numId w:val="3"/>
              </w:numPr>
              <w:spacing w:line="360" w:lineRule="auto"/>
              <w:jc w:val="left"/>
              <w:rPr>
                <w:rFonts w:ascii="宋体" w:hAnsi="宋体"/>
                <w:szCs w:val="21"/>
              </w:rPr>
            </w:pPr>
            <w:r>
              <w:rPr>
                <w:rFonts w:hint="eastAsia" w:ascii="宋体" w:hAnsi="宋体"/>
                <w:szCs w:val="21"/>
              </w:rPr>
              <w:t>部品风险评估在大纲里加入；</w:t>
            </w:r>
            <w:r>
              <w:rPr>
                <w:rFonts w:ascii="宋体" w:hAnsi="宋体"/>
                <w:szCs w:val="21"/>
              </w:rPr>
              <w:t xml:space="preserve">    </w:t>
            </w:r>
            <w:r>
              <w:rPr>
                <w:rFonts w:hint="eastAsia" w:ascii="宋体" w:hAnsi="宋体"/>
                <w:szCs w:val="21"/>
              </w:rPr>
              <w:t>《部品测试报告》作为</w:t>
            </w:r>
            <w:r>
              <w:rPr>
                <w:rFonts w:ascii="宋体" w:hAnsi="宋体"/>
                <w:szCs w:val="21"/>
              </w:rPr>
              <w:t xml:space="preserve"> </w:t>
            </w:r>
            <w:r>
              <w:rPr>
                <w:rFonts w:hint="eastAsia" w:ascii="宋体" w:hAnsi="宋体"/>
                <w:szCs w:val="21"/>
              </w:rPr>
              <w:t>准入测试</w:t>
            </w:r>
            <w:r>
              <w:rPr>
                <w:rFonts w:ascii="宋体" w:hAnsi="宋体"/>
                <w:szCs w:val="21"/>
              </w:rPr>
              <w:t xml:space="preserve"> </w:t>
            </w:r>
            <w:r>
              <w:rPr>
                <w:rFonts w:hint="eastAsia" w:ascii="宋体" w:hAnsi="宋体"/>
                <w:szCs w:val="21"/>
              </w:rPr>
              <w:t>的</w:t>
            </w:r>
            <w:r>
              <w:rPr>
                <w:rFonts w:ascii="宋体" w:hAnsi="宋体"/>
                <w:szCs w:val="21"/>
              </w:rPr>
              <w:t xml:space="preserve"> </w:t>
            </w:r>
            <w:r>
              <w:rPr>
                <w:rFonts w:hint="eastAsia" w:ascii="宋体" w:hAnsi="宋体"/>
                <w:szCs w:val="21"/>
              </w:rPr>
              <w:t>输入条件；</w:t>
            </w:r>
          </w:p>
          <w:p w14:paraId="25022FE5">
            <w:pPr>
              <w:widowControl/>
              <w:numPr>
                <w:ilvl w:val="0"/>
                <w:numId w:val="3"/>
              </w:numPr>
              <w:spacing w:line="360" w:lineRule="auto"/>
              <w:jc w:val="left"/>
              <w:rPr>
                <w:rFonts w:ascii="宋体" w:hAnsi="宋体"/>
                <w:szCs w:val="21"/>
              </w:rPr>
            </w:pPr>
            <w:r>
              <w:rPr>
                <w:rFonts w:hint="eastAsia" w:ascii="宋体" w:hAnsi="宋体"/>
                <w:szCs w:val="21"/>
              </w:rPr>
              <w:t>对中试前的《部品需求单》不下给生产计划员，而是提需求给供应链代表，由供应链代表下达并负责齐套。</w:t>
            </w:r>
          </w:p>
          <w:p w14:paraId="5FF43244">
            <w:pPr>
              <w:widowControl/>
              <w:numPr>
                <w:ilvl w:val="0"/>
                <w:numId w:val="3"/>
              </w:numPr>
              <w:spacing w:line="360" w:lineRule="auto"/>
              <w:jc w:val="left"/>
              <w:rPr>
                <w:rFonts w:ascii="宋体" w:hAnsi="宋体"/>
                <w:szCs w:val="21"/>
              </w:rPr>
            </w:pPr>
            <w:r>
              <w:rPr>
                <w:rFonts w:hint="eastAsia" w:ascii="宋体" w:hAnsi="宋体"/>
                <w:szCs w:val="21"/>
              </w:rPr>
              <w:t>结构初样评审必</w:t>
            </w:r>
            <w:r>
              <w:rPr>
                <w:rFonts w:hint="eastAsia" w:ascii="宋体" w:hAnsi="宋体"/>
                <w:i/>
                <w:szCs w:val="21"/>
              </w:rPr>
              <w:t>须输出《可用性</w:t>
            </w:r>
            <w:r>
              <w:rPr>
                <w:rFonts w:ascii="宋体" w:hAnsi="宋体"/>
                <w:i/>
                <w:szCs w:val="21"/>
              </w:rPr>
              <w:t>checklist</w:t>
            </w:r>
            <w:r>
              <w:rPr>
                <w:rFonts w:hint="eastAsia" w:ascii="宋体" w:hAnsi="宋体"/>
                <w:i/>
                <w:szCs w:val="21"/>
              </w:rPr>
              <w:t>》</w:t>
            </w:r>
          </w:p>
          <w:p w14:paraId="36393EE2">
            <w:pPr>
              <w:widowControl/>
              <w:numPr>
                <w:ilvl w:val="0"/>
                <w:numId w:val="3"/>
              </w:numPr>
              <w:spacing w:line="360" w:lineRule="auto"/>
              <w:jc w:val="left"/>
              <w:rPr>
                <w:rFonts w:ascii="宋体" w:hAnsi="宋体"/>
                <w:szCs w:val="21"/>
              </w:rPr>
            </w:pPr>
            <w:r>
              <w:rPr>
                <w:rFonts w:hint="eastAsia" w:ascii="宋体" w:hAnsi="宋体"/>
                <w:szCs w:val="21"/>
              </w:rPr>
              <w:t>研发物料报废申请表：对于在系统上无料号的物料，包括研发样机的报废申请。</w:t>
            </w:r>
            <w:r>
              <w:rPr>
                <w:rFonts w:ascii="宋体" w:hAnsi="宋体"/>
                <w:szCs w:val="21"/>
              </w:rPr>
              <w:t xml:space="preserve"> </w:t>
            </w:r>
            <w:r>
              <w:rPr>
                <w:rFonts w:hint="eastAsia" w:ascii="宋体" w:hAnsi="宋体"/>
                <w:szCs w:val="21"/>
              </w:rPr>
              <w:t>时间不定，与新部品需求单的需求类似。</w:t>
            </w:r>
          </w:p>
          <w:p w14:paraId="4D2E3852">
            <w:pPr>
              <w:widowControl/>
              <w:numPr>
                <w:ilvl w:val="0"/>
                <w:numId w:val="3"/>
              </w:numPr>
              <w:spacing w:line="360" w:lineRule="auto"/>
              <w:jc w:val="left"/>
              <w:rPr>
                <w:rFonts w:ascii="宋体" w:hAnsi="宋体"/>
                <w:szCs w:val="21"/>
              </w:rPr>
            </w:pPr>
            <w:r>
              <w:rPr>
                <w:rFonts w:hint="eastAsia" w:ascii="宋体" w:hAnsi="宋体"/>
                <w:szCs w:val="21"/>
              </w:rPr>
              <w:t>恢复CA(客户代表)定义，替代PHD角色定义。</w:t>
            </w:r>
          </w:p>
          <w:p w14:paraId="013381ED">
            <w:pPr>
              <w:widowControl/>
              <w:numPr>
                <w:ilvl w:val="0"/>
                <w:numId w:val="3"/>
              </w:numPr>
              <w:spacing w:line="360" w:lineRule="auto"/>
              <w:jc w:val="left"/>
              <w:rPr>
                <w:rFonts w:ascii="宋体" w:hAnsi="宋体"/>
                <w:szCs w:val="21"/>
              </w:rPr>
            </w:pPr>
            <w:r>
              <w:rPr>
                <w:rFonts w:hint="eastAsia" w:ascii="宋体" w:hAnsi="宋体"/>
                <w:szCs w:val="21"/>
              </w:rPr>
              <w:t>与软件项目统一对PM、PTM缩写简称。</w:t>
            </w:r>
          </w:p>
          <w:p w14:paraId="4E36B52B">
            <w:pPr>
              <w:spacing w:line="360" w:lineRule="auto"/>
              <w:rPr>
                <w:rFonts w:ascii="宋体" w:hAnsi="宋体"/>
                <w:szCs w:val="21"/>
              </w:rPr>
            </w:pPr>
          </w:p>
        </w:tc>
      </w:tr>
      <w:tr w14:paraId="33AE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7E307626">
            <w:pPr>
              <w:rPr>
                <w:rFonts w:ascii="宋体" w:hAnsi="宋体"/>
                <w:szCs w:val="21"/>
              </w:rPr>
            </w:pPr>
            <w:r>
              <w:rPr>
                <w:rFonts w:hint="eastAsia" w:ascii="宋体" w:hAnsi="宋体"/>
                <w:szCs w:val="21"/>
              </w:rPr>
              <w:t>1.31</w:t>
            </w:r>
          </w:p>
        </w:tc>
        <w:tc>
          <w:tcPr>
            <w:tcW w:w="744" w:type="dxa"/>
            <w:gridSpan w:val="2"/>
          </w:tcPr>
          <w:p w14:paraId="2431787B">
            <w:pPr>
              <w:rPr>
                <w:rFonts w:ascii="宋体" w:hAnsi="宋体"/>
                <w:szCs w:val="21"/>
              </w:rPr>
            </w:pPr>
            <w:r>
              <w:rPr>
                <w:rFonts w:hint="eastAsia" w:ascii="宋体" w:hAnsi="宋体"/>
                <w:szCs w:val="21"/>
              </w:rPr>
              <w:t>EPG</w:t>
            </w:r>
          </w:p>
        </w:tc>
        <w:tc>
          <w:tcPr>
            <w:tcW w:w="951" w:type="dxa"/>
            <w:gridSpan w:val="2"/>
          </w:tcPr>
          <w:p w14:paraId="18E7D716">
            <w:pPr>
              <w:rPr>
                <w:rFonts w:ascii="宋体" w:hAnsi="宋体"/>
                <w:szCs w:val="21"/>
              </w:rPr>
            </w:pPr>
            <w:r>
              <w:rPr>
                <w:rFonts w:hint="eastAsia" w:ascii="宋体" w:hAnsi="宋体"/>
                <w:szCs w:val="21"/>
              </w:rPr>
              <w:t>张琳</w:t>
            </w:r>
          </w:p>
        </w:tc>
        <w:tc>
          <w:tcPr>
            <w:tcW w:w="1206" w:type="dxa"/>
            <w:gridSpan w:val="2"/>
          </w:tcPr>
          <w:p w14:paraId="4F866804">
            <w:pPr>
              <w:spacing w:line="360" w:lineRule="auto"/>
              <w:rPr>
                <w:rFonts w:ascii="宋体" w:hAnsi="宋体"/>
                <w:szCs w:val="21"/>
              </w:rPr>
            </w:pPr>
            <w:r>
              <w:rPr>
                <w:rFonts w:hint="eastAsia" w:ascii="宋体" w:hAnsi="宋体"/>
                <w:szCs w:val="21"/>
              </w:rPr>
              <w:t>陈晓辉</w:t>
            </w:r>
          </w:p>
          <w:p w14:paraId="72514554">
            <w:pPr>
              <w:spacing w:line="360" w:lineRule="auto"/>
              <w:rPr>
                <w:rFonts w:ascii="宋体" w:hAnsi="宋体"/>
                <w:szCs w:val="21"/>
              </w:rPr>
            </w:pPr>
            <w:r>
              <w:rPr>
                <w:rFonts w:hint="eastAsia" w:ascii="宋体" w:hAnsi="宋体"/>
                <w:szCs w:val="21"/>
              </w:rPr>
              <w:t>任谦</w:t>
            </w:r>
          </w:p>
          <w:p w14:paraId="32DDAC97">
            <w:pPr>
              <w:spacing w:line="360" w:lineRule="auto"/>
              <w:rPr>
                <w:rFonts w:ascii="宋体" w:hAnsi="宋体"/>
                <w:szCs w:val="21"/>
              </w:rPr>
            </w:pPr>
            <w:r>
              <w:rPr>
                <w:rFonts w:hint="eastAsia" w:ascii="宋体" w:hAnsi="宋体"/>
                <w:szCs w:val="21"/>
              </w:rPr>
              <w:t>刘浩</w:t>
            </w:r>
          </w:p>
          <w:p w14:paraId="7D32E71B">
            <w:pPr>
              <w:spacing w:line="360" w:lineRule="auto"/>
              <w:rPr>
                <w:rFonts w:ascii="宋体" w:hAnsi="宋体"/>
                <w:szCs w:val="21"/>
              </w:rPr>
            </w:pPr>
            <w:r>
              <w:rPr>
                <w:rFonts w:hint="eastAsia" w:ascii="宋体" w:hAnsi="宋体"/>
                <w:szCs w:val="21"/>
              </w:rPr>
              <w:t>刘贤兵</w:t>
            </w:r>
          </w:p>
          <w:p w14:paraId="113316A6">
            <w:pPr>
              <w:rPr>
                <w:rFonts w:ascii="宋体" w:hAnsi="宋体"/>
                <w:szCs w:val="21"/>
              </w:rPr>
            </w:pPr>
            <w:r>
              <w:rPr>
                <w:rFonts w:hint="eastAsia" w:ascii="宋体" w:hAnsi="宋体"/>
                <w:szCs w:val="21"/>
              </w:rPr>
              <w:t>叶良华</w:t>
            </w:r>
          </w:p>
        </w:tc>
        <w:tc>
          <w:tcPr>
            <w:tcW w:w="917" w:type="dxa"/>
            <w:gridSpan w:val="3"/>
          </w:tcPr>
          <w:p w14:paraId="6FF8A5DC">
            <w:pPr>
              <w:spacing w:line="360" w:lineRule="auto"/>
              <w:rPr>
                <w:rFonts w:ascii="宋体" w:hAnsi="宋体"/>
                <w:szCs w:val="21"/>
              </w:rPr>
            </w:pPr>
            <w:r>
              <w:rPr>
                <w:rFonts w:hint="eastAsia" w:ascii="宋体" w:hAnsi="宋体"/>
                <w:szCs w:val="21"/>
              </w:rPr>
              <w:t>王政</w:t>
            </w:r>
          </w:p>
        </w:tc>
        <w:tc>
          <w:tcPr>
            <w:tcW w:w="1544" w:type="dxa"/>
            <w:gridSpan w:val="2"/>
          </w:tcPr>
          <w:p w14:paraId="30FFD4AC">
            <w:pPr>
              <w:rPr>
                <w:rFonts w:ascii="宋体" w:hAnsi="宋体"/>
                <w:szCs w:val="21"/>
              </w:rPr>
            </w:pPr>
            <w:r>
              <w:rPr>
                <w:rFonts w:ascii="宋体" w:hAnsi="宋体"/>
                <w:szCs w:val="21"/>
              </w:rPr>
              <w:t>2013-12-11</w:t>
            </w:r>
          </w:p>
        </w:tc>
        <w:tc>
          <w:tcPr>
            <w:tcW w:w="3201" w:type="dxa"/>
            <w:gridSpan w:val="2"/>
          </w:tcPr>
          <w:p w14:paraId="314F2B0D">
            <w:pPr>
              <w:pStyle w:val="53"/>
              <w:numPr>
                <w:ilvl w:val="0"/>
                <w:numId w:val="4"/>
              </w:numPr>
              <w:spacing w:line="360" w:lineRule="auto"/>
              <w:rPr>
                <w:rFonts w:ascii="宋体" w:hAnsi="宋体"/>
              </w:rPr>
            </w:pPr>
            <w:r>
              <w:rPr>
                <w:rFonts w:hint="eastAsia" w:ascii="宋体" w:hAnsi="宋体"/>
              </w:rPr>
              <w:t>软硬件异步开发情况下，用</w:t>
            </w:r>
            <w:r>
              <w:rPr>
                <w:rFonts w:ascii="宋体" w:hAnsi="宋体"/>
              </w:rPr>
              <w:t>TRx</w:t>
            </w:r>
            <w:r>
              <w:rPr>
                <w:rFonts w:hint="eastAsia" w:ascii="宋体" w:hAnsi="宋体"/>
              </w:rPr>
              <w:t>检查表的</w:t>
            </w:r>
            <w:r>
              <w:rPr>
                <w:rFonts w:ascii="宋体" w:hAnsi="宋体"/>
              </w:rPr>
              <w:t>A(K)</w:t>
            </w:r>
            <w:r>
              <w:rPr>
                <w:rFonts w:hint="eastAsia" w:ascii="宋体" w:hAnsi="宋体"/>
              </w:rPr>
              <w:t>项约束硬件阶段准入；</w:t>
            </w:r>
          </w:p>
          <w:p w14:paraId="453353A9">
            <w:pPr>
              <w:pStyle w:val="53"/>
              <w:numPr>
                <w:ilvl w:val="0"/>
                <w:numId w:val="4"/>
              </w:numPr>
              <w:spacing w:line="360" w:lineRule="auto"/>
              <w:rPr>
                <w:rFonts w:ascii="宋体" w:hAnsi="宋体"/>
              </w:rPr>
            </w:pPr>
            <w:r>
              <w:rPr>
                <w:rFonts w:hint="eastAsia" w:ascii="宋体" w:hAnsi="宋体"/>
              </w:rPr>
              <w:t>宽松准入的操作有规范的评审依据和活动组织；</w:t>
            </w:r>
          </w:p>
          <w:p w14:paraId="5D1D4E3D">
            <w:pPr>
              <w:pStyle w:val="53"/>
              <w:numPr>
                <w:ilvl w:val="0"/>
                <w:numId w:val="4"/>
              </w:numPr>
              <w:spacing w:line="360" w:lineRule="auto"/>
              <w:rPr>
                <w:rFonts w:ascii="宋体" w:hAnsi="宋体"/>
              </w:rPr>
            </w:pPr>
            <w:r>
              <w:rPr>
                <w:rFonts w:hint="eastAsia" w:ascii="宋体" w:hAnsi="宋体"/>
              </w:rPr>
              <w:t>预研项目未转正前不允许过</w:t>
            </w:r>
            <w:r>
              <w:rPr>
                <w:rFonts w:ascii="宋体" w:hAnsi="宋体"/>
              </w:rPr>
              <w:t>TR4</w:t>
            </w:r>
            <w:r>
              <w:rPr>
                <w:rFonts w:hint="eastAsia" w:ascii="宋体" w:hAnsi="宋体"/>
              </w:rPr>
              <w:t>；</w:t>
            </w:r>
          </w:p>
          <w:p w14:paraId="484F5DD1">
            <w:pPr>
              <w:pStyle w:val="53"/>
              <w:numPr>
                <w:ilvl w:val="0"/>
                <w:numId w:val="4"/>
              </w:numPr>
              <w:spacing w:line="360" w:lineRule="auto"/>
              <w:rPr>
                <w:rFonts w:ascii="宋体" w:hAnsi="宋体"/>
              </w:rPr>
            </w:pPr>
            <w:r>
              <w:rPr>
                <w:rFonts w:hint="eastAsia" w:ascii="宋体" w:hAnsi="宋体"/>
              </w:rPr>
              <w:t>解除软件正式发布与TR6关系；</w:t>
            </w:r>
          </w:p>
          <w:p w14:paraId="618E85C0">
            <w:pPr>
              <w:pStyle w:val="53"/>
              <w:numPr>
                <w:ilvl w:val="0"/>
                <w:numId w:val="4"/>
              </w:numPr>
              <w:spacing w:line="360" w:lineRule="auto"/>
              <w:rPr>
                <w:rFonts w:ascii="宋体" w:hAnsi="宋体"/>
              </w:rPr>
            </w:pPr>
            <w:r>
              <w:rPr>
                <w:rFonts w:hint="eastAsia" w:ascii="宋体" w:hAnsi="宋体"/>
              </w:rPr>
              <w:t>加入TRx前研发内部技术核对说明。</w:t>
            </w:r>
          </w:p>
        </w:tc>
      </w:tr>
      <w:tr w14:paraId="5629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F804B29">
            <w:pPr>
              <w:rPr>
                <w:rFonts w:ascii="宋体" w:hAnsi="宋体"/>
                <w:szCs w:val="21"/>
              </w:rPr>
            </w:pPr>
            <w:r>
              <w:rPr>
                <w:rFonts w:hint="eastAsia" w:ascii="宋体" w:hAnsi="宋体"/>
                <w:szCs w:val="21"/>
              </w:rPr>
              <w:t>1.31</w:t>
            </w:r>
          </w:p>
        </w:tc>
        <w:tc>
          <w:tcPr>
            <w:tcW w:w="744" w:type="dxa"/>
            <w:gridSpan w:val="2"/>
          </w:tcPr>
          <w:p w14:paraId="47D02229">
            <w:pPr>
              <w:rPr>
                <w:rFonts w:ascii="宋体" w:hAnsi="宋体"/>
                <w:szCs w:val="21"/>
              </w:rPr>
            </w:pPr>
            <w:r>
              <w:rPr>
                <w:rFonts w:hint="eastAsia" w:ascii="宋体" w:hAnsi="宋体"/>
                <w:szCs w:val="21"/>
              </w:rPr>
              <w:t>EPG</w:t>
            </w:r>
          </w:p>
        </w:tc>
        <w:tc>
          <w:tcPr>
            <w:tcW w:w="951" w:type="dxa"/>
            <w:gridSpan w:val="2"/>
          </w:tcPr>
          <w:p w14:paraId="16BB5690">
            <w:pPr>
              <w:rPr>
                <w:rFonts w:ascii="宋体" w:hAnsi="宋体"/>
                <w:szCs w:val="21"/>
              </w:rPr>
            </w:pPr>
            <w:r>
              <w:rPr>
                <w:rFonts w:hint="eastAsia" w:ascii="宋体" w:hAnsi="宋体"/>
                <w:szCs w:val="21"/>
              </w:rPr>
              <w:t>张琳</w:t>
            </w:r>
          </w:p>
        </w:tc>
        <w:tc>
          <w:tcPr>
            <w:tcW w:w="1206" w:type="dxa"/>
            <w:gridSpan w:val="2"/>
          </w:tcPr>
          <w:p w14:paraId="2BF499B9">
            <w:pPr>
              <w:spacing w:line="360" w:lineRule="auto"/>
              <w:rPr>
                <w:rFonts w:ascii="宋体" w:hAnsi="宋体"/>
                <w:szCs w:val="21"/>
              </w:rPr>
            </w:pPr>
            <w:r>
              <w:rPr>
                <w:rFonts w:hint="eastAsia" w:ascii="宋体" w:hAnsi="宋体"/>
                <w:szCs w:val="21"/>
              </w:rPr>
              <w:t>刘浩</w:t>
            </w:r>
          </w:p>
        </w:tc>
        <w:tc>
          <w:tcPr>
            <w:tcW w:w="917" w:type="dxa"/>
            <w:gridSpan w:val="3"/>
          </w:tcPr>
          <w:p w14:paraId="61BA05A7">
            <w:pPr>
              <w:spacing w:line="360" w:lineRule="auto"/>
              <w:rPr>
                <w:rFonts w:ascii="宋体" w:hAnsi="宋体"/>
                <w:szCs w:val="21"/>
              </w:rPr>
            </w:pPr>
            <w:r>
              <w:rPr>
                <w:rFonts w:hint="eastAsia" w:ascii="宋体" w:hAnsi="宋体"/>
                <w:szCs w:val="21"/>
              </w:rPr>
              <w:t>NA</w:t>
            </w:r>
          </w:p>
        </w:tc>
        <w:tc>
          <w:tcPr>
            <w:tcW w:w="1544" w:type="dxa"/>
            <w:gridSpan w:val="2"/>
          </w:tcPr>
          <w:p w14:paraId="3877C164">
            <w:pPr>
              <w:rPr>
                <w:rFonts w:ascii="宋体" w:hAnsi="宋体"/>
                <w:szCs w:val="21"/>
              </w:rPr>
            </w:pPr>
            <w:r>
              <w:rPr>
                <w:rFonts w:ascii="宋体" w:hAnsi="宋体"/>
                <w:szCs w:val="21"/>
              </w:rPr>
              <w:t>201</w:t>
            </w:r>
            <w:r>
              <w:rPr>
                <w:rFonts w:hint="eastAsia" w:ascii="宋体" w:hAnsi="宋体"/>
                <w:szCs w:val="21"/>
              </w:rPr>
              <w:t>4</w:t>
            </w:r>
            <w:r>
              <w:rPr>
                <w:rFonts w:ascii="宋体" w:hAnsi="宋体"/>
                <w:szCs w:val="21"/>
              </w:rPr>
              <w:t>-</w:t>
            </w:r>
            <w:r>
              <w:rPr>
                <w:rFonts w:hint="eastAsia" w:ascii="宋体" w:hAnsi="宋体"/>
                <w:szCs w:val="21"/>
              </w:rPr>
              <w:t>6</w:t>
            </w:r>
            <w:r>
              <w:rPr>
                <w:rFonts w:ascii="宋体" w:hAnsi="宋体"/>
                <w:szCs w:val="21"/>
              </w:rPr>
              <w:t>-11</w:t>
            </w:r>
          </w:p>
        </w:tc>
        <w:tc>
          <w:tcPr>
            <w:tcW w:w="3201" w:type="dxa"/>
            <w:gridSpan w:val="2"/>
          </w:tcPr>
          <w:p w14:paraId="57490428">
            <w:pPr>
              <w:pStyle w:val="53"/>
              <w:numPr>
                <w:ilvl w:val="0"/>
                <w:numId w:val="5"/>
              </w:numPr>
              <w:spacing w:line="360" w:lineRule="auto"/>
              <w:rPr>
                <w:rFonts w:ascii="宋体" w:hAnsi="宋体"/>
              </w:rPr>
            </w:pPr>
            <w:r>
              <w:rPr>
                <w:rFonts w:hint="eastAsia" w:ascii="宋体" w:hAnsi="宋体"/>
              </w:rPr>
              <w:t>增加TR4A评审中核对结构件封样和认证活动要求；</w:t>
            </w:r>
          </w:p>
          <w:p w14:paraId="6542FE7B">
            <w:pPr>
              <w:pStyle w:val="18"/>
              <w:numPr>
                <w:ilvl w:val="0"/>
                <w:numId w:val="5"/>
              </w:numPr>
              <w:spacing w:line="360" w:lineRule="auto"/>
              <w:rPr>
                <w:rFonts w:ascii="宋体" w:hAnsi="宋体"/>
              </w:rPr>
            </w:pPr>
            <w:r>
              <w:rPr>
                <w:rFonts w:hint="eastAsia" w:ascii="宋体" w:hAnsi="宋体"/>
              </w:rPr>
              <w:t>增加TR5之前结构件封样操作要求；</w:t>
            </w:r>
          </w:p>
        </w:tc>
      </w:tr>
      <w:tr w14:paraId="0C1C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203E3DA1">
            <w:pPr>
              <w:rPr>
                <w:rFonts w:ascii="宋体" w:hAnsi="宋体"/>
                <w:szCs w:val="21"/>
              </w:rPr>
            </w:pPr>
            <w:r>
              <w:rPr>
                <w:rFonts w:hint="eastAsia" w:ascii="宋体" w:hAnsi="宋体"/>
                <w:szCs w:val="21"/>
              </w:rPr>
              <w:t>1.32</w:t>
            </w:r>
          </w:p>
        </w:tc>
        <w:tc>
          <w:tcPr>
            <w:tcW w:w="744" w:type="dxa"/>
            <w:gridSpan w:val="2"/>
          </w:tcPr>
          <w:p w14:paraId="0ECF00DD">
            <w:pPr>
              <w:rPr>
                <w:rFonts w:ascii="宋体" w:hAnsi="宋体"/>
                <w:szCs w:val="21"/>
              </w:rPr>
            </w:pPr>
            <w:r>
              <w:rPr>
                <w:rFonts w:hint="eastAsia" w:ascii="宋体" w:hAnsi="宋体"/>
                <w:szCs w:val="21"/>
              </w:rPr>
              <w:t>EPG</w:t>
            </w:r>
          </w:p>
        </w:tc>
        <w:tc>
          <w:tcPr>
            <w:tcW w:w="951" w:type="dxa"/>
            <w:gridSpan w:val="2"/>
          </w:tcPr>
          <w:p w14:paraId="3660DAAE">
            <w:pPr>
              <w:rPr>
                <w:rFonts w:ascii="宋体" w:hAnsi="宋体"/>
                <w:szCs w:val="21"/>
              </w:rPr>
            </w:pPr>
            <w:r>
              <w:rPr>
                <w:rFonts w:hint="eastAsia" w:ascii="宋体" w:hAnsi="宋体"/>
                <w:szCs w:val="21"/>
              </w:rPr>
              <w:t>张琳</w:t>
            </w:r>
          </w:p>
        </w:tc>
        <w:tc>
          <w:tcPr>
            <w:tcW w:w="1206" w:type="dxa"/>
            <w:gridSpan w:val="2"/>
          </w:tcPr>
          <w:p w14:paraId="2709E5AB">
            <w:pPr>
              <w:spacing w:line="360" w:lineRule="auto"/>
              <w:rPr>
                <w:rFonts w:ascii="宋体" w:hAnsi="宋体"/>
                <w:szCs w:val="21"/>
              </w:rPr>
            </w:pPr>
            <w:r>
              <w:rPr>
                <w:rFonts w:hint="eastAsia" w:ascii="宋体" w:hAnsi="宋体"/>
                <w:szCs w:val="21"/>
              </w:rPr>
              <w:t>刘浩</w:t>
            </w:r>
          </w:p>
          <w:p w14:paraId="3CB2081F">
            <w:pPr>
              <w:spacing w:line="360" w:lineRule="auto"/>
              <w:rPr>
                <w:rFonts w:ascii="宋体" w:hAnsi="宋体"/>
                <w:szCs w:val="21"/>
              </w:rPr>
            </w:pPr>
            <w:r>
              <w:rPr>
                <w:rFonts w:hint="eastAsia" w:ascii="宋体" w:hAnsi="宋体"/>
                <w:szCs w:val="21"/>
              </w:rPr>
              <w:t>李国辉</w:t>
            </w:r>
          </w:p>
        </w:tc>
        <w:tc>
          <w:tcPr>
            <w:tcW w:w="917" w:type="dxa"/>
            <w:gridSpan w:val="3"/>
          </w:tcPr>
          <w:p w14:paraId="14EE6EF9">
            <w:pPr>
              <w:spacing w:line="360" w:lineRule="auto"/>
              <w:rPr>
                <w:rFonts w:ascii="宋体" w:hAnsi="宋体"/>
                <w:szCs w:val="21"/>
              </w:rPr>
            </w:pPr>
            <w:r>
              <w:rPr>
                <w:rFonts w:hint="eastAsia" w:ascii="宋体" w:hAnsi="宋体"/>
                <w:szCs w:val="21"/>
              </w:rPr>
              <w:t>NA</w:t>
            </w:r>
          </w:p>
        </w:tc>
        <w:tc>
          <w:tcPr>
            <w:tcW w:w="1544" w:type="dxa"/>
            <w:gridSpan w:val="2"/>
          </w:tcPr>
          <w:p w14:paraId="1A23F48A">
            <w:pPr>
              <w:rPr>
                <w:rFonts w:ascii="宋体" w:hAnsi="宋体"/>
                <w:szCs w:val="21"/>
              </w:rPr>
            </w:pPr>
            <w:r>
              <w:rPr>
                <w:rFonts w:ascii="宋体" w:hAnsi="宋体"/>
                <w:szCs w:val="21"/>
              </w:rPr>
              <w:t>2015-03-10</w:t>
            </w:r>
          </w:p>
        </w:tc>
        <w:tc>
          <w:tcPr>
            <w:tcW w:w="3201" w:type="dxa"/>
            <w:gridSpan w:val="2"/>
          </w:tcPr>
          <w:p w14:paraId="3F294F6C">
            <w:pPr>
              <w:pStyle w:val="53"/>
              <w:numPr>
                <w:ilvl w:val="0"/>
                <w:numId w:val="6"/>
              </w:numPr>
              <w:spacing w:line="360" w:lineRule="auto"/>
              <w:rPr>
                <w:rFonts w:ascii="宋体" w:hAnsi="宋体"/>
              </w:rPr>
            </w:pPr>
            <w:r>
              <w:rPr>
                <w:rFonts w:hint="eastAsia" w:ascii="宋体" w:hAnsi="宋体"/>
              </w:rPr>
              <w:t>7.2.3.11 增加结构件认证测试规范和认证测试输出</w:t>
            </w:r>
          </w:p>
          <w:p w14:paraId="2ED8A6B8">
            <w:pPr>
              <w:pStyle w:val="53"/>
              <w:numPr>
                <w:ilvl w:val="0"/>
                <w:numId w:val="6"/>
              </w:numPr>
              <w:spacing w:line="360" w:lineRule="auto"/>
              <w:rPr>
                <w:rFonts w:ascii="宋体" w:hAnsi="宋体"/>
              </w:rPr>
            </w:pPr>
            <w:r>
              <w:rPr>
                <w:rFonts w:hint="eastAsia" w:ascii="宋体" w:hAnsi="宋体"/>
              </w:rPr>
              <w:t>补充说明中试后的变更控制</w:t>
            </w:r>
          </w:p>
          <w:p w14:paraId="4880BB6F">
            <w:pPr>
              <w:pStyle w:val="53"/>
              <w:numPr>
                <w:ilvl w:val="0"/>
                <w:numId w:val="6"/>
              </w:numPr>
              <w:spacing w:line="360" w:lineRule="auto"/>
              <w:rPr>
                <w:rFonts w:ascii="宋体" w:hAnsi="宋体"/>
              </w:rPr>
            </w:pPr>
            <w:r>
              <w:rPr>
                <w:rFonts w:hint="eastAsia" w:ascii="宋体" w:hAnsi="宋体"/>
              </w:rPr>
              <w:t>5.2，8.2说明对外合作项目如何裁剪</w:t>
            </w:r>
          </w:p>
          <w:p w14:paraId="706920CE">
            <w:pPr>
              <w:pStyle w:val="18"/>
              <w:numPr>
                <w:ilvl w:val="0"/>
                <w:numId w:val="6"/>
              </w:numPr>
              <w:spacing w:line="360" w:lineRule="auto"/>
              <w:rPr>
                <w:rFonts w:ascii="宋体" w:hAnsi="宋体"/>
              </w:rPr>
            </w:pPr>
            <w:r>
              <w:rPr>
                <w:rFonts w:hint="eastAsia" w:ascii="宋体" w:hAnsi="宋体"/>
              </w:rPr>
              <w:t>事业部后补充CA角色指派命说明</w:t>
            </w:r>
          </w:p>
        </w:tc>
      </w:tr>
      <w:tr w14:paraId="1914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6A2C60E0">
            <w:pPr>
              <w:rPr>
                <w:rFonts w:ascii="宋体" w:hAnsi="宋体"/>
                <w:szCs w:val="21"/>
              </w:rPr>
            </w:pPr>
            <w:r>
              <w:rPr>
                <w:rFonts w:hint="eastAsia" w:ascii="宋体" w:hAnsi="宋体"/>
                <w:szCs w:val="21"/>
              </w:rPr>
              <w:t>1.33</w:t>
            </w:r>
          </w:p>
        </w:tc>
        <w:tc>
          <w:tcPr>
            <w:tcW w:w="744" w:type="dxa"/>
            <w:gridSpan w:val="2"/>
          </w:tcPr>
          <w:p w14:paraId="438D73AD">
            <w:pPr>
              <w:rPr>
                <w:rFonts w:ascii="宋体" w:hAnsi="宋体"/>
                <w:szCs w:val="21"/>
              </w:rPr>
            </w:pPr>
            <w:r>
              <w:rPr>
                <w:rFonts w:hint="eastAsia" w:ascii="宋体" w:hAnsi="宋体"/>
                <w:szCs w:val="21"/>
              </w:rPr>
              <w:t>EPG</w:t>
            </w:r>
          </w:p>
        </w:tc>
        <w:tc>
          <w:tcPr>
            <w:tcW w:w="951" w:type="dxa"/>
            <w:gridSpan w:val="2"/>
          </w:tcPr>
          <w:p w14:paraId="249B88D1">
            <w:pPr>
              <w:rPr>
                <w:rFonts w:ascii="宋体" w:hAnsi="宋体"/>
                <w:szCs w:val="21"/>
              </w:rPr>
            </w:pPr>
            <w:r>
              <w:rPr>
                <w:rFonts w:hint="eastAsia" w:ascii="宋体" w:hAnsi="宋体"/>
                <w:szCs w:val="21"/>
              </w:rPr>
              <w:t>邵张益</w:t>
            </w:r>
          </w:p>
        </w:tc>
        <w:tc>
          <w:tcPr>
            <w:tcW w:w="1206" w:type="dxa"/>
            <w:gridSpan w:val="2"/>
          </w:tcPr>
          <w:p w14:paraId="5D4068EA">
            <w:pPr>
              <w:spacing w:line="360" w:lineRule="auto"/>
              <w:rPr>
                <w:rFonts w:ascii="宋体" w:hAnsi="宋体"/>
                <w:szCs w:val="21"/>
              </w:rPr>
            </w:pPr>
            <w:r>
              <w:rPr>
                <w:rFonts w:hint="eastAsia" w:ascii="宋体" w:hAnsi="宋体"/>
                <w:szCs w:val="21"/>
              </w:rPr>
              <w:t>刘浩</w:t>
            </w:r>
          </w:p>
          <w:p w14:paraId="7DDC9303">
            <w:pPr>
              <w:spacing w:line="360" w:lineRule="auto"/>
              <w:rPr>
                <w:rFonts w:ascii="宋体" w:hAnsi="宋体"/>
                <w:szCs w:val="21"/>
              </w:rPr>
            </w:pPr>
            <w:r>
              <w:rPr>
                <w:rFonts w:hint="eastAsia" w:ascii="宋体" w:hAnsi="宋体"/>
                <w:szCs w:val="21"/>
              </w:rPr>
              <w:t>张琳</w:t>
            </w:r>
          </w:p>
        </w:tc>
        <w:tc>
          <w:tcPr>
            <w:tcW w:w="917" w:type="dxa"/>
            <w:gridSpan w:val="3"/>
          </w:tcPr>
          <w:p w14:paraId="1200D92C">
            <w:pPr>
              <w:spacing w:line="360" w:lineRule="auto"/>
              <w:rPr>
                <w:rFonts w:ascii="宋体" w:hAnsi="宋体"/>
                <w:szCs w:val="21"/>
              </w:rPr>
            </w:pPr>
            <w:r>
              <w:rPr>
                <w:rFonts w:hint="eastAsia" w:ascii="宋体" w:hAnsi="宋体"/>
                <w:szCs w:val="21"/>
              </w:rPr>
              <w:t>NA</w:t>
            </w:r>
          </w:p>
        </w:tc>
        <w:tc>
          <w:tcPr>
            <w:tcW w:w="1544" w:type="dxa"/>
            <w:gridSpan w:val="2"/>
          </w:tcPr>
          <w:p w14:paraId="459822DC">
            <w:pPr>
              <w:rPr>
                <w:rFonts w:ascii="宋体" w:hAnsi="宋体"/>
                <w:szCs w:val="21"/>
              </w:rPr>
            </w:pPr>
            <w:r>
              <w:rPr>
                <w:rFonts w:ascii="宋体" w:hAnsi="宋体"/>
              </w:rPr>
              <w:t>2015-</w:t>
            </w:r>
            <w:r>
              <w:rPr>
                <w:rFonts w:hint="eastAsia" w:ascii="宋体" w:hAnsi="宋体"/>
              </w:rPr>
              <w:t>04</w:t>
            </w:r>
            <w:r>
              <w:rPr>
                <w:rFonts w:ascii="宋体" w:hAnsi="宋体"/>
              </w:rPr>
              <w:t>-</w:t>
            </w:r>
            <w:r>
              <w:rPr>
                <w:rFonts w:hint="eastAsia" w:ascii="宋体" w:hAnsi="宋体"/>
              </w:rPr>
              <w:t>30</w:t>
            </w:r>
          </w:p>
        </w:tc>
        <w:tc>
          <w:tcPr>
            <w:tcW w:w="3201" w:type="dxa"/>
            <w:gridSpan w:val="2"/>
          </w:tcPr>
          <w:p w14:paraId="6DEB5A29">
            <w:pPr>
              <w:pStyle w:val="18"/>
              <w:spacing w:line="360" w:lineRule="auto"/>
              <w:jc w:val="both"/>
              <w:rPr>
                <w:rFonts w:ascii="宋体" w:hAnsi="宋体"/>
                <w:szCs w:val="21"/>
              </w:rPr>
            </w:pPr>
            <w:r>
              <w:rPr>
                <w:rFonts w:hint="eastAsia" w:ascii="宋体" w:hAnsi="宋体"/>
                <w:szCs w:val="21"/>
              </w:rPr>
              <w:t>修订：</w:t>
            </w:r>
          </w:p>
          <w:p w14:paraId="787E1C66">
            <w:pPr>
              <w:pStyle w:val="18"/>
              <w:spacing w:line="360" w:lineRule="auto"/>
              <w:jc w:val="both"/>
              <w:rPr>
                <w:rFonts w:ascii="宋体" w:hAnsi="宋体"/>
              </w:rPr>
            </w:pPr>
            <w:r>
              <w:rPr>
                <w:rFonts w:hint="eastAsia" w:ascii="宋体" w:hAnsi="宋体"/>
                <w:szCs w:val="21"/>
              </w:rPr>
              <w:t>7.3.3.29   7.6.3.1  7.8.3.2 章节增加样机阶段到量产阶段，对PCB变更的版本控制说明</w:t>
            </w:r>
          </w:p>
        </w:tc>
      </w:tr>
      <w:tr w14:paraId="0C95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9146181">
            <w:pPr>
              <w:rPr>
                <w:rFonts w:ascii="宋体" w:hAnsi="宋体"/>
                <w:szCs w:val="21"/>
              </w:rPr>
            </w:pPr>
            <w:r>
              <w:rPr>
                <w:rFonts w:hint="eastAsia" w:ascii="宋体" w:hAnsi="宋体"/>
                <w:szCs w:val="21"/>
              </w:rPr>
              <w:t>1.34</w:t>
            </w:r>
          </w:p>
        </w:tc>
        <w:tc>
          <w:tcPr>
            <w:tcW w:w="744" w:type="dxa"/>
            <w:gridSpan w:val="2"/>
          </w:tcPr>
          <w:p w14:paraId="3DED542D">
            <w:pPr>
              <w:rPr>
                <w:rFonts w:ascii="宋体" w:hAnsi="宋体"/>
                <w:szCs w:val="21"/>
              </w:rPr>
            </w:pPr>
            <w:r>
              <w:rPr>
                <w:rFonts w:hint="eastAsia" w:ascii="宋体" w:hAnsi="宋体"/>
                <w:szCs w:val="21"/>
              </w:rPr>
              <w:t>EPG</w:t>
            </w:r>
          </w:p>
        </w:tc>
        <w:tc>
          <w:tcPr>
            <w:tcW w:w="951" w:type="dxa"/>
            <w:gridSpan w:val="2"/>
          </w:tcPr>
          <w:p w14:paraId="54C312AB">
            <w:pPr>
              <w:rPr>
                <w:rFonts w:ascii="宋体" w:hAnsi="宋体"/>
                <w:szCs w:val="21"/>
              </w:rPr>
            </w:pPr>
            <w:r>
              <w:rPr>
                <w:rFonts w:hint="eastAsia" w:ascii="宋体" w:hAnsi="宋体"/>
                <w:szCs w:val="21"/>
              </w:rPr>
              <w:t>邵张益</w:t>
            </w:r>
          </w:p>
        </w:tc>
        <w:tc>
          <w:tcPr>
            <w:tcW w:w="1206" w:type="dxa"/>
            <w:gridSpan w:val="2"/>
          </w:tcPr>
          <w:p w14:paraId="2A2527BD">
            <w:pPr>
              <w:spacing w:line="360" w:lineRule="auto"/>
              <w:rPr>
                <w:rFonts w:ascii="宋体" w:hAnsi="宋体"/>
                <w:szCs w:val="21"/>
              </w:rPr>
            </w:pPr>
            <w:r>
              <w:rPr>
                <w:rFonts w:hint="eastAsia" w:ascii="宋体" w:hAnsi="宋体"/>
                <w:szCs w:val="21"/>
              </w:rPr>
              <w:t>刘浩</w:t>
            </w:r>
          </w:p>
          <w:p w14:paraId="5AB01F88">
            <w:pPr>
              <w:spacing w:line="360" w:lineRule="auto"/>
              <w:rPr>
                <w:rFonts w:ascii="宋体" w:hAnsi="宋体"/>
                <w:szCs w:val="21"/>
              </w:rPr>
            </w:pPr>
            <w:r>
              <w:rPr>
                <w:rFonts w:hint="eastAsia" w:ascii="宋体" w:hAnsi="宋体"/>
                <w:szCs w:val="21"/>
              </w:rPr>
              <w:t>张琳</w:t>
            </w:r>
          </w:p>
        </w:tc>
        <w:tc>
          <w:tcPr>
            <w:tcW w:w="917" w:type="dxa"/>
            <w:gridSpan w:val="3"/>
          </w:tcPr>
          <w:p w14:paraId="31B69673">
            <w:pPr>
              <w:spacing w:line="360" w:lineRule="auto"/>
              <w:rPr>
                <w:rFonts w:ascii="宋体" w:hAnsi="宋体"/>
                <w:szCs w:val="21"/>
              </w:rPr>
            </w:pPr>
            <w:r>
              <w:rPr>
                <w:rFonts w:hint="eastAsia" w:ascii="宋体" w:hAnsi="宋体"/>
                <w:szCs w:val="21"/>
              </w:rPr>
              <w:t>NA</w:t>
            </w:r>
          </w:p>
        </w:tc>
        <w:tc>
          <w:tcPr>
            <w:tcW w:w="1544" w:type="dxa"/>
            <w:gridSpan w:val="2"/>
          </w:tcPr>
          <w:p w14:paraId="44B67EC9">
            <w:pPr>
              <w:rPr>
                <w:rFonts w:ascii="宋体" w:hAnsi="宋体"/>
              </w:rPr>
            </w:pPr>
            <w:r>
              <w:rPr>
                <w:rFonts w:ascii="宋体" w:hAnsi="宋体"/>
              </w:rPr>
              <w:t>2015-</w:t>
            </w:r>
            <w:r>
              <w:rPr>
                <w:rFonts w:hint="eastAsia" w:ascii="宋体" w:hAnsi="宋体"/>
              </w:rPr>
              <w:t>05</w:t>
            </w:r>
            <w:r>
              <w:rPr>
                <w:rFonts w:ascii="宋体" w:hAnsi="宋体"/>
              </w:rPr>
              <w:t>-</w:t>
            </w:r>
            <w:r>
              <w:rPr>
                <w:rFonts w:hint="eastAsia" w:ascii="宋体" w:hAnsi="宋体"/>
              </w:rPr>
              <w:t>29</w:t>
            </w:r>
          </w:p>
        </w:tc>
        <w:tc>
          <w:tcPr>
            <w:tcW w:w="3201" w:type="dxa"/>
            <w:gridSpan w:val="2"/>
          </w:tcPr>
          <w:p w14:paraId="282ACA06">
            <w:pPr>
              <w:pStyle w:val="18"/>
              <w:spacing w:line="360" w:lineRule="auto"/>
              <w:jc w:val="both"/>
              <w:rPr>
                <w:rFonts w:ascii="宋体" w:hAnsi="宋体"/>
                <w:szCs w:val="21"/>
              </w:rPr>
            </w:pPr>
            <w:r>
              <w:rPr>
                <w:rFonts w:hint="eastAsia" w:ascii="宋体" w:hAnsi="宋体"/>
                <w:szCs w:val="21"/>
              </w:rPr>
              <w:t>1.增加对自动化测试的流程说明，添加自动化ICT和JTAG的测试流程</w:t>
            </w:r>
          </w:p>
        </w:tc>
      </w:tr>
      <w:tr w14:paraId="3D20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4F9800BD">
            <w:pPr>
              <w:rPr>
                <w:rFonts w:ascii="宋体" w:hAnsi="宋体"/>
                <w:szCs w:val="21"/>
              </w:rPr>
            </w:pPr>
            <w:r>
              <w:rPr>
                <w:rFonts w:hint="eastAsia" w:ascii="宋体" w:hAnsi="宋体"/>
                <w:szCs w:val="21"/>
              </w:rPr>
              <w:t>1.35</w:t>
            </w:r>
          </w:p>
        </w:tc>
        <w:tc>
          <w:tcPr>
            <w:tcW w:w="744" w:type="dxa"/>
            <w:gridSpan w:val="2"/>
          </w:tcPr>
          <w:p w14:paraId="15613A84">
            <w:pPr>
              <w:rPr>
                <w:rFonts w:ascii="宋体" w:hAnsi="宋体"/>
                <w:szCs w:val="21"/>
              </w:rPr>
            </w:pPr>
            <w:r>
              <w:rPr>
                <w:rFonts w:hint="eastAsia" w:ascii="宋体" w:hAnsi="宋体"/>
                <w:szCs w:val="21"/>
              </w:rPr>
              <w:t>EPG</w:t>
            </w:r>
          </w:p>
        </w:tc>
        <w:tc>
          <w:tcPr>
            <w:tcW w:w="951" w:type="dxa"/>
            <w:gridSpan w:val="2"/>
          </w:tcPr>
          <w:p w14:paraId="4E0E83FD">
            <w:pPr>
              <w:rPr>
                <w:rFonts w:ascii="宋体" w:hAnsi="宋体"/>
                <w:szCs w:val="21"/>
              </w:rPr>
            </w:pPr>
            <w:r>
              <w:rPr>
                <w:rFonts w:hint="eastAsia" w:ascii="宋体" w:hAnsi="宋体"/>
                <w:szCs w:val="21"/>
              </w:rPr>
              <w:t>邵张益，薛东升</w:t>
            </w:r>
          </w:p>
        </w:tc>
        <w:tc>
          <w:tcPr>
            <w:tcW w:w="1206" w:type="dxa"/>
            <w:gridSpan w:val="2"/>
          </w:tcPr>
          <w:p w14:paraId="6D3E0F7C">
            <w:pPr>
              <w:spacing w:line="360" w:lineRule="auto"/>
              <w:rPr>
                <w:rFonts w:ascii="宋体" w:hAnsi="宋体"/>
                <w:szCs w:val="21"/>
              </w:rPr>
            </w:pPr>
            <w:r>
              <w:rPr>
                <w:rFonts w:hint="eastAsia" w:ascii="宋体" w:hAnsi="宋体"/>
                <w:szCs w:val="21"/>
              </w:rPr>
              <w:t>刘浩</w:t>
            </w:r>
          </w:p>
          <w:p w14:paraId="1DEA56EE">
            <w:pPr>
              <w:spacing w:line="360" w:lineRule="auto"/>
              <w:rPr>
                <w:rFonts w:ascii="宋体" w:hAnsi="宋体"/>
                <w:szCs w:val="21"/>
              </w:rPr>
            </w:pPr>
            <w:r>
              <w:rPr>
                <w:rFonts w:hint="eastAsia" w:ascii="宋体" w:hAnsi="宋体"/>
                <w:szCs w:val="21"/>
              </w:rPr>
              <w:t>张琳</w:t>
            </w:r>
          </w:p>
        </w:tc>
        <w:tc>
          <w:tcPr>
            <w:tcW w:w="917" w:type="dxa"/>
            <w:gridSpan w:val="3"/>
          </w:tcPr>
          <w:p w14:paraId="4215B005">
            <w:pPr>
              <w:spacing w:line="360" w:lineRule="auto"/>
              <w:rPr>
                <w:rFonts w:ascii="宋体" w:hAnsi="宋体"/>
                <w:szCs w:val="21"/>
              </w:rPr>
            </w:pPr>
            <w:r>
              <w:rPr>
                <w:rFonts w:hint="eastAsia" w:ascii="宋体" w:hAnsi="宋体"/>
                <w:szCs w:val="21"/>
              </w:rPr>
              <w:t>NA</w:t>
            </w:r>
          </w:p>
        </w:tc>
        <w:tc>
          <w:tcPr>
            <w:tcW w:w="1544" w:type="dxa"/>
            <w:gridSpan w:val="2"/>
          </w:tcPr>
          <w:p w14:paraId="550E7533">
            <w:pPr>
              <w:rPr>
                <w:rFonts w:ascii="宋体" w:hAnsi="宋体"/>
              </w:rPr>
            </w:pPr>
            <w:r>
              <w:rPr>
                <w:rFonts w:ascii="宋体" w:hAnsi="宋体"/>
              </w:rPr>
              <w:t>2015-</w:t>
            </w:r>
            <w:r>
              <w:rPr>
                <w:rFonts w:hint="eastAsia" w:ascii="宋体" w:hAnsi="宋体"/>
              </w:rPr>
              <w:t>09</w:t>
            </w:r>
            <w:r>
              <w:rPr>
                <w:rFonts w:ascii="宋体" w:hAnsi="宋体"/>
              </w:rPr>
              <w:t>-</w:t>
            </w:r>
            <w:r>
              <w:rPr>
                <w:rFonts w:hint="eastAsia" w:ascii="宋体" w:hAnsi="宋体"/>
              </w:rPr>
              <w:t>29</w:t>
            </w:r>
          </w:p>
        </w:tc>
        <w:tc>
          <w:tcPr>
            <w:tcW w:w="3201" w:type="dxa"/>
            <w:gridSpan w:val="2"/>
          </w:tcPr>
          <w:p w14:paraId="4A2A7AC8">
            <w:pPr>
              <w:numPr>
                <w:ilvl w:val="0"/>
                <w:numId w:val="7"/>
              </w:numPr>
              <w:spacing w:line="360" w:lineRule="auto"/>
              <w:rPr>
                <w:rFonts w:ascii="宋体" w:hAnsi="宋体"/>
                <w:szCs w:val="21"/>
              </w:rPr>
            </w:pPr>
            <w:r>
              <w:rPr>
                <w:rFonts w:hint="eastAsia" w:ascii="宋体" w:hAnsi="宋体"/>
                <w:szCs w:val="21"/>
              </w:rPr>
              <w:t>新增“7.3.3.23生产测试方案”活动</w:t>
            </w:r>
          </w:p>
          <w:p w14:paraId="26B30703">
            <w:pPr>
              <w:numPr>
                <w:ilvl w:val="0"/>
                <w:numId w:val="7"/>
              </w:numPr>
              <w:spacing w:line="360" w:lineRule="auto"/>
              <w:rPr>
                <w:rFonts w:ascii="宋体" w:hAnsi="宋体"/>
                <w:szCs w:val="21"/>
              </w:rPr>
            </w:pPr>
            <w:r>
              <w:rPr>
                <w:rFonts w:hint="eastAsia" w:ascii="宋体" w:hAnsi="宋体"/>
                <w:szCs w:val="21"/>
              </w:rPr>
              <w:t>修改“制作自动化测试</w:t>
            </w:r>
            <w:r>
              <w:rPr>
                <w:rFonts w:ascii="宋体" w:hAnsi="宋体"/>
                <w:szCs w:val="21"/>
              </w:rPr>
              <w:t>工装</w:t>
            </w:r>
            <w:r>
              <w:rPr>
                <w:rFonts w:hint="eastAsia" w:ascii="宋体" w:hAnsi="宋体"/>
                <w:szCs w:val="21"/>
              </w:rPr>
              <w:t>结构”活动由原来样机评审阶段改为内部测试阶段7.5.3.4</w:t>
            </w:r>
          </w:p>
        </w:tc>
      </w:tr>
      <w:tr w14:paraId="291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57BF119">
            <w:pPr>
              <w:rPr>
                <w:rFonts w:ascii="宋体" w:hAnsi="宋体"/>
                <w:szCs w:val="21"/>
              </w:rPr>
            </w:pPr>
            <w:r>
              <w:rPr>
                <w:rFonts w:hint="eastAsia" w:ascii="宋体" w:hAnsi="宋体"/>
                <w:szCs w:val="21"/>
              </w:rPr>
              <w:t>1.36</w:t>
            </w:r>
          </w:p>
        </w:tc>
        <w:tc>
          <w:tcPr>
            <w:tcW w:w="744" w:type="dxa"/>
            <w:gridSpan w:val="2"/>
          </w:tcPr>
          <w:p w14:paraId="4EDD0D32">
            <w:pPr>
              <w:rPr>
                <w:rFonts w:ascii="宋体" w:hAnsi="宋体"/>
                <w:szCs w:val="21"/>
              </w:rPr>
            </w:pPr>
            <w:r>
              <w:rPr>
                <w:rFonts w:hint="eastAsia" w:ascii="宋体" w:hAnsi="宋体"/>
                <w:szCs w:val="21"/>
              </w:rPr>
              <w:t>EPG</w:t>
            </w:r>
          </w:p>
        </w:tc>
        <w:tc>
          <w:tcPr>
            <w:tcW w:w="951" w:type="dxa"/>
            <w:gridSpan w:val="2"/>
          </w:tcPr>
          <w:p w14:paraId="636C6406">
            <w:pPr>
              <w:spacing w:line="360" w:lineRule="auto"/>
              <w:rPr>
                <w:rFonts w:ascii="宋体" w:hAnsi="宋体"/>
                <w:szCs w:val="21"/>
              </w:rPr>
            </w:pPr>
            <w:r>
              <w:rPr>
                <w:rFonts w:hint="eastAsia" w:ascii="宋体" w:hAnsi="宋体"/>
                <w:szCs w:val="21"/>
              </w:rPr>
              <w:t>邵张益</w:t>
            </w:r>
          </w:p>
          <w:p w14:paraId="11500B16">
            <w:pPr>
              <w:rPr>
                <w:rFonts w:ascii="宋体" w:hAnsi="宋体"/>
                <w:szCs w:val="21"/>
              </w:rPr>
            </w:pPr>
            <w:r>
              <w:rPr>
                <w:rFonts w:hint="eastAsia" w:ascii="宋体" w:hAnsi="宋体"/>
                <w:szCs w:val="21"/>
              </w:rPr>
              <w:t>袁智荣</w:t>
            </w:r>
          </w:p>
        </w:tc>
        <w:tc>
          <w:tcPr>
            <w:tcW w:w="1206" w:type="dxa"/>
            <w:gridSpan w:val="2"/>
          </w:tcPr>
          <w:p w14:paraId="2D5DBFC3">
            <w:pPr>
              <w:spacing w:line="360" w:lineRule="auto"/>
              <w:rPr>
                <w:rFonts w:ascii="宋体" w:hAnsi="宋体"/>
                <w:szCs w:val="21"/>
              </w:rPr>
            </w:pPr>
            <w:r>
              <w:rPr>
                <w:rFonts w:hint="eastAsia" w:ascii="宋体" w:hAnsi="宋体"/>
                <w:szCs w:val="21"/>
              </w:rPr>
              <w:t>张琳</w:t>
            </w:r>
          </w:p>
          <w:p w14:paraId="46C60F40">
            <w:pPr>
              <w:spacing w:line="360" w:lineRule="auto"/>
              <w:rPr>
                <w:rFonts w:ascii="宋体" w:hAnsi="宋体"/>
                <w:szCs w:val="21"/>
              </w:rPr>
            </w:pPr>
            <w:r>
              <w:rPr>
                <w:rFonts w:hint="eastAsia" w:ascii="宋体" w:hAnsi="宋体"/>
                <w:szCs w:val="21"/>
              </w:rPr>
              <w:t>刘浩</w:t>
            </w:r>
          </w:p>
        </w:tc>
        <w:tc>
          <w:tcPr>
            <w:tcW w:w="917" w:type="dxa"/>
            <w:gridSpan w:val="3"/>
          </w:tcPr>
          <w:p w14:paraId="3743F64C">
            <w:pPr>
              <w:spacing w:line="360" w:lineRule="auto"/>
              <w:rPr>
                <w:rFonts w:ascii="宋体" w:hAnsi="宋体"/>
                <w:szCs w:val="21"/>
              </w:rPr>
            </w:pPr>
            <w:r>
              <w:rPr>
                <w:rFonts w:hint="eastAsia" w:ascii="宋体" w:hAnsi="宋体"/>
                <w:szCs w:val="21"/>
              </w:rPr>
              <w:t>NA</w:t>
            </w:r>
          </w:p>
        </w:tc>
        <w:tc>
          <w:tcPr>
            <w:tcW w:w="1544" w:type="dxa"/>
            <w:gridSpan w:val="2"/>
          </w:tcPr>
          <w:p w14:paraId="454C989A">
            <w:pPr>
              <w:rPr>
                <w:rFonts w:ascii="宋体" w:hAnsi="宋体"/>
              </w:rPr>
            </w:pPr>
            <w:r>
              <w:rPr>
                <w:rFonts w:hint="eastAsia" w:ascii="宋体" w:hAnsi="宋体"/>
              </w:rPr>
              <w:t>2015-11-27</w:t>
            </w:r>
          </w:p>
        </w:tc>
        <w:tc>
          <w:tcPr>
            <w:tcW w:w="3201" w:type="dxa"/>
            <w:gridSpan w:val="2"/>
          </w:tcPr>
          <w:p w14:paraId="08721D6C">
            <w:pPr>
              <w:numPr>
                <w:ilvl w:val="0"/>
                <w:numId w:val="8"/>
              </w:numPr>
              <w:spacing w:line="360" w:lineRule="auto"/>
              <w:rPr>
                <w:rFonts w:ascii="宋体" w:hAnsi="宋体"/>
                <w:szCs w:val="21"/>
              </w:rPr>
            </w:pPr>
            <w:r>
              <w:rPr>
                <w:rFonts w:hint="eastAsia" w:ascii="宋体" w:hAnsi="宋体"/>
                <w:szCs w:val="21"/>
              </w:rPr>
              <w:t>明确测试工装的定义和职责，新增7.6.3.7章节</w:t>
            </w:r>
          </w:p>
          <w:p w14:paraId="2687215E">
            <w:pPr>
              <w:numPr>
                <w:ilvl w:val="0"/>
                <w:numId w:val="8"/>
              </w:numPr>
              <w:spacing w:line="360" w:lineRule="auto"/>
              <w:rPr>
                <w:rFonts w:ascii="宋体" w:hAnsi="宋体"/>
                <w:szCs w:val="21"/>
              </w:rPr>
            </w:pPr>
            <w:r>
              <w:rPr>
                <w:rFonts w:hint="eastAsia" w:ascii="宋体" w:hAnsi="宋体"/>
                <w:szCs w:val="21"/>
              </w:rPr>
              <w:t>新增可靠性测试流程，添加章节7.3.3.17和7.3.3.18</w:t>
            </w:r>
          </w:p>
        </w:tc>
      </w:tr>
      <w:tr w14:paraId="461A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7634247F">
            <w:pPr>
              <w:rPr>
                <w:rFonts w:ascii="宋体" w:hAnsi="宋体"/>
                <w:szCs w:val="21"/>
              </w:rPr>
            </w:pPr>
            <w:r>
              <w:rPr>
                <w:rFonts w:hint="eastAsia" w:ascii="宋体" w:hAnsi="宋体"/>
                <w:szCs w:val="21"/>
              </w:rPr>
              <w:t>1.37</w:t>
            </w:r>
          </w:p>
        </w:tc>
        <w:tc>
          <w:tcPr>
            <w:tcW w:w="744" w:type="dxa"/>
            <w:gridSpan w:val="2"/>
          </w:tcPr>
          <w:p w14:paraId="49690DA7">
            <w:pPr>
              <w:rPr>
                <w:rFonts w:ascii="宋体" w:hAnsi="宋体"/>
                <w:szCs w:val="21"/>
              </w:rPr>
            </w:pPr>
            <w:r>
              <w:rPr>
                <w:rFonts w:hint="eastAsia" w:ascii="宋体" w:hAnsi="宋体"/>
                <w:szCs w:val="21"/>
              </w:rPr>
              <w:t>EPG</w:t>
            </w:r>
          </w:p>
        </w:tc>
        <w:tc>
          <w:tcPr>
            <w:tcW w:w="951" w:type="dxa"/>
            <w:gridSpan w:val="2"/>
          </w:tcPr>
          <w:p w14:paraId="5E3DA0B3">
            <w:pPr>
              <w:spacing w:line="360" w:lineRule="auto"/>
              <w:rPr>
                <w:rFonts w:ascii="宋体" w:hAnsi="宋体"/>
                <w:szCs w:val="21"/>
              </w:rPr>
            </w:pPr>
            <w:r>
              <w:rPr>
                <w:rFonts w:hint="eastAsia" w:ascii="宋体" w:hAnsi="宋体"/>
                <w:szCs w:val="21"/>
              </w:rPr>
              <w:t>邵张益</w:t>
            </w:r>
          </w:p>
        </w:tc>
        <w:tc>
          <w:tcPr>
            <w:tcW w:w="1206" w:type="dxa"/>
            <w:gridSpan w:val="2"/>
          </w:tcPr>
          <w:p w14:paraId="6240F6E3">
            <w:pPr>
              <w:spacing w:line="360" w:lineRule="auto"/>
              <w:rPr>
                <w:rFonts w:ascii="宋体" w:hAnsi="宋体"/>
                <w:szCs w:val="21"/>
              </w:rPr>
            </w:pPr>
            <w:r>
              <w:rPr>
                <w:rFonts w:hint="eastAsia" w:ascii="宋体" w:hAnsi="宋体"/>
                <w:szCs w:val="21"/>
              </w:rPr>
              <w:t>张琳</w:t>
            </w:r>
          </w:p>
          <w:p w14:paraId="7D4AD57B">
            <w:pPr>
              <w:spacing w:line="360" w:lineRule="auto"/>
              <w:rPr>
                <w:rFonts w:ascii="宋体" w:hAnsi="宋体"/>
                <w:szCs w:val="21"/>
              </w:rPr>
            </w:pPr>
            <w:r>
              <w:rPr>
                <w:rFonts w:hint="eastAsia" w:ascii="宋体" w:hAnsi="宋体"/>
                <w:szCs w:val="21"/>
              </w:rPr>
              <w:t>刘浩</w:t>
            </w:r>
          </w:p>
        </w:tc>
        <w:tc>
          <w:tcPr>
            <w:tcW w:w="917" w:type="dxa"/>
            <w:gridSpan w:val="3"/>
          </w:tcPr>
          <w:p w14:paraId="3AECC373">
            <w:pPr>
              <w:spacing w:line="360" w:lineRule="auto"/>
              <w:rPr>
                <w:rFonts w:ascii="宋体" w:hAnsi="宋体"/>
                <w:szCs w:val="21"/>
              </w:rPr>
            </w:pPr>
            <w:r>
              <w:rPr>
                <w:rFonts w:hint="eastAsia" w:ascii="宋体" w:hAnsi="宋体"/>
                <w:szCs w:val="21"/>
              </w:rPr>
              <w:t>NA</w:t>
            </w:r>
          </w:p>
        </w:tc>
        <w:tc>
          <w:tcPr>
            <w:tcW w:w="1544" w:type="dxa"/>
            <w:gridSpan w:val="2"/>
          </w:tcPr>
          <w:p w14:paraId="2812DEAE">
            <w:pPr>
              <w:rPr>
                <w:rFonts w:ascii="宋体" w:hAnsi="宋体"/>
              </w:rPr>
            </w:pPr>
            <w:r>
              <w:rPr>
                <w:rFonts w:hint="eastAsia" w:ascii="宋体" w:hAnsi="宋体"/>
              </w:rPr>
              <w:t>2016-2-3</w:t>
            </w:r>
          </w:p>
        </w:tc>
        <w:tc>
          <w:tcPr>
            <w:tcW w:w="3201" w:type="dxa"/>
            <w:gridSpan w:val="2"/>
          </w:tcPr>
          <w:p w14:paraId="76F5931F">
            <w:pPr>
              <w:spacing w:line="360" w:lineRule="auto"/>
              <w:rPr>
                <w:rFonts w:ascii="宋体" w:hAnsi="宋体"/>
                <w:szCs w:val="21"/>
              </w:rPr>
            </w:pPr>
            <w:r>
              <w:rPr>
                <w:rFonts w:hint="eastAsia" w:ascii="宋体" w:hAnsi="宋体"/>
                <w:szCs w:val="21"/>
              </w:rPr>
              <w:t>7.2.3.11新部品新增ROHS认证要求</w:t>
            </w:r>
          </w:p>
        </w:tc>
      </w:tr>
      <w:tr w14:paraId="1744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38AF8503">
            <w:pPr>
              <w:rPr>
                <w:rFonts w:ascii="宋体" w:hAnsi="宋体"/>
                <w:szCs w:val="21"/>
              </w:rPr>
            </w:pPr>
            <w:r>
              <w:rPr>
                <w:rFonts w:hint="eastAsia" w:ascii="宋体" w:hAnsi="宋体"/>
                <w:szCs w:val="21"/>
              </w:rPr>
              <w:t>1.38</w:t>
            </w:r>
          </w:p>
        </w:tc>
        <w:tc>
          <w:tcPr>
            <w:tcW w:w="744" w:type="dxa"/>
            <w:gridSpan w:val="2"/>
          </w:tcPr>
          <w:p w14:paraId="408E8667">
            <w:pPr>
              <w:rPr>
                <w:rFonts w:ascii="宋体" w:hAnsi="宋体"/>
                <w:szCs w:val="21"/>
              </w:rPr>
            </w:pPr>
            <w:r>
              <w:rPr>
                <w:rFonts w:hint="eastAsia" w:ascii="宋体" w:hAnsi="宋体"/>
                <w:szCs w:val="21"/>
              </w:rPr>
              <w:t>EPG</w:t>
            </w:r>
          </w:p>
        </w:tc>
        <w:tc>
          <w:tcPr>
            <w:tcW w:w="951" w:type="dxa"/>
            <w:gridSpan w:val="2"/>
          </w:tcPr>
          <w:p w14:paraId="36C6EDBE">
            <w:pPr>
              <w:spacing w:line="360" w:lineRule="auto"/>
              <w:rPr>
                <w:rFonts w:ascii="宋体" w:hAnsi="宋体"/>
                <w:szCs w:val="21"/>
              </w:rPr>
            </w:pPr>
            <w:r>
              <w:rPr>
                <w:rFonts w:hint="eastAsia" w:ascii="宋体" w:hAnsi="宋体"/>
                <w:szCs w:val="21"/>
              </w:rPr>
              <w:t>张琳</w:t>
            </w:r>
          </w:p>
        </w:tc>
        <w:tc>
          <w:tcPr>
            <w:tcW w:w="1206" w:type="dxa"/>
            <w:gridSpan w:val="2"/>
          </w:tcPr>
          <w:p w14:paraId="089B6114">
            <w:pPr>
              <w:spacing w:line="360" w:lineRule="auto"/>
              <w:rPr>
                <w:rFonts w:ascii="宋体" w:hAnsi="宋体"/>
                <w:szCs w:val="21"/>
              </w:rPr>
            </w:pPr>
            <w:r>
              <w:rPr>
                <w:rFonts w:hint="eastAsia" w:ascii="宋体" w:hAnsi="宋体"/>
                <w:szCs w:val="21"/>
              </w:rPr>
              <w:t>刘浩</w:t>
            </w:r>
          </w:p>
        </w:tc>
        <w:tc>
          <w:tcPr>
            <w:tcW w:w="917" w:type="dxa"/>
            <w:gridSpan w:val="3"/>
          </w:tcPr>
          <w:p w14:paraId="4BE7E194">
            <w:pPr>
              <w:spacing w:line="360" w:lineRule="auto"/>
              <w:rPr>
                <w:rFonts w:ascii="宋体" w:hAnsi="宋体"/>
                <w:szCs w:val="21"/>
              </w:rPr>
            </w:pPr>
            <w:r>
              <w:rPr>
                <w:rFonts w:hint="eastAsia" w:ascii="宋体" w:hAnsi="宋体"/>
                <w:szCs w:val="21"/>
              </w:rPr>
              <w:t>NA</w:t>
            </w:r>
          </w:p>
        </w:tc>
        <w:tc>
          <w:tcPr>
            <w:tcW w:w="1544" w:type="dxa"/>
            <w:gridSpan w:val="2"/>
          </w:tcPr>
          <w:p w14:paraId="19C5D624">
            <w:pPr>
              <w:rPr>
                <w:rFonts w:ascii="宋体" w:hAnsi="宋体"/>
              </w:rPr>
            </w:pPr>
            <w:r>
              <w:rPr>
                <w:rFonts w:ascii="宋体" w:hAnsi="宋体"/>
              </w:rPr>
              <w:t>2016-05-06</w:t>
            </w:r>
          </w:p>
        </w:tc>
        <w:tc>
          <w:tcPr>
            <w:tcW w:w="3201" w:type="dxa"/>
            <w:gridSpan w:val="2"/>
          </w:tcPr>
          <w:p w14:paraId="613D439B">
            <w:pPr>
              <w:pStyle w:val="51"/>
              <w:numPr>
                <w:ilvl w:val="0"/>
                <w:numId w:val="9"/>
              </w:numPr>
              <w:spacing w:line="360" w:lineRule="auto"/>
              <w:ind w:firstLineChars="0"/>
              <w:rPr>
                <w:rFonts w:ascii="宋体" w:hAnsi="宋体"/>
                <w:szCs w:val="21"/>
              </w:rPr>
            </w:pPr>
            <w:r>
              <w:rPr>
                <w:rFonts w:hint="eastAsia" w:ascii="宋体" w:hAnsi="宋体"/>
                <w:szCs w:val="21"/>
              </w:rPr>
              <w:t>细化对产品大版本升级的说明。</w:t>
            </w:r>
          </w:p>
          <w:p w14:paraId="06576ADA">
            <w:pPr>
              <w:pStyle w:val="51"/>
              <w:numPr>
                <w:ilvl w:val="0"/>
                <w:numId w:val="9"/>
              </w:numPr>
              <w:spacing w:line="360" w:lineRule="auto"/>
              <w:ind w:firstLineChars="0"/>
              <w:rPr>
                <w:rFonts w:ascii="宋体" w:hAnsi="宋体"/>
                <w:szCs w:val="21"/>
              </w:rPr>
            </w:pPr>
            <w:r>
              <w:rPr>
                <w:rFonts w:hint="eastAsia" w:ascii="宋体" w:hAnsi="宋体"/>
                <w:szCs w:val="21"/>
              </w:rPr>
              <w:t>增加对量产后设计变更的验证活动说明。</w:t>
            </w:r>
          </w:p>
          <w:p w14:paraId="55B4E1B8">
            <w:pPr>
              <w:pStyle w:val="51"/>
              <w:numPr>
                <w:ilvl w:val="0"/>
                <w:numId w:val="9"/>
              </w:numPr>
              <w:spacing w:line="360" w:lineRule="auto"/>
              <w:ind w:firstLineChars="0"/>
              <w:rPr>
                <w:rFonts w:ascii="宋体" w:hAnsi="宋体"/>
                <w:szCs w:val="21"/>
              </w:rPr>
            </w:pPr>
            <w:r>
              <w:rPr>
                <w:rFonts w:hint="eastAsia" w:ascii="宋体" w:hAnsi="宋体"/>
                <w:szCs w:val="21"/>
              </w:rPr>
              <w:t>增加改制产品在单板设计阶段输出 整机BOM差异新单。</w:t>
            </w:r>
          </w:p>
        </w:tc>
      </w:tr>
      <w:tr w14:paraId="2245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C1F0455">
            <w:pPr>
              <w:rPr>
                <w:rFonts w:ascii="宋体" w:hAnsi="宋体"/>
                <w:szCs w:val="21"/>
              </w:rPr>
            </w:pPr>
            <w:r>
              <w:rPr>
                <w:rFonts w:hint="eastAsia" w:ascii="宋体" w:hAnsi="宋体"/>
                <w:szCs w:val="21"/>
              </w:rPr>
              <w:t>1.39</w:t>
            </w:r>
          </w:p>
        </w:tc>
        <w:tc>
          <w:tcPr>
            <w:tcW w:w="744" w:type="dxa"/>
            <w:gridSpan w:val="2"/>
          </w:tcPr>
          <w:p w14:paraId="1CF5EB66">
            <w:pPr>
              <w:rPr>
                <w:rFonts w:ascii="宋体" w:hAnsi="宋体"/>
                <w:szCs w:val="21"/>
              </w:rPr>
            </w:pPr>
            <w:r>
              <w:rPr>
                <w:rFonts w:hint="eastAsia" w:ascii="宋体" w:hAnsi="宋体"/>
                <w:szCs w:val="21"/>
              </w:rPr>
              <w:t>薛东升</w:t>
            </w:r>
          </w:p>
        </w:tc>
        <w:tc>
          <w:tcPr>
            <w:tcW w:w="951" w:type="dxa"/>
            <w:gridSpan w:val="2"/>
          </w:tcPr>
          <w:p w14:paraId="21547C93">
            <w:pPr>
              <w:spacing w:line="360" w:lineRule="auto"/>
              <w:rPr>
                <w:rFonts w:ascii="宋体" w:hAnsi="宋体"/>
                <w:szCs w:val="21"/>
              </w:rPr>
            </w:pPr>
            <w:r>
              <w:rPr>
                <w:rFonts w:hint="eastAsia" w:ascii="宋体" w:hAnsi="宋体"/>
                <w:szCs w:val="21"/>
              </w:rPr>
              <w:t>张琳</w:t>
            </w:r>
          </w:p>
        </w:tc>
        <w:tc>
          <w:tcPr>
            <w:tcW w:w="1206" w:type="dxa"/>
            <w:gridSpan w:val="2"/>
          </w:tcPr>
          <w:p w14:paraId="413BE90C">
            <w:pPr>
              <w:spacing w:line="360" w:lineRule="auto"/>
              <w:rPr>
                <w:rFonts w:ascii="宋体" w:hAnsi="宋体"/>
                <w:szCs w:val="21"/>
              </w:rPr>
            </w:pPr>
            <w:r>
              <w:rPr>
                <w:rFonts w:hint="eastAsia" w:ascii="宋体" w:hAnsi="宋体"/>
                <w:szCs w:val="21"/>
              </w:rPr>
              <w:t>刘浩</w:t>
            </w:r>
          </w:p>
        </w:tc>
        <w:tc>
          <w:tcPr>
            <w:tcW w:w="917" w:type="dxa"/>
            <w:gridSpan w:val="3"/>
          </w:tcPr>
          <w:p w14:paraId="32683C70">
            <w:pPr>
              <w:spacing w:line="360" w:lineRule="auto"/>
              <w:rPr>
                <w:rFonts w:ascii="宋体" w:hAnsi="宋体"/>
                <w:szCs w:val="21"/>
              </w:rPr>
            </w:pPr>
            <w:r>
              <w:rPr>
                <w:rFonts w:ascii="宋体" w:hAnsi="宋体"/>
                <w:szCs w:val="21"/>
              </w:rPr>
              <w:t>NA</w:t>
            </w:r>
          </w:p>
        </w:tc>
        <w:tc>
          <w:tcPr>
            <w:tcW w:w="1544" w:type="dxa"/>
            <w:gridSpan w:val="2"/>
          </w:tcPr>
          <w:p w14:paraId="63E36EAD">
            <w:pPr>
              <w:rPr>
                <w:rFonts w:ascii="宋体" w:hAnsi="宋体"/>
              </w:rPr>
            </w:pPr>
            <w:r>
              <w:rPr>
                <w:rFonts w:ascii="宋体" w:hAnsi="宋体"/>
              </w:rPr>
              <w:t>2016-08-06</w:t>
            </w:r>
          </w:p>
        </w:tc>
        <w:tc>
          <w:tcPr>
            <w:tcW w:w="3201" w:type="dxa"/>
            <w:gridSpan w:val="2"/>
          </w:tcPr>
          <w:p w14:paraId="2719C275">
            <w:pPr>
              <w:spacing w:line="360" w:lineRule="auto"/>
              <w:rPr>
                <w:rFonts w:ascii="宋体" w:hAnsi="宋体"/>
                <w:szCs w:val="21"/>
              </w:rPr>
            </w:pPr>
            <w:r>
              <w:rPr>
                <w:rFonts w:hint="eastAsia" w:ascii="宋体" w:hAnsi="宋体"/>
                <w:szCs w:val="21"/>
              </w:rPr>
              <w:t>结构和外观初样评审，增加了《</w:t>
            </w:r>
            <w:r>
              <w:rPr>
                <w:rFonts w:ascii="宋体" w:hAnsi="宋体"/>
                <w:szCs w:val="21"/>
              </w:rPr>
              <w:t>Chassis</w:t>
            </w:r>
            <w:r>
              <w:rPr>
                <w:rFonts w:hint="eastAsia" w:ascii="宋体" w:hAnsi="宋体"/>
                <w:szCs w:val="21"/>
              </w:rPr>
              <w:t>产品结构初样测试规范》</w:t>
            </w:r>
          </w:p>
        </w:tc>
      </w:tr>
      <w:tr w14:paraId="030C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9916FDA">
            <w:pPr>
              <w:rPr>
                <w:rFonts w:ascii="宋体" w:hAnsi="宋体"/>
                <w:szCs w:val="21"/>
              </w:rPr>
            </w:pPr>
            <w:r>
              <w:rPr>
                <w:rFonts w:hint="eastAsia" w:ascii="宋体" w:hAnsi="宋体"/>
                <w:szCs w:val="21"/>
              </w:rPr>
              <w:t>1.40</w:t>
            </w:r>
          </w:p>
        </w:tc>
        <w:tc>
          <w:tcPr>
            <w:tcW w:w="744" w:type="dxa"/>
            <w:gridSpan w:val="2"/>
          </w:tcPr>
          <w:p w14:paraId="7B7CBD22">
            <w:pPr>
              <w:rPr>
                <w:rFonts w:ascii="宋体" w:hAnsi="宋体"/>
                <w:szCs w:val="21"/>
              </w:rPr>
            </w:pPr>
            <w:r>
              <w:rPr>
                <w:rFonts w:hint="eastAsia" w:ascii="宋体" w:hAnsi="宋体"/>
                <w:szCs w:val="21"/>
              </w:rPr>
              <w:t>EPG</w:t>
            </w:r>
          </w:p>
        </w:tc>
        <w:tc>
          <w:tcPr>
            <w:tcW w:w="951" w:type="dxa"/>
            <w:gridSpan w:val="2"/>
          </w:tcPr>
          <w:p w14:paraId="7B70B15E">
            <w:pPr>
              <w:spacing w:line="360" w:lineRule="auto"/>
              <w:rPr>
                <w:rFonts w:ascii="宋体" w:hAnsi="宋体"/>
                <w:szCs w:val="21"/>
              </w:rPr>
            </w:pPr>
            <w:r>
              <w:rPr>
                <w:rFonts w:hint="eastAsia" w:ascii="宋体" w:hAnsi="宋体"/>
                <w:szCs w:val="21"/>
              </w:rPr>
              <w:t>戴顺华</w:t>
            </w:r>
          </w:p>
        </w:tc>
        <w:tc>
          <w:tcPr>
            <w:tcW w:w="1206" w:type="dxa"/>
            <w:gridSpan w:val="2"/>
          </w:tcPr>
          <w:p w14:paraId="261D4F55">
            <w:pPr>
              <w:spacing w:line="360" w:lineRule="auto"/>
              <w:rPr>
                <w:rFonts w:ascii="宋体" w:hAnsi="宋体"/>
                <w:szCs w:val="21"/>
              </w:rPr>
            </w:pPr>
            <w:r>
              <w:rPr>
                <w:rFonts w:hint="eastAsia" w:ascii="宋体" w:hAnsi="宋体"/>
                <w:szCs w:val="21"/>
              </w:rPr>
              <w:t>刘浩</w:t>
            </w:r>
          </w:p>
          <w:p w14:paraId="4D792C45">
            <w:pPr>
              <w:spacing w:line="360" w:lineRule="auto"/>
              <w:rPr>
                <w:rFonts w:ascii="宋体" w:hAnsi="宋体"/>
                <w:szCs w:val="21"/>
              </w:rPr>
            </w:pPr>
            <w:r>
              <w:rPr>
                <w:rFonts w:ascii="宋体" w:hAnsi="宋体"/>
                <w:szCs w:val="21"/>
              </w:rPr>
              <w:t>薛东升</w:t>
            </w:r>
          </w:p>
          <w:p w14:paraId="3CA43C57">
            <w:pPr>
              <w:spacing w:line="360" w:lineRule="auto"/>
              <w:rPr>
                <w:rFonts w:ascii="宋体" w:hAnsi="宋体"/>
                <w:szCs w:val="21"/>
              </w:rPr>
            </w:pPr>
            <w:r>
              <w:rPr>
                <w:rFonts w:ascii="宋体" w:hAnsi="宋体"/>
                <w:szCs w:val="21"/>
              </w:rPr>
              <w:t>饶路华</w:t>
            </w:r>
          </w:p>
          <w:p w14:paraId="03ABB751">
            <w:pPr>
              <w:spacing w:line="360" w:lineRule="auto"/>
              <w:rPr>
                <w:rFonts w:ascii="宋体" w:hAnsi="宋体"/>
                <w:szCs w:val="21"/>
              </w:rPr>
            </w:pPr>
            <w:r>
              <w:rPr>
                <w:rFonts w:ascii="宋体" w:hAnsi="宋体"/>
                <w:szCs w:val="21"/>
              </w:rPr>
              <w:t>卢志强</w:t>
            </w:r>
          </w:p>
          <w:p w14:paraId="2D515245">
            <w:pPr>
              <w:spacing w:line="360" w:lineRule="auto"/>
              <w:rPr>
                <w:rFonts w:ascii="宋体" w:hAnsi="宋体"/>
                <w:szCs w:val="21"/>
              </w:rPr>
            </w:pPr>
            <w:r>
              <w:rPr>
                <w:rFonts w:hint="eastAsia" w:ascii="宋体" w:hAnsi="宋体"/>
                <w:szCs w:val="21"/>
              </w:rPr>
              <w:t>张琳</w:t>
            </w:r>
          </w:p>
        </w:tc>
        <w:tc>
          <w:tcPr>
            <w:tcW w:w="917" w:type="dxa"/>
            <w:gridSpan w:val="3"/>
          </w:tcPr>
          <w:p w14:paraId="23CDE2EE">
            <w:pPr>
              <w:spacing w:line="360" w:lineRule="auto"/>
              <w:rPr>
                <w:rFonts w:ascii="宋体" w:hAnsi="宋体"/>
                <w:szCs w:val="21"/>
              </w:rPr>
            </w:pPr>
            <w:r>
              <w:rPr>
                <w:rFonts w:hint="eastAsia" w:ascii="宋体" w:hAnsi="宋体"/>
                <w:szCs w:val="21"/>
              </w:rPr>
              <w:t>NA</w:t>
            </w:r>
          </w:p>
        </w:tc>
        <w:tc>
          <w:tcPr>
            <w:tcW w:w="1544" w:type="dxa"/>
            <w:gridSpan w:val="2"/>
          </w:tcPr>
          <w:p w14:paraId="2C879157">
            <w:pPr>
              <w:rPr>
                <w:rFonts w:ascii="宋体" w:hAnsi="宋体"/>
              </w:rPr>
            </w:pPr>
            <w:r>
              <w:rPr>
                <w:rFonts w:ascii="宋体" w:hAnsi="宋体"/>
              </w:rPr>
              <w:t>201</w:t>
            </w:r>
            <w:r>
              <w:rPr>
                <w:rFonts w:hint="eastAsia" w:ascii="宋体" w:hAnsi="宋体"/>
              </w:rPr>
              <w:t>7</w:t>
            </w:r>
            <w:r>
              <w:rPr>
                <w:rFonts w:ascii="宋体" w:hAnsi="宋体"/>
              </w:rPr>
              <w:t>-08-06</w:t>
            </w:r>
          </w:p>
        </w:tc>
        <w:tc>
          <w:tcPr>
            <w:tcW w:w="3201" w:type="dxa"/>
            <w:gridSpan w:val="2"/>
          </w:tcPr>
          <w:p w14:paraId="42537E41">
            <w:pPr>
              <w:spacing w:line="360" w:lineRule="auto"/>
              <w:rPr>
                <w:rFonts w:ascii="宋体" w:hAnsi="宋体"/>
                <w:szCs w:val="21"/>
              </w:rPr>
            </w:pPr>
            <w:r>
              <w:rPr>
                <w:rFonts w:hint="eastAsia" w:ascii="宋体" w:hAnsi="宋体"/>
                <w:szCs w:val="21"/>
              </w:rPr>
              <w:t>1、将集成测试内容合并到SDV测试，重新定义SDV测试内容和活动。</w:t>
            </w:r>
          </w:p>
          <w:p w14:paraId="181F5E81">
            <w:pPr>
              <w:spacing w:line="360" w:lineRule="auto"/>
              <w:rPr>
                <w:rFonts w:ascii="宋体" w:hAnsi="宋体"/>
                <w:szCs w:val="21"/>
              </w:rPr>
            </w:pPr>
            <w:r>
              <w:rPr>
                <w:rFonts w:hint="eastAsia" w:ascii="宋体" w:hAnsi="宋体"/>
                <w:szCs w:val="21"/>
              </w:rPr>
              <w:t>2、增加TR</w:t>
            </w:r>
            <w:r>
              <w:rPr>
                <w:rFonts w:ascii="宋体" w:hAnsi="宋体"/>
                <w:szCs w:val="21"/>
              </w:rPr>
              <w:t>4需要完成的内容，将SDV测试归纳到TR4完成，相关行动向提前。</w:t>
            </w:r>
          </w:p>
          <w:p w14:paraId="06793B01">
            <w:pPr>
              <w:spacing w:line="360" w:lineRule="auto"/>
              <w:rPr>
                <w:rFonts w:ascii="宋体" w:hAnsi="宋体"/>
                <w:szCs w:val="21"/>
              </w:rPr>
            </w:pPr>
            <w:r>
              <w:rPr>
                <w:rFonts w:ascii="宋体" w:hAnsi="宋体"/>
                <w:szCs w:val="21"/>
              </w:rPr>
              <w:t>3、重新定义SIT测试，提前到TR4A测试完成，相关行动项提前。</w:t>
            </w:r>
          </w:p>
          <w:p w14:paraId="67DF7804">
            <w:pPr>
              <w:spacing w:line="360" w:lineRule="auto"/>
              <w:rPr>
                <w:rFonts w:ascii="宋体" w:hAnsi="宋体"/>
                <w:szCs w:val="21"/>
              </w:rPr>
            </w:pPr>
            <w:r>
              <w:rPr>
                <w:rFonts w:hint="eastAsia" w:ascii="宋体" w:hAnsi="宋体"/>
                <w:szCs w:val="21"/>
              </w:rPr>
              <w:t>4、重新定义SVT测试，提前到TR</w:t>
            </w:r>
            <w:r>
              <w:rPr>
                <w:rFonts w:ascii="宋体" w:hAnsi="宋体"/>
                <w:szCs w:val="21"/>
              </w:rPr>
              <w:t>5中试测试完成，相关行动项提前。</w:t>
            </w:r>
          </w:p>
        </w:tc>
      </w:tr>
      <w:tr w14:paraId="04EC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53745CCA">
            <w:pPr>
              <w:rPr>
                <w:rFonts w:ascii="宋体" w:hAnsi="宋体"/>
                <w:szCs w:val="21"/>
              </w:rPr>
            </w:pPr>
            <w:r>
              <w:rPr>
                <w:rFonts w:hint="eastAsia" w:ascii="宋体" w:hAnsi="宋体"/>
                <w:szCs w:val="21"/>
              </w:rPr>
              <w:t>1</w:t>
            </w:r>
            <w:r>
              <w:rPr>
                <w:rFonts w:ascii="宋体" w:hAnsi="宋体"/>
                <w:szCs w:val="21"/>
              </w:rPr>
              <w:t>.41</w:t>
            </w:r>
          </w:p>
        </w:tc>
        <w:tc>
          <w:tcPr>
            <w:tcW w:w="744" w:type="dxa"/>
            <w:gridSpan w:val="2"/>
          </w:tcPr>
          <w:p w14:paraId="32189D6E">
            <w:pPr>
              <w:rPr>
                <w:rFonts w:ascii="宋体" w:hAnsi="宋体"/>
                <w:szCs w:val="21"/>
              </w:rPr>
            </w:pPr>
            <w:r>
              <w:rPr>
                <w:rFonts w:hint="eastAsia" w:ascii="宋体" w:hAnsi="宋体"/>
                <w:szCs w:val="21"/>
              </w:rPr>
              <w:t>薛东升</w:t>
            </w:r>
          </w:p>
        </w:tc>
        <w:tc>
          <w:tcPr>
            <w:tcW w:w="951" w:type="dxa"/>
            <w:gridSpan w:val="2"/>
          </w:tcPr>
          <w:p w14:paraId="755C5BF3">
            <w:pPr>
              <w:spacing w:line="360" w:lineRule="auto"/>
              <w:rPr>
                <w:rFonts w:ascii="宋体" w:hAnsi="宋体"/>
                <w:szCs w:val="21"/>
              </w:rPr>
            </w:pPr>
            <w:r>
              <w:rPr>
                <w:rFonts w:hint="eastAsia" w:ascii="宋体" w:hAnsi="宋体"/>
                <w:szCs w:val="21"/>
              </w:rPr>
              <w:t>陈小霞</w:t>
            </w:r>
          </w:p>
        </w:tc>
        <w:tc>
          <w:tcPr>
            <w:tcW w:w="1206" w:type="dxa"/>
            <w:gridSpan w:val="2"/>
          </w:tcPr>
          <w:p w14:paraId="7340750E">
            <w:pPr>
              <w:spacing w:line="360" w:lineRule="auto"/>
              <w:rPr>
                <w:rFonts w:ascii="宋体" w:hAnsi="宋体"/>
                <w:szCs w:val="21"/>
              </w:rPr>
            </w:pPr>
            <w:r>
              <w:rPr>
                <w:rFonts w:hint="eastAsia" w:ascii="宋体" w:hAnsi="宋体"/>
                <w:szCs w:val="21"/>
              </w:rPr>
              <w:t>刘浩</w:t>
            </w:r>
          </w:p>
        </w:tc>
        <w:tc>
          <w:tcPr>
            <w:tcW w:w="917" w:type="dxa"/>
            <w:gridSpan w:val="3"/>
          </w:tcPr>
          <w:p w14:paraId="0AD79CFD">
            <w:pPr>
              <w:spacing w:line="360" w:lineRule="auto"/>
              <w:rPr>
                <w:rFonts w:ascii="宋体" w:hAnsi="宋体"/>
                <w:szCs w:val="21"/>
              </w:rPr>
            </w:pPr>
            <w:r>
              <w:rPr>
                <w:rFonts w:hint="eastAsia" w:ascii="宋体" w:hAnsi="宋体"/>
                <w:szCs w:val="21"/>
              </w:rPr>
              <w:t>NA</w:t>
            </w:r>
          </w:p>
        </w:tc>
        <w:tc>
          <w:tcPr>
            <w:tcW w:w="1544" w:type="dxa"/>
            <w:gridSpan w:val="2"/>
          </w:tcPr>
          <w:p w14:paraId="0CAE55FA">
            <w:pPr>
              <w:rPr>
                <w:rFonts w:ascii="宋体" w:hAnsi="宋体"/>
              </w:rPr>
            </w:pPr>
            <w:r>
              <w:rPr>
                <w:rFonts w:hint="eastAsia" w:ascii="宋体" w:hAnsi="宋体"/>
              </w:rPr>
              <w:t>2017-09-29</w:t>
            </w:r>
          </w:p>
        </w:tc>
        <w:tc>
          <w:tcPr>
            <w:tcW w:w="3201" w:type="dxa"/>
            <w:gridSpan w:val="2"/>
          </w:tcPr>
          <w:p w14:paraId="172516EA">
            <w:pPr>
              <w:spacing w:line="360" w:lineRule="auto"/>
              <w:rPr>
                <w:rFonts w:ascii="宋体" w:hAnsi="宋体"/>
                <w:szCs w:val="21"/>
              </w:rPr>
            </w:pPr>
            <w:r>
              <w:rPr>
                <w:rFonts w:hint="eastAsia" w:ascii="宋体" w:hAnsi="宋体"/>
                <w:szCs w:val="21"/>
              </w:rPr>
              <w:t>结构</w:t>
            </w:r>
            <w:r>
              <w:rPr>
                <w:rFonts w:ascii="宋体" w:hAnsi="宋体"/>
                <w:szCs w:val="21"/>
              </w:rPr>
              <w:t>件专项流程修订，</w:t>
            </w:r>
            <w:r>
              <w:rPr>
                <w:rFonts w:hint="eastAsia" w:ascii="宋体" w:hAnsi="宋体"/>
                <w:szCs w:val="21"/>
              </w:rPr>
              <w:t>7.3.3</w:t>
            </w:r>
            <w:r>
              <w:rPr>
                <w:rFonts w:ascii="宋体" w:hAnsi="宋体"/>
                <w:szCs w:val="21"/>
              </w:rPr>
              <w:t>增加</w:t>
            </w:r>
            <w:r>
              <w:rPr>
                <w:rFonts w:hint="eastAsia" w:ascii="宋体" w:hAnsi="宋体"/>
                <w:szCs w:val="21"/>
              </w:rPr>
              <w:t>公差链</w:t>
            </w:r>
            <w:r>
              <w:rPr>
                <w:rFonts w:ascii="宋体" w:hAnsi="宋体"/>
                <w:szCs w:val="21"/>
              </w:rPr>
              <w:t>计算，全尺寸测量，</w:t>
            </w:r>
            <w:r>
              <w:rPr>
                <w:rFonts w:hint="eastAsia" w:ascii="宋体" w:hAnsi="宋体"/>
                <w:szCs w:val="21"/>
              </w:rPr>
              <w:t>检具</w:t>
            </w:r>
            <w:r>
              <w:rPr>
                <w:rFonts w:ascii="宋体" w:hAnsi="宋体"/>
                <w:szCs w:val="21"/>
              </w:rPr>
              <w:t>制作验收等</w:t>
            </w:r>
          </w:p>
        </w:tc>
      </w:tr>
      <w:tr w14:paraId="0443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6B8006FA">
            <w:pPr>
              <w:rPr>
                <w:rFonts w:ascii="宋体" w:hAnsi="宋体"/>
                <w:szCs w:val="21"/>
              </w:rPr>
            </w:pPr>
            <w:r>
              <w:rPr>
                <w:rFonts w:hint="eastAsia" w:ascii="宋体" w:hAnsi="宋体"/>
                <w:szCs w:val="21"/>
              </w:rPr>
              <w:t>1</w:t>
            </w:r>
            <w:r>
              <w:rPr>
                <w:rFonts w:ascii="宋体" w:hAnsi="宋体"/>
                <w:szCs w:val="21"/>
              </w:rPr>
              <w:t>.4</w:t>
            </w:r>
            <w:r>
              <w:rPr>
                <w:rFonts w:hint="eastAsia" w:ascii="宋体" w:hAnsi="宋体"/>
                <w:szCs w:val="21"/>
              </w:rPr>
              <w:t>2</w:t>
            </w:r>
          </w:p>
        </w:tc>
        <w:tc>
          <w:tcPr>
            <w:tcW w:w="744" w:type="dxa"/>
            <w:gridSpan w:val="2"/>
          </w:tcPr>
          <w:p w14:paraId="299886D4">
            <w:pPr>
              <w:rPr>
                <w:rFonts w:ascii="宋体" w:hAnsi="宋体"/>
                <w:szCs w:val="21"/>
              </w:rPr>
            </w:pPr>
            <w:r>
              <w:rPr>
                <w:rFonts w:hint="eastAsia" w:ascii="宋体" w:hAnsi="宋体"/>
                <w:szCs w:val="21"/>
              </w:rPr>
              <w:t>薛东升</w:t>
            </w:r>
          </w:p>
        </w:tc>
        <w:tc>
          <w:tcPr>
            <w:tcW w:w="951" w:type="dxa"/>
            <w:gridSpan w:val="2"/>
          </w:tcPr>
          <w:p w14:paraId="5B793CF8">
            <w:pPr>
              <w:spacing w:line="360" w:lineRule="auto"/>
              <w:rPr>
                <w:rFonts w:ascii="宋体" w:hAnsi="宋体"/>
                <w:szCs w:val="21"/>
              </w:rPr>
            </w:pPr>
            <w:r>
              <w:rPr>
                <w:rFonts w:hint="eastAsia" w:ascii="宋体" w:hAnsi="宋体"/>
                <w:szCs w:val="21"/>
              </w:rPr>
              <w:t>陈小霞</w:t>
            </w:r>
          </w:p>
        </w:tc>
        <w:tc>
          <w:tcPr>
            <w:tcW w:w="1206" w:type="dxa"/>
            <w:gridSpan w:val="2"/>
          </w:tcPr>
          <w:p w14:paraId="5524DAA6">
            <w:pPr>
              <w:spacing w:line="360" w:lineRule="auto"/>
              <w:rPr>
                <w:rFonts w:ascii="宋体" w:hAnsi="宋体"/>
                <w:szCs w:val="21"/>
              </w:rPr>
            </w:pPr>
            <w:r>
              <w:rPr>
                <w:rFonts w:hint="eastAsia" w:ascii="宋体" w:hAnsi="宋体"/>
                <w:szCs w:val="21"/>
              </w:rPr>
              <w:t>刘浩</w:t>
            </w:r>
          </w:p>
        </w:tc>
        <w:tc>
          <w:tcPr>
            <w:tcW w:w="917" w:type="dxa"/>
            <w:gridSpan w:val="3"/>
          </w:tcPr>
          <w:p w14:paraId="01E4E302">
            <w:pPr>
              <w:spacing w:line="360" w:lineRule="auto"/>
              <w:rPr>
                <w:rFonts w:ascii="宋体" w:hAnsi="宋体"/>
                <w:szCs w:val="21"/>
              </w:rPr>
            </w:pPr>
            <w:r>
              <w:rPr>
                <w:rFonts w:hint="eastAsia" w:ascii="宋体" w:hAnsi="宋体"/>
                <w:szCs w:val="21"/>
              </w:rPr>
              <w:t>NA</w:t>
            </w:r>
          </w:p>
        </w:tc>
        <w:tc>
          <w:tcPr>
            <w:tcW w:w="1544" w:type="dxa"/>
            <w:gridSpan w:val="2"/>
          </w:tcPr>
          <w:p w14:paraId="44E568E4">
            <w:pPr>
              <w:rPr>
                <w:rFonts w:ascii="宋体" w:hAnsi="宋体"/>
              </w:rPr>
            </w:pPr>
            <w:r>
              <w:rPr>
                <w:rFonts w:hint="eastAsia" w:ascii="宋体" w:hAnsi="宋体"/>
              </w:rPr>
              <w:t>2017-12-19</w:t>
            </w:r>
          </w:p>
        </w:tc>
        <w:tc>
          <w:tcPr>
            <w:tcW w:w="3201" w:type="dxa"/>
            <w:gridSpan w:val="2"/>
          </w:tcPr>
          <w:p w14:paraId="2FF5D044">
            <w:pPr>
              <w:spacing w:line="360" w:lineRule="auto"/>
              <w:rPr>
                <w:rFonts w:ascii="宋体" w:hAnsi="宋体"/>
                <w:szCs w:val="21"/>
              </w:rPr>
            </w:pPr>
            <w:r>
              <w:rPr>
                <w:rFonts w:hint="eastAsia" w:ascii="宋体" w:hAnsi="宋体"/>
                <w:bCs/>
                <w:szCs w:val="21"/>
              </w:rPr>
              <w:t>结构件封样由中试阶段提前到样机评审阶段，详见</w:t>
            </w:r>
            <w:r>
              <w:rPr>
                <w:rFonts w:hint="eastAsia" w:ascii="宋体" w:hAnsi="宋体"/>
                <w:szCs w:val="21"/>
              </w:rPr>
              <w:t xml:space="preserve">7.6.3.11 </w:t>
            </w:r>
          </w:p>
        </w:tc>
      </w:tr>
      <w:tr w14:paraId="39AF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BCE92EF">
            <w:pPr>
              <w:rPr>
                <w:rFonts w:ascii="宋体" w:hAnsi="宋体"/>
                <w:szCs w:val="21"/>
              </w:rPr>
            </w:pPr>
            <w:r>
              <w:rPr>
                <w:rFonts w:hint="eastAsia" w:ascii="宋体" w:hAnsi="宋体"/>
                <w:szCs w:val="21"/>
              </w:rPr>
              <w:t>1.43</w:t>
            </w:r>
          </w:p>
        </w:tc>
        <w:tc>
          <w:tcPr>
            <w:tcW w:w="744" w:type="dxa"/>
            <w:gridSpan w:val="2"/>
          </w:tcPr>
          <w:p w14:paraId="0EE781F1">
            <w:pPr>
              <w:rPr>
                <w:rFonts w:ascii="宋体" w:hAnsi="宋体"/>
                <w:szCs w:val="21"/>
              </w:rPr>
            </w:pPr>
            <w:r>
              <w:rPr>
                <w:rFonts w:hint="eastAsia" w:ascii="宋体" w:hAnsi="宋体"/>
                <w:szCs w:val="21"/>
              </w:rPr>
              <w:t>马秋华</w:t>
            </w:r>
          </w:p>
        </w:tc>
        <w:tc>
          <w:tcPr>
            <w:tcW w:w="951" w:type="dxa"/>
            <w:gridSpan w:val="2"/>
          </w:tcPr>
          <w:p w14:paraId="6270A6FB">
            <w:pPr>
              <w:spacing w:line="360" w:lineRule="auto"/>
              <w:rPr>
                <w:rFonts w:ascii="宋体" w:hAnsi="宋体"/>
                <w:szCs w:val="21"/>
              </w:rPr>
            </w:pPr>
            <w:r>
              <w:rPr>
                <w:rFonts w:hint="eastAsia" w:ascii="宋体" w:hAnsi="宋体"/>
                <w:szCs w:val="21"/>
              </w:rPr>
              <w:t>薛</w:t>
            </w:r>
            <w:r>
              <w:rPr>
                <w:rFonts w:ascii="宋体" w:hAnsi="宋体"/>
                <w:szCs w:val="21"/>
              </w:rPr>
              <w:t>东升，张小芳，陈晗</w:t>
            </w:r>
            <w:r>
              <w:rPr>
                <w:rFonts w:hint="eastAsia" w:ascii="宋体" w:hAnsi="宋体"/>
                <w:szCs w:val="21"/>
              </w:rPr>
              <w:t xml:space="preserve"> </w:t>
            </w:r>
          </w:p>
        </w:tc>
        <w:tc>
          <w:tcPr>
            <w:tcW w:w="1206" w:type="dxa"/>
            <w:gridSpan w:val="2"/>
          </w:tcPr>
          <w:p w14:paraId="16C2E060">
            <w:pPr>
              <w:spacing w:line="360" w:lineRule="auto"/>
              <w:rPr>
                <w:rFonts w:ascii="宋体" w:hAnsi="宋体"/>
                <w:szCs w:val="21"/>
              </w:rPr>
            </w:pPr>
            <w:r>
              <w:rPr>
                <w:rFonts w:hint="eastAsia" w:ascii="宋体" w:hAnsi="宋体"/>
                <w:szCs w:val="21"/>
              </w:rPr>
              <w:t>张琳</w:t>
            </w:r>
          </w:p>
        </w:tc>
        <w:tc>
          <w:tcPr>
            <w:tcW w:w="917" w:type="dxa"/>
            <w:gridSpan w:val="3"/>
          </w:tcPr>
          <w:p w14:paraId="4D2679A6">
            <w:pPr>
              <w:spacing w:line="360" w:lineRule="auto"/>
              <w:rPr>
                <w:rFonts w:ascii="宋体" w:hAnsi="宋体"/>
                <w:szCs w:val="21"/>
              </w:rPr>
            </w:pPr>
            <w:r>
              <w:rPr>
                <w:rFonts w:hint="eastAsia" w:ascii="宋体" w:hAnsi="宋体"/>
                <w:szCs w:val="21"/>
              </w:rPr>
              <w:t>NA</w:t>
            </w:r>
          </w:p>
        </w:tc>
        <w:tc>
          <w:tcPr>
            <w:tcW w:w="1544" w:type="dxa"/>
            <w:gridSpan w:val="2"/>
          </w:tcPr>
          <w:p w14:paraId="5815A6AD">
            <w:pPr>
              <w:rPr>
                <w:rFonts w:ascii="宋体" w:hAnsi="宋体"/>
              </w:rPr>
            </w:pPr>
            <w:r>
              <w:rPr>
                <w:rFonts w:hint="eastAsia" w:ascii="宋体" w:hAnsi="宋体"/>
              </w:rPr>
              <w:t>2018</w:t>
            </w:r>
            <w:r>
              <w:rPr>
                <w:rFonts w:ascii="宋体" w:hAnsi="宋体"/>
              </w:rPr>
              <w:t>-1-31</w:t>
            </w:r>
          </w:p>
        </w:tc>
        <w:tc>
          <w:tcPr>
            <w:tcW w:w="3201" w:type="dxa"/>
            <w:gridSpan w:val="2"/>
          </w:tcPr>
          <w:p w14:paraId="5C049005">
            <w:pPr>
              <w:numPr>
                <w:ilvl w:val="0"/>
                <w:numId w:val="10"/>
              </w:numPr>
              <w:spacing w:line="360" w:lineRule="auto"/>
              <w:rPr>
                <w:rFonts w:ascii="宋体" w:hAnsi="宋体"/>
                <w:bCs/>
                <w:szCs w:val="21"/>
              </w:rPr>
            </w:pPr>
            <w:r>
              <w:rPr>
                <w:rFonts w:hint="eastAsia" w:ascii="宋体" w:hAnsi="宋体"/>
                <w:bCs/>
                <w:szCs w:val="21"/>
              </w:rPr>
              <w:t>增加</w:t>
            </w:r>
            <w:r>
              <w:rPr>
                <w:rFonts w:ascii="宋体" w:hAnsi="宋体"/>
                <w:bCs/>
                <w:szCs w:val="21"/>
              </w:rPr>
              <w:t>中试全尺寸</w:t>
            </w:r>
            <w:r>
              <w:rPr>
                <w:rFonts w:hint="eastAsia" w:ascii="宋体" w:hAnsi="宋体"/>
                <w:bCs/>
                <w:szCs w:val="21"/>
              </w:rPr>
              <w:t>测量</w:t>
            </w:r>
            <w:r>
              <w:rPr>
                <w:rFonts w:ascii="宋体" w:hAnsi="宋体"/>
                <w:bCs/>
                <w:szCs w:val="21"/>
              </w:rPr>
              <w:t>活动，具体见：</w:t>
            </w:r>
            <w:r>
              <w:rPr>
                <w:rFonts w:hint="eastAsia" w:ascii="宋体" w:hAnsi="宋体"/>
                <w:bCs/>
                <w:szCs w:val="21"/>
              </w:rPr>
              <w:t>7.7.3.4章节</w:t>
            </w:r>
          </w:p>
          <w:p w14:paraId="51A81EBA">
            <w:pPr>
              <w:spacing w:line="360" w:lineRule="auto"/>
              <w:rPr>
                <w:rFonts w:ascii="宋体" w:hAnsi="宋体"/>
                <w:bCs/>
                <w:szCs w:val="21"/>
              </w:rPr>
            </w:pPr>
            <w:r>
              <w:rPr>
                <w:rFonts w:hint="eastAsia" w:ascii="宋体" w:hAnsi="宋体"/>
                <w:bCs/>
                <w:szCs w:val="21"/>
              </w:rPr>
              <w:t>增加</w:t>
            </w:r>
            <w:r>
              <w:rPr>
                <w:rFonts w:hint="eastAsia" w:ascii="宋体" w:hAnsi="宋体"/>
                <w:szCs w:val="21"/>
              </w:rPr>
              <w:t>结构件</w:t>
            </w:r>
            <w:r>
              <w:rPr>
                <w:rFonts w:ascii="宋体" w:hAnsi="宋体"/>
                <w:szCs w:val="21"/>
              </w:rPr>
              <w:t>中试生产研发跟</w:t>
            </w:r>
            <w:r>
              <w:rPr>
                <w:rFonts w:hint="eastAsia" w:ascii="宋体" w:hAnsi="宋体"/>
                <w:szCs w:val="21"/>
              </w:rPr>
              <w:t>线活动</w:t>
            </w:r>
            <w:r>
              <w:rPr>
                <w:rFonts w:ascii="宋体" w:hAnsi="宋体"/>
                <w:szCs w:val="21"/>
              </w:rPr>
              <w:t>，具体见</w:t>
            </w:r>
            <w:r>
              <w:rPr>
                <w:rFonts w:hint="eastAsia" w:ascii="宋体" w:hAnsi="宋体"/>
                <w:szCs w:val="21"/>
              </w:rPr>
              <w:t>7.7.3.7章节</w:t>
            </w:r>
          </w:p>
        </w:tc>
      </w:tr>
      <w:tr w14:paraId="03DD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7B42AEB">
            <w:pPr>
              <w:rPr>
                <w:rFonts w:ascii="宋体" w:hAnsi="宋体"/>
                <w:szCs w:val="21"/>
              </w:rPr>
            </w:pPr>
            <w:r>
              <w:rPr>
                <w:rFonts w:hint="eastAsia" w:ascii="宋体" w:hAnsi="宋体"/>
                <w:szCs w:val="21"/>
              </w:rPr>
              <w:t>1.44</w:t>
            </w:r>
          </w:p>
        </w:tc>
        <w:tc>
          <w:tcPr>
            <w:tcW w:w="744" w:type="dxa"/>
            <w:gridSpan w:val="2"/>
          </w:tcPr>
          <w:p w14:paraId="75DF280C">
            <w:pPr>
              <w:rPr>
                <w:rFonts w:ascii="宋体" w:hAnsi="宋体"/>
                <w:szCs w:val="21"/>
              </w:rPr>
            </w:pPr>
            <w:r>
              <w:rPr>
                <w:rFonts w:hint="eastAsia" w:ascii="宋体" w:hAnsi="宋体"/>
                <w:szCs w:val="21"/>
              </w:rPr>
              <w:t>薛东升</w:t>
            </w:r>
          </w:p>
        </w:tc>
        <w:tc>
          <w:tcPr>
            <w:tcW w:w="951" w:type="dxa"/>
            <w:gridSpan w:val="2"/>
          </w:tcPr>
          <w:p w14:paraId="0D105AC9">
            <w:pPr>
              <w:spacing w:line="360" w:lineRule="auto"/>
              <w:rPr>
                <w:rFonts w:ascii="宋体" w:hAnsi="宋体"/>
                <w:szCs w:val="21"/>
              </w:rPr>
            </w:pPr>
            <w:r>
              <w:rPr>
                <w:rFonts w:hint="eastAsia" w:ascii="宋体" w:hAnsi="宋体"/>
                <w:szCs w:val="21"/>
              </w:rPr>
              <w:t>刘浩，马秋华</w:t>
            </w:r>
          </w:p>
        </w:tc>
        <w:tc>
          <w:tcPr>
            <w:tcW w:w="1206" w:type="dxa"/>
            <w:gridSpan w:val="2"/>
          </w:tcPr>
          <w:p w14:paraId="47777F66">
            <w:pPr>
              <w:spacing w:line="360" w:lineRule="auto"/>
              <w:rPr>
                <w:rFonts w:ascii="宋体" w:hAnsi="宋体"/>
                <w:szCs w:val="21"/>
              </w:rPr>
            </w:pPr>
            <w:r>
              <w:rPr>
                <w:rFonts w:hint="eastAsia" w:ascii="宋体" w:hAnsi="宋体"/>
                <w:szCs w:val="21"/>
              </w:rPr>
              <w:t>陈晓辉</w:t>
            </w:r>
          </w:p>
        </w:tc>
        <w:tc>
          <w:tcPr>
            <w:tcW w:w="917" w:type="dxa"/>
            <w:gridSpan w:val="3"/>
          </w:tcPr>
          <w:p w14:paraId="4E5F569A">
            <w:pPr>
              <w:spacing w:line="360" w:lineRule="auto"/>
              <w:rPr>
                <w:rFonts w:ascii="宋体" w:hAnsi="宋体"/>
                <w:szCs w:val="21"/>
              </w:rPr>
            </w:pPr>
            <w:r>
              <w:rPr>
                <w:rFonts w:hint="eastAsia" w:ascii="宋体" w:hAnsi="宋体"/>
                <w:szCs w:val="21"/>
              </w:rPr>
              <w:t>N</w:t>
            </w:r>
            <w:r>
              <w:rPr>
                <w:rFonts w:ascii="宋体" w:hAnsi="宋体"/>
                <w:szCs w:val="21"/>
              </w:rPr>
              <w:t>A</w:t>
            </w:r>
          </w:p>
        </w:tc>
        <w:tc>
          <w:tcPr>
            <w:tcW w:w="1544" w:type="dxa"/>
            <w:gridSpan w:val="2"/>
          </w:tcPr>
          <w:p w14:paraId="3A8A3706">
            <w:pPr>
              <w:rPr>
                <w:rFonts w:ascii="宋体" w:hAnsi="宋体"/>
              </w:rPr>
            </w:pPr>
            <w:r>
              <w:rPr>
                <w:rFonts w:hint="eastAsia" w:ascii="宋体" w:hAnsi="宋体"/>
              </w:rPr>
              <w:t>20</w:t>
            </w:r>
            <w:r>
              <w:rPr>
                <w:rFonts w:ascii="宋体" w:hAnsi="宋体"/>
              </w:rPr>
              <w:t>18-</w:t>
            </w:r>
            <w:r>
              <w:rPr>
                <w:rFonts w:hint="eastAsia" w:ascii="宋体" w:hAnsi="宋体"/>
              </w:rPr>
              <w:t>8-30</w:t>
            </w:r>
          </w:p>
        </w:tc>
        <w:tc>
          <w:tcPr>
            <w:tcW w:w="3201" w:type="dxa"/>
            <w:gridSpan w:val="2"/>
          </w:tcPr>
          <w:p w14:paraId="49C1DD22">
            <w:pPr>
              <w:pStyle w:val="54"/>
              <w:numPr>
                <w:ilvl w:val="0"/>
                <w:numId w:val="11"/>
              </w:numPr>
              <w:spacing w:line="360" w:lineRule="auto"/>
              <w:ind w:firstLineChars="0"/>
              <w:rPr>
                <w:rFonts w:ascii="宋体" w:hAnsi="宋体"/>
                <w:bCs/>
                <w:szCs w:val="21"/>
              </w:rPr>
            </w:pPr>
            <w:r>
              <w:rPr>
                <w:rFonts w:hint="eastAsia" w:ascii="宋体" w:hAnsi="宋体"/>
                <w:bCs/>
                <w:szCs w:val="21"/>
              </w:rPr>
              <w:t>增加TR6A决策评审</w:t>
            </w:r>
          </w:p>
          <w:p w14:paraId="2D4D3233">
            <w:pPr>
              <w:pStyle w:val="54"/>
              <w:numPr>
                <w:ilvl w:val="0"/>
                <w:numId w:val="11"/>
              </w:numPr>
              <w:spacing w:line="360" w:lineRule="auto"/>
              <w:ind w:firstLineChars="0"/>
              <w:rPr>
                <w:rFonts w:ascii="宋体" w:hAnsi="宋体"/>
                <w:bCs/>
                <w:szCs w:val="21"/>
              </w:rPr>
            </w:pPr>
            <w:r>
              <w:rPr>
                <w:rFonts w:hint="eastAsia" w:ascii="宋体" w:hAnsi="宋体"/>
                <w:bCs/>
                <w:szCs w:val="21"/>
              </w:rPr>
              <w:t>增加部品工程师角色</w:t>
            </w:r>
          </w:p>
          <w:p w14:paraId="058BA7FF">
            <w:pPr>
              <w:pStyle w:val="54"/>
              <w:numPr>
                <w:ilvl w:val="0"/>
                <w:numId w:val="11"/>
              </w:numPr>
              <w:spacing w:line="360" w:lineRule="auto"/>
              <w:ind w:firstLineChars="0"/>
              <w:rPr>
                <w:rFonts w:ascii="宋体" w:hAnsi="宋体"/>
                <w:bCs/>
                <w:szCs w:val="21"/>
              </w:rPr>
            </w:pPr>
            <w:r>
              <w:rPr>
                <w:rFonts w:hint="eastAsia" w:ascii="宋体" w:hAnsi="宋体"/>
                <w:bCs/>
                <w:szCs w:val="21"/>
              </w:rPr>
              <w:t>修改B配套物料的研发，量产验证过程，主要步骤如下：</w:t>
            </w:r>
          </w:p>
          <w:p w14:paraId="59B89077">
            <w:pPr>
              <w:pStyle w:val="51"/>
              <w:numPr>
                <w:ilvl w:val="1"/>
                <w:numId w:val="11"/>
              </w:numPr>
              <w:spacing w:line="360" w:lineRule="auto"/>
              <w:ind w:firstLineChars="0"/>
              <w:rPr>
                <w:rFonts w:ascii="宋体" w:hAnsi="宋体"/>
                <w:bCs/>
                <w:szCs w:val="21"/>
              </w:rPr>
            </w:pPr>
            <w:r>
              <w:rPr>
                <w:rFonts w:hint="eastAsia" w:ascii="宋体" w:hAnsi="宋体"/>
                <w:bCs/>
                <w:szCs w:val="21"/>
              </w:rPr>
              <w:t>7.2.3.9～7.2.3.10 修改新部品选型评估过程，项目组提需求，SC/SQE/部品工程师归一化审核，SC寻源，SQE牵头AVL认证，部品工程师完成认证及料号申请。</w:t>
            </w:r>
          </w:p>
          <w:p w14:paraId="188B133A">
            <w:pPr>
              <w:pStyle w:val="51"/>
              <w:numPr>
                <w:ilvl w:val="1"/>
                <w:numId w:val="11"/>
              </w:numPr>
              <w:spacing w:line="360" w:lineRule="auto"/>
              <w:ind w:firstLineChars="0"/>
              <w:rPr>
                <w:rFonts w:ascii="宋体" w:hAnsi="宋体"/>
                <w:bCs/>
                <w:szCs w:val="21"/>
              </w:rPr>
            </w:pPr>
            <w:r>
              <w:rPr>
                <w:rFonts w:hint="eastAsia" w:ascii="宋体" w:hAnsi="宋体"/>
                <w:bCs/>
                <w:szCs w:val="21"/>
              </w:rPr>
              <w:t>7.3.3.24～7.3.3.26、原理图审核完，PLM上传初始BOM，SC进行可采购性评估，输出《可采购性评估报告》《物料替换清单》《AB配套清单》</w:t>
            </w:r>
          </w:p>
          <w:p w14:paraId="2A6D646D">
            <w:pPr>
              <w:pStyle w:val="51"/>
              <w:numPr>
                <w:ilvl w:val="1"/>
                <w:numId w:val="11"/>
              </w:numPr>
              <w:spacing w:line="360" w:lineRule="auto"/>
              <w:ind w:firstLineChars="0"/>
              <w:rPr>
                <w:rFonts w:ascii="宋体" w:hAnsi="宋体"/>
                <w:bCs/>
                <w:szCs w:val="21"/>
              </w:rPr>
            </w:pPr>
            <w:r>
              <w:rPr>
                <w:rFonts w:hint="eastAsia" w:ascii="宋体" w:hAnsi="宋体"/>
                <w:bCs/>
                <w:szCs w:val="21"/>
              </w:rPr>
              <w:t>7.3.3.28、7.3.3.56 硬件组根据AB配套清单，增加B料主机的调试测试规划</w:t>
            </w:r>
          </w:p>
          <w:p w14:paraId="41B26098">
            <w:pPr>
              <w:pStyle w:val="51"/>
              <w:numPr>
                <w:ilvl w:val="1"/>
                <w:numId w:val="11"/>
              </w:numPr>
              <w:spacing w:line="360" w:lineRule="auto"/>
              <w:ind w:firstLineChars="0"/>
              <w:rPr>
                <w:rFonts w:ascii="宋体" w:hAnsi="宋体"/>
                <w:bCs/>
                <w:szCs w:val="21"/>
              </w:rPr>
            </w:pPr>
            <w:r>
              <w:rPr>
                <w:rFonts w:hint="eastAsia" w:ascii="宋体" w:hAnsi="宋体"/>
                <w:bCs/>
                <w:szCs w:val="21"/>
              </w:rPr>
              <w:t>7.8.3.</w:t>
            </w:r>
            <w:r>
              <w:rPr>
                <w:rFonts w:ascii="宋体" w:hAnsi="宋体"/>
                <w:bCs/>
                <w:szCs w:val="21"/>
              </w:rPr>
              <w:t>7</w:t>
            </w:r>
            <w:r>
              <w:rPr>
                <w:rFonts w:hint="eastAsia" w:ascii="宋体" w:hAnsi="宋体"/>
                <w:bCs/>
                <w:szCs w:val="21"/>
              </w:rPr>
              <w:t xml:space="preserve"> 首量计划需要增加B料首量计划</w:t>
            </w:r>
          </w:p>
          <w:p w14:paraId="73308D7E">
            <w:pPr>
              <w:pStyle w:val="51"/>
              <w:numPr>
                <w:ilvl w:val="1"/>
                <w:numId w:val="11"/>
              </w:numPr>
              <w:spacing w:line="360" w:lineRule="auto"/>
              <w:ind w:firstLineChars="0"/>
              <w:rPr>
                <w:rFonts w:ascii="宋体" w:hAnsi="宋体"/>
                <w:bCs/>
                <w:szCs w:val="21"/>
              </w:rPr>
            </w:pPr>
            <w:r>
              <w:rPr>
                <w:rFonts w:hint="eastAsia" w:ascii="宋体" w:hAnsi="宋体"/>
                <w:bCs/>
                <w:szCs w:val="21"/>
              </w:rPr>
              <w:t>7.9.3.4 对于来不及TR6完成的B物料，增加TR6A环节（TR6之后3个月），进行B料的调试测试，及量产验证。</w:t>
            </w:r>
          </w:p>
          <w:p w14:paraId="28B118A8">
            <w:pPr>
              <w:spacing w:line="360" w:lineRule="auto"/>
              <w:ind w:left="360"/>
              <w:rPr>
                <w:rFonts w:ascii="宋体" w:hAnsi="宋体"/>
                <w:bCs/>
                <w:szCs w:val="21"/>
              </w:rPr>
            </w:pPr>
          </w:p>
          <w:p w14:paraId="2D0B9E81">
            <w:pPr>
              <w:pStyle w:val="54"/>
              <w:numPr>
                <w:ilvl w:val="0"/>
                <w:numId w:val="11"/>
              </w:numPr>
              <w:spacing w:line="360" w:lineRule="auto"/>
              <w:ind w:firstLineChars="0"/>
              <w:rPr>
                <w:rFonts w:ascii="宋体" w:hAnsi="宋体"/>
                <w:bCs/>
                <w:szCs w:val="21"/>
              </w:rPr>
            </w:pPr>
            <w:r>
              <w:rPr>
                <w:rFonts w:hint="eastAsia" w:ascii="宋体" w:hAnsi="宋体"/>
                <w:bCs/>
                <w:szCs w:val="21"/>
              </w:rPr>
              <w:t>废除：《新部品选型评估表》</w:t>
            </w:r>
          </w:p>
          <w:p w14:paraId="31CC7A8E">
            <w:pPr>
              <w:pStyle w:val="54"/>
              <w:numPr>
                <w:ilvl w:val="0"/>
                <w:numId w:val="11"/>
              </w:numPr>
              <w:spacing w:line="360" w:lineRule="auto"/>
              <w:ind w:firstLineChars="0"/>
              <w:rPr>
                <w:rFonts w:ascii="宋体" w:hAnsi="宋体"/>
                <w:bCs/>
                <w:szCs w:val="21"/>
              </w:rPr>
            </w:pPr>
            <w:r>
              <w:rPr>
                <w:rFonts w:hint="eastAsia" w:ascii="宋体" w:hAnsi="宋体"/>
                <w:bCs/>
                <w:szCs w:val="21"/>
              </w:rPr>
              <w:t>新增：《新部品选型需求表》《可采购性评估报告》、《物料替换清单》、《AB配套清单》、若干部品选型评估指南、《元器件选型工艺指南》、《元器件选型工艺checklist》、《B配套物料替换测试指南》</w:t>
            </w:r>
          </w:p>
          <w:p w14:paraId="636DBC4A">
            <w:pPr>
              <w:numPr>
                <w:ilvl w:val="0"/>
                <w:numId w:val="11"/>
              </w:numPr>
              <w:spacing w:line="360" w:lineRule="auto"/>
              <w:rPr>
                <w:rFonts w:ascii="宋体" w:hAnsi="宋体"/>
                <w:bCs/>
                <w:szCs w:val="21"/>
              </w:rPr>
            </w:pPr>
            <w:r>
              <w:rPr>
                <w:rFonts w:hint="eastAsia" w:ascii="宋体" w:hAnsi="宋体"/>
                <w:bCs/>
                <w:szCs w:val="21"/>
              </w:rPr>
              <w:t>修改：《PDT产品早期销售计划备货评估表》</w:t>
            </w:r>
          </w:p>
        </w:tc>
      </w:tr>
      <w:tr w14:paraId="60B1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3640ECD">
            <w:pPr>
              <w:rPr>
                <w:rFonts w:ascii="宋体" w:hAnsi="宋体"/>
                <w:szCs w:val="21"/>
              </w:rPr>
            </w:pPr>
            <w:r>
              <w:rPr>
                <w:rFonts w:hint="eastAsia" w:ascii="宋体" w:hAnsi="宋体"/>
                <w:szCs w:val="21"/>
              </w:rPr>
              <w:t>1.4</w:t>
            </w:r>
            <w:r>
              <w:rPr>
                <w:rFonts w:ascii="宋体" w:hAnsi="宋体"/>
                <w:szCs w:val="21"/>
              </w:rPr>
              <w:t>5</w:t>
            </w:r>
          </w:p>
        </w:tc>
        <w:tc>
          <w:tcPr>
            <w:tcW w:w="744" w:type="dxa"/>
            <w:gridSpan w:val="2"/>
          </w:tcPr>
          <w:p w14:paraId="00988D44">
            <w:pPr>
              <w:rPr>
                <w:rFonts w:ascii="宋体" w:hAnsi="宋体"/>
                <w:szCs w:val="21"/>
              </w:rPr>
            </w:pPr>
            <w:r>
              <w:rPr>
                <w:rFonts w:hint="eastAsia" w:ascii="宋体" w:hAnsi="宋体"/>
                <w:szCs w:val="21"/>
              </w:rPr>
              <w:t>薛东升</w:t>
            </w:r>
          </w:p>
        </w:tc>
        <w:tc>
          <w:tcPr>
            <w:tcW w:w="951" w:type="dxa"/>
            <w:gridSpan w:val="2"/>
          </w:tcPr>
          <w:p w14:paraId="7770256B">
            <w:pPr>
              <w:spacing w:line="360" w:lineRule="auto"/>
              <w:rPr>
                <w:rFonts w:ascii="宋体" w:hAnsi="宋体"/>
                <w:szCs w:val="21"/>
              </w:rPr>
            </w:pPr>
            <w:r>
              <w:rPr>
                <w:rFonts w:hint="eastAsia" w:ascii="宋体" w:hAnsi="宋体"/>
                <w:szCs w:val="21"/>
              </w:rPr>
              <w:t>刘浩，马秋华</w:t>
            </w:r>
          </w:p>
        </w:tc>
        <w:tc>
          <w:tcPr>
            <w:tcW w:w="1206" w:type="dxa"/>
            <w:gridSpan w:val="2"/>
          </w:tcPr>
          <w:p w14:paraId="24587129">
            <w:pPr>
              <w:spacing w:line="360" w:lineRule="auto"/>
              <w:rPr>
                <w:rFonts w:ascii="宋体" w:hAnsi="宋体"/>
                <w:szCs w:val="21"/>
              </w:rPr>
            </w:pPr>
            <w:r>
              <w:rPr>
                <w:rFonts w:hint="eastAsia" w:ascii="宋体" w:hAnsi="宋体"/>
                <w:szCs w:val="21"/>
              </w:rPr>
              <w:t>陈晓辉</w:t>
            </w:r>
          </w:p>
        </w:tc>
        <w:tc>
          <w:tcPr>
            <w:tcW w:w="917" w:type="dxa"/>
            <w:gridSpan w:val="3"/>
          </w:tcPr>
          <w:p w14:paraId="6FF9F780">
            <w:pPr>
              <w:spacing w:line="360" w:lineRule="auto"/>
              <w:rPr>
                <w:rFonts w:ascii="宋体" w:hAnsi="宋体"/>
                <w:szCs w:val="21"/>
              </w:rPr>
            </w:pPr>
            <w:r>
              <w:rPr>
                <w:rFonts w:hint="eastAsia" w:ascii="宋体" w:hAnsi="宋体"/>
                <w:szCs w:val="21"/>
              </w:rPr>
              <w:t>N</w:t>
            </w:r>
            <w:r>
              <w:rPr>
                <w:rFonts w:ascii="宋体" w:hAnsi="宋体"/>
                <w:szCs w:val="21"/>
              </w:rPr>
              <w:t>A</w:t>
            </w:r>
          </w:p>
        </w:tc>
        <w:tc>
          <w:tcPr>
            <w:tcW w:w="1544" w:type="dxa"/>
            <w:gridSpan w:val="2"/>
          </w:tcPr>
          <w:p w14:paraId="6398DFE3">
            <w:pPr>
              <w:rPr>
                <w:rFonts w:ascii="宋体" w:hAnsi="宋体"/>
              </w:rPr>
            </w:pPr>
            <w:r>
              <w:rPr>
                <w:rFonts w:hint="eastAsia" w:ascii="宋体" w:hAnsi="宋体"/>
              </w:rPr>
              <w:t>20</w:t>
            </w:r>
            <w:r>
              <w:rPr>
                <w:rFonts w:ascii="宋体" w:hAnsi="宋体"/>
              </w:rPr>
              <w:t>18-11</w:t>
            </w:r>
            <w:r>
              <w:rPr>
                <w:rFonts w:hint="eastAsia" w:ascii="宋体" w:hAnsi="宋体"/>
              </w:rPr>
              <w:t>-</w:t>
            </w:r>
            <w:r>
              <w:rPr>
                <w:rFonts w:ascii="宋体" w:hAnsi="宋体"/>
              </w:rPr>
              <w:t>19</w:t>
            </w:r>
          </w:p>
        </w:tc>
        <w:tc>
          <w:tcPr>
            <w:tcW w:w="3201" w:type="dxa"/>
            <w:gridSpan w:val="2"/>
          </w:tcPr>
          <w:p w14:paraId="5B682C07">
            <w:pPr>
              <w:pStyle w:val="54"/>
              <w:numPr>
                <w:ilvl w:val="0"/>
                <w:numId w:val="12"/>
              </w:numPr>
              <w:spacing w:line="360" w:lineRule="auto"/>
              <w:ind w:firstLineChars="0"/>
              <w:rPr>
                <w:rFonts w:ascii="宋体" w:hAnsi="宋体"/>
                <w:bCs/>
                <w:szCs w:val="21"/>
              </w:rPr>
            </w:pPr>
            <w:r>
              <w:rPr>
                <w:rFonts w:hint="eastAsia" w:ascii="宋体" w:hAnsi="宋体"/>
                <w:bCs/>
                <w:szCs w:val="21"/>
              </w:rPr>
              <w:t>明确物料等级改为E约束条件；</w:t>
            </w:r>
          </w:p>
          <w:p w14:paraId="466DFDF5">
            <w:pPr>
              <w:pStyle w:val="54"/>
              <w:numPr>
                <w:ilvl w:val="0"/>
                <w:numId w:val="12"/>
              </w:numPr>
              <w:spacing w:line="360" w:lineRule="auto"/>
              <w:ind w:firstLineChars="0"/>
              <w:rPr>
                <w:rFonts w:ascii="宋体" w:hAnsi="宋体"/>
                <w:bCs/>
                <w:szCs w:val="21"/>
              </w:rPr>
            </w:pPr>
            <w:r>
              <w:rPr>
                <w:rFonts w:hint="eastAsia" w:ascii="宋体" w:hAnsi="宋体"/>
                <w:bCs/>
                <w:szCs w:val="21"/>
              </w:rPr>
              <w:t>明确B配套备料方式；</w:t>
            </w:r>
          </w:p>
          <w:p w14:paraId="04B46BAF">
            <w:pPr>
              <w:pStyle w:val="54"/>
              <w:numPr>
                <w:ilvl w:val="0"/>
                <w:numId w:val="12"/>
              </w:numPr>
              <w:spacing w:line="360" w:lineRule="auto"/>
              <w:ind w:firstLineChars="0"/>
              <w:rPr>
                <w:rFonts w:ascii="宋体" w:hAnsi="宋体"/>
                <w:bCs/>
                <w:szCs w:val="21"/>
              </w:rPr>
            </w:pPr>
            <w:r>
              <w:rPr>
                <w:rFonts w:hint="eastAsia" w:ascii="宋体" w:hAnsi="宋体"/>
                <w:bCs/>
                <w:szCs w:val="21"/>
              </w:rPr>
              <w:t>明确</w:t>
            </w:r>
            <w:r>
              <w:rPr>
                <w:rFonts w:ascii="宋体" w:hAnsi="宋体"/>
                <w:bCs/>
                <w:szCs w:val="21"/>
              </w:rPr>
              <w:t>12</w:t>
            </w:r>
            <w:r>
              <w:rPr>
                <w:rFonts w:hint="eastAsia" w:ascii="宋体" w:hAnsi="宋体"/>
                <w:bCs/>
                <w:szCs w:val="21"/>
              </w:rPr>
              <w:t>类部品族A</w:t>
            </w:r>
            <w:r>
              <w:rPr>
                <w:rFonts w:ascii="宋体" w:hAnsi="宋体"/>
                <w:bCs/>
                <w:szCs w:val="21"/>
              </w:rPr>
              <w:t>B</w:t>
            </w:r>
            <w:r>
              <w:rPr>
                <w:rFonts w:hint="eastAsia" w:ascii="宋体" w:hAnsi="宋体"/>
                <w:bCs/>
                <w:szCs w:val="21"/>
              </w:rPr>
              <w:t>配套方式和避免混料控制方式；</w:t>
            </w:r>
          </w:p>
          <w:p w14:paraId="7AD1E100">
            <w:pPr>
              <w:pStyle w:val="19"/>
              <w:numPr>
                <w:ilvl w:val="0"/>
                <w:numId w:val="12"/>
              </w:numPr>
              <w:spacing w:line="360" w:lineRule="auto"/>
              <w:rPr>
                <w:rFonts w:ascii="宋体" w:hAnsi="宋体"/>
                <w:b w:val="0"/>
                <w:bCs/>
                <w:szCs w:val="21"/>
              </w:rPr>
            </w:pPr>
            <w:r>
              <w:rPr>
                <w:rFonts w:hint="eastAsia" w:ascii="宋体" w:hAnsi="宋体"/>
                <w:b w:val="0"/>
                <w:bCs/>
                <w:szCs w:val="21"/>
              </w:rPr>
              <w:t>定义初始BO</w:t>
            </w:r>
            <w:r>
              <w:rPr>
                <w:rFonts w:ascii="宋体" w:hAnsi="宋体"/>
                <w:b w:val="0"/>
                <w:bCs/>
                <w:szCs w:val="21"/>
              </w:rPr>
              <w:t>M</w:t>
            </w:r>
            <w:r>
              <w:rPr>
                <w:rFonts w:hint="eastAsia" w:ascii="宋体" w:hAnsi="宋体"/>
                <w:b w:val="0"/>
                <w:bCs/>
                <w:szCs w:val="21"/>
              </w:rPr>
              <w:t>需要涵盖的部品族。</w:t>
            </w:r>
          </w:p>
        </w:tc>
      </w:tr>
      <w:tr w14:paraId="7B17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1644CA18">
            <w:pPr>
              <w:rPr>
                <w:rFonts w:ascii="宋体" w:hAnsi="宋体"/>
                <w:szCs w:val="21"/>
              </w:rPr>
            </w:pPr>
            <w:r>
              <w:rPr>
                <w:rFonts w:hint="eastAsia" w:ascii="宋体" w:hAnsi="宋体"/>
                <w:szCs w:val="21"/>
              </w:rPr>
              <w:t>1.46</w:t>
            </w:r>
          </w:p>
        </w:tc>
        <w:tc>
          <w:tcPr>
            <w:tcW w:w="744" w:type="dxa"/>
            <w:gridSpan w:val="2"/>
          </w:tcPr>
          <w:p w14:paraId="6809A6A0">
            <w:pPr>
              <w:rPr>
                <w:rFonts w:ascii="宋体" w:hAnsi="宋体"/>
                <w:szCs w:val="21"/>
              </w:rPr>
            </w:pPr>
            <w:r>
              <w:rPr>
                <w:rFonts w:hint="eastAsia" w:ascii="宋体" w:hAnsi="宋体"/>
                <w:szCs w:val="21"/>
              </w:rPr>
              <w:t>交换机</w:t>
            </w:r>
            <w:r>
              <w:rPr>
                <w:rFonts w:ascii="宋体" w:hAnsi="宋体"/>
                <w:szCs w:val="21"/>
              </w:rPr>
              <w:t>硬件平台</w:t>
            </w:r>
          </w:p>
        </w:tc>
        <w:tc>
          <w:tcPr>
            <w:tcW w:w="951" w:type="dxa"/>
            <w:gridSpan w:val="2"/>
          </w:tcPr>
          <w:p w14:paraId="554A32E6">
            <w:pPr>
              <w:spacing w:line="360" w:lineRule="auto"/>
              <w:rPr>
                <w:rFonts w:ascii="宋体" w:hAnsi="宋体"/>
                <w:szCs w:val="21"/>
              </w:rPr>
            </w:pPr>
            <w:r>
              <w:rPr>
                <w:rFonts w:hint="eastAsia" w:ascii="宋体" w:hAnsi="宋体"/>
                <w:szCs w:val="21"/>
              </w:rPr>
              <w:t>胡珏钰</w:t>
            </w:r>
          </w:p>
        </w:tc>
        <w:tc>
          <w:tcPr>
            <w:tcW w:w="1206" w:type="dxa"/>
            <w:gridSpan w:val="2"/>
          </w:tcPr>
          <w:p w14:paraId="1A8F752D">
            <w:pPr>
              <w:spacing w:line="360" w:lineRule="auto"/>
              <w:rPr>
                <w:rFonts w:ascii="宋体" w:hAnsi="宋体"/>
                <w:szCs w:val="21"/>
              </w:rPr>
            </w:pPr>
            <w:r>
              <w:rPr>
                <w:rFonts w:hint="eastAsia" w:ascii="宋体" w:hAnsi="宋体"/>
                <w:szCs w:val="21"/>
              </w:rPr>
              <w:t>袁智荣</w:t>
            </w:r>
          </w:p>
        </w:tc>
        <w:tc>
          <w:tcPr>
            <w:tcW w:w="917" w:type="dxa"/>
            <w:gridSpan w:val="3"/>
          </w:tcPr>
          <w:p w14:paraId="0C8F0E1A">
            <w:pPr>
              <w:spacing w:line="360" w:lineRule="auto"/>
              <w:rPr>
                <w:rFonts w:ascii="宋体" w:hAnsi="宋体"/>
                <w:szCs w:val="21"/>
              </w:rPr>
            </w:pPr>
            <w:r>
              <w:rPr>
                <w:rFonts w:hint="eastAsia" w:ascii="宋体" w:hAnsi="宋体"/>
                <w:szCs w:val="21"/>
              </w:rPr>
              <w:t>NA</w:t>
            </w:r>
          </w:p>
        </w:tc>
        <w:tc>
          <w:tcPr>
            <w:tcW w:w="1544" w:type="dxa"/>
            <w:gridSpan w:val="2"/>
          </w:tcPr>
          <w:p w14:paraId="671CAB3F">
            <w:pPr>
              <w:rPr>
                <w:rFonts w:ascii="宋体" w:hAnsi="宋体"/>
              </w:rPr>
            </w:pPr>
            <w:r>
              <w:rPr>
                <w:rFonts w:hint="eastAsia" w:ascii="宋体" w:hAnsi="宋体"/>
              </w:rPr>
              <w:t>2018-12-12</w:t>
            </w:r>
          </w:p>
        </w:tc>
        <w:tc>
          <w:tcPr>
            <w:tcW w:w="3201" w:type="dxa"/>
            <w:gridSpan w:val="2"/>
          </w:tcPr>
          <w:p w14:paraId="3B73FD86">
            <w:pPr>
              <w:pStyle w:val="54"/>
              <w:spacing w:line="360" w:lineRule="auto"/>
              <w:ind w:firstLine="0" w:firstLineChars="0"/>
              <w:rPr>
                <w:rFonts w:ascii="宋体" w:hAnsi="宋体"/>
                <w:bCs/>
                <w:szCs w:val="21"/>
              </w:rPr>
            </w:pPr>
            <w:r>
              <w:rPr>
                <w:rFonts w:ascii="宋体" w:hAnsi="宋体"/>
                <w:bCs/>
                <w:szCs w:val="21"/>
              </w:rPr>
              <w:t>1</w:t>
            </w:r>
            <w:r>
              <w:rPr>
                <w:rFonts w:hint="eastAsia" w:ascii="宋体" w:hAnsi="宋体"/>
                <w:bCs/>
                <w:szCs w:val="21"/>
              </w:rPr>
              <w:t>、7.2</w:t>
            </w:r>
            <w:r>
              <w:rPr>
                <w:rFonts w:ascii="宋体" w:hAnsi="宋体"/>
                <w:bCs/>
                <w:szCs w:val="21"/>
              </w:rPr>
              <w:t>.</w:t>
            </w:r>
            <w:r>
              <w:rPr>
                <w:rFonts w:hint="eastAsia" w:ascii="宋体" w:hAnsi="宋体"/>
                <w:bCs/>
                <w:szCs w:val="21"/>
              </w:rPr>
              <w:t>3.</w:t>
            </w:r>
            <w:r>
              <w:rPr>
                <w:rFonts w:ascii="宋体" w:hAnsi="宋体"/>
                <w:bCs/>
                <w:szCs w:val="21"/>
              </w:rPr>
              <w:t>13</w:t>
            </w:r>
            <w:r>
              <w:rPr>
                <w:rFonts w:hint="eastAsia" w:ascii="宋体" w:hAnsi="宋体"/>
                <w:bCs/>
                <w:szCs w:val="21"/>
              </w:rPr>
              <w:t>章节硬件</w:t>
            </w:r>
            <w:r>
              <w:rPr>
                <w:rFonts w:ascii="宋体" w:hAnsi="宋体"/>
                <w:bCs/>
                <w:szCs w:val="21"/>
              </w:rPr>
              <w:t>安装手册编写</w:t>
            </w:r>
            <w:r>
              <w:rPr>
                <w:rFonts w:hint="eastAsia" w:ascii="宋体" w:hAnsi="宋体"/>
                <w:bCs/>
                <w:szCs w:val="21"/>
              </w:rPr>
              <w:t>，活动</w:t>
            </w:r>
            <w:r>
              <w:rPr>
                <w:rFonts w:ascii="宋体" w:hAnsi="宋体"/>
                <w:bCs/>
                <w:szCs w:val="21"/>
              </w:rPr>
              <w:t>输入添加</w:t>
            </w:r>
            <w:r>
              <w:rPr>
                <w:rFonts w:hint="eastAsia" w:ascii="宋体" w:hAnsi="宋体"/>
                <w:bCs/>
                <w:szCs w:val="21"/>
              </w:rPr>
              <w:t>《HRS》;</w:t>
            </w:r>
          </w:p>
          <w:p w14:paraId="51E28BBE">
            <w:pPr>
              <w:pStyle w:val="54"/>
              <w:spacing w:line="360" w:lineRule="auto"/>
              <w:ind w:firstLine="0" w:firstLineChars="0"/>
              <w:rPr>
                <w:rFonts w:ascii="宋体" w:hAnsi="宋体"/>
                <w:bCs/>
                <w:szCs w:val="21"/>
              </w:rPr>
            </w:pPr>
            <w:r>
              <w:rPr>
                <w:rFonts w:ascii="宋体" w:hAnsi="宋体"/>
                <w:bCs/>
                <w:szCs w:val="21"/>
              </w:rPr>
              <w:t>2</w:t>
            </w:r>
            <w:r>
              <w:rPr>
                <w:rFonts w:hint="eastAsia" w:ascii="宋体" w:hAnsi="宋体"/>
                <w:bCs/>
                <w:szCs w:val="21"/>
              </w:rPr>
              <w:t>、</w:t>
            </w:r>
            <w:r>
              <w:rPr>
                <w:rFonts w:ascii="宋体" w:hAnsi="宋体"/>
                <w:bCs/>
                <w:szCs w:val="21"/>
              </w:rPr>
              <w:t>新增章节</w:t>
            </w:r>
            <w:r>
              <w:rPr>
                <w:rFonts w:hint="eastAsia" w:ascii="宋体" w:hAnsi="宋体"/>
                <w:bCs/>
                <w:szCs w:val="21"/>
              </w:rPr>
              <w:t>7.6.3.13.硬件</w:t>
            </w:r>
            <w:r>
              <w:rPr>
                <w:rFonts w:ascii="宋体" w:hAnsi="宋体"/>
                <w:bCs/>
                <w:szCs w:val="21"/>
              </w:rPr>
              <w:t>安装手册修订。</w:t>
            </w:r>
          </w:p>
        </w:tc>
      </w:tr>
      <w:tr w14:paraId="7690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2A38D6A0">
            <w:pPr>
              <w:rPr>
                <w:rFonts w:ascii="宋体" w:hAnsi="宋体"/>
                <w:szCs w:val="21"/>
              </w:rPr>
            </w:pPr>
            <w:r>
              <w:rPr>
                <w:rFonts w:hint="eastAsia" w:ascii="宋体" w:hAnsi="宋体"/>
                <w:szCs w:val="21"/>
              </w:rPr>
              <w:t>1.4</w:t>
            </w:r>
            <w:r>
              <w:rPr>
                <w:rFonts w:ascii="宋体" w:hAnsi="宋体"/>
                <w:szCs w:val="21"/>
              </w:rPr>
              <w:t>7</w:t>
            </w:r>
          </w:p>
        </w:tc>
        <w:tc>
          <w:tcPr>
            <w:tcW w:w="744" w:type="dxa"/>
            <w:gridSpan w:val="2"/>
          </w:tcPr>
          <w:p w14:paraId="618E7F61">
            <w:pPr>
              <w:rPr>
                <w:rFonts w:ascii="宋体" w:hAnsi="宋体"/>
                <w:szCs w:val="21"/>
              </w:rPr>
            </w:pPr>
            <w:r>
              <w:rPr>
                <w:rFonts w:hint="eastAsia" w:ascii="宋体" w:hAnsi="宋体"/>
                <w:szCs w:val="21"/>
              </w:rPr>
              <w:t>硬件平台部</w:t>
            </w:r>
          </w:p>
        </w:tc>
        <w:tc>
          <w:tcPr>
            <w:tcW w:w="951" w:type="dxa"/>
            <w:gridSpan w:val="2"/>
          </w:tcPr>
          <w:p w14:paraId="32B9A27A">
            <w:pPr>
              <w:spacing w:line="360" w:lineRule="auto"/>
              <w:rPr>
                <w:rFonts w:ascii="宋体" w:hAnsi="宋体"/>
                <w:szCs w:val="21"/>
              </w:rPr>
            </w:pPr>
            <w:r>
              <w:rPr>
                <w:rFonts w:hint="eastAsia" w:ascii="宋体" w:hAnsi="宋体"/>
                <w:szCs w:val="21"/>
              </w:rPr>
              <w:t>薛东升</w:t>
            </w:r>
          </w:p>
        </w:tc>
        <w:tc>
          <w:tcPr>
            <w:tcW w:w="1206" w:type="dxa"/>
            <w:gridSpan w:val="2"/>
          </w:tcPr>
          <w:p w14:paraId="169AEDED">
            <w:pPr>
              <w:spacing w:line="360" w:lineRule="auto"/>
              <w:rPr>
                <w:rFonts w:ascii="宋体" w:hAnsi="宋体"/>
                <w:szCs w:val="21"/>
              </w:rPr>
            </w:pPr>
            <w:r>
              <w:rPr>
                <w:rFonts w:hint="eastAsia" w:ascii="宋体" w:hAnsi="宋体"/>
                <w:szCs w:val="21"/>
              </w:rPr>
              <w:t>刘浩</w:t>
            </w:r>
          </w:p>
        </w:tc>
        <w:tc>
          <w:tcPr>
            <w:tcW w:w="917" w:type="dxa"/>
            <w:gridSpan w:val="3"/>
          </w:tcPr>
          <w:p w14:paraId="50A65B23">
            <w:pPr>
              <w:spacing w:line="360" w:lineRule="auto"/>
              <w:rPr>
                <w:rFonts w:ascii="宋体" w:hAnsi="宋体"/>
                <w:szCs w:val="21"/>
              </w:rPr>
            </w:pPr>
            <w:r>
              <w:rPr>
                <w:rFonts w:hint="eastAsia" w:ascii="宋体" w:hAnsi="宋体"/>
                <w:szCs w:val="21"/>
              </w:rPr>
              <w:t>陈晓辉</w:t>
            </w:r>
          </w:p>
        </w:tc>
        <w:tc>
          <w:tcPr>
            <w:tcW w:w="1544" w:type="dxa"/>
            <w:gridSpan w:val="2"/>
          </w:tcPr>
          <w:p w14:paraId="190336D8">
            <w:pPr>
              <w:rPr>
                <w:rFonts w:ascii="宋体" w:hAnsi="宋体"/>
              </w:rPr>
            </w:pPr>
            <w:r>
              <w:rPr>
                <w:rFonts w:hint="eastAsia" w:ascii="宋体" w:hAnsi="宋体"/>
              </w:rPr>
              <w:t>2020-</w:t>
            </w:r>
            <w:r>
              <w:rPr>
                <w:rFonts w:ascii="宋体" w:hAnsi="宋体"/>
              </w:rPr>
              <w:t>3</w:t>
            </w:r>
            <w:r>
              <w:rPr>
                <w:rFonts w:hint="eastAsia" w:ascii="宋体" w:hAnsi="宋体"/>
              </w:rPr>
              <w:t>-</w:t>
            </w:r>
            <w:r>
              <w:rPr>
                <w:rFonts w:ascii="宋体" w:hAnsi="宋体"/>
              </w:rPr>
              <w:t>6</w:t>
            </w:r>
          </w:p>
        </w:tc>
        <w:tc>
          <w:tcPr>
            <w:tcW w:w="3201" w:type="dxa"/>
            <w:gridSpan w:val="2"/>
          </w:tcPr>
          <w:p w14:paraId="412F2FC2">
            <w:pPr>
              <w:pStyle w:val="54"/>
              <w:numPr>
                <w:ilvl w:val="0"/>
                <w:numId w:val="13"/>
              </w:numPr>
              <w:spacing w:line="360" w:lineRule="auto"/>
              <w:ind w:firstLineChars="0"/>
              <w:rPr>
                <w:rFonts w:ascii="宋体" w:hAnsi="宋体"/>
                <w:bCs/>
                <w:szCs w:val="21"/>
              </w:rPr>
            </w:pPr>
            <w:r>
              <w:rPr>
                <w:rFonts w:hint="eastAsia" w:ascii="宋体" w:hAnsi="宋体"/>
                <w:bCs/>
                <w:szCs w:val="21"/>
              </w:rPr>
              <w:t>细化部品认证过程，明确部品可靠性认证和工艺认证要求。</w:t>
            </w:r>
          </w:p>
          <w:p w14:paraId="4A47F56D">
            <w:pPr>
              <w:pStyle w:val="54"/>
              <w:numPr>
                <w:ilvl w:val="0"/>
                <w:numId w:val="13"/>
              </w:numPr>
              <w:spacing w:line="360" w:lineRule="auto"/>
              <w:ind w:firstLineChars="0"/>
              <w:rPr>
                <w:rFonts w:ascii="宋体" w:hAnsi="宋体"/>
                <w:bCs/>
                <w:color w:val="000000"/>
                <w:szCs w:val="21"/>
              </w:rPr>
            </w:pPr>
            <w:r>
              <w:rPr>
                <w:rFonts w:hint="eastAsia" w:ascii="宋体" w:hAnsi="宋体"/>
                <w:bCs/>
                <w:color w:val="000000"/>
                <w:szCs w:val="21"/>
              </w:rPr>
              <w:t>新增</w:t>
            </w:r>
            <w:r>
              <w:rPr>
                <w:rFonts w:hint="eastAsia" w:ascii="宋体" w:hAnsi="宋体"/>
                <w:color w:val="000000"/>
                <w:szCs w:val="21"/>
              </w:rPr>
              <w:t>部品认证测试项目和裁剪原则说明。</w:t>
            </w:r>
          </w:p>
          <w:p w14:paraId="17FA0404">
            <w:pPr>
              <w:pStyle w:val="54"/>
              <w:numPr>
                <w:ilvl w:val="0"/>
                <w:numId w:val="13"/>
              </w:numPr>
              <w:spacing w:line="360" w:lineRule="auto"/>
              <w:ind w:firstLineChars="0"/>
              <w:rPr>
                <w:rFonts w:ascii="宋体" w:hAnsi="宋体"/>
                <w:bCs/>
                <w:color w:val="000000"/>
                <w:szCs w:val="21"/>
              </w:rPr>
            </w:pPr>
            <w:r>
              <w:rPr>
                <w:rFonts w:hint="eastAsia" w:ascii="宋体" w:hAnsi="宋体"/>
                <w:bCs/>
                <w:color w:val="000000"/>
                <w:szCs w:val="21"/>
              </w:rPr>
              <w:t>细化AB配套物料中试生产和首量生产要求。</w:t>
            </w:r>
          </w:p>
          <w:p w14:paraId="2B5BA9E0">
            <w:pPr>
              <w:pStyle w:val="54"/>
              <w:numPr>
                <w:ilvl w:val="0"/>
                <w:numId w:val="13"/>
              </w:numPr>
              <w:spacing w:line="360" w:lineRule="auto"/>
              <w:ind w:firstLineChars="0"/>
              <w:rPr>
                <w:rFonts w:ascii="宋体" w:hAnsi="宋体"/>
                <w:bCs/>
                <w:color w:val="000000"/>
                <w:szCs w:val="21"/>
              </w:rPr>
            </w:pPr>
            <w:r>
              <w:rPr>
                <w:rFonts w:hint="eastAsia" w:ascii="宋体" w:hAnsi="宋体"/>
                <w:bCs/>
                <w:color w:val="000000"/>
                <w:szCs w:val="21"/>
              </w:rPr>
              <w:t>新增部品归一化审核要求，输出部品新编码申请书。</w:t>
            </w:r>
          </w:p>
        </w:tc>
      </w:tr>
      <w:tr w14:paraId="1B4B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164AFFE">
            <w:pPr>
              <w:rPr>
                <w:rFonts w:ascii="宋体" w:hAnsi="宋体"/>
                <w:szCs w:val="21"/>
              </w:rPr>
            </w:pPr>
            <w:r>
              <w:rPr>
                <w:rFonts w:hint="eastAsia" w:ascii="宋体" w:hAnsi="宋体"/>
                <w:szCs w:val="21"/>
              </w:rPr>
              <w:t>1.48</w:t>
            </w:r>
          </w:p>
        </w:tc>
        <w:tc>
          <w:tcPr>
            <w:tcW w:w="744" w:type="dxa"/>
            <w:gridSpan w:val="2"/>
          </w:tcPr>
          <w:p w14:paraId="0EC044FF">
            <w:pPr>
              <w:rPr>
                <w:rFonts w:ascii="宋体" w:hAnsi="宋体"/>
                <w:szCs w:val="21"/>
              </w:rPr>
            </w:pPr>
            <w:r>
              <w:rPr>
                <w:rFonts w:hint="eastAsia" w:ascii="宋体" w:hAnsi="宋体"/>
                <w:szCs w:val="21"/>
              </w:rPr>
              <w:t>硬件平台部</w:t>
            </w:r>
          </w:p>
        </w:tc>
        <w:tc>
          <w:tcPr>
            <w:tcW w:w="951" w:type="dxa"/>
            <w:gridSpan w:val="2"/>
          </w:tcPr>
          <w:p w14:paraId="01239414">
            <w:pPr>
              <w:spacing w:line="360" w:lineRule="auto"/>
              <w:rPr>
                <w:rFonts w:ascii="宋体" w:hAnsi="宋体"/>
                <w:szCs w:val="21"/>
              </w:rPr>
            </w:pPr>
            <w:r>
              <w:rPr>
                <w:rFonts w:hint="eastAsia" w:ascii="宋体" w:hAnsi="宋体"/>
                <w:szCs w:val="21"/>
              </w:rPr>
              <w:t>彭泽林</w:t>
            </w:r>
          </w:p>
        </w:tc>
        <w:tc>
          <w:tcPr>
            <w:tcW w:w="1206" w:type="dxa"/>
            <w:gridSpan w:val="2"/>
          </w:tcPr>
          <w:p w14:paraId="4CF46D0A">
            <w:pPr>
              <w:spacing w:line="360" w:lineRule="auto"/>
              <w:rPr>
                <w:rFonts w:ascii="宋体" w:hAnsi="宋体"/>
                <w:szCs w:val="21"/>
              </w:rPr>
            </w:pPr>
            <w:r>
              <w:rPr>
                <w:rFonts w:hint="eastAsia" w:ascii="宋体" w:hAnsi="宋体"/>
                <w:szCs w:val="21"/>
              </w:rPr>
              <w:t>刘浩</w:t>
            </w:r>
          </w:p>
        </w:tc>
        <w:tc>
          <w:tcPr>
            <w:tcW w:w="917" w:type="dxa"/>
            <w:gridSpan w:val="3"/>
          </w:tcPr>
          <w:p w14:paraId="5807E971">
            <w:pPr>
              <w:spacing w:line="360" w:lineRule="auto"/>
              <w:rPr>
                <w:rFonts w:ascii="宋体" w:hAnsi="宋体"/>
                <w:szCs w:val="21"/>
              </w:rPr>
            </w:pPr>
            <w:r>
              <w:rPr>
                <w:rFonts w:hint="eastAsia" w:ascii="宋体" w:hAnsi="宋体"/>
                <w:szCs w:val="21"/>
              </w:rPr>
              <w:t>陈晓辉</w:t>
            </w:r>
          </w:p>
        </w:tc>
        <w:tc>
          <w:tcPr>
            <w:tcW w:w="1544" w:type="dxa"/>
            <w:gridSpan w:val="2"/>
          </w:tcPr>
          <w:p w14:paraId="429388B7">
            <w:pPr>
              <w:rPr>
                <w:rFonts w:ascii="宋体" w:hAnsi="宋体"/>
              </w:rPr>
            </w:pPr>
            <w:r>
              <w:rPr>
                <w:rFonts w:hint="eastAsia" w:ascii="宋体" w:hAnsi="宋体"/>
              </w:rPr>
              <w:t>2020-7-10</w:t>
            </w:r>
          </w:p>
        </w:tc>
        <w:tc>
          <w:tcPr>
            <w:tcW w:w="3201" w:type="dxa"/>
            <w:gridSpan w:val="2"/>
          </w:tcPr>
          <w:p w14:paraId="46864F33">
            <w:pPr>
              <w:pStyle w:val="54"/>
              <w:spacing w:line="360" w:lineRule="auto"/>
              <w:ind w:firstLine="0" w:firstLineChars="0"/>
              <w:rPr>
                <w:rFonts w:ascii="宋体" w:hAnsi="宋体"/>
                <w:bCs/>
                <w:szCs w:val="21"/>
              </w:rPr>
            </w:pPr>
            <w:r>
              <w:rPr>
                <w:rFonts w:hint="eastAsia" w:ascii="宋体" w:hAnsi="宋体"/>
                <w:bCs/>
                <w:szCs w:val="21"/>
              </w:rPr>
              <w:t>1.总体规划阶段，增加工艺方案总体设计活动</w:t>
            </w:r>
          </w:p>
          <w:p w14:paraId="5439B536">
            <w:pPr>
              <w:pStyle w:val="54"/>
              <w:spacing w:line="360" w:lineRule="auto"/>
              <w:ind w:firstLine="0" w:firstLineChars="0"/>
              <w:rPr>
                <w:rFonts w:ascii="宋体" w:hAnsi="宋体"/>
                <w:bCs/>
                <w:szCs w:val="21"/>
              </w:rPr>
            </w:pPr>
            <w:r>
              <w:rPr>
                <w:rFonts w:hint="eastAsia" w:ascii="宋体" w:hAnsi="宋体"/>
                <w:bCs/>
                <w:szCs w:val="21"/>
              </w:rPr>
              <w:t>2.在单板实现阶段，增加工艺DFM评审和新部品工艺认证、工程确认、测温、钢网、工装设计、单板跟线、整机预鉴活动</w:t>
            </w:r>
          </w:p>
          <w:p w14:paraId="30F0A734">
            <w:pPr>
              <w:pStyle w:val="54"/>
              <w:spacing w:line="360" w:lineRule="auto"/>
              <w:ind w:firstLine="0" w:firstLineChars="0"/>
              <w:rPr>
                <w:rFonts w:ascii="宋体" w:hAnsi="宋体"/>
                <w:bCs/>
                <w:szCs w:val="21"/>
              </w:rPr>
            </w:pPr>
            <w:r>
              <w:rPr>
                <w:rFonts w:ascii="宋体" w:hAnsi="宋体"/>
                <w:bCs/>
                <w:szCs w:val="21"/>
              </w:rPr>
              <w:t>3.</w:t>
            </w:r>
            <w:r>
              <w:rPr>
                <w:rFonts w:hint="eastAsia" w:ascii="宋体" w:hAnsi="宋体"/>
                <w:bCs/>
                <w:szCs w:val="21"/>
              </w:rPr>
              <w:t>在中试阶段增加工艺闭环活动</w:t>
            </w:r>
          </w:p>
        </w:tc>
      </w:tr>
      <w:tr w14:paraId="10D4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469AD69F">
            <w:pPr>
              <w:rPr>
                <w:rFonts w:ascii="宋体" w:hAnsi="宋体"/>
                <w:szCs w:val="21"/>
              </w:rPr>
            </w:pPr>
            <w:r>
              <w:rPr>
                <w:rFonts w:hint="eastAsia" w:ascii="宋体" w:hAnsi="宋体"/>
                <w:szCs w:val="21"/>
              </w:rPr>
              <w:t>1.49</w:t>
            </w:r>
          </w:p>
        </w:tc>
        <w:tc>
          <w:tcPr>
            <w:tcW w:w="744" w:type="dxa"/>
            <w:gridSpan w:val="2"/>
          </w:tcPr>
          <w:p w14:paraId="3D286203">
            <w:pPr>
              <w:rPr>
                <w:rFonts w:ascii="宋体" w:hAnsi="宋体"/>
                <w:szCs w:val="21"/>
              </w:rPr>
            </w:pPr>
            <w:r>
              <w:rPr>
                <w:rFonts w:hint="eastAsia" w:ascii="宋体" w:hAnsi="宋体"/>
                <w:szCs w:val="21"/>
              </w:rPr>
              <w:t>园区与局域网交换机产品事业部</w:t>
            </w:r>
          </w:p>
        </w:tc>
        <w:tc>
          <w:tcPr>
            <w:tcW w:w="951" w:type="dxa"/>
            <w:gridSpan w:val="2"/>
          </w:tcPr>
          <w:p w14:paraId="5144D52C">
            <w:pPr>
              <w:spacing w:line="360" w:lineRule="auto"/>
              <w:rPr>
                <w:rFonts w:ascii="宋体" w:hAnsi="宋体"/>
                <w:szCs w:val="21"/>
              </w:rPr>
            </w:pPr>
            <w:r>
              <w:rPr>
                <w:rFonts w:hint="eastAsia" w:ascii="宋体" w:hAnsi="宋体"/>
                <w:szCs w:val="21"/>
              </w:rPr>
              <w:t>曾玉刚</w:t>
            </w:r>
          </w:p>
        </w:tc>
        <w:tc>
          <w:tcPr>
            <w:tcW w:w="1206" w:type="dxa"/>
            <w:gridSpan w:val="2"/>
          </w:tcPr>
          <w:p w14:paraId="58B2C8C8">
            <w:pPr>
              <w:spacing w:line="360" w:lineRule="auto"/>
              <w:rPr>
                <w:rFonts w:ascii="宋体" w:hAnsi="宋体"/>
                <w:szCs w:val="21"/>
              </w:rPr>
            </w:pPr>
            <w:r>
              <w:rPr>
                <w:rFonts w:hint="eastAsia" w:ascii="宋体" w:hAnsi="宋体"/>
                <w:szCs w:val="21"/>
              </w:rPr>
              <w:t>EPG</w:t>
            </w:r>
          </w:p>
        </w:tc>
        <w:tc>
          <w:tcPr>
            <w:tcW w:w="917" w:type="dxa"/>
            <w:gridSpan w:val="3"/>
          </w:tcPr>
          <w:p w14:paraId="5DCD8BA7">
            <w:pPr>
              <w:spacing w:line="360" w:lineRule="auto"/>
              <w:rPr>
                <w:rFonts w:ascii="宋体" w:hAnsi="宋体"/>
                <w:szCs w:val="21"/>
              </w:rPr>
            </w:pPr>
            <w:r>
              <w:rPr>
                <w:rFonts w:ascii="宋体" w:hAnsi="宋体"/>
                <w:szCs w:val="21"/>
              </w:rPr>
              <w:t>NA</w:t>
            </w:r>
          </w:p>
        </w:tc>
        <w:tc>
          <w:tcPr>
            <w:tcW w:w="1544" w:type="dxa"/>
            <w:gridSpan w:val="2"/>
          </w:tcPr>
          <w:p w14:paraId="31736E32">
            <w:pPr>
              <w:rPr>
                <w:rFonts w:ascii="宋体" w:hAnsi="宋体"/>
              </w:rPr>
            </w:pPr>
            <w:r>
              <w:rPr>
                <w:rFonts w:hint="eastAsia" w:ascii="宋体" w:hAnsi="宋体"/>
                <w:bCs/>
              </w:rPr>
              <w:t>2021-12-1</w:t>
            </w:r>
          </w:p>
        </w:tc>
        <w:tc>
          <w:tcPr>
            <w:tcW w:w="3201" w:type="dxa"/>
            <w:gridSpan w:val="2"/>
          </w:tcPr>
          <w:p w14:paraId="3457368D">
            <w:pPr>
              <w:pStyle w:val="5"/>
              <w:numPr>
                <w:ilvl w:val="0"/>
                <w:numId w:val="0"/>
              </w:numPr>
              <w:spacing w:line="360" w:lineRule="auto"/>
              <w:ind w:left="851" w:right="210" w:hanging="851"/>
              <w:rPr>
                <w:rFonts w:ascii="宋体"/>
                <w:b w:val="0"/>
              </w:rPr>
            </w:pPr>
            <w:r>
              <w:rPr>
                <w:rFonts w:hint="eastAsia" w:ascii="宋体"/>
                <w:b w:val="0"/>
              </w:rPr>
              <w:t>新增“DFX需求满足度检查”</w:t>
            </w:r>
            <w:r>
              <w:rPr>
                <w:rFonts w:ascii="宋体"/>
                <w:b w:val="0"/>
              </w:rPr>
              <w:t>活动</w:t>
            </w:r>
            <w:r>
              <w:rPr>
                <w:rFonts w:hint="eastAsia" w:ascii="宋体"/>
                <w:b w:val="0"/>
              </w:rPr>
              <w:t>，</w:t>
            </w:r>
            <w:r>
              <w:rPr>
                <w:rFonts w:ascii="宋体"/>
                <w:b w:val="0"/>
              </w:rPr>
              <w:t>见</w:t>
            </w:r>
            <w:r>
              <w:rPr>
                <w:rFonts w:hint="eastAsia" w:ascii="宋体"/>
                <w:b w:val="0"/>
              </w:rPr>
              <w:t>7.1.3.5章节。</w:t>
            </w:r>
          </w:p>
        </w:tc>
      </w:tr>
      <w:tr w14:paraId="2900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653A6687">
            <w:pPr>
              <w:rPr>
                <w:rFonts w:ascii="宋体" w:hAnsi="宋体"/>
                <w:szCs w:val="21"/>
              </w:rPr>
            </w:pPr>
            <w:r>
              <w:rPr>
                <w:rFonts w:hint="eastAsia" w:ascii="宋体" w:hAnsi="宋体"/>
                <w:szCs w:val="21"/>
              </w:rPr>
              <w:t>1</w:t>
            </w:r>
            <w:r>
              <w:rPr>
                <w:rFonts w:ascii="宋体" w:hAnsi="宋体"/>
                <w:szCs w:val="21"/>
              </w:rPr>
              <w:t>.50</w:t>
            </w:r>
          </w:p>
        </w:tc>
        <w:tc>
          <w:tcPr>
            <w:tcW w:w="744" w:type="dxa"/>
            <w:gridSpan w:val="2"/>
          </w:tcPr>
          <w:p w14:paraId="0C7C2416">
            <w:pPr>
              <w:rPr>
                <w:rFonts w:ascii="宋体" w:hAnsi="宋体"/>
                <w:szCs w:val="21"/>
              </w:rPr>
            </w:pPr>
            <w:r>
              <w:rPr>
                <w:rFonts w:hint="eastAsia" w:ascii="宋体" w:hAnsi="宋体"/>
                <w:szCs w:val="21"/>
              </w:rPr>
              <w:t>硬件平台</w:t>
            </w:r>
          </w:p>
        </w:tc>
        <w:tc>
          <w:tcPr>
            <w:tcW w:w="951" w:type="dxa"/>
            <w:gridSpan w:val="2"/>
          </w:tcPr>
          <w:p w14:paraId="118107B5">
            <w:pPr>
              <w:spacing w:line="360" w:lineRule="auto"/>
              <w:rPr>
                <w:rFonts w:ascii="宋体" w:hAnsi="宋体"/>
                <w:szCs w:val="21"/>
              </w:rPr>
            </w:pPr>
            <w:r>
              <w:rPr>
                <w:rFonts w:ascii="宋体" w:hAnsi="宋体"/>
                <w:szCs w:val="21"/>
              </w:rPr>
              <w:t>赵新新</w:t>
            </w:r>
          </w:p>
        </w:tc>
        <w:tc>
          <w:tcPr>
            <w:tcW w:w="1206" w:type="dxa"/>
            <w:gridSpan w:val="2"/>
          </w:tcPr>
          <w:p w14:paraId="1E116892">
            <w:pPr>
              <w:spacing w:line="360" w:lineRule="auto"/>
              <w:rPr>
                <w:rFonts w:ascii="宋体" w:hAnsi="宋体"/>
                <w:szCs w:val="21"/>
              </w:rPr>
            </w:pPr>
            <w:r>
              <w:rPr>
                <w:rFonts w:ascii="宋体" w:hAnsi="宋体"/>
                <w:szCs w:val="21"/>
              </w:rPr>
              <w:t>EPG组</w:t>
            </w:r>
          </w:p>
        </w:tc>
        <w:tc>
          <w:tcPr>
            <w:tcW w:w="917" w:type="dxa"/>
            <w:gridSpan w:val="3"/>
          </w:tcPr>
          <w:p w14:paraId="1CE57D43">
            <w:pPr>
              <w:spacing w:line="360" w:lineRule="auto"/>
              <w:rPr>
                <w:rFonts w:ascii="宋体" w:hAnsi="宋体"/>
                <w:szCs w:val="21"/>
              </w:rPr>
            </w:pPr>
          </w:p>
        </w:tc>
        <w:tc>
          <w:tcPr>
            <w:tcW w:w="1544" w:type="dxa"/>
            <w:gridSpan w:val="2"/>
          </w:tcPr>
          <w:p w14:paraId="2B032D1C">
            <w:pPr>
              <w:rPr>
                <w:rFonts w:ascii="宋体" w:hAnsi="宋体"/>
                <w:bCs/>
              </w:rPr>
            </w:pPr>
            <w:r>
              <w:rPr>
                <w:rFonts w:hint="eastAsia" w:ascii="宋体" w:hAnsi="宋体"/>
                <w:bCs/>
              </w:rPr>
              <w:t>2</w:t>
            </w:r>
            <w:r>
              <w:rPr>
                <w:rFonts w:ascii="宋体" w:hAnsi="宋体"/>
                <w:bCs/>
              </w:rPr>
              <w:t>022-3-15</w:t>
            </w:r>
          </w:p>
        </w:tc>
        <w:tc>
          <w:tcPr>
            <w:tcW w:w="3201" w:type="dxa"/>
            <w:gridSpan w:val="2"/>
          </w:tcPr>
          <w:p w14:paraId="20937811">
            <w:pPr>
              <w:keepNext/>
              <w:keepLines/>
              <w:spacing w:before="156" w:beforeLines="50" w:after="156" w:afterLines="50" w:line="360" w:lineRule="auto"/>
              <w:ind w:left="360"/>
              <w:outlineLvl w:val="3"/>
              <w:rPr>
                <w:rFonts w:ascii="宋体" w:hAnsi="宋体"/>
                <w:bCs/>
                <w:szCs w:val="21"/>
              </w:rPr>
            </w:pPr>
            <w:r>
              <w:rPr>
                <w:rFonts w:ascii="宋体" w:hAnsi="宋体"/>
                <w:bCs/>
                <w:szCs w:val="21"/>
              </w:rPr>
              <w:t>此次大纲修订属于架构重塑，不一一描述变更细节，整体变更思路见下：</w:t>
            </w:r>
          </w:p>
          <w:p w14:paraId="5471EA28">
            <w:pPr>
              <w:keepNext/>
              <w:keepLines/>
              <w:numPr>
                <w:ilvl w:val="0"/>
                <w:numId w:val="14"/>
              </w:numPr>
              <w:spacing w:before="156" w:beforeLines="50" w:after="156" w:afterLines="50" w:line="360" w:lineRule="auto"/>
              <w:outlineLvl w:val="3"/>
              <w:rPr>
                <w:rFonts w:ascii="宋体" w:hAnsi="宋体"/>
                <w:bCs/>
                <w:szCs w:val="21"/>
              </w:rPr>
            </w:pPr>
            <w:r>
              <w:rPr>
                <w:rFonts w:ascii="宋体" w:hAnsi="宋体"/>
                <w:bCs/>
                <w:szCs w:val="21"/>
              </w:rPr>
              <w:t>大纲从整体上将经营决策层、技术评审决策层、项目管理层面（包括变更管理）、项目执行层、第三方监控层区分开；</w:t>
            </w:r>
          </w:p>
          <w:p w14:paraId="3130F366">
            <w:pPr>
              <w:numPr>
                <w:ilvl w:val="0"/>
                <w:numId w:val="14"/>
              </w:numPr>
              <w:spacing w:line="360" w:lineRule="auto"/>
              <w:rPr>
                <w:rFonts w:ascii="宋体" w:hAnsi="宋体"/>
                <w:szCs w:val="21"/>
              </w:rPr>
            </w:pPr>
            <w:r>
              <w:rPr>
                <w:rFonts w:ascii="宋体" w:hAnsi="宋体"/>
                <w:szCs w:val="21"/>
              </w:rPr>
              <w:t>主干流程中的活动将所有活动的评审动作合并到活动主体中，默认活动交付是评审过的交付件。</w:t>
            </w:r>
          </w:p>
          <w:p w14:paraId="3DF654FD">
            <w:pPr>
              <w:numPr>
                <w:ilvl w:val="0"/>
                <w:numId w:val="14"/>
              </w:numPr>
              <w:spacing w:line="360" w:lineRule="auto"/>
              <w:rPr>
                <w:rFonts w:ascii="宋体" w:hAnsi="宋体"/>
                <w:szCs w:val="21"/>
              </w:rPr>
            </w:pPr>
            <w:r>
              <w:rPr>
                <w:rFonts w:ascii="宋体" w:hAnsi="宋体"/>
                <w:szCs w:val="21"/>
              </w:rPr>
              <w:t>大纲中保留的均为各专业域的关键活动及验证，一些更详细的活动在各域的子流程中体现。</w:t>
            </w:r>
          </w:p>
          <w:p w14:paraId="2E274BF2">
            <w:pPr>
              <w:numPr>
                <w:ilvl w:val="0"/>
                <w:numId w:val="14"/>
              </w:numPr>
              <w:spacing w:line="360" w:lineRule="auto"/>
              <w:rPr>
                <w:rFonts w:ascii="宋体" w:hAnsi="宋体"/>
                <w:szCs w:val="21"/>
              </w:rPr>
            </w:pPr>
            <w:r>
              <w:rPr>
                <w:rFonts w:ascii="宋体" w:hAnsi="宋体"/>
                <w:szCs w:val="21"/>
              </w:rPr>
              <w:t>职责分工部分根据最新的项目管理组织架构及角色定位做修订。（项目管理架构会体现在《项目管理计划》中）。</w:t>
            </w:r>
          </w:p>
          <w:p w14:paraId="34995B2E">
            <w:pPr>
              <w:numPr>
                <w:ilvl w:val="0"/>
                <w:numId w:val="14"/>
              </w:numPr>
              <w:spacing w:line="360" w:lineRule="auto"/>
              <w:rPr>
                <w:rFonts w:ascii="宋体" w:hAnsi="宋体"/>
                <w:szCs w:val="21"/>
              </w:rPr>
            </w:pPr>
            <w:r>
              <w:rPr>
                <w:rFonts w:ascii="宋体" w:hAnsi="宋体"/>
                <w:szCs w:val="21"/>
              </w:rPr>
              <w:t>负责人与参与者区分开，通过</w:t>
            </w:r>
            <w:r>
              <w:rPr>
                <w:rFonts w:hint="eastAsia" w:ascii="宋体" w:hAnsi="宋体"/>
                <w:szCs w:val="21"/>
              </w:rPr>
              <w:t>评审操作指南细化管理角色、执行角色、评审角色、知悉角色（R</w:t>
            </w:r>
            <w:r>
              <w:rPr>
                <w:rFonts w:ascii="宋体" w:hAnsi="宋体"/>
                <w:szCs w:val="21"/>
              </w:rPr>
              <w:t>ACI角色</w:t>
            </w:r>
            <w:r>
              <w:rPr>
                <w:rFonts w:hint="eastAsia" w:ascii="宋体" w:hAnsi="宋体"/>
                <w:szCs w:val="21"/>
              </w:rPr>
              <w:t>）</w:t>
            </w:r>
            <w:r>
              <w:rPr>
                <w:rFonts w:ascii="宋体" w:hAnsi="宋体"/>
                <w:szCs w:val="21"/>
              </w:rPr>
              <w:t>。</w:t>
            </w:r>
          </w:p>
          <w:p w14:paraId="7A4BCC7F">
            <w:pPr>
              <w:pStyle w:val="5"/>
              <w:numPr>
                <w:ilvl w:val="0"/>
                <w:numId w:val="14"/>
              </w:numPr>
              <w:tabs>
                <w:tab w:val="clear" w:pos="425"/>
                <w:tab w:val="clear" w:pos="851"/>
              </w:tabs>
              <w:spacing w:line="360" w:lineRule="auto"/>
              <w:ind w:left="570" w:right="210"/>
              <w:rPr>
                <w:rFonts w:ascii="宋体"/>
                <w:b w:val="0"/>
                <w:bCs w:val="0"/>
              </w:rPr>
            </w:pPr>
            <w:r>
              <w:rPr>
                <w:rFonts w:ascii="宋体"/>
                <w:b w:val="0"/>
                <w:bCs w:val="0"/>
              </w:rPr>
              <w:t>配套增加《硬件项目变更管理</w:t>
            </w:r>
            <w:r>
              <w:rPr>
                <w:rFonts w:hint="eastAsia" w:ascii="宋体"/>
                <w:b w:val="0"/>
                <w:bCs w:val="0"/>
              </w:rPr>
              <w:t>流程</w:t>
            </w:r>
            <w:r>
              <w:rPr>
                <w:rFonts w:ascii="宋体"/>
                <w:b w:val="0"/>
                <w:bCs w:val="0"/>
              </w:rPr>
              <w:t>》、《项目管理规范》、《技术预研项目管理流程》（预留接口）</w:t>
            </w:r>
          </w:p>
          <w:p w14:paraId="33E666BC">
            <w:pPr>
              <w:pStyle w:val="5"/>
              <w:numPr>
                <w:ilvl w:val="0"/>
                <w:numId w:val="14"/>
              </w:numPr>
              <w:tabs>
                <w:tab w:val="clear" w:pos="425"/>
                <w:tab w:val="clear" w:pos="851"/>
              </w:tabs>
              <w:spacing w:line="360" w:lineRule="auto"/>
              <w:ind w:left="210" w:leftChars="100" w:right="210"/>
              <w:rPr>
                <w:rFonts w:ascii="宋体"/>
              </w:rPr>
            </w:pPr>
            <w:r>
              <w:rPr>
                <w:rFonts w:hint="eastAsia" w:ascii="宋体"/>
                <w:b w:val="0"/>
                <w:bCs w:val="0"/>
              </w:rPr>
              <w:t>项目分类引用I</w:t>
            </w:r>
            <w:r>
              <w:rPr>
                <w:rFonts w:ascii="宋体"/>
                <w:b w:val="0"/>
                <w:bCs w:val="0"/>
              </w:rPr>
              <w:t>PD分类标准，见</w:t>
            </w:r>
            <w:r>
              <w:rPr>
                <w:rFonts w:hint="eastAsia" w:ascii="宋体"/>
                <w:b w:val="0"/>
                <w:bCs w:val="0"/>
              </w:rPr>
              <w:t>5</w:t>
            </w:r>
            <w:r>
              <w:rPr>
                <w:rFonts w:ascii="宋体"/>
                <w:b w:val="0"/>
                <w:bCs w:val="0"/>
              </w:rPr>
              <w:t>.2；</w:t>
            </w:r>
            <w:r>
              <w:rPr>
                <w:rFonts w:hint="eastAsia" w:ascii="宋体"/>
                <w:b w:val="0"/>
                <w:bCs w:val="0"/>
              </w:rPr>
              <w:t>阶段名称修订保持与I</w:t>
            </w:r>
            <w:r>
              <w:rPr>
                <w:rFonts w:ascii="宋体"/>
                <w:b w:val="0"/>
                <w:bCs w:val="0"/>
              </w:rPr>
              <w:t>PD一致，以</w:t>
            </w:r>
            <w:r>
              <w:rPr>
                <w:rFonts w:hint="eastAsia" w:ascii="宋体"/>
                <w:b w:val="0"/>
                <w:bCs w:val="0"/>
              </w:rPr>
              <w:t>T</w:t>
            </w:r>
            <w:r>
              <w:rPr>
                <w:rFonts w:ascii="宋体"/>
                <w:b w:val="0"/>
                <w:bCs w:val="0"/>
              </w:rPr>
              <w:t>R点作为阶段划分点。</w:t>
            </w:r>
          </w:p>
        </w:tc>
      </w:tr>
      <w:tr w14:paraId="1F76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2BC09296">
            <w:pPr>
              <w:rPr>
                <w:rFonts w:ascii="宋体" w:hAnsi="宋体"/>
                <w:szCs w:val="21"/>
              </w:rPr>
            </w:pPr>
            <w:r>
              <w:rPr>
                <w:rFonts w:hint="eastAsia" w:ascii="宋体" w:hAnsi="宋体"/>
                <w:szCs w:val="21"/>
              </w:rPr>
              <w:t>1</w:t>
            </w:r>
            <w:r>
              <w:rPr>
                <w:rFonts w:ascii="宋体" w:hAnsi="宋体"/>
                <w:szCs w:val="21"/>
              </w:rPr>
              <w:t>.51</w:t>
            </w:r>
          </w:p>
        </w:tc>
        <w:tc>
          <w:tcPr>
            <w:tcW w:w="744" w:type="dxa"/>
            <w:gridSpan w:val="2"/>
          </w:tcPr>
          <w:p w14:paraId="15C448C1">
            <w:pPr>
              <w:rPr>
                <w:rFonts w:ascii="宋体" w:hAnsi="宋体"/>
                <w:szCs w:val="21"/>
              </w:rPr>
            </w:pPr>
            <w:r>
              <w:rPr>
                <w:rFonts w:ascii="宋体" w:hAnsi="宋体"/>
                <w:szCs w:val="21"/>
              </w:rPr>
              <w:t>硬件平台</w:t>
            </w:r>
          </w:p>
        </w:tc>
        <w:tc>
          <w:tcPr>
            <w:tcW w:w="951" w:type="dxa"/>
            <w:gridSpan w:val="2"/>
          </w:tcPr>
          <w:p w14:paraId="2627D9CC">
            <w:pPr>
              <w:spacing w:line="360" w:lineRule="auto"/>
              <w:rPr>
                <w:rFonts w:ascii="宋体" w:hAnsi="宋体"/>
                <w:szCs w:val="21"/>
              </w:rPr>
            </w:pPr>
            <w:r>
              <w:rPr>
                <w:rFonts w:ascii="宋体" w:hAnsi="宋体"/>
                <w:szCs w:val="21"/>
              </w:rPr>
              <w:t>赵新新</w:t>
            </w:r>
          </w:p>
        </w:tc>
        <w:tc>
          <w:tcPr>
            <w:tcW w:w="1206" w:type="dxa"/>
            <w:gridSpan w:val="2"/>
          </w:tcPr>
          <w:p w14:paraId="61DB3E19">
            <w:pPr>
              <w:spacing w:line="360" w:lineRule="auto"/>
              <w:rPr>
                <w:rFonts w:ascii="宋体" w:hAnsi="宋体"/>
                <w:szCs w:val="21"/>
              </w:rPr>
            </w:pPr>
            <w:r>
              <w:rPr>
                <w:rFonts w:hint="eastAsia" w:ascii="宋体" w:hAnsi="宋体"/>
                <w:szCs w:val="21"/>
              </w:rPr>
              <w:t>E</w:t>
            </w:r>
            <w:r>
              <w:rPr>
                <w:rFonts w:ascii="宋体" w:hAnsi="宋体"/>
                <w:szCs w:val="21"/>
              </w:rPr>
              <w:t>PG组</w:t>
            </w:r>
          </w:p>
        </w:tc>
        <w:tc>
          <w:tcPr>
            <w:tcW w:w="917" w:type="dxa"/>
            <w:gridSpan w:val="3"/>
          </w:tcPr>
          <w:p w14:paraId="32EA40DD">
            <w:pPr>
              <w:spacing w:line="360" w:lineRule="auto"/>
              <w:rPr>
                <w:rFonts w:ascii="宋体" w:hAnsi="宋体"/>
                <w:szCs w:val="21"/>
              </w:rPr>
            </w:pPr>
            <w:r>
              <w:rPr>
                <w:rFonts w:hint="eastAsia" w:ascii="宋体" w:hAnsi="宋体"/>
                <w:szCs w:val="21"/>
              </w:rPr>
              <w:t>N</w:t>
            </w:r>
            <w:r>
              <w:rPr>
                <w:rFonts w:ascii="宋体" w:hAnsi="宋体"/>
                <w:szCs w:val="21"/>
              </w:rPr>
              <w:t>A</w:t>
            </w:r>
          </w:p>
        </w:tc>
        <w:tc>
          <w:tcPr>
            <w:tcW w:w="1544" w:type="dxa"/>
            <w:gridSpan w:val="2"/>
          </w:tcPr>
          <w:p w14:paraId="5FC73AD2">
            <w:pPr>
              <w:rPr>
                <w:rFonts w:ascii="宋体" w:hAnsi="宋体"/>
                <w:bCs/>
              </w:rPr>
            </w:pPr>
            <w:r>
              <w:rPr>
                <w:rFonts w:hint="eastAsia" w:ascii="宋体" w:hAnsi="宋体"/>
                <w:bCs/>
              </w:rPr>
              <w:t>2</w:t>
            </w:r>
            <w:r>
              <w:rPr>
                <w:rFonts w:ascii="宋体" w:hAnsi="宋体"/>
                <w:bCs/>
              </w:rPr>
              <w:t>022-10-25</w:t>
            </w:r>
          </w:p>
        </w:tc>
        <w:tc>
          <w:tcPr>
            <w:tcW w:w="3201" w:type="dxa"/>
            <w:gridSpan w:val="2"/>
          </w:tcPr>
          <w:p w14:paraId="66618DD9">
            <w:pPr>
              <w:keepNext/>
              <w:keepLines/>
              <w:numPr>
                <w:ilvl w:val="0"/>
                <w:numId w:val="15"/>
              </w:numPr>
              <w:spacing w:before="156" w:beforeLines="50" w:after="156" w:afterLines="50" w:line="360" w:lineRule="auto"/>
              <w:ind w:left="419"/>
              <w:jc w:val="left"/>
              <w:outlineLvl w:val="3"/>
              <w:rPr>
                <w:rFonts w:ascii="宋体" w:hAnsi="宋体"/>
                <w:bCs/>
                <w:szCs w:val="21"/>
              </w:rPr>
            </w:pPr>
            <w:r>
              <w:rPr>
                <w:rFonts w:ascii="宋体" w:hAnsi="宋体"/>
                <w:bCs/>
                <w:szCs w:val="21"/>
              </w:rPr>
              <w:t>角色职责与</w:t>
            </w:r>
            <w:r>
              <w:rPr>
                <w:rFonts w:hint="eastAsia" w:ascii="宋体" w:hAnsi="宋体"/>
                <w:bCs/>
                <w:szCs w:val="21"/>
              </w:rPr>
              <w:t>I</w:t>
            </w:r>
            <w:r>
              <w:rPr>
                <w:rFonts w:ascii="宋体" w:hAnsi="宋体"/>
                <w:bCs/>
                <w:szCs w:val="21"/>
              </w:rPr>
              <w:t>PD保持一致：不再设置</w:t>
            </w:r>
            <w:r>
              <w:rPr>
                <w:rFonts w:hint="eastAsia" w:ascii="宋体" w:hAnsi="宋体"/>
                <w:szCs w:val="21"/>
              </w:rPr>
              <w:t>PDT研发代表，原P</w:t>
            </w:r>
            <w:r>
              <w:rPr>
                <w:rFonts w:ascii="宋体" w:hAnsi="宋体"/>
                <w:szCs w:val="21"/>
              </w:rPr>
              <w:t>DT研发代表</w:t>
            </w:r>
            <w:r>
              <w:rPr>
                <w:rFonts w:hint="eastAsia" w:ascii="宋体" w:hAnsi="宋体"/>
                <w:szCs w:val="21"/>
              </w:rPr>
              <w:t>职责拆分到</w:t>
            </w:r>
            <w:r>
              <w:rPr>
                <w:rFonts w:ascii="宋体" w:hAnsi="宋体"/>
                <w:szCs w:val="21"/>
              </w:rPr>
              <w:t>PM和</w:t>
            </w:r>
            <w:r>
              <w:rPr>
                <w:rFonts w:hint="eastAsia" w:ascii="宋体" w:hAnsi="宋体"/>
                <w:szCs w:val="21"/>
              </w:rPr>
              <w:t>P</w:t>
            </w:r>
            <w:r>
              <w:rPr>
                <w:rFonts w:ascii="宋体" w:hAnsi="宋体"/>
                <w:szCs w:val="21"/>
              </w:rPr>
              <w:t>SE角色对应职责</w:t>
            </w:r>
            <w:r>
              <w:rPr>
                <w:rFonts w:hint="eastAsia" w:ascii="宋体" w:hAnsi="宋体"/>
                <w:szCs w:val="21"/>
              </w:rPr>
              <w:t>,</w:t>
            </w:r>
            <w:r>
              <w:rPr>
                <w:rFonts w:ascii="宋体" w:hAnsi="宋体"/>
                <w:szCs w:val="21"/>
              </w:rPr>
              <w:t>PM 下</w:t>
            </w:r>
            <w:r>
              <w:rPr>
                <w:rFonts w:hint="eastAsia" w:ascii="宋体" w:hAnsi="宋体"/>
                <w:szCs w:val="21"/>
              </w:rPr>
              <w:t>设</w:t>
            </w:r>
            <w:r>
              <w:rPr>
                <w:rFonts w:ascii="宋体" w:hAnsi="宋体"/>
                <w:szCs w:val="21"/>
              </w:rPr>
              <w:t>硬件</w:t>
            </w:r>
            <w:r>
              <w:rPr>
                <w:rFonts w:hint="eastAsia" w:ascii="宋体" w:hAnsi="宋体"/>
                <w:szCs w:val="21"/>
              </w:rPr>
              <w:t>P</w:t>
            </w:r>
            <w:r>
              <w:rPr>
                <w:rFonts w:ascii="宋体" w:hAnsi="宋体"/>
                <w:szCs w:val="21"/>
              </w:rPr>
              <w:t>M，</w:t>
            </w:r>
            <w:r>
              <w:rPr>
                <w:rFonts w:hint="eastAsia" w:ascii="宋体" w:hAnsi="宋体"/>
                <w:bCs/>
                <w:szCs w:val="21"/>
              </w:rPr>
              <w:t>产品包需求由P</w:t>
            </w:r>
            <w:r>
              <w:rPr>
                <w:rFonts w:ascii="宋体" w:hAnsi="宋体"/>
                <w:bCs/>
                <w:szCs w:val="21"/>
              </w:rPr>
              <w:t>M负责输出。</w:t>
            </w:r>
          </w:p>
          <w:p w14:paraId="478B9858">
            <w:pPr>
              <w:keepNext/>
              <w:keepLines/>
              <w:numPr>
                <w:ilvl w:val="0"/>
                <w:numId w:val="15"/>
              </w:numPr>
              <w:spacing w:before="156" w:beforeLines="50" w:after="156" w:afterLines="50" w:line="360" w:lineRule="auto"/>
              <w:ind w:left="419"/>
              <w:outlineLvl w:val="3"/>
              <w:rPr>
                <w:rFonts w:ascii="宋体" w:hAnsi="宋体"/>
                <w:bCs/>
                <w:szCs w:val="21"/>
              </w:rPr>
            </w:pPr>
            <w:r>
              <w:rPr>
                <w:rFonts w:ascii="宋体" w:hAnsi="宋体"/>
                <w:bCs/>
                <w:szCs w:val="21"/>
              </w:rPr>
              <w:t>部分活动的参与角色根据试点期间的反馈更新固化；增加说明：项目参与者需要根据项目特点进行识别增删。</w:t>
            </w:r>
          </w:p>
          <w:p w14:paraId="516051FE">
            <w:pPr>
              <w:keepNext/>
              <w:keepLines/>
              <w:numPr>
                <w:ilvl w:val="0"/>
                <w:numId w:val="15"/>
              </w:numPr>
              <w:spacing w:before="156" w:beforeLines="50" w:after="156" w:afterLines="50" w:line="360" w:lineRule="auto"/>
              <w:ind w:left="419"/>
              <w:outlineLvl w:val="3"/>
              <w:rPr>
                <w:rFonts w:ascii="宋体"/>
              </w:rPr>
            </w:pPr>
            <w:r>
              <w:rPr>
                <w:rFonts w:ascii="宋体"/>
              </w:rPr>
              <w:t>修订：</w:t>
            </w:r>
            <w:r>
              <w:rPr>
                <w:rFonts w:hint="eastAsia" w:ascii="宋体"/>
              </w:rPr>
              <w:t>7</w:t>
            </w:r>
            <w:r>
              <w:rPr>
                <w:rFonts w:ascii="宋体"/>
              </w:rPr>
              <w:t>.2.3.3.2 软件需求分解（细化拆分为主程序、可靠性、生测）</w:t>
            </w:r>
          </w:p>
          <w:p w14:paraId="773657EF">
            <w:pPr>
              <w:keepNext/>
              <w:keepLines/>
              <w:spacing w:before="156" w:beforeLines="50" w:after="156" w:afterLines="50" w:line="360" w:lineRule="auto"/>
              <w:ind w:left="419"/>
              <w:outlineLvl w:val="3"/>
              <w:rPr>
                <w:rFonts w:ascii="宋体"/>
              </w:rPr>
            </w:pPr>
            <w:r>
              <w:rPr>
                <w:rFonts w:ascii="宋体"/>
              </w:rPr>
              <w:t>修订生测活动：</w:t>
            </w:r>
            <w:r>
              <w:rPr>
                <w:rFonts w:hint="eastAsia" w:ascii="宋体"/>
              </w:rPr>
              <w:t>7</w:t>
            </w:r>
            <w:r>
              <w:rPr>
                <w:rFonts w:ascii="宋体"/>
              </w:rPr>
              <w:t>.3.3.14.3 板级生测用例制定</w:t>
            </w:r>
          </w:p>
          <w:p w14:paraId="792870A3">
            <w:pPr>
              <w:keepNext/>
              <w:keepLines/>
              <w:spacing w:before="156" w:beforeLines="50" w:after="156" w:afterLines="50" w:line="360" w:lineRule="auto"/>
              <w:ind w:left="360"/>
              <w:outlineLvl w:val="3"/>
              <w:rPr>
                <w:rFonts w:ascii="宋体" w:hAnsi="宋体"/>
                <w:bCs/>
                <w:szCs w:val="21"/>
              </w:rPr>
            </w:pPr>
            <w:r>
              <w:rPr>
                <w:rFonts w:hint="eastAsia" w:ascii="宋体"/>
              </w:rPr>
              <w:t>新增7</w:t>
            </w:r>
            <w:r>
              <w:rPr>
                <w:rFonts w:ascii="宋体"/>
              </w:rPr>
              <w:t>.4.3.5生测软件发布，修订</w:t>
            </w:r>
            <w:r>
              <w:rPr>
                <w:rFonts w:hint="eastAsia" w:ascii="宋体"/>
              </w:rPr>
              <w:t>7</w:t>
            </w:r>
            <w:r>
              <w:rPr>
                <w:rFonts w:ascii="宋体"/>
              </w:rPr>
              <w:t>.4.3.6 生产测试方案设计，同步更新流程图。</w:t>
            </w:r>
          </w:p>
        </w:tc>
      </w:tr>
      <w:tr w14:paraId="0A48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78A7653A">
            <w:pPr>
              <w:rPr>
                <w:rFonts w:ascii="宋体" w:hAnsi="宋体"/>
                <w:szCs w:val="21"/>
              </w:rPr>
            </w:pPr>
            <w:r>
              <w:rPr>
                <w:rFonts w:hint="eastAsia" w:ascii="宋体" w:hAnsi="宋体"/>
                <w:szCs w:val="21"/>
              </w:rPr>
              <w:t>1.52</w:t>
            </w:r>
          </w:p>
        </w:tc>
        <w:tc>
          <w:tcPr>
            <w:tcW w:w="744" w:type="dxa"/>
            <w:gridSpan w:val="2"/>
          </w:tcPr>
          <w:p w14:paraId="48E36D96">
            <w:pPr>
              <w:rPr>
                <w:rFonts w:ascii="宋体" w:hAnsi="宋体"/>
                <w:szCs w:val="21"/>
              </w:rPr>
            </w:pPr>
            <w:r>
              <w:rPr>
                <w:rFonts w:hint="eastAsia" w:ascii="宋体" w:hAnsi="宋体"/>
                <w:szCs w:val="21"/>
              </w:rPr>
              <w:t>硬件平台</w:t>
            </w:r>
          </w:p>
        </w:tc>
        <w:tc>
          <w:tcPr>
            <w:tcW w:w="951" w:type="dxa"/>
            <w:gridSpan w:val="2"/>
          </w:tcPr>
          <w:p w14:paraId="57EFF5B9">
            <w:pPr>
              <w:spacing w:line="360" w:lineRule="auto"/>
              <w:rPr>
                <w:rFonts w:ascii="宋体" w:hAnsi="宋体"/>
                <w:szCs w:val="21"/>
              </w:rPr>
            </w:pPr>
            <w:r>
              <w:rPr>
                <w:rFonts w:hint="eastAsia" w:ascii="宋体" w:hAnsi="宋体"/>
                <w:szCs w:val="21"/>
              </w:rPr>
              <w:t>黄思雨</w:t>
            </w:r>
          </w:p>
        </w:tc>
        <w:tc>
          <w:tcPr>
            <w:tcW w:w="1206" w:type="dxa"/>
            <w:gridSpan w:val="2"/>
          </w:tcPr>
          <w:p w14:paraId="2BB29911">
            <w:pPr>
              <w:spacing w:line="360" w:lineRule="auto"/>
              <w:rPr>
                <w:rFonts w:ascii="宋体" w:hAnsi="宋体"/>
                <w:szCs w:val="21"/>
              </w:rPr>
            </w:pPr>
            <w:r>
              <w:rPr>
                <w:rFonts w:hint="eastAsia" w:ascii="宋体" w:hAnsi="宋体"/>
                <w:szCs w:val="21"/>
              </w:rPr>
              <w:t>E</w:t>
            </w:r>
            <w:r>
              <w:rPr>
                <w:rFonts w:ascii="宋体" w:hAnsi="宋体"/>
                <w:szCs w:val="21"/>
              </w:rPr>
              <w:t>PG组</w:t>
            </w:r>
          </w:p>
        </w:tc>
        <w:tc>
          <w:tcPr>
            <w:tcW w:w="917" w:type="dxa"/>
            <w:gridSpan w:val="3"/>
          </w:tcPr>
          <w:p w14:paraId="7DA6F95D">
            <w:pPr>
              <w:spacing w:line="360" w:lineRule="auto"/>
              <w:rPr>
                <w:rFonts w:ascii="宋体" w:hAnsi="宋体"/>
                <w:szCs w:val="21"/>
              </w:rPr>
            </w:pPr>
            <w:r>
              <w:rPr>
                <w:rFonts w:hint="eastAsia" w:ascii="宋体" w:hAnsi="宋体"/>
                <w:szCs w:val="21"/>
              </w:rPr>
              <w:t xml:space="preserve"> N</w:t>
            </w:r>
            <w:r>
              <w:rPr>
                <w:rFonts w:ascii="宋体" w:hAnsi="宋体"/>
                <w:szCs w:val="21"/>
              </w:rPr>
              <w:t>A</w:t>
            </w:r>
          </w:p>
        </w:tc>
        <w:tc>
          <w:tcPr>
            <w:tcW w:w="1544" w:type="dxa"/>
            <w:gridSpan w:val="2"/>
          </w:tcPr>
          <w:p w14:paraId="09B95CF9">
            <w:pPr>
              <w:rPr>
                <w:rFonts w:ascii="宋体" w:hAnsi="宋体"/>
                <w:bCs/>
              </w:rPr>
            </w:pPr>
            <w:r>
              <w:rPr>
                <w:rFonts w:hint="eastAsia" w:ascii="宋体" w:hAnsi="宋体"/>
                <w:bCs/>
              </w:rPr>
              <w:t>2023-6-13</w:t>
            </w:r>
          </w:p>
        </w:tc>
        <w:tc>
          <w:tcPr>
            <w:tcW w:w="3201" w:type="dxa"/>
            <w:gridSpan w:val="2"/>
          </w:tcPr>
          <w:p w14:paraId="73DBB047">
            <w:pPr>
              <w:keepNext/>
              <w:keepLines/>
              <w:numPr>
                <w:ilvl w:val="0"/>
                <w:numId w:val="16"/>
              </w:numPr>
              <w:spacing w:before="156" w:beforeLines="50" w:after="156" w:afterLines="50" w:line="360" w:lineRule="auto"/>
              <w:jc w:val="left"/>
              <w:outlineLvl w:val="3"/>
              <w:rPr>
                <w:rFonts w:ascii="宋体" w:hAnsi="宋体"/>
                <w:bCs/>
                <w:szCs w:val="21"/>
              </w:rPr>
            </w:pPr>
            <w:r>
              <w:rPr>
                <w:rFonts w:hint="eastAsia" w:ascii="宋体" w:hAnsi="宋体"/>
                <w:bCs/>
                <w:szCs w:val="21"/>
              </w:rPr>
              <w:t>新增活动 ：7.1.3.3竞品分析，7.3.3.12平面设计需求表制定，7.3.3.13.3包材设计，7.3.3.13.4平面设计</w:t>
            </w:r>
          </w:p>
          <w:p w14:paraId="4E068E4D">
            <w:pPr>
              <w:keepNext/>
              <w:keepLines/>
              <w:numPr>
                <w:ilvl w:val="0"/>
                <w:numId w:val="16"/>
              </w:numPr>
              <w:spacing w:before="156" w:beforeLines="50" w:after="156" w:afterLines="50" w:line="360" w:lineRule="auto"/>
              <w:jc w:val="left"/>
              <w:outlineLvl w:val="3"/>
              <w:rPr>
                <w:rFonts w:ascii="宋体" w:hAnsi="宋体"/>
                <w:bCs/>
                <w:szCs w:val="21"/>
              </w:rPr>
            </w:pPr>
            <w:r>
              <w:rPr>
                <w:rFonts w:hint="eastAsia" w:ascii="宋体" w:hAnsi="宋体"/>
                <w:bCs/>
                <w:szCs w:val="21"/>
              </w:rPr>
              <w:t>新增交付件模板：7.1.3.7工业设计需求表，7.2.3.3.2软件需求分解，7.2.3.15可靠性总体规划，7.3.3.9热设计，7.3.3.26</w:t>
            </w:r>
            <w:r>
              <w:rPr>
                <w:rFonts w:ascii="宋体" w:hAnsi="宋体"/>
                <w:bCs/>
                <w:szCs w:val="21"/>
              </w:rPr>
              <w:t xml:space="preserve"> </w:t>
            </w:r>
            <w:r>
              <w:rPr>
                <w:rFonts w:hint="eastAsia" w:ascii="宋体" w:hAnsi="宋体"/>
                <w:bCs/>
                <w:szCs w:val="21"/>
              </w:rPr>
              <w:t>SDV硬件测试，7.5.3.7散热器小批量，7.6.3.7产品合规检查、产品一致性检查</w:t>
            </w:r>
          </w:p>
          <w:p w14:paraId="27307D6C">
            <w:pPr>
              <w:keepNext/>
              <w:keepLines/>
              <w:spacing w:before="156" w:beforeLines="50" w:after="156" w:afterLines="50" w:line="360" w:lineRule="auto"/>
              <w:ind w:left="419"/>
              <w:jc w:val="left"/>
              <w:outlineLvl w:val="3"/>
              <w:rPr>
                <w:rFonts w:ascii="宋体" w:hAnsi="宋体"/>
                <w:bCs/>
                <w:szCs w:val="21"/>
              </w:rPr>
            </w:pPr>
            <w:r>
              <w:rPr>
                <w:rFonts w:hint="eastAsia" w:ascii="宋体" w:hAnsi="宋体"/>
                <w:bCs/>
                <w:szCs w:val="21"/>
              </w:rPr>
              <w:t>部分活动参与角色调整</w:t>
            </w:r>
          </w:p>
        </w:tc>
      </w:tr>
      <w:tr w14:paraId="470D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00F54C26">
            <w:pPr>
              <w:rPr>
                <w:rFonts w:ascii="宋体" w:hAnsi="宋体"/>
                <w:szCs w:val="21"/>
              </w:rPr>
            </w:pPr>
            <w:r>
              <w:rPr>
                <w:rFonts w:cs="Arial" w:asciiTheme="minorEastAsia" w:hAnsiTheme="minorEastAsia" w:eastAsiaTheme="minorEastAsia"/>
                <w:sz w:val="22"/>
              </w:rPr>
              <w:t>V2.0</w:t>
            </w:r>
            <w:r>
              <w:rPr>
                <w:rFonts w:hint="eastAsia" w:cs="Arial" w:asciiTheme="minorEastAsia" w:hAnsiTheme="minorEastAsia" w:eastAsiaTheme="minorEastAsia"/>
                <w:sz w:val="22"/>
              </w:rPr>
              <w:t>0</w:t>
            </w:r>
          </w:p>
        </w:tc>
        <w:tc>
          <w:tcPr>
            <w:tcW w:w="744" w:type="dxa"/>
            <w:gridSpan w:val="2"/>
          </w:tcPr>
          <w:p w14:paraId="5D76F285">
            <w:pPr>
              <w:rPr>
                <w:rFonts w:ascii="宋体" w:hAnsi="宋体"/>
                <w:szCs w:val="21"/>
              </w:rPr>
            </w:pPr>
            <w:r>
              <w:rPr>
                <w:rFonts w:cs="Arial" w:asciiTheme="minorEastAsia" w:hAnsiTheme="minorEastAsia" w:eastAsiaTheme="minorEastAsia"/>
                <w:sz w:val="22"/>
              </w:rPr>
              <w:t>流程管理部</w:t>
            </w:r>
          </w:p>
        </w:tc>
        <w:tc>
          <w:tcPr>
            <w:tcW w:w="951" w:type="dxa"/>
            <w:gridSpan w:val="2"/>
          </w:tcPr>
          <w:p w14:paraId="3742B24F">
            <w:pPr>
              <w:spacing w:line="360" w:lineRule="auto"/>
              <w:rPr>
                <w:rFonts w:ascii="宋体" w:hAnsi="宋体"/>
                <w:szCs w:val="21"/>
              </w:rPr>
            </w:pPr>
            <w:r>
              <w:rPr>
                <w:rFonts w:cs="Arial" w:asciiTheme="minorEastAsia" w:hAnsiTheme="minorEastAsia" w:eastAsiaTheme="minorEastAsia"/>
                <w:sz w:val="22"/>
              </w:rPr>
              <w:t>林燕清</w:t>
            </w:r>
          </w:p>
        </w:tc>
        <w:tc>
          <w:tcPr>
            <w:tcW w:w="1206" w:type="dxa"/>
            <w:gridSpan w:val="2"/>
          </w:tcPr>
          <w:p w14:paraId="14BF4569">
            <w:pPr>
              <w:spacing w:line="360" w:lineRule="auto"/>
              <w:rPr>
                <w:rFonts w:ascii="宋体" w:hAnsi="宋体"/>
                <w:szCs w:val="21"/>
              </w:rPr>
            </w:pPr>
            <w:r>
              <w:rPr>
                <w:rFonts w:cs="Arial" w:asciiTheme="minorEastAsia" w:hAnsiTheme="minorEastAsia" w:eastAsiaTheme="minorEastAsia"/>
                <w:sz w:val="22"/>
              </w:rPr>
              <w:t>曾玉刚、迟立华、Stephen、黄金灿、涂海芝、项力领、张思思</w:t>
            </w:r>
          </w:p>
        </w:tc>
        <w:tc>
          <w:tcPr>
            <w:tcW w:w="917" w:type="dxa"/>
            <w:gridSpan w:val="3"/>
          </w:tcPr>
          <w:p w14:paraId="08D69647">
            <w:pPr>
              <w:spacing w:line="360" w:lineRule="auto"/>
              <w:rPr>
                <w:rFonts w:ascii="宋体" w:hAnsi="宋体"/>
                <w:szCs w:val="21"/>
              </w:rPr>
            </w:pPr>
            <w:r>
              <w:rPr>
                <w:rFonts w:cs="Arial" w:asciiTheme="minorEastAsia" w:hAnsiTheme="minorEastAsia" w:eastAsiaTheme="minorEastAsia"/>
                <w:sz w:val="22"/>
              </w:rPr>
              <w:t>NA</w:t>
            </w:r>
          </w:p>
        </w:tc>
        <w:tc>
          <w:tcPr>
            <w:tcW w:w="1544" w:type="dxa"/>
            <w:gridSpan w:val="2"/>
          </w:tcPr>
          <w:p w14:paraId="2B4FE00F">
            <w:pPr>
              <w:rPr>
                <w:rFonts w:ascii="宋体" w:hAnsi="宋体"/>
                <w:bCs/>
              </w:rPr>
            </w:pPr>
            <w:r>
              <w:rPr>
                <w:rFonts w:cs="Arial" w:asciiTheme="minorEastAsia" w:hAnsiTheme="minorEastAsia" w:eastAsiaTheme="minorEastAsia"/>
                <w:sz w:val="22"/>
              </w:rPr>
              <w:t>2024-9-1</w:t>
            </w:r>
            <w:r>
              <w:rPr>
                <w:rFonts w:hint="eastAsia" w:cs="Arial" w:asciiTheme="minorEastAsia" w:hAnsiTheme="minorEastAsia" w:eastAsiaTheme="minorEastAsia"/>
                <w:sz w:val="22"/>
              </w:rPr>
              <w:t>4</w:t>
            </w:r>
          </w:p>
        </w:tc>
        <w:tc>
          <w:tcPr>
            <w:tcW w:w="3201" w:type="dxa"/>
            <w:gridSpan w:val="2"/>
          </w:tcPr>
          <w:p w14:paraId="5B5520B1">
            <w:p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根据业务执行现状，基于PMS项目配置活动模板刷新流程：</w:t>
            </w:r>
          </w:p>
          <w:p w14:paraId="6BD416C4">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修订原7.1.3.3 竞品分析的输出为Charter对应章节</w:t>
            </w:r>
          </w:p>
          <w:p w14:paraId="427A4FB2">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删除TR2阶段7.2.3.4 需求追踪，在TR3体现即可</w:t>
            </w:r>
          </w:p>
          <w:p w14:paraId="6950281E">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修订"质量评估"输出件为TRx决策评审报告的对应章节</w:t>
            </w:r>
          </w:p>
          <w:p w14:paraId="431FF98A">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删除“配置审计”输出，当前已IT化，通过PMS配置项跟踪，无需提交交付件</w:t>
            </w:r>
          </w:p>
          <w:p w14:paraId="3CB4F987">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修订原7.2.4.18 硬件测试总体规划为项目散热测试计划，硬件测试总体规划在项目实际过程中已合并到SDV测试方案、SVT硬件测试规划、SIT硬件测试规划</w:t>
            </w:r>
          </w:p>
          <w:p w14:paraId="05D57415">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调整原7.3.3.15.1 SDV测试用例设计为SDV硬件测试规划</w:t>
            </w:r>
          </w:p>
          <w:p w14:paraId="68D2FA68">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调整原7.3.3.15.2 可靠性测试方案制定的输出为《SDV测试方案》的对应章节</w:t>
            </w:r>
          </w:p>
          <w:p w14:paraId="00DD4B24">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删除原7.3.3.15.4 SIT硬件测试规划 输出《硬件测试准入测试用例》</w:t>
            </w:r>
          </w:p>
          <w:p w14:paraId="44985202">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删除原7.3.3.20 部品DFce检查，已合并到部品各品类的单体认证中</w:t>
            </w:r>
          </w:p>
          <w:p w14:paraId="228EFDD5">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删除原7.3.3.24 软件需求验收的输出之一软硬件联调工具（SDK）</w:t>
            </w:r>
          </w:p>
          <w:p w14:paraId="62AC90EB">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增加</w:t>
            </w:r>
            <w:r>
              <w:rPr>
                <w:rFonts w:hint="eastAsia" w:cs="Arial" w:asciiTheme="minorEastAsia" w:hAnsiTheme="minorEastAsia" w:eastAsiaTheme="minorEastAsia"/>
                <w:sz w:val="22"/>
              </w:rPr>
              <w:t xml:space="preserve"> </w:t>
            </w:r>
            <w:r>
              <w:rPr>
                <w:rFonts w:cs="Arial" w:asciiTheme="minorEastAsia" w:hAnsiTheme="minorEastAsia" w:eastAsiaTheme="minorEastAsia"/>
                <w:sz w:val="22"/>
              </w:rPr>
              <w:t>SDV、</w:t>
            </w:r>
            <w:r>
              <w:rPr>
                <w:rFonts w:hint="eastAsia" w:cs="Arial" w:asciiTheme="minorEastAsia" w:hAnsiTheme="minorEastAsia" w:eastAsiaTheme="minorEastAsia"/>
                <w:sz w:val="22"/>
              </w:rPr>
              <w:t>S</w:t>
            </w:r>
            <w:r>
              <w:rPr>
                <w:rFonts w:cs="Arial" w:asciiTheme="minorEastAsia" w:hAnsiTheme="minorEastAsia" w:eastAsiaTheme="minorEastAsia"/>
                <w:sz w:val="22"/>
              </w:rPr>
              <w:t>IT、SVT硬件测试的输出硬件测试过程记录</w:t>
            </w:r>
          </w:p>
          <w:p w14:paraId="11407E96">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删除原7.3.3.28 可采购性评估的输出《物料替换清单》，已合并在《部品可采购性和AB配套评估报告》中</w:t>
            </w:r>
          </w:p>
          <w:p w14:paraId="7244F397">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修订原7.4.3.4 可靠性增长测试的输出为《SIT测试报告》的相关章节</w:t>
            </w:r>
          </w:p>
          <w:p w14:paraId="5A41E369">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删除原7.4.3.6 生产测试方案设计</w:t>
            </w:r>
          </w:p>
          <w:p w14:paraId="3E4963BD">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删除原7.4.3.7 SVT硬件测试规划的输出《SVT测试用例》</w:t>
            </w:r>
          </w:p>
          <w:p w14:paraId="3253771E">
            <w:pPr>
              <w:numPr>
                <w:ilvl w:val="0"/>
                <w:numId w:val="17"/>
              </w:numPr>
              <w:spacing w:before="120" w:after="120" w:line="288" w:lineRule="auto"/>
              <w:jc w:val="left"/>
              <w:rPr>
                <w:rFonts w:asciiTheme="minorEastAsia" w:hAnsiTheme="minorEastAsia" w:eastAsiaTheme="minorEastAsia"/>
              </w:rPr>
            </w:pPr>
            <w:r>
              <w:rPr>
                <w:rFonts w:cs="Arial" w:asciiTheme="minorEastAsia" w:hAnsiTheme="minorEastAsia" w:eastAsiaTheme="minorEastAsia"/>
                <w:sz w:val="22"/>
              </w:rPr>
              <w:t>删除原7.4.3.12 中试部品齐套输出《中试部品需求表》，供应代表在供应端系统跟踪</w:t>
            </w:r>
          </w:p>
        </w:tc>
      </w:tr>
      <w:tr w14:paraId="4BB9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6CF069AD">
            <w:pPr>
              <w:rPr>
                <w:rFonts w:cs="Arial" w:asciiTheme="minorEastAsia" w:hAnsiTheme="minorEastAsia" w:eastAsiaTheme="minorEastAsia"/>
                <w:sz w:val="22"/>
              </w:rPr>
            </w:pPr>
            <w:r>
              <w:rPr>
                <w:rFonts w:hint="eastAsia" w:cs="Arial" w:asciiTheme="minorEastAsia" w:hAnsiTheme="minorEastAsia" w:eastAsiaTheme="minorEastAsia"/>
                <w:sz w:val="22"/>
              </w:rPr>
              <w:t>V</w:t>
            </w:r>
            <w:r>
              <w:rPr>
                <w:rFonts w:cs="Arial" w:asciiTheme="minorEastAsia" w:hAnsiTheme="minorEastAsia" w:eastAsiaTheme="minorEastAsia"/>
                <w:sz w:val="22"/>
              </w:rPr>
              <w:t>2.01</w:t>
            </w:r>
          </w:p>
        </w:tc>
        <w:tc>
          <w:tcPr>
            <w:tcW w:w="744" w:type="dxa"/>
            <w:gridSpan w:val="2"/>
          </w:tcPr>
          <w:p w14:paraId="5E131066">
            <w:pPr>
              <w:rPr>
                <w:rFonts w:cs="Arial" w:asciiTheme="minorEastAsia" w:hAnsiTheme="minorEastAsia" w:eastAsiaTheme="minorEastAsia"/>
                <w:sz w:val="22"/>
              </w:rPr>
            </w:pPr>
            <w:r>
              <w:rPr>
                <w:rFonts w:hint="eastAsia" w:ascii="宋体" w:hAnsi="宋体"/>
                <w:szCs w:val="21"/>
              </w:rPr>
              <w:t>E</w:t>
            </w:r>
            <w:r>
              <w:rPr>
                <w:rFonts w:ascii="宋体" w:hAnsi="宋体"/>
                <w:szCs w:val="21"/>
              </w:rPr>
              <w:t>BG</w:t>
            </w:r>
            <w:r>
              <w:rPr>
                <w:rFonts w:hint="eastAsia" w:ascii="宋体" w:hAnsi="宋体"/>
                <w:szCs w:val="21"/>
              </w:rPr>
              <w:t>硬件平台业务开发部</w:t>
            </w:r>
          </w:p>
        </w:tc>
        <w:tc>
          <w:tcPr>
            <w:tcW w:w="951" w:type="dxa"/>
            <w:gridSpan w:val="2"/>
          </w:tcPr>
          <w:p w14:paraId="1C691151">
            <w:pPr>
              <w:spacing w:line="360" w:lineRule="auto"/>
              <w:rPr>
                <w:rFonts w:cs="Arial" w:asciiTheme="minorEastAsia" w:hAnsiTheme="minorEastAsia" w:eastAsiaTheme="minorEastAsia"/>
                <w:sz w:val="22"/>
              </w:rPr>
            </w:pPr>
            <w:r>
              <w:rPr>
                <w:rFonts w:hint="eastAsia" w:ascii="宋体" w:hAnsi="宋体"/>
                <w:szCs w:val="21"/>
              </w:rPr>
              <w:t>杨岱</w:t>
            </w:r>
          </w:p>
        </w:tc>
        <w:tc>
          <w:tcPr>
            <w:tcW w:w="1206" w:type="dxa"/>
            <w:gridSpan w:val="2"/>
          </w:tcPr>
          <w:p w14:paraId="05CA185C">
            <w:pPr>
              <w:spacing w:line="360" w:lineRule="auto"/>
              <w:rPr>
                <w:rFonts w:cs="Arial" w:asciiTheme="minorEastAsia" w:hAnsiTheme="minorEastAsia" w:eastAsiaTheme="minorEastAsia"/>
                <w:sz w:val="22"/>
              </w:rPr>
            </w:pPr>
            <w:r>
              <w:rPr>
                <w:rFonts w:hint="eastAsia" w:ascii="宋体" w:hAnsi="宋体"/>
                <w:szCs w:val="21"/>
              </w:rPr>
              <w:t>曾玉刚、黄金灿、项立领、张宇凯、林章锋、迟立华、S</w:t>
            </w:r>
            <w:r>
              <w:rPr>
                <w:rFonts w:ascii="宋体" w:hAnsi="宋体"/>
                <w:szCs w:val="21"/>
              </w:rPr>
              <w:t>tephen</w:t>
            </w:r>
            <w:r>
              <w:rPr>
                <w:rFonts w:hint="eastAsia" w:ascii="宋体" w:hAnsi="宋体"/>
                <w:szCs w:val="21"/>
              </w:rPr>
              <w:t>、涂海芝、卢源、</w:t>
            </w:r>
          </w:p>
        </w:tc>
        <w:tc>
          <w:tcPr>
            <w:tcW w:w="917" w:type="dxa"/>
            <w:gridSpan w:val="3"/>
          </w:tcPr>
          <w:p w14:paraId="35154349">
            <w:pPr>
              <w:spacing w:line="360" w:lineRule="auto"/>
              <w:rPr>
                <w:rFonts w:cs="Arial" w:asciiTheme="minorEastAsia" w:hAnsiTheme="minorEastAsia" w:eastAsiaTheme="minorEastAsia"/>
                <w:sz w:val="22"/>
              </w:rPr>
            </w:pPr>
            <w:r>
              <w:rPr>
                <w:rFonts w:hint="eastAsia" w:cs="Arial" w:asciiTheme="minorEastAsia" w:hAnsiTheme="minorEastAsia" w:eastAsiaTheme="minorEastAsia"/>
                <w:sz w:val="22"/>
              </w:rPr>
              <w:t>NA</w:t>
            </w:r>
          </w:p>
        </w:tc>
        <w:tc>
          <w:tcPr>
            <w:tcW w:w="1544" w:type="dxa"/>
            <w:gridSpan w:val="2"/>
          </w:tcPr>
          <w:p w14:paraId="0BC31466">
            <w:pPr>
              <w:rPr>
                <w:rFonts w:cs="Arial" w:asciiTheme="minorEastAsia" w:hAnsiTheme="minorEastAsia" w:eastAsiaTheme="minorEastAsia"/>
                <w:sz w:val="22"/>
              </w:rPr>
            </w:pPr>
            <w:r>
              <w:rPr>
                <w:rFonts w:hint="eastAsia" w:ascii="宋体" w:hAnsi="宋体"/>
                <w:bCs/>
              </w:rPr>
              <w:t>2</w:t>
            </w:r>
            <w:r>
              <w:rPr>
                <w:rFonts w:ascii="宋体" w:hAnsi="宋体"/>
                <w:bCs/>
              </w:rPr>
              <w:t>024-10-</w:t>
            </w:r>
            <w:r>
              <w:rPr>
                <w:rFonts w:hint="eastAsia" w:ascii="宋体" w:hAnsi="宋体"/>
                <w:bCs/>
              </w:rPr>
              <w:t>29</w:t>
            </w:r>
          </w:p>
        </w:tc>
        <w:tc>
          <w:tcPr>
            <w:tcW w:w="3201" w:type="dxa"/>
            <w:gridSpan w:val="2"/>
          </w:tcPr>
          <w:p w14:paraId="144F85C3">
            <w:pPr>
              <w:spacing w:line="360" w:lineRule="auto"/>
              <w:rPr>
                <w:rFonts w:ascii="宋体" w:hAnsi="宋体"/>
                <w:szCs w:val="21"/>
              </w:rPr>
            </w:pPr>
            <w:r>
              <w:rPr>
                <w:rFonts w:hint="eastAsia" w:ascii="宋体" w:hAnsi="宋体"/>
                <w:szCs w:val="21"/>
              </w:rPr>
              <w:t>7</w:t>
            </w:r>
            <w:r>
              <w:rPr>
                <w:rFonts w:ascii="宋体" w:hAnsi="宋体"/>
                <w:szCs w:val="21"/>
              </w:rPr>
              <w:t>.3.3.15.4 SIT</w:t>
            </w:r>
            <w:r>
              <w:rPr>
                <w:rFonts w:hint="eastAsia" w:ascii="宋体" w:hAnsi="宋体"/>
                <w:szCs w:val="21"/>
              </w:rPr>
              <w:t>硬件测试规划，活动输入新增： 《软硬件接口文档》（适用于E</w:t>
            </w:r>
            <w:r>
              <w:rPr>
                <w:rFonts w:ascii="宋体" w:hAnsi="宋体"/>
                <w:szCs w:val="21"/>
              </w:rPr>
              <w:t>BG</w:t>
            </w:r>
            <w:r>
              <w:rPr>
                <w:rFonts w:hint="eastAsia" w:ascii="宋体" w:hAnsi="宋体"/>
                <w:szCs w:val="21"/>
              </w:rPr>
              <w:t>、安全产品事业部、S</w:t>
            </w:r>
            <w:r>
              <w:rPr>
                <w:rFonts w:ascii="宋体" w:hAnsi="宋体"/>
                <w:szCs w:val="21"/>
              </w:rPr>
              <w:t>BG</w:t>
            </w:r>
            <w:r>
              <w:rPr>
                <w:rFonts w:hint="eastAsia" w:ascii="宋体" w:hAnsi="宋体"/>
                <w:szCs w:val="21"/>
              </w:rPr>
              <w:t>、T</w:t>
            </w:r>
            <w:r>
              <w:rPr>
                <w:rFonts w:ascii="宋体" w:hAnsi="宋体"/>
                <w:szCs w:val="21"/>
              </w:rPr>
              <w:t>BU</w:t>
            </w:r>
            <w:r>
              <w:rPr>
                <w:rFonts w:hint="eastAsia" w:ascii="宋体" w:hAnsi="宋体"/>
                <w:szCs w:val="21"/>
              </w:rPr>
              <w:t>）</w:t>
            </w:r>
          </w:p>
          <w:p w14:paraId="55F24E77">
            <w:pPr>
              <w:spacing w:before="120" w:after="120" w:line="288" w:lineRule="auto"/>
              <w:jc w:val="left"/>
              <w:rPr>
                <w:rFonts w:cs="Arial" w:asciiTheme="minorEastAsia" w:hAnsiTheme="minorEastAsia" w:eastAsiaTheme="minorEastAsia"/>
                <w:sz w:val="22"/>
              </w:rPr>
            </w:pPr>
          </w:p>
        </w:tc>
      </w:tr>
      <w:tr w14:paraId="7409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454D7650">
            <w:pPr>
              <w:rPr>
                <w:rFonts w:cs="Arial" w:asciiTheme="minorEastAsia" w:hAnsiTheme="minorEastAsia" w:eastAsiaTheme="minorEastAsia"/>
                <w:sz w:val="22"/>
              </w:rPr>
            </w:pPr>
            <w:r>
              <w:rPr>
                <w:rFonts w:hint="eastAsia" w:cs="Arial" w:asciiTheme="minorEastAsia" w:hAnsiTheme="minorEastAsia" w:eastAsiaTheme="minorEastAsia"/>
                <w:sz w:val="22"/>
              </w:rPr>
              <w:t>V</w:t>
            </w:r>
            <w:r>
              <w:rPr>
                <w:rFonts w:cs="Arial" w:asciiTheme="minorEastAsia" w:hAnsiTheme="minorEastAsia" w:eastAsiaTheme="minorEastAsia"/>
                <w:sz w:val="22"/>
              </w:rPr>
              <w:t>2.02</w:t>
            </w:r>
          </w:p>
        </w:tc>
        <w:tc>
          <w:tcPr>
            <w:tcW w:w="744" w:type="dxa"/>
            <w:gridSpan w:val="2"/>
          </w:tcPr>
          <w:p w14:paraId="47C0C5E9">
            <w:pPr>
              <w:rPr>
                <w:rFonts w:ascii="宋体" w:hAnsi="宋体"/>
                <w:szCs w:val="21"/>
              </w:rPr>
            </w:pPr>
            <w:r>
              <w:rPr>
                <w:rFonts w:ascii="宋体" w:hAnsi="宋体"/>
                <w:szCs w:val="21"/>
              </w:rPr>
              <w:t>器件工程开发部</w:t>
            </w:r>
          </w:p>
        </w:tc>
        <w:tc>
          <w:tcPr>
            <w:tcW w:w="951" w:type="dxa"/>
            <w:gridSpan w:val="2"/>
          </w:tcPr>
          <w:p w14:paraId="4975563C">
            <w:pPr>
              <w:spacing w:line="360" w:lineRule="auto"/>
              <w:rPr>
                <w:rFonts w:ascii="宋体" w:hAnsi="宋体"/>
                <w:szCs w:val="21"/>
              </w:rPr>
            </w:pPr>
            <w:r>
              <w:rPr>
                <w:rFonts w:hint="eastAsia" w:ascii="宋体" w:hAnsi="宋体"/>
                <w:szCs w:val="21"/>
              </w:rPr>
              <w:t>温文颖</w:t>
            </w:r>
          </w:p>
        </w:tc>
        <w:tc>
          <w:tcPr>
            <w:tcW w:w="1206" w:type="dxa"/>
            <w:gridSpan w:val="2"/>
          </w:tcPr>
          <w:p w14:paraId="357A066D">
            <w:pPr>
              <w:spacing w:line="360" w:lineRule="auto"/>
              <w:rPr>
                <w:rFonts w:ascii="宋体" w:hAnsi="宋体"/>
                <w:szCs w:val="21"/>
              </w:rPr>
            </w:pPr>
            <w:r>
              <w:rPr>
                <w:rFonts w:hint="eastAsia" w:ascii="宋体" w:hAnsi="宋体"/>
                <w:szCs w:val="21"/>
              </w:rPr>
              <w:t>曾玉刚、林章锋、迟立华、卢源</w:t>
            </w:r>
          </w:p>
        </w:tc>
        <w:tc>
          <w:tcPr>
            <w:tcW w:w="917" w:type="dxa"/>
            <w:gridSpan w:val="3"/>
          </w:tcPr>
          <w:p w14:paraId="25555A24">
            <w:pPr>
              <w:spacing w:line="360" w:lineRule="auto"/>
              <w:rPr>
                <w:rFonts w:cs="Arial" w:asciiTheme="minorEastAsia" w:hAnsiTheme="minorEastAsia" w:eastAsiaTheme="minorEastAsia"/>
                <w:sz w:val="22"/>
              </w:rPr>
            </w:pPr>
            <w:r>
              <w:rPr>
                <w:rFonts w:hint="eastAsia" w:cs="Arial" w:asciiTheme="minorEastAsia" w:hAnsiTheme="minorEastAsia" w:eastAsiaTheme="minorEastAsia"/>
                <w:sz w:val="22"/>
              </w:rPr>
              <w:t>NA</w:t>
            </w:r>
          </w:p>
        </w:tc>
        <w:tc>
          <w:tcPr>
            <w:tcW w:w="1544" w:type="dxa"/>
            <w:gridSpan w:val="2"/>
          </w:tcPr>
          <w:p w14:paraId="566FE90C">
            <w:pPr>
              <w:rPr>
                <w:rFonts w:ascii="宋体" w:hAnsi="宋体"/>
                <w:bCs/>
              </w:rPr>
            </w:pPr>
            <w:r>
              <w:rPr>
                <w:rFonts w:hint="eastAsia" w:ascii="宋体" w:hAnsi="宋体"/>
                <w:bCs/>
              </w:rPr>
              <w:t>2</w:t>
            </w:r>
            <w:r>
              <w:rPr>
                <w:rFonts w:ascii="宋体" w:hAnsi="宋体"/>
                <w:bCs/>
              </w:rPr>
              <w:t>024-12-</w:t>
            </w:r>
            <w:r>
              <w:rPr>
                <w:rFonts w:hint="eastAsia" w:ascii="宋体" w:hAnsi="宋体"/>
                <w:bCs/>
              </w:rPr>
              <w:t>11</w:t>
            </w:r>
          </w:p>
        </w:tc>
        <w:tc>
          <w:tcPr>
            <w:tcW w:w="3201" w:type="dxa"/>
            <w:gridSpan w:val="2"/>
          </w:tcPr>
          <w:p w14:paraId="4FA90DB2">
            <w:pPr>
              <w:spacing w:line="360" w:lineRule="auto"/>
              <w:rPr>
                <w:rFonts w:ascii="宋体" w:hAnsi="宋体"/>
                <w:szCs w:val="21"/>
              </w:rPr>
            </w:pPr>
            <w:r>
              <w:rPr>
                <w:rFonts w:ascii="宋体" w:hAnsi="宋体"/>
                <w:szCs w:val="21"/>
              </w:rPr>
              <w:t>增加（恢复）7.3.3.4《硬件详细设计自查表》和7.3.3.7 《项目布线检查表》</w:t>
            </w:r>
          </w:p>
          <w:p w14:paraId="1E4C66A0">
            <w:pPr>
              <w:spacing w:line="360" w:lineRule="auto"/>
              <w:rPr>
                <w:rFonts w:ascii="宋体" w:hAnsi="宋体"/>
                <w:szCs w:val="21"/>
              </w:rPr>
            </w:pPr>
          </w:p>
        </w:tc>
      </w:tr>
      <w:tr w14:paraId="3783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77" w:type="dxa"/>
          </w:tcPr>
          <w:p w14:paraId="78DEF6A2">
            <w:pPr>
              <w:rPr>
                <w:rFonts w:hint="eastAsia" w:cs="Arial" w:asciiTheme="minorEastAsia" w:hAnsiTheme="minorEastAsia" w:eastAsiaTheme="minorEastAsia"/>
                <w:sz w:val="22"/>
                <w:lang w:val="en-US" w:eastAsia="zh-CN"/>
              </w:rPr>
            </w:pPr>
            <w:r>
              <w:rPr>
                <w:rFonts w:hint="eastAsia" w:cs="Arial" w:asciiTheme="minorEastAsia" w:hAnsiTheme="minorEastAsia" w:eastAsiaTheme="minorEastAsia"/>
                <w:sz w:val="22"/>
              </w:rPr>
              <w:t>V</w:t>
            </w:r>
            <w:r>
              <w:rPr>
                <w:rFonts w:cs="Arial" w:asciiTheme="minorEastAsia" w:hAnsiTheme="minorEastAsia" w:eastAsiaTheme="minorEastAsia"/>
                <w:sz w:val="22"/>
              </w:rPr>
              <w:t>2.1</w:t>
            </w:r>
            <w:r>
              <w:rPr>
                <w:rFonts w:hint="eastAsia" w:cs="Arial" w:asciiTheme="minorEastAsia" w:hAnsiTheme="minorEastAsia" w:eastAsiaTheme="minorEastAsia"/>
                <w:sz w:val="22"/>
                <w:lang w:val="en-US" w:eastAsia="zh-CN"/>
              </w:rPr>
              <w:t>0</w:t>
            </w:r>
          </w:p>
        </w:tc>
        <w:tc>
          <w:tcPr>
            <w:tcW w:w="744" w:type="dxa"/>
            <w:gridSpan w:val="2"/>
          </w:tcPr>
          <w:p w14:paraId="1CA88B95">
            <w:pPr>
              <w:rPr>
                <w:rFonts w:hint="eastAsia" w:ascii="宋体" w:hAnsi="宋体"/>
                <w:szCs w:val="21"/>
              </w:rPr>
            </w:pPr>
            <w:r>
              <w:rPr>
                <w:rFonts w:ascii="宋体" w:hAnsi="宋体"/>
                <w:szCs w:val="21"/>
              </w:rPr>
              <w:t>整机工程</w:t>
            </w:r>
            <w:r>
              <w:rPr>
                <w:rFonts w:hint="eastAsia" w:ascii="宋体" w:hAnsi="宋体"/>
                <w:szCs w:val="21"/>
              </w:rPr>
              <w:t>开发部</w:t>
            </w:r>
          </w:p>
        </w:tc>
        <w:tc>
          <w:tcPr>
            <w:tcW w:w="951" w:type="dxa"/>
            <w:gridSpan w:val="2"/>
          </w:tcPr>
          <w:p w14:paraId="08FF87CF">
            <w:pPr>
              <w:spacing w:line="360" w:lineRule="auto"/>
              <w:rPr>
                <w:rFonts w:hint="eastAsia" w:ascii="宋体" w:hAnsi="宋体"/>
                <w:szCs w:val="21"/>
              </w:rPr>
            </w:pPr>
            <w:r>
              <w:rPr>
                <w:rFonts w:ascii="宋体" w:hAnsi="宋体"/>
                <w:szCs w:val="21"/>
              </w:rPr>
              <w:t>廖加敏</w:t>
            </w:r>
          </w:p>
        </w:tc>
        <w:tc>
          <w:tcPr>
            <w:tcW w:w="1206" w:type="dxa"/>
            <w:gridSpan w:val="2"/>
          </w:tcPr>
          <w:p w14:paraId="4E09B7E9">
            <w:pPr>
              <w:spacing w:line="360" w:lineRule="auto"/>
              <w:rPr>
                <w:rFonts w:hint="eastAsia" w:ascii="宋体" w:hAnsi="宋体"/>
                <w:szCs w:val="21"/>
              </w:rPr>
            </w:pPr>
            <w:r>
              <w:rPr>
                <w:rFonts w:hint="eastAsia" w:ascii="宋体" w:hAnsi="宋体"/>
                <w:szCs w:val="21"/>
              </w:rPr>
              <w:t>吴治国、黄金思、黄赞、杨英</w:t>
            </w:r>
          </w:p>
        </w:tc>
        <w:tc>
          <w:tcPr>
            <w:tcW w:w="917" w:type="dxa"/>
            <w:gridSpan w:val="3"/>
          </w:tcPr>
          <w:p w14:paraId="65E149D2">
            <w:pPr>
              <w:spacing w:line="360" w:lineRule="auto"/>
              <w:rPr>
                <w:rFonts w:hint="eastAsia" w:cs="Arial" w:asciiTheme="minorEastAsia" w:hAnsiTheme="minorEastAsia" w:eastAsiaTheme="minorEastAsia"/>
                <w:sz w:val="22"/>
              </w:rPr>
            </w:pPr>
            <w:r>
              <w:rPr>
                <w:rFonts w:hint="eastAsia" w:cs="Arial" w:asciiTheme="minorEastAsia" w:hAnsiTheme="minorEastAsia" w:eastAsiaTheme="minorEastAsia"/>
                <w:sz w:val="22"/>
              </w:rPr>
              <w:t>陈晓辉</w:t>
            </w:r>
          </w:p>
        </w:tc>
        <w:tc>
          <w:tcPr>
            <w:tcW w:w="1544" w:type="dxa"/>
            <w:gridSpan w:val="2"/>
          </w:tcPr>
          <w:p w14:paraId="0ED9F7E0">
            <w:pPr>
              <w:rPr>
                <w:rFonts w:hint="default" w:ascii="宋体" w:hAnsi="宋体" w:eastAsia="宋体"/>
                <w:bCs/>
                <w:lang w:val="en-US" w:eastAsia="zh-CN"/>
              </w:rPr>
            </w:pPr>
            <w:r>
              <w:rPr>
                <w:rFonts w:hint="eastAsia" w:ascii="宋体" w:hAnsi="宋体"/>
                <w:bCs/>
              </w:rPr>
              <w:t>2</w:t>
            </w:r>
            <w:r>
              <w:rPr>
                <w:rFonts w:ascii="宋体" w:hAnsi="宋体"/>
                <w:bCs/>
              </w:rPr>
              <w:t>02</w:t>
            </w:r>
            <w:r>
              <w:rPr>
                <w:rFonts w:hint="eastAsia" w:ascii="宋体" w:hAnsi="宋体"/>
                <w:bCs/>
                <w:lang w:val="en-US" w:eastAsia="zh-CN"/>
              </w:rPr>
              <w:t>5</w:t>
            </w:r>
            <w:r>
              <w:rPr>
                <w:rFonts w:ascii="宋体" w:hAnsi="宋体"/>
                <w:bCs/>
              </w:rPr>
              <w:t>-1-</w:t>
            </w:r>
            <w:r>
              <w:rPr>
                <w:rFonts w:hint="eastAsia" w:ascii="宋体" w:hAnsi="宋体"/>
                <w:bCs/>
                <w:lang w:val="en-US" w:eastAsia="zh-CN"/>
              </w:rPr>
              <w:t>3</w:t>
            </w:r>
          </w:p>
        </w:tc>
        <w:tc>
          <w:tcPr>
            <w:tcW w:w="3201" w:type="dxa"/>
            <w:gridSpan w:val="2"/>
          </w:tcPr>
          <w:p w14:paraId="29658615">
            <w:pPr>
              <w:spacing w:before="120" w:after="120" w:line="288" w:lineRule="auto"/>
              <w:jc w:val="left"/>
            </w:pPr>
            <w:r>
              <w:rPr>
                <w:rFonts w:ascii="Arial" w:hAnsi="Arial" w:eastAsia="等线" w:cs="Arial"/>
                <w:sz w:val="22"/>
              </w:rPr>
              <w:t>依据DFSC专项物料优选和物料流程建设对流程进行修改：</w:t>
            </w:r>
          </w:p>
          <w:p w14:paraId="36D58981">
            <w:pPr>
              <w:spacing w:before="120" w:after="120" w:line="288" w:lineRule="auto"/>
              <w:jc w:val="left"/>
            </w:pPr>
            <w:r>
              <w:rPr>
                <w:rFonts w:ascii="Arial" w:hAnsi="Arial" w:eastAsia="等线" w:cs="Arial"/>
                <w:sz w:val="22"/>
              </w:rPr>
              <w:t>1. 职责分工，PSE职责增加“负责CBB使用率指标达成”；修改部品代表职责</w:t>
            </w:r>
          </w:p>
          <w:p w14:paraId="3908E458">
            <w:pPr>
              <w:spacing w:before="120" w:after="120" w:line="288" w:lineRule="auto"/>
              <w:jc w:val="left"/>
            </w:pPr>
            <w:r>
              <w:rPr>
                <w:rFonts w:ascii="Arial" w:hAnsi="Arial" w:eastAsia="等线" w:cs="Arial"/>
                <w:sz w:val="22"/>
              </w:rPr>
              <w:t>2. 修改11.1.1 流程总览，竞品分析参与者增加“部品代表”，支撑部品域竞品分析；DFSC需求识别增加“可供应性需求”，负责人增加“供应代表”</w:t>
            </w:r>
          </w:p>
          <w:p w14:paraId="252CCC94">
            <w:pPr>
              <w:spacing w:before="120" w:after="120" w:line="288" w:lineRule="auto"/>
              <w:jc w:val="left"/>
            </w:pPr>
            <w:r>
              <w:rPr>
                <w:rFonts w:ascii="Arial" w:hAnsi="Arial" w:eastAsia="等线" w:cs="Arial"/>
                <w:sz w:val="22"/>
              </w:rPr>
              <w:t>3.修改11.1.3.5 DFX需求识别  增加可供应性需求</w:t>
            </w:r>
          </w:p>
          <w:p w14:paraId="42B0FD9E">
            <w:pPr>
              <w:spacing w:before="120" w:after="120" w:line="288" w:lineRule="auto"/>
              <w:jc w:val="left"/>
            </w:pPr>
            <w:r>
              <w:rPr>
                <w:rFonts w:ascii="Arial" w:hAnsi="Arial" w:eastAsia="等线" w:cs="Arial"/>
                <w:sz w:val="22"/>
              </w:rPr>
              <w:t>4.修改11.1.3.9.部品选型(初步)，平台部品改为“部品代表”，由部品代表支撑此活动执行</w:t>
            </w:r>
          </w:p>
          <w:p w14:paraId="1AFE648D">
            <w:pPr>
              <w:spacing w:before="120" w:after="120" w:line="288" w:lineRule="auto"/>
              <w:jc w:val="left"/>
            </w:pPr>
            <w:r>
              <w:rPr>
                <w:rFonts w:ascii="Arial" w:hAnsi="Arial" w:eastAsia="等线" w:cs="Arial"/>
                <w:sz w:val="22"/>
              </w:rPr>
              <w:t>5.修改11.2.1流程总览，新部品选型参与者部品工程师改为“部品代表”；删除电源选型活动，在新部品选型已经覆盖；新部品评估活动删除“新部品选型评估表”，在部品选定到定商流程覆盖</w:t>
            </w:r>
          </w:p>
          <w:p w14:paraId="2C643A02">
            <w:pPr>
              <w:spacing w:before="120" w:after="120" w:line="288" w:lineRule="auto"/>
              <w:jc w:val="left"/>
            </w:pPr>
            <w:r>
              <w:rPr>
                <w:rFonts w:ascii="Arial" w:hAnsi="Arial" w:eastAsia="等线" w:cs="Arial"/>
                <w:sz w:val="22"/>
              </w:rPr>
              <w:t>6.修改11.2.3.4.新部品选型活动，基于新增“新物料需求评审流程”进行修改</w:t>
            </w:r>
          </w:p>
          <w:p w14:paraId="1C122ED4">
            <w:pPr>
              <w:spacing w:before="120" w:after="120" w:line="288" w:lineRule="auto"/>
              <w:jc w:val="left"/>
            </w:pPr>
            <w:r>
              <w:rPr>
                <w:rFonts w:ascii="Arial" w:hAnsi="Arial" w:eastAsia="等线" w:cs="Arial"/>
                <w:sz w:val="22"/>
              </w:rPr>
              <w:t>7.删除11.2.3.5 电源选型，在新部品选型中已经覆盖</w:t>
            </w:r>
          </w:p>
          <w:p w14:paraId="009B352A">
            <w:pPr>
              <w:spacing w:before="120" w:after="120" w:line="288" w:lineRule="auto"/>
              <w:jc w:val="left"/>
            </w:pPr>
            <w:r>
              <w:rPr>
                <w:rFonts w:ascii="Arial" w:hAnsi="Arial" w:eastAsia="等线" w:cs="Arial"/>
                <w:sz w:val="22"/>
              </w:rPr>
              <w:t>8.修改11.2.3.6 电源选型评估，基于新增“部品寻源到定商流程”进行修改</w:t>
            </w:r>
          </w:p>
          <w:p w14:paraId="5D533DEF">
            <w:pPr>
              <w:spacing w:before="120" w:after="120" w:line="288" w:lineRule="auto"/>
              <w:jc w:val="left"/>
            </w:pPr>
            <w:r>
              <w:rPr>
                <w:rFonts w:ascii="Arial" w:hAnsi="Arial" w:eastAsia="等线" w:cs="Arial"/>
                <w:sz w:val="22"/>
              </w:rPr>
              <w:t>9.修改开关电源规格制定，活动输入《开关电源选型评估表》改为“寻源评审通过的开关电源选型选商结果”</w:t>
            </w:r>
          </w:p>
          <w:p w14:paraId="5D7BE412">
            <w:pPr>
              <w:spacing w:before="120" w:after="120" w:line="288" w:lineRule="auto"/>
              <w:jc w:val="left"/>
            </w:pPr>
            <w:r>
              <w:rPr>
                <w:rFonts w:ascii="Arial" w:hAnsi="Arial" w:eastAsia="等线" w:cs="Arial"/>
                <w:sz w:val="22"/>
              </w:rPr>
              <w:t>10.修改11.2.4.11新部品选型评估，基于新增“部品寻源到定商流程”进行修改</w:t>
            </w:r>
          </w:p>
          <w:p w14:paraId="74E98192">
            <w:pPr>
              <w:spacing w:before="120" w:after="120" w:line="288" w:lineRule="auto"/>
              <w:jc w:val="left"/>
            </w:pPr>
            <w:r>
              <w:rPr>
                <w:rFonts w:ascii="Arial" w:hAnsi="Arial" w:eastAsia="等线" w:cs="Arial"/>
                <w:sz w:val="22"/>
              </w:rPr>
              <w:t>11.新增11.2.4.13 可供应性评估</w:t>
            </w:r>
          </w:p>
          <w:p w14:paraId="3D1CA19F">
            <w:pPr>
              <w:spacing w:before="120" w:after="120" w:line="288" w:lineRule="auto"/>
              <w:jc w:val="left"/>
            </w:pPr>
            <w:r>
              <w:rPr>
                <w:rFonts w:ascii="Arial" w:hAnsi="Arial" w:eastAsia="等线" w:cs="Arial"/>
                <w:sz w:val="22"/>
              </w:rPr>
              <w:t>12.修改11.3.1.2 主要活动总览表，散热器样品验收，参与角色删除“采购代表”，采购代表不负责散热器样品验收；新部品认证，参与角色“部品”改为“部品代表”</w:t>
            </w:r>
          </w:p>
          <w:p w14:paraId="0E7113AD">
            <w:pPr>
              <w:spacing w:before="120" w:after="120" w:line="288" w:lineRule="auto"/>
              <w:jc w:val="left"/>
            </w:pPr>
            <w:r>
              <w:rPr>
                <w:rFonts w:ascii="Arial" w:hAnsi="Arial" w:eastAsia="等线" w:cs="Arial"/>
                <w:sz w:val="22"/>
              </w:rPr>
              <w:t>13.修改11.3.3.4 单板详细设计，活动输入增加已经发布CBB库入口</w:t>
            </w:r>
          </w:p>
          <w:p w14:paraId="230C8F31">
            <w:pPr>
              <w:spacing w:before="120" w:after="120" w:line="288" w:lineRule="auto"/>
              <w:jc w:val="left"/>
            </w:pPr>
            <w:r>
              <w:rPr>
                <w:rFonts w:ascii="Arial" w:hAnsi="Arial" w:eastAsia="等线" w:cs="Arial"/>
                <w:sz w:val="22"/>
              </w:rPr>
              <w:t>14.修改11.3.3.6原理图设计，活动增加CBB在项目中使用检查及使用率未达标处理机制</w:t>
            </w:r>
          </w:p>
          <w:p w14:paraId="33DE1F3F">
            <w:pPr>
              <w:spacing w:before="120" w:after="120" w:line="288" w:lineRule="auto"/>
              <w:jc w:val="left"/>
            </w:pPr>
            <w:r>
              <w:rPr>
                <w:rFonts w:ascii="Arial" w:hAnsi="Arial" w:eastAsia="等线" w:cs="Arial"/>
                <w:sz w:val="22"/>
              </w:rPr>
              <w:t>15.修改11.3.3.13.7 结构设计-结构件开模，基于新增“开模流程”进行修改</w:t>
            </w:r>
          </w:p>
          <w:p w14:paraId="6B61828F">
            <w:pPr>
              <w:spacing w:before="120" w:after="120" w:line="288" w:lineRule="auto"/>
              <w:jc w:val="left"/>
            </w:pPr>
            <w:r>
              <w:rPr>
                <w:rFonts w:ascii="Arial" w:hAnsi="Arial" w:eastAsia="等线" w:cs="Arial"/>
                <w:sz w:val="22"/>
              </w:rPr>
              <w:t>16.修改11.3.3.22.部品齐套，SDV测试需要覆盖AB物料，增加AB配套物料齐套</w:t>
            </w:r>
          </w:p>
          <w:p w14:paraId="16DA9D84">
            <w:pPr>
              <w:spacing w:before="120" w:after="120" w:line="288" w:lineRule="auto"/>
              <w:jc w:val="left"/>
            </w:pPr>
            <w:r>
              <w:rPr>
                <w:rFonts w:ascii="Arial" w:hAnsi="Arial" w:eastAsia="等线" w:cs="Arial"/>
                <w:sz w:val="22"/>
              </w:rPr>
              <w:t>17.修改11.3.3.27 SDV硬件测试，增加SDV需要覆盖AB配套物料测试</w:t>
            </w:r>
          </w:p>
          <w:p w14:paraId="5BD98447">
            <w:pPr>
              <w:spacing w:before="120" w:after="120" w:line="288" w:lineRule="auto"/>
              <w:jc w:val="left"/>
            </w:pPr>
            <w:r>
              <w:rPr>
                <w:rFonts w:ascii="Arial" w:hAnsi="Arial" w:eastAsia="等线" w:cs="Arial"/>
                <w:sz w:val="22"/>
              </w:rPr>
              <w:t>18. 修改11.3.3.28 可采购性评估，“供应链代表”改为“采购代表”，“专业组”改为“部品代表”</w:t>
            </w:r>
          </w:p>
          <w:p w14:paraId="42B481E4">
            <w:pPr>
              <w:spacing w:before="120" w:after="120" w:line="288" w:lineRule="auto"/>
              <w:jc w:val="left"/>
            </w:pPr>
            <w:r>
              <w:rPr>
                <w:rFonts w:ascii="Arial" w:hAnsi="Arial" w:eastAsia="等线" w:cs="Arial"/>
                <w:sz w:val="22"/>
              </w:rPr>
              <w:t>19.修改11.3.3.30 新部品认证，"新物料及其替代料需要同步导入，部品代表支撑完成新部品单体技术认证活动"</w:t>
            </w:r>
          </w:p>
          <w:p w14:paraId="21E7E976">
            <w:pPr>
              <w:spacing w:before="120" w:after="120" w:line="288" w:lineRule="auto"/>
              <w:jc w:val="left"/>
            </w:pPr>
            <w:r>
              <w:rPr>
                <w:rFonts w:ascii="Arial" w:hAnsi="Arial" w:eastAsia="等线" w:cs="Arial"/>
                <w:sz w:val="22"/>
              </w:rPr>
              <w:t>20.修改11.5.1.流程总览，散热器小批量验证，删除“采购”，采购不负责</w:t>
            </w:r>
          </w:p>
          <w:p w14:paraId="58F42158">
            <w:pPr>
              <w:spacing w:before="120" w:after="120" w:line="288" w:lineRule="auto"/>
              <w:jc w:val="left"/>
            </w:pPr>
            <w:r>
              <w:rPr>
                <w:rFonts w:ascii="Arial" w:hAnsi="Arial" w:eastAsia="等线" w:cs="Arial"/>
                <w:sz w:val="22"/>
              </w:rPr>
              <w:t>21.修改11.6.1.2主要活动总览表，删除部品认证(B配套)，新物料业务流程要求新物料及替代料需要同步导入</w:t>
            </w:r>
          </w:p>
          <w:p w14:paraId="28AFFFC4">
            <w:pPr>
              <w:spacing w:before="120" w:after="120" w:line="288" w:lineRule="auto"/>
              <w:jc w:val="left"/>
            </w:pPr>
            <w:r>
              <w:rPr>
                <w:rFonts w:ascii="Arial" w:hAnsi="Arial" w:eastAsia="等线" w:cs="Arial"/>
                <w:sz w:val="22"/>
              </w:rPr>
              <w:t>22. 删除11.6.3.3.部品认证(B配套)，同新物料认证，新物料及其配套的替代料需要同步导入</w:t>
            </w:r>
          </w:p>
          <w:p w14:paraId="5B070625">
            <w:pPr>
              <w:spacing w:line="360" w:lineRule="auto"/>
              <w:rPr>
                <w:rFonts w:ascii="宋体" w:hAnsi="宋体"/>
                <w:szCs w:val="21"/>
              </w:rPr>
            </w:pPr>
            <w:r>
              <w:rPr>
                <w:rFonts w:ascii="Arial" w:hAnsi="Arial" w:eastAsia="等线" w:cs="Arial"/>
                <w:sz w:val="22"/>
              </w:rPr>
              <w:t>23.在11.6.3.6库存物料清理增加“硬件组对项目申请的临时编码及对申请的专用定制件编码而在量产不继续使用进行清理”</w:t>
            </w:r>
          </w:p>
        </w:tc>
      </w:tr>
    </w:tbl>
    <w:p w14:paraId="260CCD5A">
      <w:pPr>
        <w:pStyle w:val="23"/>
      </w:pPr>
    </w:p>
    <w:p w14:paraId="1E5BE04E">
      <w:pPr>
        <w:widowControl/>
        <w:jc w:val="left"/>
        <w:rPr>
          <w:rFonts w:ascii="Cambria" w:hAnsi="Cambria"/>
          <w:b/>
          <w:bCs/>
          <w:sz w:val="32"/>
          <w:szCs w:val="32"/>
        </w:rPr>
      </w:pPr>
      <w:r>
        <w:br w:type="page"/>
      </w:r>
    </w:p>
    <w:p w14:paraId="405CBC84">
      <w:pPr>
        <w:pStyle w:val="23"/>
        <w:rPr>
          <w:sz w:val="28"/>
          <w:szCs w:val="28"/>
        </w:rPr>
      </w:pPr>
      <w:bookmarkStart w:id="0" w:name="_Toc184741324"/>
      <w:r>
        <w:t>目录</w:t>
      </w:r>
      <w:bookmarkEnd w:id="0"/>
    </w:p>
    <w:p w14:paraId="38BD7177">
      <w:pPr>
        <w:pStyle w:val="19"/>
        <w:tabs>
          <w:tab w:val="right" w:leader="dot" w:pos="9060"/>
        </w:tabs>
        <w:rPr>
          <w:rFonts w:asciiTheme="minorHAnsi" w:hAnsiTheme="minorHAnsi" w:eastAsiaTheme="minorEastAsia" w:cstheme="minorBidi"/>
          <w:b w:val="0"/>
          <w:sz w:val="21"/>
          <w:szCs w:val="22"/>
          <w14:ligatures w14:val="standardContextual"/>
        </w:rPr>
      </w:pPr>
      <w:r>
        <w:rPr>
          <w:b w:val="0"/>
          <w:sz w:val="28"/>
          <w:szCs w:val="28"/>
        </w:rPr>
        <w:fldChar w:fldCharType="begin"/>
      </w:r>
      <w:r>
        <w:rPr>
          <w:b w:val="0"/>
          <w:sz w:val="28"/>
          <w:szCs w:val="28"/>
        </w:rPr>
        <w:instrText xml:space="preserve"> TOC \o "1-3" \h \z \u </w:instrText>
      </w:r>
      <w:r>
        <w:rPr>
          <w:b w:val="0"/>
          <w:sz w:val="28"/>
          <w:szCs w:val="28"/>
        </w:rPr>
        <w:fldChar w:fldCharType="separate"/>
      </w:r>
      <w:r>
        <w:fldChar w:fldCharType="begin"/>
      </w:r>
      <w:r>
        <w:instrText xml:space="preserve"> HYPERLINK \l "_Toc184741324" </w:instrText>
      </w:r>
      <w:r>
        <w:fldChar w:fldCharType="separate"/>
      </w:r>
      <w:r>
        <w:rPr>
          <w:rStyle w:val="32"/>
          <w:rFonts w:hint="eastAsia"/>
        </w:rPr>
        <w:t>目录</w:t>
      </w:r>
      <w:r>
        <w:rPr>
          <w:rFonts w:hint="eastAsia"/>
        </w:rPr>
        <w:tab/>
      </w:r>
      <w:r>
        <w:rPr>
          <w:rFonts w:hint="eastAsia"/>
        </w:rPr>
        <w:fldChar w:fldCharType="begin"/>
      </w:r>
      <w:r>
        <w:rPr>
          <w:rFonts w:hint="eastAsia"/>
        </w:rPr>
        <w:instrText xml:space="preserve"> </w:instrText>
      </w:r>
      <w:r>
        <w:instrText xml:space="preserve">PAGEREF _Toc184741324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6B6A2E4">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"_Toc184741325" </w:instrText>
      </w:r>
      <w:r>
        <w:fldChar w:fldCharType="separate"/>
      </w:r>
      <w:r>
        <w:rPr>
          <w:rStyle w:val="32"/>
          <w:rFonts w:hint="eastAsia"/>
        </w:rPr>
        <w:t>1.</w:t>
      </w:r>
      <w:r>
        <w:rPr>
          <w:rFonts w:hint="eastAsia" w:asciiTheme="minorHAnsi" w:hAnsiTheme="minorHAnsi" w:eastAsiaTheme="minorEastAsia" w:cstheme="minorBidi"/>
          <w:b w:val="0"/>
          <w:sz w:val="21"/>
          <w:szCs w:val="22"/>
          <w14:ligatures w14:val="standardContextual"/>
        </w:rPr>
        <w:tab/>
      </w:r>
      <w:r>
        <w:rPr>
          <w:rStyle w:val="32"/>
          <w:rFonts w:hint="eastAsia"/>
        </w:rPr>
        <w:t>目的</w:t>
      </w:r>
      <w:r>
        <w:rPr>
          <w:rFonts w:hint="eastAsia"/>
        </w:rPr>
        <w:tab/>
      </w:r>
      <w:r>
        <w:rPr>
          <w:rFonts w:hint="eastAsia"/>
        </w:rPr>
        <w:fldChar w:fldCharType="begin"/>
      </w:r>
      <w:r>
        <w:rPr>
          <w:rFonts w:hint="eastAsia"/>
        </w:rPr>
        <w:instrText xml:space="preserve"> </w:instrText>
      </w:r>
      <w:r>
        <w:instrText xml:space="preserve">PAGEREF _Toc184741325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793FBAA">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"_Toc184741326" </w:instrText>
      </w:r>
      <w:r>
        <w:fldChar w:fldCharType="separate"/>
      </w:r>
      <w:r>
        <w:rPr>
          <w:rStyle w:val="32"/>
          <w:rFonts w:hint="eastAsia"/>
        </w:rPr>
        <w:t>2.</w:t>
      </w:r>
      <w:r>
        <w:rPr>
          <w:rFonts w:hint="eastAsia" w:asciiTheme="minorHAnsi" w:hAnsiTheme="minorHAnsi" w:eastAsiaTheme="minorEastAsia" w:cstheme="minorBidi"/>
          <w:b w:val="0"/>
          <w:sz w:val="21"/>
          <w:szCs w:val="22"/>
          <w14:ligatures w14:val="standardContextual"/>
        </w:rPr>
        <w:tab/>
      </w:r>
      <w:r>
        <w:rPr>
          <w:rStyle w:val="32"/>
          <w:rFonts w:hint="eastAsia"/>
        </w:rPr>
        <w:t>适用范围</w:t>
      </w:r>
      <w:r>
        <w:rPr>
          <w:rFonts w:hint="eastAsia"/>
        </w:rPr>
        <w:tab/>
      </w:r>
      <w:r>
        <w:rPr>
          <w:rFonts w:hint="eastAsia"/>
        </w:rPr>
        <w:fldChar w:fldCharType="begin"/>
      </w:r>
      <w:r>
        <w:rPr>
          <w:rFonts w:hint="eastAsia"/>
        </w:rPr>
        <w:instrText xml:space="preserve"> </w:instrText>
      </w:r>
      <w:r>
        <w:instrText xml:space="preserve">PAGEREF _Toc184741326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32A85BE">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"_Toc184741327" </w:instrText>
      </w:r>
      <w:r>
        <w:fldChar w:fldCharType="separate"/>
      </w:r>
      <w:r>
        <w:rPr>
          <w:rStyle w:val="32"/>
          <w:rFonts w:hint="eastAsia"/>
        </w:rPr>
        <w:t>3.</w:t>
      </w:r>
      <w:r>
        <w:rPr>
          <w:rFonts w:hint="eastAsia" w:asciiTheme="minorHAnsi" w:hAnsiTheme="minorHAnsi" w:eastAsiaTheme="minorEastAsia" w:cstheme="minorBidi"/>
          <w:b w:val="0"/>
          <w:sz w:val="21"/>
          <w:szCs w:val="22"/>
          <w14:ligatures w14:val="standardContextual"/>
        </w:rPr>
        <w:tab/>
      </w:r>
      <w:r>
        <w:rPr>
          <w:rStyle w:val="32"/>
          <w:rFonts w:hint="eastAsia"/>
        </w:rPr>
        <w:t>名词解释</w:t>
      </w:r>
      <w:r>
        <w:rPr>
          <w:rFonts w:hint="eastAsia"/>
        </w:rPr>
        <w:tab/>
      </w:r>
      <w:r>
        <w:rPr>
          <w:rFonts w:hint="eastAsia"/>
        </w:rPr>
        <w:fldChar w:fldCharType="begin"/>
      </w:r>
      <w:r>
        <w:rPr>
          <w:rFonts w:hint="eastAsia"/>
        </w:rPr>
        <w:instrText xml:space="preserve"> </w:instrText>
      </w:r>
      <w:r>
        <w:instrText xml:space="preserve">PAGEREF _Toc184741327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159B3D2">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"_Toc184741328" </w:instrText>
      </w:r>
      <w:r>
        <w:fldChar w:fldCharType="separate"/>
      </w:r>
      <w:r>
        <w:rPr>
          <w:rStyle w:val="32"/>
          <w:rFonts w:hint="eastAsia"/>
        </w:rPr>
        <w:t>4.</w:t>
      </w:r>
      <w:r>
        <w:rPr>
          <w:rFonts w:hint="eastAsia" w:asciiTheme="minorHAnsi" w:hAnsiTheme="minorHAnsi" w:eastAsiaTheme="minorEastAsia" w:cstheme="minorBidi"/>
          <w:b w:val="0"/>
          <w:sz w:val="21"/>
          <w:szCs w:val="22"/>
          <w14:ligatures w14:val="standardContextual"/>
        </w:rPr>
        <w:tab/>
      </w:r>
      <w:r>
        <w:rPr>
          <w:rStyle w:val="32"/>
          <w:rFonts w:hint="eastAsia"/>
        </w:rPr>
        <w:t>职责分工</w:t>
      </w:r>
      <w:r>
        <w:rPr>
          <w:rFonts w:hint="eastAsia"/>
        </w:rPr>
        <w:tab/>
      </w:r>
      <w:r>
        <w:rPr>
          <w:rFonts w:hint="eastAsia"/>
        </w:rPr>
        <w:fldChar w:fldCharType="begin"/>
      </w:r>
      <w:r>
        <w:rPr>
          <w:rFonts w:hint="eastAsia"/>
        </w:rPr>
        <w:instrText xml:space="preserve"> </w:instrText>
      </w:r>
      <w:r>
        <w:instrText xml:space="preserve">PAGEREF _Toc184741328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9546B68">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"_Toc184741329" </w:instrText>
      </w:r>
      <w:r>
        <w:fldChar w:fldCharType="separate"/>
      </w:r>
      <w:r>
        <w:rPr>
          <w:rStyle w:val="32"/>
          <w:rFonts w:hint="eastAsia"/>
        </w:rPr>
        <w:t>5.</w:t>
      </w:r>
      <w:r>
        <w:rPr>
          <w:rFonts w:hint="eastAsia" w:asciiTheme="minorHAnsi" w:hAnsiTheme="minorHAnsi" w:eastAsiaTheme="minorEastAsia" w:cstheme="minorBidi"/>
          <w:b w:val="0"/>
          <w:sz w:val="21"/>
          <w:szCs w:val="22"/>
          <w14:ligatures w14:val="standardContextual"/>
        </w:rPr>
        <w:tab/>
      </w:r>
      <w:r>
        <w:rPr>
          <w:rStyle w:val="32"/>
          <w:rFonts w:hint="eastAsia"/>
        </w:rPr>
        <w:t>项目定义</w:t>
      </w:r>
      <w:r>
        <w:rPr>
          <w:rFonts w:hint="eastAsia"/>
        </w:rPr>
        <w:tab/>
      </w:r>
      <w:r>
        <w:rPr>
          <w:rFonts w:hint="eastAsia"/>
        </w:rPr>
        <w:fldChar w:fldCharType="begin"/>
      </w:r>
      <w:r>
        <w:rPr>
          <w:rFonts w:hint="eastAsia"/>
        </w:rPr>
        <w:instrText xml:space="preserve"> </w:instrText>
      </w:r>
      <w:r>
        <w:instrText xml:space="preserve">PAGEREF _Toc184741329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6A9791B">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"_Toc184741330" </w:instrText>
      </w:r>
      <w:r>
        <w:fldChar w:fldCharType="separate"/>
      </w:r>
      <w:r>
        <w:rPr>
          <w:rStyle w:val="32"/>
          <w:rFonts w:hint="eastAsia"/>
        </w:rPr>
        <w:t>5.1.</w:t>
      </w:r>
      <w:r>
        <w:rPr>
          <w:rFonts w:hint="eastAsia" w:asciiTheme="minorHAnsi" w:hAnsiTheme="minorHAnsi" w:eastAsiaTheme="minorEastAsia" w:cstheme="minorBidi"/>
          <w:sz w:val="21"/>
          <w:szCs w:val="22"/>
          <w14:ligatures w14:val="standardContextual"/>
        </w:rPr>
        <w:tab/>
      </w:r>
      <w:r>
        <w:rPr>
          <w:rStyle w:val="32"/>
          <w:rFonts w:hint="eastAsia" w:ascii="宋体"/>
        </w:rPr>
        <w:t>分类范畴说明</w:t>
      </w:r>
      <w:r>
        <w:rPr>
          <w:rFonts w:hint="eastAsia"/>
        </w:rPr>
        <w:tab/>
      </w:r>
      <w:r>
        <w:rPr>
          <w:rFonts w:hint="eastAsia"/>
        </w:rPr>
        <w:fldChar w:fldCharType="begin"/>
      </w:r>
      <w:r>
        <w:rPr>
          <w:rFonts w:hint="eastAsia"/>
        </w:rPr>
        <w:instrText xml:space="preserve"> </w:instrText>
      </w:r>
      <w:r>
        <w:instrText xml:space="preserve">PAGEREF _Toc184741330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E97D242">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"_Toc184741331" </w:instrText>
      </w:r>
      <w:r>
        <w:fldChar w:fldCharType="separate"/>
      </w:r>
      <w:r>
        <w:rPr>
          <w:rStyle w:val="32"/>
          <w:rFonts w:hint="eastAsia"/>
        </w:rPr>
        <w:t>5.2.</w:t>
      </w:r>
      <w:r>
        <w:rPr>
          <w:rFonts w:hint="eastAsia" w:asciiTheme="minorHAnsi" w:hAnsiTheme="minorHAnsi" w:eastAsiaTheme="minorEastAsia" w:cstheme="minorBidi"/>
          <w:sz w:val="21"/>
          <w:szCs w:val="22"/>
          <w14:ligatures w14:val="standardContextual"/>
        </w:rPr>
        <w:tab/>
      </w:r>
      <w:r>
        <w:rPr>
          <w:rStyle w:val="32"/>
          <w:rFonts w:hint="eastAsia" w:ascii="宋体"/>
        </w:rPr>
        <w:t>项目分类</w:t>
      </w:r>
      <w:r>
        <w:rPr>
          <w:rFonts w:hint="eastAsia"/>
        </w:rPr>
        <w:tab/>
      </w:r>
      <w:r>
        <w:rPr>
          <w:rFonts w:hint="eastAsia"/>
        </w:rPr>
        <w:fldChar w:fldCharType="begin"/>
      </w:r>
      <w:r>
        <w:rPr>
          <w:rFonts w:hint="eastAsia"/>
        </w:rPr>
        <w:instrText xml:space="preserve"> </w:instrText>
      </w:r>
      <w:r>
        <w:instrText xml:space="preserve">PAGEREF _Toc184741331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169F276">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"_Toc184741332" </w:instrText>
      </w:r>
      <w:r>
        <w:fldChar w:fldCharType="separate"/>
      </w:r>
      <w:r>
        <w:rPr>
          <w:rStyle w:val="32"/>
          <w:rFonts w:hint="eastAsia"/>
        </w:rPr>
        <w:t>6.</w:t>
      </w:r>
      <w:r>
        <w:rPr>
          <w:rFonts w:hint="eastAsia" w:asciiTheme="minorHAnsi" w:hAnsiTheme="minorHAnsi" w:eastAsiaTheme="minorEastAsia" w:cstheme="minorBidi"/>
          <w:b w:val="0"/>
          <w:sz w:val="21"/>
          <w:szCs w:val="22"/>
          <w14:ligatures w14:val="standardContextual"/>
        </w:rPr>
        <w:tab/>
      </w:r>
      <w:r>
        <w:rPr>
          <w:rStyle w:val="32"/>
          <w:rFonts w:hint="eastAsia"/>
        </w:rPr>
        <w:t>流程图总览</w:t>
      </w:r>
      <w:r>
        <w:rPr>
          <w:rFonts w:hint="eastAsia"/>
        </w:rPr>
        <w:tab/>
      </w:r>
      <w:r>
        <w:rPr>
          <w:rFonts w:hint="eastAsia"/>
        </w:rPr>
        <w:fldChar w:fldCharType="begin"/>
      </w:r>
      <w:r>
        <w:rPr>
          <w:rFonts w:hint="eastAsia"/>
        </w:rPr>
        <w:instrText xml:space="preserve"> </w:instrText>
      </w:r>
      <w:r>
        <w:instrText xml:space="preserve">PAGEREF _Toc184741332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8877375">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"_Toc184741333" </w:instrText>
      </w:r>
      <w:r>
        <w:fldChar w:fldCharType="separate"/>
      </w:r>
      <w:r>
        <w:rPr>
          <w:rStyle w:val="32"/>
          <w:rFonts w:hint="eastAsia"/>
        </w:rPr>
        <w:t>7.</w:t>
      </w:r>
      <w:r>
        <w:rPr>
          <w:rFonts w:hint="eastAsia" w:asciiTheme="minorHAnsi" w:hAnsiTheme="minorHAnsi" w:eastAsiaTheme="minorEastAsia" w:cstheme="minorBidi"/>
          <w:b w:val="0"/>
          <w:sz w:val="21"/>
          <w:szCs w:val="22"/>
          <w14:ligatures w14:val="standardContextual"/>
        </w:rPr>
        <w:tab/>
      </w:r>
      <w:r>
        <w:rPr>
          <w:rStyle w:val="32"/>
          <w:rFonts w:hint="eastAsia"/>
        </w:rPr>
        <w:t>工作程序</w:t>
      </w:r>
      <w:r>
        <w:rPr>
          <w:rFonts w:hint="eastAsia"/>
        </w:rPr>
        <w:tab/>
      </w:r>
      <w:r>
        <w:rPr>
          <w:rFonts w:hint="eastAsia"/>
        </w:rPr>
        <w:fldChar w:fldCharType="begin"/>
      </w:r>
      <w:r>
        <w:rPr>
          <w:rFonts w:hint="eastAsia"/>
        </w:rPr>
        <w:instrText xml:space="preserve"> </w:instrText>
      </w:r>
      <w:r>
        <w:instrText xml:space="preserve">PAGEREF _Toc184741333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F651A23">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"_Toc184741334" </w:instrText>
      </w:r>
      <w:r>
        <w:fldChar w:fldCharType="separate"/>
      </w:r>
      <w:r>
        <w:rPr>
          <w:rStyle w:val="32"/>
          <w:rFonts w:hint="eastAsia"/>
        </w:rPr>
        <w:t>7.1.</w:t>
      </w:r>
      <w:r>
        <w:rPr>
          <w:rFonts w:hint="eastAsia" w:asciiTheme="minorHAnsi" w:hAnsiTheme="minorHAnsi" w:eastAsiaTheme="minorEastAsia" w:cstheme="minorBidi"/>
          <w:sz w:val="21"/>
          <w:szCs w:val="22"/>
          <w14:ligatures w14:val="standardContextual"/>
        </w:rPr>
        <w:tab/>
      </w:r>
      <w:r>
        <w:rPr>
          <w:rStyle w:val="32"/>
          <w:rFonts w:hint="eastAsia" w:ascii="宋体"/>
        </w:rPr>
        <w:t>项目立项&amp;概念阶段</w:t>
      </w:r>
      <w:r>
        <w:rPr>
          <w:rFonts w:hint="eastAsia"/>
        </w:rPr>
        <w:tab/>
      </w:r>
      <w:r>
        <w:rPr>
          <w:rFonts w:hint="eastAsia"/>
        </w:rPr>
        <w:fldChar w:fldCharType="begin"/>
      </w:r>
      <w:r>
        <w:rPr>
          <w:rFonts w:hint="eastAsia"/>
        </w:rPr>
        <w:instrText xml:space="preserve"> </w:instrText>
      </w:r>
      <w:r>
        <w:instrText xml:space="preserve">PAGEREF _Toc184741334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4A860E6">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"_Toc184741335" </w:instrText>
      </w:r>
      <w:r>
        <w:fldChar w:fldCharType="separate"/>
      </w:r>
      <w:r>
        <w:rPr>
          <w:rStyle w:val="32"/>
          <w:rFonts w:hint="eastAsia" w:ascii="宋体"/>
        </w:rPr>
        <w:t>7.1.1.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_Toc184741335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A9A032A">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"_Toc184741336" </w:instrText>
      </w:r>
      <w:r>
        <w:fldChar w:fldCharType="separate"/>
      </w:r>
      <w:r>
        <w:rPr>
          <w:rStyle w:val="32"/>
          <w:rFonts w:hint="eastAsia" w:ascii="宋体"/>
        </w:rPr>
        <w:t>7.1.2.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_Toc184741336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1783129">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"_Toc184741337" </w:instrText>
      </w:r>
      <w:r>
        <w:fldChar w:fldCharType="separate"/>
      </w:r>
      <w:r>
        <w:rPr>
          <w:rStyle w:val="32"/>
          <w:rFonts w:hint="eastAsia" w:ascii="宋体"/>
        </w:rPr>
        <w:t>7.1.3.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_Toc184741337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B02AFA3">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"_Toc184741338" </w:instrText>
      </w:r>
      <w:r>
        <w:fldChar w:fldCharType="separate"/>
      </w:r>
      <w:r>
        <w:rPr>
          <w:rStyle w:val="32"/>
          <w:rFonts w:hint="eastAsia" w:ascii="宋体"/>
        </w:rPr>
        <w:t>7.1.4.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_Toc184741338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118CD77">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"_Toc184741339" </w:instrText>
      </w:r>
      <w:r>
        <w:fldChar w:fldCharType="separate"/>
      </w:r>
      <w:r>
        <w:rPr>
          <w:rStyle w:val="32"/>
          <w:rFonts w:hint="eastAsia" w:ascii="宋体"/>
        </w:rPr>
        <w:t>7.1.5.</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_Toc184741339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F8F327B">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"_Toc184741340" </w:instrText>
      </w:r>
      <w:r>
        <w:fldChar w:fldCharType="separate"/>
      </w:r>
      <w:r>
        <w:rPr>
          <w:rStyle w:val="32"/>
          <w:rFonts w:hint="eastAsia"/>
        </w:rPr>
        <w:t>7.2.</w:t>
      </w:r>
      <w:r>
        <w:rPr>
          <w:rFonts w:hint="eastAsia" w:asciiTheme="minorHAnsi" w:hAnsiTheme="minorHAnsi" w:eastAsiaTheme="minorEastAsia" w:cstheme="minorBidi"/>
          <w:sz w:val="21"/>
          <w:szCs w:val="22"/>
          <w14:ligatures w14:val="standardContextual"/>
        </w:rPr>
        <w:tab/>
      </w:r>
      <w:r>
        <w:rPr>
          <w:rStyle w:val="32"/>
          <w:rFonts w:hint="eastAsia" w:ascii="宋体"/>
        </w:rPr>
        <w:t>项目计划阶段</w:t>
      </w:r>
      <w:r>
        <w:rPr>
          <w:rFonts w:hint="eastAsia"/>
        </w:rPr>
        <w:tab/>
      </w:r>
      <w:r>
        <w:rPr>
          <w:rFonts w:hint="eastAsia"/>
        </w:rPr>
        <w:fldChar w:fldCharType="begin"/>
      </w:r>
      <w:r>
        <w:rPr>
          <w:rFonts w:hint="eastAsia"/>
        </w:rPr>
        <w:instrText xml:space="preserve"> </w:instrText>
      </w:r>
      <w:r>
        <w:instrText xml:space="preserve">PAGEREF _Toc184741340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3909A3C">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"_Toc184741341" </w:instrText>
      </w:r>
      <w:r>
        <w:fldChar w:fldCharType="separate"/>
      </w:r>
      <w:r>
        <w:rPr>
          <w:rStyle w:val="32"/>
          <w:rFonts w:hint="eastAsia" w:ascii="宋体"/>
        </w:rPr>
        <w:t>7.2.1.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_Toc184741341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D79CBE2">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"_Toc184741342" </w:instrText>
      </w:r>
      <w:r>
        <w:fldChar w:fldCharType="separate"/>
      </w:r>
      <w:r>
        <w:rPr>
          <w:rStyle w:val="32"/>
          <w:rFonts w:hint="eastAsia" w:ascii="宋体"/>
        </w:rPr>
        <w:t>7.2.2.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_Toc184741342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48F8003">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"_Toc184741343" </w:instrText>
      </w:r>
      <w:r>
        <w:fldChar w:fldCharType="separate"/>
      </w:r>
      <w:r>
        <w:rPr>
          <w:rStyle w:val="32"/>
          <w:rFonts w:hint="eastAsia" w:ascii="宋体"/>
        </w:rPr>
        <w:t>7.2.3.</w:t>
      </w:r>
      <w:r>
        <w:rPr>
          <w:rFonts w:hint="eastAsia" w:asciiTheme="minorHAnsi" w:hAnsiTheme="minorHAnsi" w:eastAsiaTheme="minorEastAsia" w:cstheme="minorBidi"/>
          <w:sz w:val="21"/>
          <w:szCs w:val="22"/>
          <w14:ligatures w14:val="standardContextual"/>
        </w:rPr>
        <w:tab/>
      </w:r>
      <w:r>
        <w:rPr>
          <w:rStyle w:val="32"/>
          <w:rFonts w:hint="eastAsia" w:ascii="宋体"/>
        </w:rPr>
        <w:t>计划阶段活动</w:t>
      </w:r>
      <w:r>
        <w:rPr>
          <w:rFonts w:hint="eastAsia"/>
        </w:rPr>
        <w:tab/>
      </w:r>
      <w:r>
        <w:rPr>
          <w:rFonts w:hint="eastAsia"/>
        </w:rPr>
        <w:fldChar w:fldCharType="begin"/>
      </w:r>
      <w:r>
        <w:rPr>
          <w:rFonts w:hint="eastAsia"/>
        </w:rPr>
        <w:instrText xml:space="preserve"> </w:instrText>
      </w:r>
      <w:r>
        <w:instrText xml:space="preserve">PAGEREF _Toc184741343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02E9D94">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"_Toc184741344" </w:instrText>
      </w:r>
      <w:r>
        <w:fldChar w:fldCharType="separate"/>
      </w:r>
      <w:r>
        <w:rPr>
          <w:rStyle w:val="32"/>
          <w:rFonts w:hint="eastAsia" w:ascii="宋体"/>
        </w:rPr>
        <w:t>7.2.4.</w:t>
      </w:r>
      <w:r>
        <w:rPr>
          <w:rFonts w:hint="eastAsia" w:asciiTheme="minorHAnsi" w:hAnsiTheme="minorHAnsi" w:eastAsiaTheme="minorEastAsia" w:cstheme="minorBidi"/>
          <w:sz w:val="21"/>
          <w:szCs w:val="22"/>
          <w14:ligatures w14:val="standardContextual"/>
        </w:rPr>
        <w:tab/>
      </w:r>
      <w:r>
        <w:rPr>
          <w:rStyle w:val="32"/>
          <w:rFonts w:hint="eastAsia" w:ascii="宋体"/>
        </w:rPr>
        <w:t>验证：TR2技术评审</w:t>
      </w:r>
      <w:r>
        <w:rPr>
          <w:rFonts w:hint="eastAsia"/>
        </w:rPr>
        <w:tab/>
      </w:r>
      <w:r>
        <w:rPr>
          <w:rFonts w:hint="eastAsia"/>
        </w:rPr>
        <w:fldChar w:fldCharType="begin"/>
      </w:r>
      <w:r>
        <w:rPr>
          <w:rFonts w:hint="eastAsia"/>
        </w:rPr>
        <w:instrText xml:space="preserve"> </w:instrText>
      </w:r>
      <w:r>
        <w:instrText xml:space="preserve">PAGEREF _Toc184741344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675FE9DD">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"_Toc184741345" </w:instrText>
      </w:r>
      <w:r>
        <w:fldChar w:fldCharType="separate"/>
      </w:r>
      <w:r>
        <w:rPr>
          <w:rStyle w:val="32"/>
          <w:rFonts w:hint="eastAsia" w:ascii="宋体"/>
        </w:rPr>
        <w:t>7.2.5.</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_Toc184741345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659BBED7">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"_Toc184741346" </w:instrText>
      </w:r>
      <w:r>
        <w:fldChar w:fldCharType="separate"/>
      </w:r>
      <w:r>
        <w:rPr>
          <w:rStyle w:val="32"/>
          <w:rFonts w:hint="eastAsia" w:ascii="宋体"/>
        </w:rPr>
        <w:t>7.2.6.</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_Toc184741346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22F52C1A">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"_Toc184741347" </w:instrText>
      </w:r>
      <w:r>
        <w:fldChar w:fldCharType="separate"/>
      </w:r>
      <w:r>
        <w:rPr>
          <w:rStyle w:val="32"/>
          <w:rFonts w:hint="eastAsia"/>
        </w:rPr>
        <w:t>7.3.</w:t>
      </w:r>
      <w:r>
        <w:rPr>
          <w:rFonts w:hint="eastAsia" w:asciiTheme="minorHAnsi" w:hAnsiTheme="minorHAnsi" w:eastAsiaTheme="minorEastAsia" w:cstheme="minorBidi"/>
          <w:sz w:val="21"/>
          <w:szCs w:val="22"/>
          <w14:ligatures w14:val="standardContextual"/>
        </w:rPr>
        <w:tab/>
      </w:r>
      <w:r>
        <w:rPr>
          <w:rStyle w:val="32"/>
          <w:rFonts w:hint="eastAsia" w:ascii="宋体"/>
        </w:rPr>
        <w:t>单板设计实现&amp;SDV测试阶段</w:t>
      </w:r>
      <w:r>
        <w:rPr>
          <w:rFonts w:hint="eastAsia"/>
        </w:rPr>
        <w:tab/>
      </w:r>
      <w:r>
        <w:rPr>
          <w:rFonts w:hint="eastAsia"/>
        </w:rPr>
        <w:fldChar w:fldCharType="begin"/>
      </w:r>
      <w:r>
        <w:rPr>
          <w:rFonts w:hint="eastAsia"/>
        </w:rPr>
        <w:instrText xml:space="preserve"> </w:instrText>
      </w:r>
      <w:r>
        <w:instrText xml:space="preserve">PAGEREF _Toc184741347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2A9ADCC">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"_Toc184741348" </w:instrText>
      </w:r>
      <w:r>
        <w:fldChar w:fldCharType="separate"/>
      </w:r>
      <w:r>
        <w:rPr>
          <w:rStyle w:val="32"/>
          <w:rFonts w:hint="eastAsia" w:ascii="宋体"/>
        </w:rPr>
        <w:t>7.3.1.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_Toc184741348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27D4879">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"_Toc184741349" </w:instrText>
      </w:r>
      <w:r>
        <w:fldChar w:fldCharType="separate"/>
      </w:r>
      <w:r>
        <w:rPr>
          <w:rStyle w:val="32"/>
          <w:rFonts w:hint="eastAsia" w:ascii="宋体"/>
        </w:rPr>
        <w:t>7.3.2.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_Toc184741349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B5209E0">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"_Toc184741350" </w:instrText>
      </w:r>
      <w:r>
        <w:fldChar w:fldCharType="separate"/>
      </w:r>
      <w:r>
        <w:rPr>
          <w:rStyle w:val="32"/>
          <w:rFonts w:hint="eastAsia" w:ascii="宋体"/>
        </w:rPr>
        <w:t>7.3.3.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_Toc184741350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5518787">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"_Toc184741351" </w:instrText>
      </w:r>
      <w:r>
        <w:fldChar w:fldCharType="separate"/>
      </w:r>
      <w:r>
        <w:rPr>
          <w:rStyle w:val="32"/>
          <w:rFonts w:hint="eastAsia" w:ascii="宋体"/>
        </w:rPr>
        <w:t>7.3.4.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_Toc184741351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03C925E1">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"_Toc184741352" </w:instrText>
      </w:r>
      <w:r>
        <w:fldChar w:fldCharType="separate"/>
      </w:r>
      <w:r>
        <w:rPr>
          <w:rStyle w:val="32"/>
          <w:rFonts w:hint="eastAsia" w:ascii="宋体"/>
        </w:rPr>
        <w:t>7.3.5.</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_Toc184741352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56BEE86D">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"_Toc184741353" </w:instrText>
      </w:r>
      <w:r>
        <w:fldChar w:fldCharType="separate"/>
      </w:r>
      <w:r>
        <w:rPr>
          <w:rStyle w:val="32"/>
          <w:rFonts w:hint="eastAsia"/>
        </w:rPr>
        <w:t>7.4.</w:t>
      </w:r>
      <w:r>
        <w:rPr>
          <w:rFonts w:hint="eastAsia" w:asciiTheme="minorHAnsi" w:hAnsiTheme="minorHAnsi" w:eastAsiaTheme="minorEastAsia" w:cstheme="minorBidi"/>
          <w:sz w:val="21"/>
          <w:szCs w:val="22"/>
          <w14:ligatures w14:val="standardContextual"/>
        </w:rPr>
        <w:tab/>
      </w:r>
      <w:r>
        <w:rPr>
          <w:rStyle w:val="32"/>
          <w:rFonts w:hint="eastAsia" w:ascii="宋体"/>
        </w:rPr>
        <w:t>SIT测试&amp;样机评审阶段</w:t>
      </w:r>
      <w:r>
        <w:rPr>
          <w:rFonts w:hint="eastAsia"/>
        </w:rPr>
        <w:tab/>
      </w:r>
      <w:r>
        <w:rPr>
          <w:rFonts w:hint="eastAsia"/>
        </w:rPr>
        <w:fldChar w:fldCharType="begin"/>
      </w:r>
      <w:r>
        <w:rPr>
          <w:rFonts w:hint="eastAsia"/>
        </w:rPr>
        <w:instrText xml:space="preserve"> </w:instrText>
      </w:r>
      <w:r>
        <w:instrText xml:space="preserve">PAGEREF _Toc184741353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74E78692">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"_Toc184741354" </w:instrText>
      </w:r>
      <w:r>
        <w:fldChar w:fldCharType="separate"/>
      </w:r>
      <w:r>
        <w:rPr>
          <w:rStyle w:val="32"/>
          <w:rFonts w:hint="eastAsia" w:ascii="宋体"/>
        </w:rPr>
        <w:t>7.4.1.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_Toc184741354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71227B3C">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"_Toc184741355" </w:instrText>
      </w:r>
      <w:r>
        <w:fldChar w:fldCharType="separate"/>
      </w:r>
      <w:r>
        <w:rPr>
          <w:rStyle w:val="32"/>
          <w:rFonts w:hint="eastAsia" w:ascii="宋体"/>
        </w:rPr>
        <w:t>7.4.2.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_Toc184741355 \h</w:instrText>
      </w:r>
      <w:r>
        <w:rPr>
          <w:rFonts w:hint="eastAsia"/>
        </w:rPr>
        <w:instrText xml:space="preserve"> </w:instrText>
      </w:r>
      <w:r>
        <w:rPr>
          <w:rFonts w:hint="eastAsia"/>
        </w:rPr>
        <w:fldChar w:fldCharType="separate"/>
      </w:r>
      <w:r>
        <w:t>73</w:t>
      </w:r>
      <w:r>
        <w:rPr>
          <w:rFonts w:hint="eastAsia"/>
        </w:rPr>
        <w:fldChar w:fldCharType="end"/>
      </w:r>
      <w:r>
        <w:rPr>
          <w:rFonts w:hint="eastAsia"/>
        </w:rPr>
        <w:fldChar w:fldCharType="end"/>
      </w:r>
    </w:p>
    <w:p w14:paraId="52DE91B9">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"_Toc184741356" </w:instrText>
      </w:r>
      <w:r>
        <w:fldChar w:fldCharType="separate"/>
      </w:r>
      <w:r>
        <w:rPr>
          <w:rStyle w:val="32"/>
          <w:rFonts w:hint="eastAsia" w:ascii="宋体"/>
        </w:rPr>
        <w:t>7.4.3.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_Toc184741356 \h</w:instrText>
      </w:r>
      <w:r>
        <w:rPr>
          <w:rFonts w:hint="eastAsia"/>
        </w:rPr>
        <w:instrText xml:space="preserve"> </w:instrText>
      </w:r>
      <w:r>
        <w:rPr>
          <w:rFonts w:hint="eastAsia"/>
        </w:rPr>
        <w:fldChar w:fldCharType="separate"/>
      </w:r>
      <w:r>
        <w:t>74</w:t>
      </w:r>
      <w:r>
        <w:rPr>
          <w:rFonts w:hint="eastAsia"/>
        </w:rPr>
        <w:fldChar w:fldCharType="end"/>
      </w:r>
      <w:r>
        <w:rPr>
          <w:rFonts w:hint="eastAsia"/>
        </w:rPr>
        <w:fldChar w:fldCharType="end"/>
      </w:r>
    </w:p>
    <w:p w14:paraId="3F8959D2">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"_Toc184741357" </w:instrText>
      </w:r>
      <w:r>
        <w:fldChar w:fldCharType="separate"/>
      </w:r>
      <w:r>
        <w:rPr>
          <w:rStyle w:val="32"/>
          <w:rFonts w:hint="eastAsia" w:ascii="宋体"/>
        </w:rPr>
        <w:t>7.4.4.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_Toc184741357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347B18C">
      <w:pPr>
        <w:pStyle w:val="15"/>
        <w:tabs>
          <w:tab w:val="left" w:pos="168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"_Toc184741358" </w:instrText>
      </w:r>
      <w:r>
        <w:fldChar w:fldCharType="separate"/>
      </w:r>
      <w:r>
        <w:rPr>
          <w:rStyle w:val="32"/>
          <w:rFonts w:hint="eastAsia" w:ascii="宋体"/>
        </w:rPr>
        <w:t>7.4.5.</w:t>
      </w:r>
      <w:r>
        <w:rPr>
          <w:rStyle w:val="32"/>
          <w:rFonts w:hint="eastAsia" w:ascii="宋体"/>
        </w:rPr>
        <w:tab/>
      </w:r>
      <w:r>
        <w:rPr>
          <w:rStyle w:val="32"/>
          <w:rFonts w:hint="eastAsia"/>
        </w:rPr>
        <w:t>准出</w:t>
      </w:r>
      <w:r>
        <w:rPr>
          <w:rFonts w:hint="eastAsia"/>
        </w:rPr>
        <w:tab/>
      </w:r>
      <w:r>
        <w:rPr>
          <w:rFonts w:hint="eastAsia"/>
        </w:rPr>
        <w:fldChar w:fldCharType="begin"/>
      </w:r>
      <w:r>
        <w:rPr>
          <w:rFonts w:hint="eastAsia"/>
        </w:rPr>
        <w:instrText xml:space="preserve"> </w:instrText>
      </w:r>
      <w:r>
        <w:instrText xml:space="preserve">PAGEREF _Toc184741358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4072FCAF">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"_Toc184741359" </w:instrText>
      </w:r>
      <w:r>
        <w:fldChar w:fldCharType="separate"/>
      </w:r>
      <w:r>
        <w:rPr>
          <w:rStyle w:val="32"/>
          <w:rFonts w:hint="eastAsia"/>
        </w:rPr>
        <w:t>7.5.</w:t>
      </w:r>
      <w:r>
        <w:rPr>
          <w:rFonts w:hint="eastAsia" w:asciiTheme="minorHAnsi" w:hAnsiTheme="minorHAnsi" w:eastAsiaTheme="minorEastAsia" w:cstheme="minorBidi"/>
          <w:sz w:val="21"/>
          <w:szCs w:val="22"/>
          <w14:ligatures w14:val="standardContextual"/>
        </w:rPr>
        <w:tab/>
      </w:r>
      <w:r>
        <w:rPr>
          <w:rStyle w:val="32"/>
          <w:rFonts w:hint="eastAsia" w:ascii="宋体"/>
        </w:rPr>
        <w:t>中试阶段</w:t>
      </w:r>
      <w:r>
        <w:rPr>
          <w:rFonts w:hint="eastAsia"/>
        </w:rPr>
        <w:tab/>
      </w:r>
      <w:r>
        <w:rPr>
          <w:rFonts w:hint="eastAsia"/>
        </w:rPr>
        <w:fldChar w:fldCharType="begin"/>
      </w:r>
      <w:r>
        <w:rPr>
          <w:rFonts w:hint="eastAsia"/>
        </w:rPr>
        <w:instrText xml:space="preserve"> </w:instrText>
      </w:r>
      <w:r>
        <w:instrText xml:space="preserve">PAGEREF _Toc184741359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1654A197">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"_Toc184741360" </w:instrText>
      </w:r>
      <w:r>
        <w:fldChar w:fldCharType="separate"/>
      </w:r>
      <w:r>
        <w:rPr>
          <w:rStyle w:val="32"/>
          <w:rFonts w:hint="eastAsia" w:ascii="宋体"/>
        </w:rPr>
        <w:t>7.5.1.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_Toc184741360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47C7D36E">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"_Toc184741361" </w:instrText>
      </w:r>
      <w:r>
        <w:fldChar w:fldCharType="separate"/>
      </w:r>
      <w:r>
        <w:rPr>
          <w:rStyle w:val="32"/>
          <w:rFonts w:hint="eastAsia" w:ascii="宋体"/>
        </w:rPr>
        <w:t>7.5.2.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_Toc184741361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5806F7EE">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"_Toc184741362" </w:instrText>
      </w:r>
      <w:r>
        <w:fldChar w:fldCharType="separate"/>
      </w:r>
      <w:r>
        <w:rPr>
          <w:rStyle w:val="32"/>
          <w:rFonts w:hint="eastAsia" w:ascii="宋体"/>
        </w:rPr>
        <w:t>7.5.3.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_Toc184741362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1E623E8E">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"_Toc184741363" </w:instrText>
      </w:r>
      <w:r>
        <w:fldChar w:fldCharType="separate"/>
      </w:r>
      <w:r>
        <w:rPr>
          <w:rStyle w:val="32"/>
          <w:rFonts w:hint="eastAsia" w:ascii="宋体"/>
        </w:rPr>
        <w:t>7.5.4.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_Toc184741363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3A067FF0">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"_Toc184741364" </w:instrText>
      </w:r>
      <w:r>
        <w:fldChar w:fldCharType="separate"/>
      </w:r>
      <w:r>
        <w:rPr>
          <w:rStyle w:val="32"/>
          <w:rFonts w:hint="eastAsia" w:ascii="宋体"/>
        </w:rPr>
        <w:t>7.5.5.</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_Toc184741364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2666F66D">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"_Toc184741365" </w:instrText>
      </w:r>
      <w:r>
        <w:fldChar w:fldCharType="separate"/>
      </w:r>
      <w:r>
        <w:rPr>
          <w:rStyle w:val="32"/>
          <w:rFonts w:hint="eastAsia"/>
        </w:rPr>
        <w:t>7.6.</w:t>
      </w:r>
      <w:r>
        <w:rPr>
          <w:rFonts w:hint="eastAsia" w:asciiTheme="minorHAnsi" w:hAnsiTheme="minorHAnsi" w:eastAsiaTheme="minorEastAsia" w:cstheme="minorBidi"/>
          <w:sz w:val="21"/>
          <w:szCs w:val="22"/>
          <w14:ligatures w14:val="standardContextual"/>
        </w:rPr>
        <w:tab/>
      </w:r>
      <w:r>
        <w:rPr>
          <w:rStyle w:val="32"/>
          <w:rFonts w:hint="eastAsia" w:ascii="宋体"/>
        </w:rPr>
        <w:t>首量阶段</w:t>
      </w:r>
      <w:r>
        <w:rPr>
          <w:rFonts w:hint="eastAsia"/>
        </w:rPr>
        <w:tab/>
      </w:r>
      <w:r>
        <w:rPr>
          <w:rFonts w:hint="eastAsia"/>
        </w:rPr>
        <w:fldChar w:fldCharType="begin"/>
      </w:r>
      <w:r>
        <w:rPr>
          <w:rFonts w:hint="eastAsia"/>
        </w:rPr>
        <w:instrText xml:space="preserve"> </w:instrText>
      </w:r>
      <w:r>
        <w:instrText xml:space="preserve">PAGEREF _Toc184741365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57087E13">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"_Toc184741366" </w:instrText>
      </w:r>
      <w:r>
        <w:fldChar w:fldCharType="separate"/>
      </w:r>
      <w:r>
        <w:rPr>
          <w:rStyle w:val="32"/>
          <w:rFonts w:hint="eastAsia" w:ascii="宋体"/>
        </w:rPr>
        <w:t>7.6.1.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_Toc184741366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7BD98DDE">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"_Toc184741367" </w:instrText>
      </w:r>
      <w:r>
        <w:fldChar w:fldCharType="separate"/>
      </w:r>
      <w:r>
        <w:rPr>
          <w:rStyle w:val="32"/>
          <w:rFonts w:hint="eastAsia" w:ascii="宋体"/>
        </w:rPr>
        <w:t>7.6.2.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_Toc184741367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64247E39">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"_Toc184741368" </w:instrText>
      </w:r>
      <w:r>
        <w:fldChar w:fldCharType="separate"/>
      </w:r>
      <w:r>
        <w:rPr>
          <w:rStyle w:val="32"/>
          <w:rFonts w:hint="eastAsia" w:ascii="宋体"/>
        </w:rPr>
        <w:t>7.6.3.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_Toc184741368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670B4538">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"_Toc184741369" </w:instrText>
      </w:r>
      <w:r>
        <w:fldChar w:fldCharType="separate"/>
      </w:r>
      <w:r>
        <w:rPr>
          <w:rStyle w:val="32"/>
          <w:rFonts w:hint="eastAsia" w:ascii="宋体"/>
        </w:rPr>
        <w:t>7.6.4.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_Toc184741369 \h</w:instrText>
      </w:r>
      <w:r>
        <w:rPr>
          <w:rFonts w:hint="eastAsia"/>
        </w:rPr>
        <w:instrText xml:space="preserve"> </w:instrText>
      </w:r>
      <w:r>
        <w:rPr>
          <w:rFonts w:hint="eastAsia"/>
        </w:rPr>
        <w:fldChar w:fldCharType="separate"/>
      </w:r>
      <w:r>
        <w:t>95</w:t>
      </w:r>
      <w:r>
        <w:rPr>
          <w:rFonts w:hint="eastAsia"/>
        </w:rPr>
        <w:fldChar w:fldCharType="end"/>
      </w:r>
      <w:r>
        <w:rPr>
          <w:rFonts w:hint="eastAsia"/>
        </w:rPr>
        <w:fldChar w:fldCharType="end"/>
      </w:r>
    </w:p>
    <w:p w14:paraId="366B607E">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"_Toc184741370" </w:instrText>
      </w:r>
      <w:r>
        <w:fldChar w:fldCharType="separate"/>
      </w:r>
      <w:r>
        <w:rPr>
          <w:rStyle w:val="32"/>
          <w:rFonts w:hint="eastAsia" w:ascii="宋体"/>
        </w:rPr>
        <w:t>7.6.5.</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_Toc184741370 \h</w:instrText>
      </w:r>
      <w:r>
        <w:rPr>
          <w:rFonts w:hint="eastAsia"/>
        </w:rPr>
        <w:instrText xml:space="preserve"> </w:instrText>
      </w:r>
      <w:r>
        <w:rPr>
          <w:rFonts w:hint="eastAsia"/>
        </w:rPr>
        <w:fldChar w:fldCharType="separate"/>
      </w:r>
      <w:r>
        <w:t>95</w:t>
      </w:r>
      <w:r>
        <w:rPr>
          <w:rFonts w:hint="eastAsia"/>
        </w:rPr>
        <w:fldChar w:fldCharType="end"/>
      </w:r>
      <w:r>
        <w:rPr>
          <w:rFonts w:hint="eastAsia"/>
        </w:rPr>
        <w:fldChar w:fldCharType="end"/>
      </w:r>
    </w:p>
    <w:p w14:paraId="506191DF">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"_Toc184741371" </w:instrText>
      </w:r>
      <w:r>
        <w:fldChar w:fldCharType="separate"/>
      </w:r>
      <w:r>
        <w:rPr>
          <w:rStyle w:val="32"/>
          <w:rFonts w:hint="eastAsia"/>
        </w:rPr>
        <w:t>7.7.</w:t>
      </w:r>
      <w:r>
        <w:rPr>
          <w:rFonts w:hint="eastAsia" w:asciiTheme="minorHAnsi" w:hAnsiTheme="minorHAnsi" w:eastAsiaTheme="minorEastAsia" w:cstheme="minorBidi"/>
          <w:sz w:val="21"/>
          <w:szCs w:val="22"/>
          <w14:ligatures w14:val="standardContextual"/>
        </w:rPr>
        <w:tab/>
      </w:r>
      <w:r>
        <w:rPr>
          <w:rStyle w:val="32"/>
          <w:rFonts w:hint="eastAsia" w:ascii="宋体"/>
        </w:rPr>
        <w:t>发布阶段</w:t>
      </w:r>
      <w:r>
        <w:rPr>
          <w:rFonts w:hint="eastAsia"/>
        </w:rPr>
        <w:tab/>
      </w:r>
      <w:r>
        <w:rPr>
          <w:rFonts w:hint="eastAsia"/>
        </w:rPr>
        <w:fldChar w:fldCharType="begin"/>
      </w:r>
      <w:r>
        <w:rPr>
          <w:rFonts w:hint="eastAsia"/>
        </w:rPr>
        <w:instrText xml:space="preserve"> </w:instrText>
      </w:r>
      <w:r>
        <w:instrText xml:space="preserve">PAGEREF _Toc184741371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4A25F885">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"_Toc184741372" </w:instrText>
      </w:r>
      <w:r>
        <w:fldChar w:fldCharType="separate"/>
      </w:r>
      <w:r>
        <w:rPr>
          <w:rStyle w:val="32"/>
          <w:rFonts w:hint="eastAsia" w:ascii="宋体"/>
        </w:rPr>
        <w:t>7.7.1.</w:t>
      </w:r>
      <w:r>
        <w:rPr>
          <w:rFonts w:hint="eastAsia" w:asciiTheme="minorHAnsi" w:hAnsiTheme="minorHAnsi" w:eastAsiaTheme="minorEastAsia" w:cstheme="minorBidi"/>
          <w:sz w:val="21"/>
          <w:szCs w:val="22"/>
          <w14:ligatures w14:val="standardContextual"/>
        </w:rPr>
        <w:tab/>
      </w:r>
      <w:r>
        <w:rPr>
          <w:rStyle w:val="32"/>
          <w:rFonts w:hint="eastAsia" w:ascii="宋体"/>
        </w:rPr>
        <w:t>流程总览</w:t>
      </w:r>
      <w:r>
        <w:rPr>
          <w:rFonts w:hint="eastAsia"/>
        </w:rPr>
        <w:tab/>
      </w:r>
      <w:r>
        <w:rPr>
          <w:rFonts w:hint="eastAsia"/>
        </w:rPr>
        <w:fldChar w:fldCharType="begin"/>
      </w:r>
      <w:r>
        <w:rPr>
          <w:rFonts w:hint="eastAsia"/>
        </w:rPr>
        <w:instrText xml:space="preserve"> </w:instrText>
      </w:r>
      <w:r>
        <w:instrText xml:space="preserve">PAGEREF _Toc184741372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2DBBDE5C">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"_Toc184741373" </w:instrText>
      </w:r>
      <w:r>
        <w:fldChar w:fldCharType="separate"/>
      </w:r>
      <w:r>
        <w:rPr>
          <w:rStyle w:val="32"/>
          <w:rFonts w:hint="eastAsia" w:ascii="宋体"/>
        </w:rPr>
        <w:t>7.7.2.</w:t>
      </w:r>
      <w:r>
        <w:rPr>
          <w:rFonts w:hint="eastAsia" w:asciiTheme="minorHAnsi" w:hAnsiTheme="minorHAnsi" w:eastAsiaTheme="minorEastAsia" w:cstheme="minorBidi"/>
          <w:sz w:val="21"/>
          <w:szCs w:val="22"/>
          <w14:ligatures w14:val="standardContextual"/>
        </w:rPr>
        <w:tab/>
      </w:r>
      <w:r>
        <w:rPr>
          <w:rStyle w:val="32"/>
          <w:rFonts w:hint="eastAsia" w:ascii="宋体"/>
        </w:rPr>
        <w:t>准入</w:t>
      </w:r>
      <w:r>
        <w:rPr>
          <w:rFonts w:hint="eastAsia"/>
        </w:rPr>
        <w:tab/>
      </w:r>
      <w:r>
        <w:rPr>
          <w:rFonts w:hint="eastAsia"/>
        </w:rPr>
        <w:fldChar w:fldCharType="begin"/>
      </w:r>
      <w:r>
        <w:rPr>
          <w:rFonts w:hint="eastAsia"/>
        </w:rPr>
        <w:instrText xml:space="preserve"> </w:instrText>
      </w:r>
      <w:r>
        <w:instrText xml:space="preserve">PAGEREF _Toc184741373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1B4E334F">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"_Toc184741374" </w:instrText>
      </w:r>
      <w:r>
        <w:fldChar w:fldCharType="separate"/>
      </w:r>
      <w:r>
        <w:rPr>
          <w:rStyle w:val="32"/>
          <w:rFonts w:hint="eastAsia" w:ascii="宋体"/>
        </w:rPr>
        <w:t>7.7.3.</w:t>
      </w:r>
      <w:r>
        <w:rPr>
          <w:rFonts w:hint="eastAsia" w:asciiTheme="minorHAnsi" w:hAnsiTheme="minorHAnsi" w:eastAsiaTheme="minorEastAsia" w:cstheme="minorBidi"/>
          <w:sz w:val="21"/>
          <w:szCs w:val="22"/>
          <w14:ligatures w14:val="standardContextual"/>
        </w:rPr>
        <w:tab/>
      </w:r>
      <w:r>
        <w:rPr>
          <w:rStyle w:val="32"/>
          <w:rFonts w:hint="eastAsia" w:ascii="宋体"/>
        </w:rPr>
        <w:t>活动</w:t>
      </w:r>
      <w:r>
        <w:rPr>
          <w:rFonts w:hint="eastAsia"/>
        </w:rPr>
        <w:tab/>
      </w:r>
      <w:r>
        <w:rPr>
          <w:rFonts w:hint="eastAsia"/>
        </w:rPr>
        <w:fldChar w:fldCharType="begin"/>
      </w:r>
      <w:r>
        <w:rPr>
          <w:rFonts w:hint="eastAsia"/>
        </w:rPr>
        <w:instrText xml:space="preserve"> </w:instrText>
      </w:r>
      <w:r>
        <w:instrText xml:space="preserve">PAGEREF _Toc184741374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221326E8">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"_Toc184741375" </w:instrText>
      </w:r>
      <w:r>
        <w:fldChar w:fldCharType="separate"/>
      </w:r>
      <w:r>
        <w:rPr>
          <w:rStyle w:val="32"/>
          <w:rFonts w:hint="eastAsia" w:ascii="宋体"/>
        </w:rPr>
        <w:t>7.7.4.</w:t>
      </w:r>
      <w:r>
        <w:rPr>
          <w:rFonts w:hint="eastAsia" w:asciiTheme="minorHAnsi" w:hAnsiTheme="minorHAnsi" w:eastAsiaTheme="minorEastAsia" w:cstheme="minorBidi"/>
          <w:sz w:val="21"/>
          <w:szCs w:val="22"/>
          <w14:ligatures w14:val="standardContextual"/>
        </w:rPr>
        <w:tab/>
      </w:r>
      <w:r>
        <w:rPr>
          <w:rStyle w:val="32"/>
          <w:rFonts w:hint="eastAsia" w:ascii="宋体"/>
        </w:rPr>
        <w:t>验证</w:t>
      </w:r>
      <w:r>
        <w:rPr>
          <w:rFonts w:hint="eastAsia"/>
        </w:rPr>
        <w:tab/>
      </w:r>
      <w:r>
        <w:rPr>
          <w:rFonts w:hint="eastAsia"/>
        </w:rPr>
        <w:fldChar w:fldCharType="begin"/>
      </w:r>
      <w:r>
        <w:rPr>
          <w:rFonts w:hint="eastAsia"/>
        </w:rPr>
        <w:instrText xml:space="preserve"> </w:instrText>
      </w:r>
      <w:r>
        <w:instrText xml:space="preserve">PAGEREF _Toc184741375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53C85784">
      <w:pPr>
        <w:pStyle w:val="15"/>
        <w:tabs>
          <w:tab w:val="left" w:pos="177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"_Toc184741376" </w:instrText>
      </w:r>
      <w:r>
        <w:fldChar w:fldCharType="separate"/>
      </w:r>
      <w:r>
        <w:rPr>
          <w:rStyle w:val="32"/>
          <w:rFonts w:hint="eastAsia" w:ascii="宋体"/>
        </w:rPr>
        <w:t>7.7.5.</w:t>
      </w:r>
      <w:r>
        <w:rPr>
          <w:rFonts w:hint="eastAsia" w:asciiTheme="minorHAnsi" w:hAnsiTheme="minorHAnsi" w:eastAsiaTheme="minorEastAsia" w:cstheme="minorBidi"/>
          <w:sz w:val="21"/>
          <w:szCs w:val="22"/>
          <w14:ligatures w14:val="standardContextual"/>
        </w:rPr>
        <w:tab/>
      </w:r>
      <w:r>
        <w:rPr>
          <w:rStyle w:val="32"/>
          <w:rFonts w:hint="eastAsia" w:ascii="宋体"/>
        </w:rPr>
        <w:t>准出</w:t>
      </w:r>
      <w:r>
        <w:rPr>
          <w:rFonts w:hint="eastAsia"/>
        </w:rPr>
        <w:tab/>
      </w:r>
      <w:r>
        <w:rPr>
          <w:rFonts w:hint="eastAsia"/>
        </w:rPr>
        <w:fldChar w:fldCharType="begin"/>
      </w:r>
      <w:r>
        <w:rPr>
          <w:rFonts w:hint="eastAsia"/>
        </w:rPr>
        <w:instrText xml:space="preserve"> </w:instrText>
      </w:r>
      <w:r>
        <w:instrText xml:space="preserve">PAGEREF _Toc184741376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47D2367F">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"_Toc184741377" </w:instrText>
      </w:r>
      <w:r>
        <w:fldChar w:fldCharType="separate"/>
      </w:r>
      <w:r>
        <w:rPr>
          <w:rStyle w:val="32"/>
          <w:rFonts w:hint="eastAsia"/>
        </w:rPr>
        <w:t>8.</w:t>
      </w:r>
      <w:r>
        <w:rPr>
          <w:rFonts w:hint="eastAsia" w:asciiTheme="minorHAnsi" w:hAnsiTheme="minorHAnsi" w:eastAsiaTheme="minorEastAsia" w:cstheme="minorBidi"/>
          <w:b w:val="0"/>
          <w:sz w:val="21"/>
          <w:szCs w:val="22"/>
          <w14:ligatures w14:val="standardContextual"/>
        </w:rPr>
        <w:tab/>
      </w:r>
      <w:r>
        <w:rPr>
          <w:rStyle w:val="32"/>
          <w:rFonts w:hint="eastAsia"/>
        </w:rPr>
        <w:t>项目过程定义说明</w:t>
      </w:r>
      <w:r>
        <w:rPr>
          <w:rFonts w:hint="eastAsia"/>
        </w:rPr>
        <w:tab/>
      </w:r>
      <w:r>
        <w:rPr>
          <w:rFonts w:hint="eastAsia"/>
        </w:rPr>
        <w:fldChar w:fldCharType="begin"/>
      </w:r>
      <w:r>
        <w:rPr>
          <w:rFonts w:hint="eastAsia"/>
        </w:rPr>
        <w:instrText xml:space="preserve"> </w:instrText>
      </w:r>
      <w:r>
        <w:instrText xml:space="preserve">PAGEREF _Toc184741377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66819447">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"_Toc184741378" </w:instrText>
      </w:r>
      <w:r>
        <w:fldChar w:fldCharType="separate"/>
      </w:r>
      <w:r>
        <w:rPr>
          <w:rStyle w:val="32"/>
          <w:rFonts w:hint="eastAsia"/>
        </w:rPr>
        <w:t>8.1.</w:t>
      </w:r>
      <w:r>
        <w:rPr>
          <w:rFonts w:hint="eastAsia" w:asciiTheme="minorHAnsi" w:hAnsiTheme="minorHAnsi" w:eastAsiaTheme="minorEastAsia" w:cstheme="minorBidi"/>
          <w:sz w:val="21"/>
          <w:szCs w:val="22"/>
          <w14:ligatures w14:val="standardContextual"/>
        </w:rPr>
        <w:tab/>
      </w:r>
      <w:r>
        <w:rPr>
          <w:rStyle w:val="32"/>
          <w:rFonts w:hint="eastAsia" w:ascii="宋体"/>
        </w:rPr>
        <w:t>定义原则</w:t>
      </w:r>
      <w:r>
        <w:rPr>
          <w:rFonts w:hint="eastAsia"/>
        </w:rPr>
        <w:tab/>
      </w:r>
      <w:r>
        <w:rPr>
          <w:rFonts w:hint="eastAsia"/>
        </w:rPr>
        <w:fldChar w:fldCharType="begin"/>
      </w:r>
      <w:r>
        <w:rPr>
          <w:rFonts w:hint="eastAsia"/>
        </w:rPr>
        <w:instrText xml:space="preserve"> </w:instrText>
      </w:r>
      <w:r>
        <w:instrText xml:space="preserve">PAGEREF _Toc184741378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14226873">
      <w:pPr>
        <w:pStyle w:val="21"/>
        <w:tabs>
          <w:tab w:val="left" w:pos="1260"/>
          <w:tab w:val="right" w:leader="dot" w:pos="9060"/>
        </w:tabs>
        <w:rPr>
          <w:rFonts w:asciiTheme="minorHAnsi" w:hAnsiTheme="minorHAnsi" w:eastAsiaTheme="minorEastAsia" w:cstheme="minorBidi"/>
          <w:sz w:val="21"/>
          <w:szCs w:val="22"/>
          <w14:ligatures w14:val="standardContextual"/>
        </w:rPr>
      </w:pPr>
      <w:r>
        <w:fldChar w:fldCharType="begin"/>
      </w:r>
      <w:r>
        <w:instrText xml:space="preserve"> HYPERLINK \l "_Toc184741379" </w:instrText>
      </w:r>
      <w:r>
        <w:fldChar w:fldCharType="separate"/>
      </w:r>
      <w:r>
        <w:rPr>
          <w:rStyle w:val="32"/>
          <w:rFonts w:hint="eastAsia"/>
        </w:rPr>
        <w:t>8.2.</w:t>
      </w:r>
      <w:r>
        <w:rPr>
          <w:rFonts w:hint="eastAsia" w:asciiTheme="minorHAnsi" w:hAnsiTheme="minorHAnsi" w:eastAsiaTheme="minorEastAsia" w:cstheme="minorBidi"/>
          <w:sz w:val="21"/>
          <w:szCs w:val="22"/>
          <w14:ligatures w14:val="standardContextual"/>
        </w:rPr>
        <w:tab/>
      </w:r>
      <w:r>
        <w:rPr>
          <w:rStyle w:val="32"/>
          <w:rFonts w:hint="eastAsia" w:ascii="宋体"/>
        </w:rPr>
        <w:t>生命周期模型的定义</w:t>
      </w:r>
      <w:r>
        <w:rPr>
          <w:rFonts w:hint="eastAsia"/>
        </w:rPr>
        <w:tab/>
      </w:r>
      <w:r>
        <w:rPr>
          <w:rFonts w:hint="eastAsia"/>
        </w:rPr>
        <w:fldChar w:fldCharType="begin"/>
      </w:r>
      <w:r>
        <w:rPr>
          <w:rFonts w:hint="eastAsia"/>
        </w:rPr>
        <w:instrText xml:space="preserve"> </w:instrText>
      </w:r>
      <w:r>
        <w:instrText xml:space="preserve">PAGEREF _Toc184741379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070DB289">
      <w:pPr>
        <w:pStyle w:val="19"/>
        <w:tabs>
          <w:tab w:val="left" w:pos="42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"_Toc184741380" </w:instrText>
      </w:r>
      <w:r>
        <w:fldChar w:fldCharType="separate"/>
      </w:r>
      <w:r>
        <w:rPr>
          <w:rStyle w:val="32"/>
          <w:rFonts w:hint="eastAsia"/>
        </w:rPr>
        <w:t>9.</w:t>
      </w:r>
      <w:r>
        <w:rPr>
          <w:rFonts w:hint="eastAsia" w:asciiTheme="minorHAnsi" w:hAnsiTheme="minorHAnsi" w:eastAsiaTheme="minorEastAsia" w:cstheme="minorBidi"/>
          <w:b w:val="0"/>
          <w:sz w:val="21"/>
          <w:szCs w:val="22"/>
          <w14:ligatures w14:val="standardContextual"/>
        </w:rPr>
        <w:tab/>
      </w:r>
      <w:r>
        <w:rPr>
          <w:rStyle w:val="32"/>
          <w:rFonts w:hint="eastAsia"/>
        </w:rPr>
        <w:t>风险与控制</w:t>
      </w:r>
      <w:r>
        <w:rPr>
          <w:rFonts w:hint="eastAsia"/>
        </w:rPr>
        <w:tab/>
      </w:r>
      <w:r>
        <w:rPr>
          <w:rFonts w:hint="eastAsia"/>
        </w:rPr>
        <w:fldChar w:fldCharType="begin"/>
      </w:r>
      <w:r>
        <w:rPr>
          <w:rFonts w:hint="eastAsia"/>
        </w:rPr>
        <w:instrText xml:space="preserve"> </w:instrText>
      </w:r>
      <w:r>
        <w:instrText xml:space="preserve">PAGEREF _Toc184741380 \h</w:instrText>
      </w:r>
      <w:r>
        <w:rPr>
          <w:rFonts w:hint="eastAsia"/>
        </w:rPr>
        <w:instrText xml:space="preserve"> </w:instrText>
      </w:r>
      <w:r>
        <w:rPr>
          <w:rFonts w:hint="eastAsia"/>
        </w:rPr>
        <w:fldChar w:fldCharType="separate"/>
      </w:r>
      <w:r>
        <w:t>101</w:t>
      </w:r>
      <w:r>
        <w:rPr>
          <w:rFonts w:hint="eastAsia"/>
        </w:rPr>
        <w:fldChar w:fldCharType="end"/>
      </w:r>
      <w:r>
        <w:rPr>
          <w:rFonts w:hint="eastAsia"/>
        </w:rPr>
        <w:fldChar w:fldCharType="end"/>
      </w:r>
    </w:p>
    <w:p w14:paraId="3386F26F">
      <w:pPr>
        <w:pStyle w:val="19"/>
        <w:tabs>
          <w:tab w:val="left" w:pos="84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"_Toc184741381" </w:instrText>
      </w:r>
      <w:r>
        <w:fldChar w:fldCharType="separate"/>
      </w:r>
      <w:r>
        <w:rPr>
          <w:rStyle w:val="32"/>
          <w:rFonts w:hint="eastAsia"/>
        </w:rPr>
        <w:t>10.</w:t>
      </w:r>
      <w:r>
        <w:rPr>
          <w:rFonts w:hint="eastAsia" w:asciiTheme="minorHAnsi" w:hAnsiTheme="minorHAnsi" w:eastAsiaTheme="minorEastAsia" w:cstheme="minorBidi"/>
          <w:b w:val="0"/>
          <w:sz w:val="21"/>
          <w:szCs w:val="22"/>
          <w14:ligatures w14:val="standardContextual"/>
        </w:rPr>
        <w:tab/>
      </w:r>
      <w:r>
        <w:rPr>
          <w:rStyle w:val="32"/>
          <w:rFonts w:hint="eastAsia"/>
        </w:rPr>
        <w:t>度量</w:t>
      </w:r>
      <w:r>
        <w:rPr>
          <w:rFonts w:hint="eastAsia"/>
        </w:rPr>
        <w:tab/>
      </w:r>
      <w:r>
        <w:rPr>
          <w:rFonts w:hint="eastAsia"/>
        </w:rPr>
        <w:fldChar w:fldCharType="begin"/>
      </w:r>
      <w:r>
        <w:rPr>
          <w:rFonts w:hint="eastAsia"/>
        </w:rPr>
        <w:instrText xml:space="preserve"> </w:instrText>
      </w:r>
      <w:r>
        <w:instrText xml:space="preserve">PAGEREF _Toc184741381 \h</w:instrText>
      </w:r>
      <w:r>
        <w:rPr>
          <w:rFonts w:hint="eastAsia"/>
        </w:rPr>
        <w:instrText xml:space="preserve"> </w:instrText>
      </w:r>
      <w:r>
        <w:rPr>
          <w:rFonts w:hint="eastAsia"/>
        </w:rPr>
        <w:fldChar w:fldCharType="separate"/>
      </w:r>
      <w:r>
        <w:t>102</w:t>
      </w:r>
      <w:r>
        <w:rPr>
          <w:rFonts w:hint="eastAsia"/>
        </w:rPr>
        <w:fldChar w:fldCharType="end"/>
      </w:r>
      <w:r>
        <w:rPr>
          <w:rFonts w:hint="eastAsia"/>
        </w:rPr>
        <w:fldChar w:fldCharType="end"/>
      </w:r>
    </w:p>
    <w:p w14:paraId="5B0F5CCC">
      <w:pPr>
        <w:pStyle w:val="19"/>
        <w:tabs>
          <w:tab w:val="left" w:pos="84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"_Toc184741382" </w:instrText>
      </w:r>
      <w:r>
        <w:fldChar w:fldCharType="separate"/>
      </w:r>
      <w:r>
        <w:rPr>
          <w:rStyle w:val="32"/>
          <w:rFonts w:hint="eastAsia"/>
        </w:rPr>
        <w:t>11.</w:t>
      </w:r>
      <w:r>
        <w:rPr>
          <w:rFonts w:hint="eastAsia" w:asciiTheme="minorHAnsi" w:hAnsiTheme="minorHAnsi" w:eastAsiaTheme="minorEastAsia" w:cstheme="minorBidi"/>
          <w:b w:val="0"/>
          <w:sz w:val="21"/>
          <w:szCs w:val="22"/>
          <w14:ligatures w14:val="standardContextual"/>
        </w:rPr>
        <w:tab/>
      </w:r>
      <w:r>
        <w:rPr>
          <w:rStyle w:val="32"/>
          <w:rFonts w:hint="eastAsia"/>
        </w:rPr>
        <w:t>参考与引用</w:t>
      </w:r>
      <w:r>
        <w:rPr>
          <w:rFonts w:hint="eastAsia"/>
        </w:rPr>
        <w:tab/>
      </w:r>
      <w:r>
        <w:rPr>
          <w:rFonts w:hint="eastAsia"/>
        </w:rPr>
        <w:fldChar w:fldCharType="begin"/>
      </w:r>
      <w:r>
        <w:rPr>
          <w:rFonts w:hint="eastAsia"/>
        </w:rPr>
        <w:instrText xml:space="preserve"> </w:instrText>
      </w:r>
      <w:r>
        <w:instrText xml:space="preserve">PAGEREF _Toc184741382 \h</w:instrText>
      </w:r>
      <w:r>
        <w:rPr>
          <w:rFonts w:hint="eastAsia"/>
        </w:rPr>
        <w:instrText xml:space="preserve"> </w:instrText>
      </w:r>
      <w:r>
        <w:rPr>
          <w:rFonts w:hint="eastAsia"/>
        </w:rPr>
        <w:fldChar w:fldCharType="separate"/>
      </w:r>
      <w:r>
        <w:t>102</w:t>
      </w:r>
      <w:r>
        <w:rPr>
          <w:rFonts w:hint="eastAsia"/>
        </w:rPr>
        <w:fldChar w:fldCharType="end"/>
      </w:r>
      <w:r>
        <w:rPr>
          <w:rFonts w:hint="eastAsia"/>
        </w:rPr>
        <w:fldChar w:fldCharType="end"/>
      </w:r>
    </w:p>
    <w:p w14:paraId="7767DB18">
      <w:pPr>
        <w:pStyle w:val="19"/>
        <w:tabs>
          <w:tab w:val="left" w:pos="840"/>
          <w:tab w:val="right" w:leader="dot" w:pos="9060"/>
        </w:tabs>
        <w:rPr>
          <w:rFonts w:asciiTheme="minorHAnsi" w:hAnsiTheme="minorHAnsi" w:eastAsiaTheme="minorEastAsia" w:cstheme="minorBidi"/>
          <w:b w:val="0"/>
          <w:sz w:val="21"/>
          <w:szCs w:val="22"/>
          <w14:ligatures w14:val="standardContextual"/>
        </w:rPr>
      </w:pPr>
      <w:r>
        <w:fldChar w:fldCharType="begin"/>
      </w:r>
      <w:r>
        <w:instrText xml:space="preserve"> HYPERLINK \l "_Toc184741383" </w:instrText>
      </w:r>
      <w:r>
        <w:fldChar w:fldCharType="separate"/>
      </w:r>
      <w:r>
        <w:rPr>
          <w:rStyle w:val="32"/>
          <w:rFonts w:hint="eastAsia"/>
        </w:rPr>
        <w:t>12.</w:t>
      </w:r>
      <w:r>
        <w:rPr>
          <w:rFonts w:hint="eastAsia" w:asciiTheme="minorHAnsi" w:hAnsiTheme="minorHAnsi" w:eastAsiaTheme="minorEastAsia" w:cstheme="minorBidi"/>
          <w:b w:val="0"/>
          <w:sz w:val="21"/>
          <w:szCs w:val="22"/>
          <w14:ligatures w14:val="standardContextual"/>
        </w:rPr>
        <w:tab/>
      </w:r>
      <w:r>
        <w:rPr>
          <w:rStyle w:val="32"/>
          <w:rFonts w:hint="eastAsia"/>
        </w:rPr>
        <w:t>解释权限及生效日期</w:t>
      </w:r>
      <w:r>
        <w:rPr>
          <w:rFonts w:hint="eastAsia"/>
        </w:rPr>
        <w:tab/>
      </w:r>
      <w:r>
        <w:rPr>
          <w:rFonts w:hint="eastAsia"/>
        </w:rPr>
        <w:fldChar w:fldCharType="begin"/>
      </w:r>
      <w:r>
        <w:rPr>
          <w:rFonts w:hint="eastAsia"/>
        </w:rPr>
        <w:instrText xml:space="preserve"> </w:instrText>
      </w:r>
      <w:r>
        <w:instrText xml:space="preserve">PAGEREF _Toc184741383 \h</w:instrText>
      </w:r>
      <w:r>
        <w:rPr>
          <w:rFonts w:hint="eastAsia"/>
        </w:rPr>
        <w:instrText xml:space="preserve"> </w:instrText>
      </w:r>
      <w:r>
        <w:rPr>
          <w:rFonts w:hint="eastAsia"/>
        </w:rPr>
        <w:fldChar w:fldCharType="separate"/>
      </w:r>
      <w:r>
        <w:t>103</w:t>
      </w:r>
      <w:r>
        <w:rPr>
          <w:rFonts w:hint="eastAsia"/>
        </w:rPr>
        <w:fldChar w:fldCharType="end"/>
      </w:r>
      <w:r>
        <w:rPr>
          <w:rFonts w:hint="eastAsia"/>
        </w:rPr>
        <w:fldChar w:fldCharType="end"/>
      </w:r>
    </w:p>
    <w:p w14:paraId="4F437C49">
      <w:pPr>
        <w:pStyle w:val="19"/>
        <w:tabs>
          <w:tab w:val="left" w:pos="420"/>
          <w:tab w:val="right" w:leader="dot" w:pos="9060"/>
        </w:tabs>
        <w:sectPr>
          <w:headerReference r:id="rId3" w:type="default"/>
          <w:footerReference r:id="rId4" w:type="default"/>
          <w:pgSz w:w="11906" w:h="16838"/>
          <w:pgMar w:top="1440" w:right="1418" w:bottom="1440" w:left="1418" w:header="851" w:footer="992" w:gutter="0"/>
          <w:cols w:space="425" w:num="1"/>
          <w:docGrid w:type="lines" w:linePitch="312" w:charSpace="0"/>
        </w:sectPr>
      </w:pPr>
      <w:r>
        <w:rPr>
          <w:b w:val="0"/>
          <w:sz w:val="28"/>
          <w:szCs w:val="28"/>
        </w:rPr>
        <w:fldChar w:fldCharType="end"/>
      </w:r>
    </w:p>
    <w:p w14:paraId="5383D9C8">
      <w:pPr>
        <w:pStyle w:val="2"/>
      </w:pPr>
      <w:bookmarkStart w:id="1" w:name="_Toc111619085"/>
      <w:bookmarkStart w:id="2" w:name="_Toc111616653"/>
      <w:bookmarkStart w:id="3" w:name="_Toc184741325"/>
      <w:r>
        <w:t>目的</w:t>
      </w:r>
      <w:bookmarkEnd w:id="1"/>
      <w:bookmarkEnd w:id="2"/>
      <w:bookmarkEnd w:id="3"/>
    </w:p>
    <w:p w14:paraId="34733D65">
      <w:pPr>
        <w:spacing w:before="156" w:after="156" w:line="360" w:lineRule="auto"/>
        <w:ind w:firstLine="420"/>
        <w:rPr>
          <w:rFonts w:ascii="宋体" w:hAnsi="宋体"/>
          <w:szCs w:val="21"/>
        </w:rPr>
      </w:pPr>
      <w:bookmarkStart w:id="4" w:name="_Toc111619086"/>
      <w:bookmarkStart w:id="5" w:name="_Toc111616654"/>
      <w:r>
        <w:rPr>
          <w:rFonts w:hint="eastAsia" w:ascii="宋体" w:hAnsi="宋体"/>
          <w:szCs w:val="21"/>
        </w:rPr>
        <w:t>提供硬件项目开发标准生命周期模型，组织内部项目必须按照此生命周期模型，依据体系裁剪和使用说明来定义项目的阶段、活动、交付等。</w:t>
      </w:r>
    </w:p>
    <w:p w14:paraId="255DE745">
      <w:pPr>
        <w:pStyle w:val="2"/>
      </w:pPr>
      <w:bookmarkStart w:id="6" w:name="_Toc184741326"/>
      <w:r>
        <w:t>适用范围</w:t>
      </w:r>
      <w:bookmarkEnd w:id="4"/>
      <w:bookmarkEnd w:id="5"/>
      <w:bookmarkEnd w:id="6"/>
      <w:bookmarkStart w:id="7" w:name="_Toc111619087"/>
      <w:bookmarkStart w:id="8" w:name="_Toc111616655"/>
    </w:p>
    <w:bookmarkEnd w:id="7"/>
    <w:bookmarkEnd w:id="8"/>
    <w:p w14:paraId="23568F90">
      <w:pPr>
        <w:spacing w:before="156" w:after="156" w:line="360" w:lineRule="auto"/>
        <w:ind w:firstLine="420"/>
        <w:rPr>
          <w:rFonts w:ascii="宋体" w:hAnsi="宋体"/>
          <w:szCs w:val="21"/>
        </w:rPr>
      </w:pPr>
      <w:r>
        <w:rPr>
          <w:rFonts w:hint="eastAsia" w:ascii="宋体" w:hAnsi="宋体"/>
          <w:szCs w:val="21"/>
        </w:rPr>
        <w:t>本流程大纲适用于锐捷网络公司所有正式的硬件开发项目，对于技术预研可参考此流程。</w:t>
      </w:r>
    </w:p>
    <w:p w14:paraId="4ACE45A7">
      <w:pPr>
        <w:spacing w:before="156" w:after="156" w:line="360" w:lineRule="auto"/>
        <w:ind w:firstLine="420"/>
        <w:rPr>
          <w:rFonts w:ascii="宋体" w:hAnsi="宋体"/>
          <w:szCs w:val="21"/>
        </w:rPr>
      </w:pPr>
      <w:r>
        <w:rPr>
          <w:rFonts w:hint="eastAsia" w:ascii="宋体" w:hAnsi="宋体"/>
          <w:szCs w:val="21"/>
        </w:rPr>
        <w:t>对于 对外合作开发项目，硬件开发活动也可参考此流程，活动裁剪原则参考章节</w:t>
      </w:r>
      <w:r>
        <w:fldChar w:fldCharType="begin"/>
      </w:r>
      <w:r>
        <w:instrText xml:space="preserve"> HYPERLINK \l "_生命周期模型的裁剪" </w:instrText>
      </w:r>
      <w:r>
        <w:fldChar w:fldCharType="separate"/>
      </w:r>
      <w:r>
        <w:rPr>
          <w:rStyle w:val="32"/>
          <w:rFonts w:hint="eastAsia" w:ascii="宋体"/>
          <w:szCs w:val="21"/>
        </w:rPr>
        <w:t>8.2</w:t>
      </w:r>
      <w:r>
        <w:rPr>
          <w:rStyle w:val="32"/>
          <w:rFonts w:hint="eastAsia" w:ascii="宋体"/>
          <w:szCs w:val="21"/>
        </w:rPr>
        <w:fldChar w:fldCharType="end"/>
      </w:r>
      <w:r>
        <w:rPr>
          <w:rFonts w:hint="eastAsia" w:ascii="宋体" w:hAnsi="宋体"/>
          <w:szCs w:val="21"/>
        </w:rPr>
        <w:t>。</w:t>
      </w:r>
    </w:p>
    <w:p w14:paraId="24D72A5F">
      <w:pPr>
        <w:pStyle w:val="2"/>
        <w:rPr>
          <w:color w:val="0000CC"/>
        </w:rPr>
      </w:pPr>
      <w:bookmarkStart w:id="9" w:name="_Toc184741327"/>
      <w:r>
        <w:rPr>
          <w:rFonts w:hint="eastAsia"/>
        </w:rPr>
        <w:t>名词解释</w:t>
      </w:r>
      <w:bookmarkEnd w:id="9"/>
    </w:p>
    <w:tbl>
      <w:tblPr>
        <w:tblStyle w:val="2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2486"/>
        <w:gridCol w:w="3925"/>
      </w:tblGrid>
      <w:tr w14:paraId="0914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shd w:val="clear" w:color="auto" w:fill="E0E0E0"/>
            <w:vAlign w:val="center"/>
          </w:tcPr>
          <w:p w14:paraId="6D81525B">
            <w:pPr>
              <w:pStyle w:val="37"/>
              <w:snapToGrid w:val="0"/>
            </w:pPr>
            <w:r>
              <w:rPr>
                <w:rFonts w:hint="eastAsia"/>
              </w:rPr>
              <w:t>名词</w:t>
            </w:r>
          </w:p>
        </w:tc>
        <w:tc>
          <w:tcPr>
            <w:tcW w:w="2486" w:type="dxa"/>
            <w:shd w:val="clear" w:color="auto" w:fill="E0E0E0"/>
            <w:vAlign w:val="center"/>
          </w:tcPr>
          <w:p w14:paraId="154150B7">
            <w:pPr>
              <w:pStyle w:val="37"/>
              <w:snapToGrid w:val="0"/>
            </w:pPr>
            <w:r>
              <w:t>英文全称</w:t>
            </w:r>
          </w:p>
        </w:tc>
        <w:tc>
          <w:tcPr>
            <w:tcW w:w="3925" w:type="dxa"/>
            <w:shd w:val="clear" w:color="auto" w:fill="E0E0E0"/>
            <w:vAlign w:val="center"/>
          </w:tcPr>
          <w:p w14:paraId="05C24670">
            <w:pPr>
              <w:pStyle w:val="37"/>
              <w:snapToGrid w:val="0"/>
            </w:pPr>
            <w:r>
              <w:rPr>
                <w:rFonts w:hint="eastAsia"/>
              </w:rPr>
              <w:t>解释</w:t>
            </w:r>
          </w:p>
        </w:tc>
      </w:tr>
      <w:tr w14:paraId="72B6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04032C71">
            <w:pPr>
              <w:pStyle w:val="38"/>
              <w:snapToGrid w:val="0"/>
            </w:pPr>
            <w:r>
              <w:rPr>
                <w:rFonts w:hint="eastAsia" w:ascii="宋体" w:hAnsi="宋体"/>
                <w:szCs w:val="21"/>
              </w:rPr>
              <w:t>TR</w:t>
            </w:r>
          </w:p>
        </w:tc>
        <w:tc>
          <w:tcPr>
            <w:tcW w:w="2486" w:type="dxa"/>
            <w:vAlign w:val="center"/>
          </w:tcPr>
          <w:p w14:paraId="08CC9038">
            <w:pPr>
              <w:pStyle w:val="38"/>
              <w:snapToGrid w:val="0"/>
            </w:pPr>
            <w:r>
              <w:rPr>
                <w:rFonts w:ascii="宋体" w:hAnsi="宋体"/>
                <w:szCs w:val="21"/>
              </w:rPr>
              <w:t>Technical</w:t>
            </w:r>
            <w:r>
              <w:rPr>
                <w:rFonts w:hint="eastAsia" w:ascii="宋体" w:hAnsi="宋体"/>
                <w:szCs w:val="21"/>
              </w:rPr>
              <w:t xml:space="preserve"> Review</w:t>
            </w:r>
          </w:p>
        </w:tc>
        <w:tc>
          <w:tcPr>
            <w:tcW w:w="3925" w:type="dxa"/>
            <w:vAlign w:val="center"/>
          </w:tcPr>
          <w:p w14:paraId="2AC56B6B">
            <w:pPr>
              <w:pStyle w:val="38"/>
              <w:snapToGrid w:val="0"/>
            </w:pPr>
            <w:r>
              <w:rPr>
                <w:rFonts w:hint="eastAsia" w:ascii="宋体" w:hAnsi="宋体"/>
                <w:szCs w:val="21"/>
              </w:rPr>
              <w:t>技术评审</w:t>
            </w:r>
          </w:p>
        </w:tc>
      </w:tr>
      <w:tr w14:paraId="528A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655AF582">
            <w:pPr>
              <w:pStyle w:val="38"/>
              <w:snapToGrid w:val="0"/>
              <w:rPr>
                <w:szCs w:val="21"/>
              </w:rPr>
            </w:pPr>
            <w:r>
              <w:rPr>
                <w:rFonts w:hint="eastAsia" w:ascii="宋体" w:hAnsi="宋体"/>
                <w:szCs w:val="21"/>
              </w:rPr>
              <w:t>TR1决策评审</w:t>
            </w:r>
          </w:p>
        </w:tc>
        <w:tc>
          <w:tcPr>
            <w:tcW w:w="2486" w:type="dxa"/>
            <w:vAlign w:val="center"/>
          </w:tcPr>
          <w:p w14:paraId="6D895C82">
            <w:pPr>
              <w:pStyle w:val="38"/>
              <w:snapToGrid w:val="0"/>
            </w:pPr>
          </w:p>
        </w:tc>
        <w:tc>
          <w:tcPr>
            <w:tcW w:w="3925" w:type="dxa"/>
            <w:vAlign w:val="center"/>
          </w:tcPr>
          <w:p w14:paraId="49AED0BA">
            <w:pPr>
              <w:pStyle w:val="38"/>
              <w:snapToGrid w:val="0"/>
              <w:rPr>
                <w:szCs w:val="21"/>
              </w:rPr>
            </w:pPr>
            <w:r>
              <w:rPr>
                <w:rFonts w:hint="eastAsia" w:ascii="宋体" w:hAnsi="宋体"/>
                <w:szCs w:val="21"/>
              </w:rPr>
              <w:t>针对产品需求、产品概念的决策评审</w:t>
            </w:r>
          </w:p>
        </w:tc>
      </w:tr>
      <w:tr w14:paraId="0FF7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CBF235F">
            <w:pPr>
              <w:pStyle w:val="38"/>
              <w:snapToGrid w:val="0"/>
              <w:rPr>
                <w:szCs w:val="21"/>
              </w:rPr>
            </w:pPr>
            <w:r>
              <w:rPr>
                <w:rFonts w:hint="eastAsia" w:ascii="宋体" w:hAnsi="宋体"/>
                <w:szCs w:val="21"/>
              </w:rPr>
              <w:t>TR2决策评审</w:t>
            </w:r>
          </w:p>
        </w:tc>
        <w:tc>
          <w:tcPr>
            <w:tcW w:w="2486" w:type="dxa"/>
            <w:vAlign w:val="center"/>
          </w:tcPr>
          <w:p w14:paraId="6BBCC34F">
            <w:pPr>
              <w:pStyle w:val="38"/>
              <w:snapToGrid w:val="0"/>
              <w:rPr>
                <w:szCs w:val="21"/>
              </w:rPr>
            </w:pPr>
          </w:p>
        </w:tc>
        <w:tc>
          <w:tcPr>
            <w:tcW w:w="3925" w:type="dxa"/>
            <w:vAlign w:val="center"/>
          </w:tcPr>
          <w:p w14:paraId="439D98B2">
            <w:pPr>
              <w:pStyle w:val="38"/>
              <w:snapToGrid w:val="0"/>
              <w:rPr>
                <w:szCs w:val="21"/>
              </w:rPr>
            </w:pPr>
            <w:r>
              <w:rPr>
                <w:rFonts w:hint="eastAsia" w:ascii="宋体" w:hAnsi="宋体"/>
                <w:szCs w:val="21"/>
              </w:rPr>
              <w:t>针对总体技术方案和产品级规格的决策评审</w:t>
            </w:r>
          </w:p>
        </w:tc>
      </w:tr>
      <w:tr w14:paraId="1301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30879330">
            <w:pPr>
              <w:pStyle w:val="38"/>
              <w:snapToGrid w:val="0"/>
              <w:rPr>
                <w:szCs w:val="21"/>
              </w:rPr>
            </w:pPr>
            <w:r>
              <w:rPr>
                <w:rFonts w:hint="eastAsia" w:ascii="宋体" w:hAnsi="宋体"/>
                <w:szCs w:val="21"/>
              </w:rPr>
              <w:t>TR3决策评审</w:t>
            </w:r>
          </w:p>
        </w:tc>
        <w:tc>
          <w:tcPr>
            <w:tcW w:w="2486" w:type="dxa"/>
            <w:vAlign w:val="center"/>
          </w:tcPr>
          <w:p w14:paraId="5C266FBA">
            <w:pPr>
              <w:pStyle w:val="38"/>
              <w:snapToGrid w:val="0"/>
              <w:rPr>
                <w:szCs w:val="21"/>
              </w:rPr>
            </w:pPr>
          </w:p>
        </w:tc>
        <w:tc>
          <w:tcPr>
            <w:tcW w:w="3925" w:type="dxa"/>
            <w:vAlign w:val="center"/>
          </w:tcPr>
          <w:p w14:paraId="499923DD">
            <w:pPr>
              <w:pStyle w:val="38"/>
              <w:snapToGrid w:val="0"/>
              <w:rPr>
                <w:szCs w:val="21"/>
              </w:rPr>
            </w:pPr>
            <w:r>
              <w:rPr>
                <w:rFonts w:hint="eastAsia" w:ascii="宋体" w:hAnsi="宋体"/>
                <w:szCs w:val="21"/>
              </w:rPr>
              <w:t>针对研发概要设计的决策评审</w:t>
            </w:r>
          </w:p>
        </w:tc>
      </w:tr>
      <w:tr w14:paraId="4B97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A3615B7">
            <w:pPr>
              <w:pStyle w:val="38"/>
              <w:snapToGrid w:val="0"/>
              <w:rPr>
                <w:rFonts w:ascii="宋体" w:hAnsi="宋体"/>
                <w:szCs w:val="21"/>
              </w:rPr>
            </w:pPr>
            <w:r>
              <w:rPr>
                <w:rFonts w:hint="eastAsia" w:ascii="宋体" w:hAnsi="宋体"/>
                <w:szCs w:val="21"/>
              </w:rPr>
              <w:t>TR4决策评审</w:t>
            </w:r>
          </w:p>
        </w:tc>
        <w:tc>
          <w:tcPr>
            <w:tcW w:w="2486" w:type="dxa"/>
            <w:vAlign w:val="center"/>
          </w:tcPr>
          <w:p w14:paraId="27EBCE25">
            <w:pPr>
              <w:pStyle w:val="38"/>
              <w:snapToGrid w:val="0"/>
              <w:rPr>
                <w:szCs w:val="21"/>
              </w:rPr>
            </w:pPr>
          </w:p>
        </w:tc>
        <w:tc>
          <w:tcPr>
            <w:tcW w:w="3925" w:type="dxa"/>
            <w:vAlign w:val="center"/>
          </w:tcPr>
          <w:p w14:paraId="1C5031EB">
            <w:pPr>
              <w:pStyle w:val="38"/>
              <w:snapToGrid w:val="0"/>
              <w:rPr>
                <w:rFonts w:ascii="宋体" w:hAnsi="宋体"/>
                <w:szCs w:val="21"/>
              </w:rPr>
            </w:pPr>
            <w:r>
              <w:rPr>
                <w:rFonts w:hint="eastAsia" w:ascii="宋体" w:hAnsi="宋体"/>
                <w:szCs w:val="21"/>
              </w:rPr>
              <w:t>针对研发样机设计和测试的技术正确性和完整性、SDV结果和试制准备进行的决策评审</w:t>
            </w:r>
          </w:p>
        </w:tc>
      </w:tr>
      <w:tr w14:paraId="2884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7428D2EC">
            <w:pPr>
              <w:pStyle w:val="38"/>
              <w:snapToGrid w:val="0"/>
              <w:rPr>
                <w:rFonts w:ascii="宋体" w:hAnsi="宋体"/>
                <w:szCs w:val="21"/>
              </w:rPr>
            </w:pPr>
            <w:r>
              <w:rPr>
                <w:rFonts w:hint="eastAsia" w:ascii="宋体" w:hAnsi="宋体"/>
                <w:szCs w:val="21"/>
              </w:rPr>
              <w:t>TR4A决策评审</w:t>
            </w:r>
          </w:p>
        </w:tc>
        <w:tc>
          <w:tcPr>
            <w:tcW w:w="2486" w:type="dxa"/>
            <w:vAlign w:val="center"/>
          </w:tcPr>
          <w:p w14:paraId="5D3097FA">
            <w:pPr>
              <w:pStyle w:val="38"/>
              <w:snapToGrid w:val="0"/>
              <w:rPr>
                <w:szCs w:val="21"/>
              </w:rPr>
            </w:pPr>
          </w:p>
        </w:tc>
        <w:tc>
          <w:tcPr>
            <w:tcW w:w="3925" w:type="dxa"/>
            <w:vAlign w:val="center"/>
          </w:tcPr>
          <w:p w14:paraId="2C432F8F">
            <w:pPr>
              <w:pStyle w:val="38"/>
              <w:snapToGrid w:val="0"/>
              <w:rPr>
                <w:rFonts w:ascii="宋体" w:hAnsi="宋体"/>
                <w:szCs w:val="21"/>
              </w:rPr>
            </w:pPr>
            <w:r>
              <w:rPr>
                <w:rFonts w:hint="eastAsia" w:ascii="宋体" w:hAnsi="宋体"/>
                <w:szCs w:val="21"/>
              </w:rPr>
              <w:t>针对产品研发样机S</w:t>
            </w:r>
            <w:r>
              <w:rPr>
                <w:rFonts w:ascii="宋体" w:hAnsi="宋体"/>
                <w:szCs w:val="21"/>
              </w:rPr>
              <w:t>IT</w:t>
            </w:r>
            <w:r>
              <w:rPr>
                <w:rFonts w:hint="eastAsia" w:ascii="宋体" w:hAnsi="宋体"/>
                <w:szCs w:val="21"/>
              </w:rPr>
              <w:t>结果和试制准备进行的决策评审</w:t>
            </w:r>
          </w:p>
        </w:tc>
      </w:tr>
      <w:tr w14:paraId="69FA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5A9B0958">
            <w:pPr>
              <w:pStyle w:val="38"/>
              <w:snapToGrid w:val="0"/>
              <w:rPr>
                <w:rFonts w:ascii="宋体" w:hAnsi="宋体"/>
                <w:szCs w:val="21"/>
              </w:rPr>
            </w:pPr>
            <w:r>
              <w:rPr>
                <w:rFonts w:hint="eastAsia" w:ascii="宋体" w:hAnsi="宋体"/>
                <w:szCs w:val="21"/>
              </w:rPr>
              <w:t>TR5决策评审</w:t>
            </w:r>
          </w:p>
        </w:tc>
        <w:tc>
          <w:tcPr>
            <w:tcW w:w="2486" w:type="dxa"/>
            <w:vAlign w:val="center"/>
          </w:tcPr>
          <w:p w14:paraId="08C25F25">
            <w:pPr>
              <w:pStyle w:val="38"/>
              <w:snapToGrid w:val="0"/>
              <w:rPr>
                <w:szCs w:val="21"/>
              </w:rPr>
            </w:pPr>
          </w:p>
        </w:tc>
        <w:tc>
          <w:tcPr>
            <w:tcW w:w="3925" w:type="dxa"/>
            <w:vAlign w:val="center"/>
          </w:tcPr>
          <w:p w14:paraId="23C8D0AE">
            <w:pPr>
              <w:pStyle w:val="38"/>
              <w:snapToGrid w:val="0"/>
              <w:rPr>
                <w:rFonts w:ascii="宋体" w:hAnsi="宋体"/>
                <w:szCs w:val="21"/>
              </w:rPr>
            </w:pPr>
            <w:r>
              <w:rPr>
                <w:rFonts w:hint="eastAsia" w:ascii="宋体" w:hAnsi="宋体"/>
                <w:szCs w:val="21"/>
              </w:rPr>
              <w:t>针对试制质量(中试生产)包括S</w:t>
            </w:r>
            <w:r>
              <w:rPr>
                <w:rFonts w:ascii="宋体" w:hAnsi="宋体"/>
                <w:szCs w:val="21"/>
              </w:rPr>
              <w:t>VT</w:t>
            </w:r>
            <w:r>
              <w:rPr>
                <w:rFonts w:hint="eastAsia" w:ascii="宋体" w:hAnsi="宋体"/>
                <w:szCs w:val="21"/>
              </w:rPr>
              <w:t>结果的决策评审</w:t>
            </w:r>
          </w:p>
        </w:tc>
      </w:tr>
      <w:tr w14:paraId="6F2B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8D28C68">
            <w:pPr>
              <w:pStyle w:val="38"/>
              <w:snapToGrid w:val="0"/>
              <w:rPr>
                <w:rFonts w:ascii="宋体" w:hAnsi="宋体"/>
                <w:szCs w:val="21"/>
              </w:rPr>
            </w:pPr>
            <w:r>
              <w:rPr>
                <w:rFonts w:hint="eastAsia" w:ascii="宋体" w:hAnsi="宋体"/>
                <w:szCs w:val="21"/>
              </w:rPr>
              <w:t>TR6决策评审</w:t>
            </w:r>
          </w:p>
        </w:tc>
        <w:tc>
          <w:tcPr>
            <w:tcW w:w="2486" w:type="dxa"/>
            <w:vAlign w:val="center"/>
          </w:tcPr>
          <w:p w14:paraId="60614148">
            <w:pPr>
              <w:pStyle w:val="38"/>
              <w:snapToGrid w:val="0"/>
              <w:rPr>
                <w:szCs w:val="21"/>
              </w:rPr>
            </w:pPr>
          </w:p>
        </w:tc>
        <w:tc>
          <w:tcPr>
            <w:tcW w:w="3925" w:type="dxa"/>
            <w:vAlign w:val="center"/>
          </w:tcPr>
          <w:p w14:paraId="0E124D49">
            <w:pPr>
              <w:pStyle w:val="38"/>
              <w:snapToGrid w:val="0"/>
              <w:rPr>
                <w:rFonts w:ascii="宋体" w:hAnsi="宋体"/>
                <w:szCs w:val="21"/>
              </w:rPr>
            </w:pPr>
            <w:r>
              <w:rPr>
                <w:rFonts w:hint="eastAsia" w:ascii="宋体" w:hAnsi="宋体"/>
                <w:szCs w:val="21"/>
              </w:rPr>
              <w:t>针对外部测试、制造系统验证(首量生产)、认证和标杆测试结果的决策评审</w:t>
            </w:r>
          </w:p>
        </w:tc>
      </w:tr>
      <w:tr w14:paraId="2C25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D689A95">
            <w:pPr>
              <w:pStyle w:val="38"/>
              <w:snapToGrid w:val="0"/>
              <w:rPr>
                <w:rFonts w:ascii="宋体" w:hAnsi="宋体"/>
                <w:szCs w:val="21"/>
              </w:rPr>
            </w:pPr>
            <w:r>
              <w:rPr>
                <w:rFonts w:hint="eastAsia" w:ascii="宋体" w:hAnsi="宋体"/>
                <w:szCs w:val="21"/>
              </w:rPr>
              <w:t>硬件项目</w:t>
            </w:r>
          </w:p>
        </w:tc>
        <w:tc>
          <w:tcPr>
            <w:tcW w:w="2486" w:type="dxa"/>
            <w:vAlign w:val="center"/>
          </w:tcPr>
          <w:p w14:paraId="50FF1A59">
            <w:pPr>
              <w:pStyle w:val="38"/>
              <w:snapToGrid w:val="0"/>
              <w:rPr>
                <w:szCs w:val="21"/>
              </w:rPr>
            </w:pPr>
          </w:p>
        </w:tc>
        <w:tc>
          <w:tcPr>
            <w:tcW w:w="3925" w:type="dxa"/>
            <w:vAlign w:val="center"/>
          </w:tcPr>
          <w:p w14:paraId="65A2A877">
            <w:pPr>
              <w:pStyle w:val="38"/>
              <w:snapToGrid w:val="0"/>
              <w:rPr>
                <w:rFonts w:ascii="宋体" w:hAnsi="宋体"/>
                <w:szCs w:val="21"/>
              </w:rPr>
            </w:pPr>
            <w:r>
              <w:rPr>
                <w:rFonts w:hint="eastAsia" w:ascii="宋体" w:hAnsi="宋体"/>
                <w:szCs w:val="21"/>
              </w:rPr>
              <w:t>网络产品由硬件和软件两个部分组成，硬件项目组完成硬件平台，FLASH、EEPROM、CPLD和FPGA烧片程序的开发，软件项目完成RGOS软件开发</w:t>
            </w:r>
          </w:p>
        </w:tc>
      </w:tr>
      <w:tr w14:paraId="0740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2377CC8F">
            <w:pPr>
              <w:pStyle w:val="38"/>
              <w:snapToGrid w:val="0"/>
              <w:rPr>
                <w:rFonts w:ascii="宋体" w:hAnsi="宋体"/>
                <w:szCs w:val="21"/>
              </w:rPr>
            </w:pPr>
            <w:r>
              <w:rPr>
                <w:rFonts w:hint="eastAsia" w:ascii="宋体" w:hAnsi="宋体"/>
                <w:szCs w:val="21"/>
              </w:rPr>
              <w:t>SDV</w:t>
            </w:r>
          </w:p>
        </w:tc>
        <w:tc>
          <w:tcPr>
            <w:tcW w:w="2486" w:type="dxa"/>
            <w:vAlign w:val="center"/>
          </w:tcPr>
          <w:p w14:paraId="45EF491D">
            <w:pPr>
              <w:pStyle w:val="38"/>
              <w:snapToGrid w:val="0"/>
              <w:rPr>
                <w:szCs w:val="21"/>
              </w:rPr>
            </w:pPr>
            <w:r>
              <w:rPr>
                <w:rFonts w:hint="eastAsia" w:ascii="宋体" w:hAnsi="宋体"/>
                <w:szCs w:val="21"/>
              </w:rPr>
              <w:t>S</w:t>
            </w:r>
            <w:r>
              <w:rPr>
                <w:rFonts w:ascii="宋体" w:hAnsi="宋体"/>
                <w:szCs w:val="21"/>
              </w:rPr>
              <w:t xml:space="preserve">ystem </w:t>
            </w:r>
            <w:r>
              <w:rPr>
                <w:rFonts w:hint="eastAsia" w:ascii="宋体" w:hAnsi="宋体"/>
                <w:szCs w:val="21"/>
              </w:rPr>
              <w:t>D</w:t>
            </w:r>
            <w:r>
              <w:rPr>
                <w:rFonts w:ascii="宋体" w:hAnsi="宋体"/>
                <w:szCs w:val="21"/>
              </w:rPr>
              <w:t xml:space="preserve">esign </w:t>
            </w:r>
            <w:r>
              <w:rPr>
                <w:rFonts w:hint="eastAsia" w:ascii="宋体" w:hAnsi="宋体"/>
                <w:szCs w:val="21"/>
              </w:rPr>
              <w:t>V</w:t>
            </w:r>
            <w:r>
              <w:rPr>
                <w:rFonts w:ascii="宋体" w:hAnsi="宋体"/>
                <w:szCs w:val="21"/>
              </w:rPr>
              <w:t>erify</w:t>
            </w:r>
          </w:p>
        </w:tc>
        <w:tc>
          <w:tcPr>
            <w:tcW w:w="3925" w:type="dxa"/>
            <w:vAlign w:val="center"/>
          </w:tcPr>
          <w:p w14:paraId="07D4BC19">
            <w:pPr>
              <w:pStyle w:val="38"/>
              <w:snapToGrid w:val="0"/>
              <w:rPr>
                <w:rFonts w:ascii="宋体" w:hAnsi="宋体"/>
                <w:szCs w:val="21"/>
              </w:rPr>
            </w:pPr>
            <w:r>
              <w:rPr>
                <w:rFonts w:hint="eastAsia" w:ascii="宋体" w:hAnsi="宋体"/>
                <w:szCs w:val="21"/>
              </w:rPr>
              <w:t>系统设计验证。子系统或模块级测试，包括基本功能、性能的常规测试、信号类测试以及各种可靠性类测试，例如针对电子产品的容错/容限测试、EMC测试、安规测试、噪声测试、热测试、机械测试、环境可靠性测试等等。</w:t>
            </w:r>
          </w:p>
        </w:tc>
      </w:tr>
      <w:tr w14:paraId="3AA6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34C7A510">
            <w:pPr>
              <w:pStyle w:val="38"/>
              <w:snapToGrid w:val="0"/>
              <w:rPr>
                <w:rFonts w:ascii="宋体" w:hAnsi="宋体"/>
                <w:szCs w:val="21"/>
              </w:rPr>
            </w:pPr>
            <w:r>
              <w:rPr>
                <w:rFonts w:hint="eastAsia" w:ascii="宋体" w:hAnsi="宋体"/>
                <w:szCs w:val="21"/>
              </w:rPr>
              <w:t>SIT</w:t>
            </w:r>
          </w:p>
        </w:tc>
        <w:tc>
          <w:tcPr>
            <w:tcW w:w="2486" w:type="dxa"/>
            <w:vAlign w:val="center"/>
          </w:tcPr>
          <w:p w14:paraId="6A143080">
            <w:pPr>
              <w:pStyle w:val="38"/>
              <w:snapToGrid w:val="0"/>
              <w:rPr>
                <w:rFonts w:ascii="宋体" w:hAnsi="宋体"/>
                <w:szCs w:val="21"/>
              </w:rPr>
            </w:pPr>
            <w:r>
              <w:rPr>
                <w:rFonts w:hint="eastAsia" w:ascii="宋体" w:hAnsi="宋体"/>
                <w:szCs w:val="21"/>
              </w:rPr>
              <w:t>S</w:t>
            </w:r>
            <w:r>
              <w:rPr>
                <w:rFonts w:ascii="宋体" w:hAnsi="宋体"/>
                <w:szCs w:val="21"/>
              </w:rPr>
              <w:t xml:space="preserve">ystem </w:t>
            </w:r>
            <w:r>
              <w:rPr>
                <w:rFonts w:hint="eastAsia" w:ascii="宋体" w:hAnsi="宋体"/>
                <w:szCs w:val="21"/>
              </w:rPr>
              <w:t>Integrate</w:t>
            </w:r>
            <w:r>
              <w:rPr>
                <w:rFonts w:ascii="宋体" w:hAnsi="宋体"/>
                <w:szCs w:val="21"/>
              </w:rPr>
              <w:t xml:space="preserve"> </w:t>
            </w:r>
            <w:r>
              <w:rPr>
                <w:rFonts w:hint="eastAsia" w:ascii="宋体" w:hAnsi="宋体"/>
                <w:szCs w:val="21"/>
              </w:rPr>
              <w:t>Test</w:t>
            </w:r>
          </w:p>
        </w:tc>
        <w:tc>
          <w:tcPr>
            <w:tcW w:w="3925" w:type="dxa"/>
            <w:vAlign w:val="center"/>
          </w:tcPr>
          <w:p w14:paraId="2395889A">
            <w:pPr>
              <w:pStyle w:val="38"/>
              <w:snapToGrid w:val="0"/>
              <w:rPr>
                <w:rFonts w:ascii="宋体" w:hAnsi="宋体"/>
                <w:szCs w:val="21"/>
              </w:rPr>
            </w:pPr>
            <w:r>
              <w:rPr>
                <w:rFonts w:hint="eastAsia" w:ascii="宋体" w:hAnsi="宋体"/>
                <w:szCs w:val="21"/>
              </w:rPr>
              <w:t>系统集成测试。产品整机测试，测试内容与SDV大致相同，但增加可生产性测试、可用性测试、可维护性测试和包装测试。SIT在开发阶段后期，由测试组负责完成。</w:t>
            </w:r>
          </w:p>
        </w:tc>
      </w:tr>
      <w:tr w14:paraId="72CF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7292A544">
            <w:pPr>
              <w:pStyle w:val="38"/>
              <w:snapToGrid w:val="0"/>
              <w:rPr>
                <w:rFonts w:ascii="宋体" w:hAnsi="宋体"/>
                <w:szCs w:val="21"/>
              </w:rPr>
            </w:pPr>
            <w:r>
              <w:rPr>
                <w:rFonts w:hint="eastAsia" w:ascii="宋体" w:hAnsi="宋体"/>
                <w:szCs w:val="21"/>
              </w:rPr>
              <w:t>SVT</w:t>
            </w:r>
          </w:p>
        </w:tc>
        <w:tc>
          <w:tcPr>
            <w:tcW w:w="2486" w:type="dxa"/>
            <w:vAlign w:val="center"/>
          </w:tcPr>
          <w:p w14:paraId="7EDB1251">
            <w:pPr>
              <w:pStyle w:val="38"/>
              <w:snapToGrid w:val="0"/>
              <w:rPr>
                <w:rFonts w:ascii="宋体" w:hAnsi="宋体"/>
                <w:szCs w:val="21"/>
              </w:rPr>
            </w:pPr>
            <w:r>
              <w:rPr>
                <w:rFonts w:hint="eastAsia" w:ascii="宋体" w:hAnsi="宋体"/>
                <w:szCs w:val="21"/>
              </w:rPr>
              <w:t>S</w:t>
            </w:r>
            <w:r>
              <w:rPr>
                <w:rFonts w:ascii="宋体" w:hAnsi="宋体"/>
                <w:szCs w:val="21"/>
              </w:rPr>
              <w:t xml:space="preserve">ystem </w:t>
            </w:r>
            <w:r>
              <w:rPr>
                <w:rFonts w:hint="eastAsia" w:ascii="宋体" w:hAnsi="宋体"/>
                <w:szCs w:val="21"/>
              </w:rPr>
              <w:t>V</w:t>
            </w:r>
            <w:r>
              <w:rPr>
                <w:rFonts w:ascii="宋体" w:hAnsi="宋体"/>
                <w:szCs w:val="21"/>
              </w:rPr>
              <w:t>erify</w:t>
            </w:r>
            <w:r>
              <w:rPr>
                <w:rFonts w:hint="eastAsia" w:ascii="宋体" w:hAnsi="宋体"/>
                <w:szCs w:val="21"/>
              </w:rPr>
              <w:t xml:space="preserve"> Test</w:t>
            </w:r>
          </w:p>
        </w:tc>
        <w:tc>
          <w:tcPr>
            <w:tcW w:w="3925" w:type="dxa"/>
            <w:vAlign w:val="center"/>
          </w:tcPr>
          <w:p w14:paraId="355AADEE">
            <w:pPr>
              <w:pStyle w:val="38"/>
              <w:snapToGrid w:val="0"/>
              <w:rPr>
                <w:rFonts w:ascii="宋体" w:hAnsi="宋体"/>
                <w:szCs w:val="21"/>
              </w:rPr>
            </w:pPr>
            <w:r>
              <w:rPr>
                <w:rFonts w:hint="eastAsia" w:ascii="宋体" w:hAnsi="宋体"/>
                <w:szCs w:val="21"/>
              </w:rPr>
              <w:t>系统验证测试。小批量试制情况下的测试，测试内容与SDV大致相同，但强调从试制生产线随机抽检，关注产品质量一致性，SVT必须在SIT完成之后在验证阶段完成．SVT工作以测试组为主，试制人员参加即可。</w:t>
            </w:r>
          </w:p>
        </w:tc>
      </w:tr>
      <w:tr w14:paraId="70F4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7DA989C">
            <w:pPr>
              <w:pStyle w:val="38"/>
              <w:snapToGrid w:val="0"/>
              <w:rPr>
                <w:rFonts w:ascii="宋体" w:hAnsi="宋体"/>
                <w:szCs w:val="21"/>
              </w:rPr>
            </w:pPr>
            <w:r>
              <w:rPr>
                <w:rFonts w:hint="eastAsia" w:ascii="宋体" w:hAnsi="宋体"/>
                <w:b/>
                <w:szCs w:val="21"/>
              </w:rPr>
              <w:t>3F原则</w:t>
            </w:r>
          </w:p>
        </w:tc>
        <w:tc>
          <w:tcPr>
            <w:tcW w:w="2486" w:type="dxa"/>
            <w:vAlign w:val="center"/>
          </w:tcPr>
          <w:p w14:paraId="381D4C4C">
            <w:pPr>
              <w:pStyle w:val="38"/>
              <w:snapToGrid w:val="0"/>
              <w:rPr>
                <w:rFonts w:ascii="宋体" w:hAnsi="宋体"/>
                <w:szCs w:val="21"/>
              </w:rPr>
            </w:pPr>
            <w:r>
              <w:rPr>
                <w:rFonts w:ascii="宋体" w:hAnsi="宋体" w:cs="Arial"/>
                <w:b/>
                <w:szCs w:val="21"/>
              </w:rPr>
              <w:t>FORM/FIT/FUNCTION</w:t>
            </w:r>
          </w:p>
        </w:tc>
        <w:tc>
          <w:tcPr>
            <w:tcW w:w="3925" w:type="dxa"/>
            <w:vAlign w:val="center"/>
          </w:tcPr>
          <w:p w14:paraId="4D0DA1BD">
            <w:pPr>
              <w:pStyle w:val="38"/>
              <w:snapToGrid w:val="0"/>
              <w:spacing w:line="360" w:lineRule="auto"/>
              <w:rPr>
                <w:rFonts w:ascii="宋体" w:hAnsi="宋体"/>
                <w:szCs w:val="21"/>
              </w:rPr>
            </w:pPr>
            <w:r>
              <w:rPr>
                <w:rFonts w:hint="eastAsia" w:ascii="宋体" w:hAnsi="宋体"/>
                <w:szCs w:val="21"/>
              </w:rPr>
              <w:t>FORM：外观，包括颜色、外形尺寸或结构等；</w:t>
            </w:r>
          </w:p>
          <w:p w14:paraId="1F02AC33">
            <w:pPr>
              <w:pStyle w:val="38"/>
              <w:snapToGrid w:val="0"/>
              <w:spacing w:line="360" w:lineRule="auto"/>
              <w:rPr>
                <w:rFonts w:ascii="宋体" w:hAnsi="宋体"/>
                <w:szCs w:val="21"/>
              </w:rPr>
            </w:pPr>
            <w:r>
              <w:rPr>
                <w:rFonts w:hint="eastAsia" w:ascii="宋体" w:hAnsi="宋体"/>
                <w:szCs w:val="21"/>
              </w:rPr>
              <w:t>FIT：可装配性方面；</w:t>
            </w:r>
          </w:p>
          <w:p w14:paraId="5704DF37">
            <w:pPr>
              <w:pStyle w:val="38"/>
              <w:snapToGrid w:val="0"/>
              <w:rPr>
                <w:rFonts w:ascii="宋体" w:hAnsi="宋体"/>
                <w:szCs w:val="21"/>
              </w:rPr>
            </w:pPr>
            <w:r>
              <w:rPr>
                <w:rFonts w:hint="eastAsia" w:ascii="宋体" w:hAnsi="宋体"/>
                <w:szCs w:val="21"/>
              </w:rPr>
              <w:t>FUNCTION：功能、性能、技术；</w:t>
            </w:r>
          </w:p>
        </w:tc>
      </w:tr>
    </w:tbl>
    <w:p w14:paraId="40974818">
      <w:pPr>
        <w:pStyle w:val="2"/>
        <w:rPr>
          <w:color w:val="0000CC"/>
        </w:rPr>
      </w:pPr>
      <w:bookmarkStart w:id="10" w:name="_Toc184741328"/>
      <w:r>
        <w:rPr>
          <w:rFonts w:hint="eastAsia"/>
        </w:rPr>
        <w:t>职责分工</w:t>
      </w:r>
      <w:bookmarkEnd w:id="10"/>
    </w:p>
    <w:p w14:paraId="526D658B">
      <w:pPr>
        <w:spacing w:line="360" w:lineRule="auto"/>
        <w:ind w:firstLine="420" w:firstLineChars="200"/>
        <w:rPr>
          <w:rFonts w:ascii="宋体" w:hAnsi="宋体"/>
          <w:szCs w:val="21"/>
        </w:rPr>
      </w:pPr>
      <w:r>
        <w:rPr>
          <w:rFonts w:hint="eastAsia" w:ascii="宋体" w:hAnsi="宋体"/>
          <w:szCs w:val="21"/>
        </w:rPr>
        <w:t>这里主要列出角色的“责”，关于“职”部分将结合在各个具体的活动中说明。其他不明角色或职责定义参见《软硬件开发角色职责表.doc》。</w:t>
      </w:r>
    </w:p>
    <w:tbl>
      <w:tblPr>
        <w:tblStyle w:val="2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11"/>
      </w:tblGrid>
      <w:tr w14:paraId="50C6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shd w:val="clear" w:color="auto" w:fill="E0E0E0"/>
            <w:vAlign w:val="center"/>
          </w:tcPr>
          <w:p w14:paraId="7E8D01EA">
            <w:pPr>
              <w:pStyle w:val="37"/>
              <w:snapToGrid w:val="0"/>
            </w:pPr>
            <w:r>
              <w:rPr>
                <w:rFonts w:hint="eastAsia"/>
              </w:rPr>
              <w:t>角色</w:t>
            </w:r>
          </w:p>
        </w:tc>
        <w:tc>
          <w:tcPr>
            <w:tcW w:w="6411" w:type="dxa"/>
            <w:shd w:val="clear" w:color="auto" w:fill="E0E0E0"/>
            <w:vAlign w:val="center"/>
          </w:tcPr>
          <w:p w14:paraId="028F5BEF">
            <w:pPr>
              <w:pStyle w:val="37"/>
              <w:snapToGrid w:val="0"/>
            </w:pPr>
            <w:r>
              <w:rPr>
                <w:rFonts w:hint="eastAsia"/>
              </w:rPr>
              <w:t>职责</w:t>
            </w:r>
          </w:p>
        </w:tc>
      </w:tr>
      <w:tr w14:paraId="13F68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69FFE5D2">
            <w:pPr>
              <w:snapToGrid w:val="0"/>
              <w:ind w:left="420" w:hanging="420"/>
              <w:rPr>
                <w:szCs w:val="21"/>
              </w:rPr>
            </w:pPr>
            <w:r>
              <w:rPr>
                <w:rFonts w:hint="eastAsia" w:ascii="宋体" w:hAnsi="宋体"/>
                <w:szCs w:val="21"/>
              </w:rPr>
              <w:t>产品规划</w:t>
            </w:r>
          </w:p>
        </w:tc>
        <w:tc>
          <w:tcPr>
            <w:tcW w:w="6411" w:type="dxa"/>
            <w:vAlign w:val="center"/>
          </w:tcPr>
          <w:p w14:paraId="1920A213">
            <w:pPr>
              <w:pStyle w:val="51"/>
              <w:numPr>
                <w:ilvl w:val="0"/>
                <w:numId w:val="18"/>
              </w:numPr>
              <w:snapToGrid w:val="0"/>
              <w:ind w:firstLineChars="0"/>
              <w:rPr>
                <w:szCs w:val="21"/>
              </w:rPr>
            </w:pPr>
            <w:r>
              <w:rPr>
                <w:rFonts w:hint="eastAsia" w:ascii="宋体" w:hAnsi="宋体"/>
                <w:szCs w:val="21"/>
              </w:rPr>
              <w:t>负责对所经营产品进行规划</w:t>
            </w:r>
          </w:p>
        </w:tc>
      </w:tr>
      <w:tr w14:paraId="76BD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7362B3A0">
            <w:pPr>
              <w:snapToGrid w:val="0"/>
              <w:rPr>
                <w:szCs w:val="21"/>
              </w:rPr>
            </w:pPr>
            <w:r>
              <w:rPr>
                <w:rFonts w:hint="eastAsia" w:ascii="宋体" w:hAnsi="宋体"/>
                <w:szCs w:val="21"/>
              </w:rPr>
              <w:t>I</w:t>
            </w:r>
            <w:r>
              <w:rPr>
                <w:rFonts w:ascii="宋体" w:hAnsi="宋体"/>
                <w:szCs w:val="21"/>
              </w:rPr>
              <w:t>PMT</w:t>
            </w:r>
          </w:p>
        </w:tc>
        <w:tc>
          <w:tcPr>
            <w:tcW w:w="6411" w:type="dxa"/>
            <w:vAlign w:val="center"/>
          </w:tcPr>
          <w:p w14:paraId="2C91F6FD">
            <w:pPr>
              <w:pStyle w:val="51"/>
              <w:numPr>
                <w:ilvl w:val="0"/>
                <w:numId w:val="18"/>
              </w:numPr>
              <w:snapToGrid w:val="0"/>
              <w:ind w:firstLineChars="0"/>
              <w:rPr>
                <w:szCs w:val="21"/>
              </w:rPr>
            </w:pPr>
            <w:r>
              <w:rPr>
                <w:rFonts w:hint="eastAsia" w:ascii="宋体" w:hAnsi="宋体"/>
                <w:szCs w:val="21"/>
              </w:rPr>
              <w:t>负责硬件项目开发过程的阶段决策和临时决策，详细见决策体系。</w:t>
            </w:r>
          </w:p>
        </w:tc>
      </w:tr>
      <w:tr w14:paraId="6728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4F2C66C9">
            <w:pPr>
              <w:snapToGrid w:val="0"/>
              <w:rPr>
                <w:szCs w:val="21"/>
              </w:rPr>
            </w:pPr>
            <w:r>
              <w:rPr>
                <w:rFonts w:hint="eastAsia" w:ascii="宋体" w:hAnsi="宋体"/>
                <w:szCs w:val="21"/>
              </w:rPr>
              <w:t>技术评审专家委员会</w:t>
            </w:r>
          </w:p>
        </w:tc>
        <w:tc>
          <w:tcPr>
            <w:tcW w:w="6411" w:type="dxa"/>
            <w:vAlign w:val="center"/>
          </w:tcPr>
          <w:p w14:paraId="75701026">
            <w:pPr>
              <w:pStyle w:val="51"/>
              <w:numPr>
                <w:ilvl w:val="0"/>
                <w:numId w:val="18"/>
              </w:numPr>
              <w:snapToGrid w:val="0"/>
              <w:ind w:firstLineChars="0"/>
              <w:rPr>
                <w:szCs w:val="21"/>
              </w:rPr>
            </w:pPr>
            <w:r>
              <w:rPr>
                <w:rFonts w:hint="eastAsia" w:ascii="宋体" w:hAnsi="宋体"/>
                <w:szCs w:val="21"/>
              </w:rPr>
              <w:t>项目的技术评审专家委员成员组成默认由P</w:t>
            </w:r>
            <w:r>
              <w:rPr>
                <w:rFonts w:ascii="宋体" w:hAnsi="宋体"/>
                <w:szCs w:val="21"/>
              </w:rPr>
              <w:t>DT核心成员和相关联领域专家组成。</w:t>
            </w:r>
          </w:p>
        </w:tc>
      </w:tr>
      <w:tr w14:paraId="0F81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419A634">
            <w:pPr>
              <w:snapToGrid w:val="0"/>
              <w:rPr>
                <w:szCs w:val="21"/>
              </w:rPr>
            </w:pPr>
            <w:r>
              <w:rPr>
                <w:rFonts w:hint="eastAsia" w:ascii="宋体" w:hAnsi="宋体"/>
                <w:szCs w:val="21"/>
              </w:rPr>
              <w:t>PDT团队</w:t>
            </w:r>
          </w:p>
        </w:tc>
        <w:tc>
          <w:tcPr>
            <w:tcW w:w="6411" w:type="dxa"/>
            <w:vAlign w:val="center"/>
          </w:tcPr>
          <w:p w14:paraId="63695819">
            <w:pPr>
              <w:numPr>
                <w:ilvl w:val="0"/>
                <w:numId w:val="19"/>
              </w:numPr>
              <w:snapToGrid w:val="0"/>
              <w:spacing w:line="360" w:lineRule="auto"/>
              <w:rPr>
                <w:rFonts w:ascii="宋体" w:hAnsi="宋体"/>
                <w:szCs w:val="21"/>
              </w:rPr>
            </w:pPr>
            <w:r>
              <w:rPr>
                <w:rFonts w:hint="eastAsia" w:ascii="宋体" w:hAnsi="宋体"/>
                <w:szCs w:val="21"/>
              </w:rPr>
              <w:t>对项目的立项决策、阶段评审结果等负责</w:t>
            </w:r>
          </w:p>
          <w:p w14:paraId="3709D6C8">
            <w:pPr>
              <w:pStyle w:val="51"/>
              <w:numPr>
                <w:ilvl w:val="0"/>
                <w:numId w:val="19"/>
              </w:numPr>
              <w:snapToGrid w:val="0"/>
              <w:ind w:firstLineChars="0"/>
              <w:rPr>
                <w:szCs w:val="21"/>
              </w:rPr>
            </w:pPr>
            <w:r>
              <w:rPr>
                <w:rFonts w:hint="eastAsia" w:ascii="宋体" w:hAnsi="宋体"/>
                <w:szCs w:val="21"/>
              </w:rPr>
              <w:t>本文不特别说明情况下，研发项目团队直接作为PDT外围组成员。</w:t>
            </w:r>
          </w:p>
        </w:tc>
      </w:tr>
      <w:tr w14:paraId="30A1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79EEC6F9">
            <w:pPr>
              <w:snapToGrid w:val="0"/>
              <w:rPr>
                <w:rFonts w:ascii="宋体" w:hAnsi="宋体"/>
                <w:szCs w:val="21"/>
              </w:rPr>
            </w:pPr>
            <w:r>
              <w:rPr>
                <w:rFonts w:hint="eastAsia" w:ascii="宋体" w:hAnsi="宋体"/>
                <w:szCs w:val="21"/>
              </w:rPr>
              <w:t>P</w:t>
            </w:r>
            <w:r>
              <w:rPr>
                <w:rFonts w:ascii="宋体" w:hAnsi="宋体"/>
                <w:szCs w:val="21"/>
              </w:rPr>
              <w:t>DTL</w:t>
            </w:r>
          </w:p>
        </w:tc>
        <w:tc>
          <w:tcPr>
            <w:tcW w:w="6411" w:type="dxa"/>
            <w:vAlign w:val="center"/>
          </w:tcPr>
          <w:p w14:paraId="58542F26">
            <w:pPr>
              <w:numPr>
                <w:ilvl w:val="0"/>
                <w:numId w:val="20"/>
              </w:numPr>
              <w:snapToGrid w:val="0"/>
              <w:spacing w:line="360" w:lineRule="auto"/>
              <w:rPr>
                <w:rFonts w:ascii="宋体" w:hAnsi="宋体"/>
                <w:szCs w:val="21"/>
              </w:rPr>
            </w:pPr>
            <w:r>
              <w:rPr>
                <w:rFonts w:hint="eastAsia" w:ascii="宋体" w:hAnsi="宋体"/>
                <w:szCs w:val="21"/>
              </w:rPr>
              <w:t>对项目的进度、质量、成本指标是否满足工作任务书的最终结果负责，侧重于产品经营层面。</w:t>
            </w:r>
          </w:p>
        </w:tc>
      </w:tr>
      <w:tr w14:paraId="72FC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47E3504A">
            <w:pPr>
              <w:snapToGrid w:val="0"/>
              <w:rPr>
                <w:rFonts w:ascii="宋体" w:hAnsi="宋体"/>
                <w:szCs w:val="21"/>
              </w:rPr>
            </w:pPr>
            <w:r>
              <w:rPr>
                <w:rFonts w:ascii="宋体" w:hAnsi="宋体"/>
                <w:szCs w:val="21"/>
              </w:rPr>
              <w:t>PSE</w:t>
            </w:r>
          </w:p>
        </w:tc>
        <w:tc>
          <w:tcPr>
            <w:tcW w:w="6411" w:type="dxa"/>
            <w:vAlign w:val="center"/>
          </w:tcPr>
          <w:p w14:paraId="2F825900">
            <w:pPr>
              <w:numPr>
                <w:ilvl w:val="0"/>
                <w:numId w:val="20"/>
              </w:numPr>
              <w:tabs>
                <w:tab w:val="clear" w:pos="425"/>
              </w:tabs>
              <w:spacing w:line="360" w:lineRule="auto"/>
              <w:rPr>
                <w:rFonts w:ascii="宋体" w:hAnsi="宋体"/>
                <w:szCs w:val="21"/>
              </w:rPr>
            </w:pPr>
            <w:r>
              <w:rPr>
                <w:rFonts w:hint="eastAsia" w:ascii="宋体" w:hAnsi="宋体"/>
                <w:szCs w:val="21"/>
              </w:rPr>
              <w:t>对用户需求转化为产品需求的结果正确性和完整性负责</w:t>
            </w:r>
          </w:p>
          <w:p w14:paraId="369D17FD">
            <w:pPr>
              <w:numPr>
                <w:ilvl w:val="0"/>
                <w:numId w:val="20"/>
              </w:numPr>
              <w:tabs>
                <w:tab w:val="clear" w:pos="425"/>
              </w:tabs>
              <w:snapToGrid w:val="0"/>
              <w:spacing w:line="360" w:lineRule="auto"/>
              <w:rPr>
                <w:rFonts w:ascii="宋体" w:hAnsi="宋体"/>
                <w:szCs w:val="21"/>
              </w:rPr>
            </w:pPr>
            <w:r>
              <w:rPr>
                <w:rFonts w:hint="eastAsia" w:ascii="宋体" w:hAnsi="宋体"/>
                <w:szCs w:val="21"/>
              </w:rPr>
              <w:t>对工作任务书内容的正确性负责</w:t>
            </w:r>
          </w:p>
          <w:p w14:paraId="1A012FB2">
            <w:pPr>
              <w:numPr>
                <w:ilvl w:val="0"/>
                <w:numId w:val="20"/>
              </w:numPr>
              <w:snapToGrid w:val="0"/>
              <w:spacing w:line="360" w:lineRule="auto"/>
              <w:rPr>
                <w:rFonts w:ascii="宋体" w:hAnsi="宋体"/>
                <w:szCs w:val="21"/>
              </w:rPr>
            </w:pPr>
            <w:r>
              <w:rPr>
                <w:rFonts w:hint="eastAsia" w:ascii="宋体" w:hAnsi="宋体"/>
                <w:szCs w:val="21"/>
              </w:rPr>
              <w:t>代表产品对硬件项目产品指标进行验收</w:t>
            </w:r>
          </w:p>
          <w:p w14:paraId="768BF9D3">
            <w:pPr>
              <w:numPr>
                <w:ilvl w:val="0"/>
                <w:numId w:val="20"/>
              </w:numPr>
              <w:snapToGrid w:val="0"/>
              <w:spacing w:line="360" w:lineRule="auto"/>
              <w:rPr>
                <w:rFonts w:ascii="宋体" w:hAnsi="宋体"/>
                <w:szCs w:val="21"/>
              </w:rPr>
            </w:pPr>
            <w:r>
              <w:rPr>
                <w:rFonts w:ascii="宋体" w:hAnsi="宋体"/>
                <w:szCs w:val="21"/>
              </w:rPr>
              <w:t>负责</w:t>
            </w:r>
            <w:r>
              <w:rPr>
                <w:rFonts w:hint="eastAsia" w:ascii="宋体" w:hAnsi="宋体"/>
                <w:szCs w:val="21"/>
              </w:rPr>
              <w:t>C</w:t>
            </w:r>
            <w:r>
              <w:rPr>
                <w:rFonts w:ascii="宋体" w:hAnsi="宋体"/>
                <w:szCs w:val="21"/>
              </w:rPr>
              <w:t>BB使用率指标达成</w:t>
            </w:r>
          </w:p>
        </w:tc>
      </w:tr>
      <w:tr w14:paraId="44A3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214B5B0C">
            <w:pPr>
              <w:snapToGrid w:val="0"/>
              <w:rPr>
                <w:rFonts w:ascii="宋体" w:hAnsi="宋体"/>
                <w:szCs w:val="21"/>
              </w:rPr>
            </w:pPr>
            <w:r>
              <w:rPr>
                <w:rFonts w:ascii="宋体" w:hAnsi="宋体"/>
                <w:szCs w:val="21"/>
              </w:rPr>
              <w:t>硬件</w:t>
            </w:r>
            <w:r>
              <w:rPr>
                <w:rFonts w:hint="eastAsia" w:ascii="宋体" w:hAnsi="宋体"/>
                <w:szCs w:val="21"/>
              </w:rPr>
              <w:t>PM</w:t>
            </w:r>
          </w:p>
        </w:tc>
        <w:tc>
          <w:tcPr>
            <w:tcW w:w="6411" w:type="dxa"/>
            <w:vAlign w:val="center"/>
          </w:tcPr>
          <w:p w14:paraId="62F0A2D7">
            <w:pPr>
              <w:numPr>
                <w:ilvl w:val="0"/>
                <w:numId w:val="20"/>
              </w:numPr>
              <w:snapToGrid w:val="0"/>
              <w:spacing w:line="360" w:lineRule="auto"/>
              <w:rPr>
                <w:rFonts w:ascii="宋体" w:hAnsi="宋体"/>
                <w:szCs w:val="21"/>
              </w:rPr>
            </w:pPr>
            <w:r>
              <w:rPr>
                <w:rFonts w:hint="eastAsia" w:ascii="宋体" w:hAnsi="宋体"/>
                <w:szCs w:val="21"/>
              </w:rPr>
              <w:t>对项目的进度、质量、成本指标是否满足工作任务书的最终结果负责</w:t>
            </w:r>
          </w:p>
        </w:tc>
      </w:tr>
      <w:tr w14:paraId="7B21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09693EED">
            <w:pPr>
              <w:snapToGrid w:val="0"/>
              <w:rPr>
                <w:rFonts w:ascii="宋体" w:hAnsi="宋体"/>
                <w:szCs w:val="21"/>
              </w:rPr>
            </w:pPr>
            <w:r>
              <w:rPr>
                <w:rFonts w:hint="eastAsia" w:ascii="宋体" w:hAnsi="宋体"/>
                <w:szCs w:val="21"/>
              </w:rPr>
              <w:t>项目总体规划工程师</w:t>
            </w:r>
          </w:p>
        </w:tc>
        <w:tc>
          <w:tcPr>
            <w:tcW w:w="6411" w:type="dxa"/>
            <w:vAlign w:val="center"/>
          </w:tcPr>
          <w:p w14:paraId="07DA3D9A">
            <w:pPr>
              <w:numPr>
                <w:ilvl w:val="0"/>
                <w:numId w:val="20"/>
              </w:numPr>
              <w:tabs>
                <w:tab w:val="clear" w:pos="425"/>
              </w:tabs>
              <w:snapToGrid w:val="0"/>
              <w:spacing w:line="360" w:lineRule="auto"/>
              <w:rPr>
                <w:rFonts w:ascii="宋体" w:hAnsi="宋体"/>
                <w:szCs w:val="21"/>
              </w:rPr>
            </w:pPr>
            <w:r>
              <w:rPr>
                <w:rFonts w:hint="eastAsia" w:ascii="宋体" w:hAnsi="宋体"/>
                <w:szCs w:val="21"/>
              </w:rPr>
              <w:t>支撑P</w:t>
            </w:r>
            <w:r>
              <w:rPr>
                <w:rFonts w:ascii="宋体" w:hAnsi="宋体"/>
                <w:szCs w:val="21"/>
              </w:rPr>
              <w:t>SE</w:t>
            </w:r>
            <w:r>
              <w:rPr>
                <w:rFonts w:hint="eastAsia" w:ascii="宋体" w:hAnsi="宋体"/>
                <w:szCs w:val="21"/>
              </w:rPr>
              <w:t>对用户需求转化为产品需求，确保结果正确性和完整性，对产品需求在总体方案设计时的完整性负责。</w:t>
            </w:r>
          </w:p>
          <w:p w14:paraId="5A79E854">
            <w:pPr>
              <w:numPr>
                <w:ilvl w:val="0"/>
                <w:numId w:val="20"/>
              </w:numPr>
              <w:tabs>
                <w:tab w:val="clear" w:pos="425"/>
              </w:tabs>
              <w:snapToGrid w:val="0"/>
              <w:spacing w:line="360" w:lineRule="auto"/>
              <w:rPr>
                <w:rFonts w:ascii="宋体" w:hAnsi="宋体"/>
                <w:szCs w:val="21"/>
              </w:rPr>
            </w:pPr>
            <w:r>
              <w:rPr>
                <w:rFonts w:hint="eastAsia" w:ascii="宋体" w:hAnsi="宋体"/>
                <w:szCs w:val="21"/>
              </w:rPr>
              <w:t>对所承担任务的质量负责，如总体规划设计等</w:t>
            </w:r>
          </w:p>
          <w:p w14:paraId="259FB64F">
            <w:pPr>
              <w:numPr>
                <w:ilvl w:val="0"/>
                <w:numId w:val="20"/>
              </w:numPr>
              <w:spacing w:line="360" w:lineRule="auto"/>
              <w:rPr>
                <w:rFonts w:ascii="宋体" w:hAnsi="宋体"/>
                <w:szCs w:val="21"/>
              </w:rPr>
            </w:pPr>
            <w:r>
              <w:rPr>
                <w:rFonts w:hint="eastAsia" w:ascii="宋体" w:hAnsi="宋体"/>
                <w:szCs w:val="21"/>
              </w:rPr>
              <w:t>总体规划工程师可以根据实际项目情况，评估是由一个人还是由多个人担任。</w:t>
            </w:r>
          </w:p>
        </w:tc>
      </w:tr>
      <w:tr w14:paraId="595C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20F62C9F">
            <w:pPr>
              <w:snapToGrid w:val="0"/>
              <w:rPr>
                <w:rFonts w:ascii="宋体" w:hAnsi="宋体"/>
                <w:szCs w:val="21"/>
              </w:rPr>
            </w:pPr>
            <w:r>
              <w:rPr>
                <w:rFonts w:hint="eastAsia" w:ascii="宋体" w:hAnsi="宋体"/>
                <w:szCs w:val="21"/>
              </w:rPr>
              <w:t>PTM</w:t>
            </w:r>
          </w:p>
        </w:tc>
        <w:tc>
          <w:tcPr>
            <w:tcW w:w="6411" w:type="dxa"/>
            <w:vAlign w:val="center"/>
          </w:tcPr>
          <w:p w14:paraId="77129F17">
            <w:pPr>
              <w:numPr>
                <w:ilvl w:val="0"/>
                <w:numId w:val="20"/>
              </w:numPr>
              <w:tabs>
                <w:tab w:val="clear" w:pos="425"/>
              </w:tabs>
              <w:spacing w:line="360" w:lineRule="auto"/>
              <w:rPr>
                <w:rFonts w:ascii="宋体" w:hAnsi="宋体"/>
                <w:szCs w:val="21"/>
              </w:rPr>
            </w:pPr>
            <w:r>
              <w:rPr>
                <w:rFonts w:hint="eastAsia" w:ascii="宋体" w:hAnsi="宋体"/>
                <w:szCs w:val="21"/>
              </w:rPr>
              <w:t>支持</w:t>
            </w:r>
            <w:r>
              <w:rPr>
                <w:rFonts w:ascii="宋体" w:hAnsi="宋体"/>
                <w:szCs w:val="21"/>
              </w:rPr>
              <w:t>SE</w:t>
            </w:r>
            <w:r>
              <w:rPr>
                <w:rFonts w:hint="eastAsia" w:ascii="宋体" w:hAnsi="宋体"/>
                <w:szCs w:val="21"/>
              </w:rPr>
              <w:t>对用户需求转化为产品需求，确保结果正确性和完整性，负责硬件项目测试的端到端交付管理：从测试需求的识别、到测试规划、测试的闭环验证。</w:t>
            </w:r>
          </w:p>
          <w:p w14:paraId="1F1A91ED">
            <w:pPr>
              <w:numPr>
                <w:ilvl w:val="0"/>
                <w:numId w:val="20"/>
              </w:numPr>
              <w:spacing w:line="360" w:lineRule="auto"/>
              <w:rPr>
                <w:rFonts w:ascii="宋体" w:hAnsi="宋体"/>
                <w:szCs w:val="21"/>
              </w:rPr>
            </w:pPr>
            <w:r>
              <w:rPr>
                <w:rFonts w:hint="eastAsia" w:ascii="宋体" w:hAnsi="宋体"/>
                <w:szCs w:val="21"/>
              </w:rPr>
              <w:t>对所承担任务的质量负责</w:t>
            </w:r>
          </w:p>
        </w:tc>
      </w:tr>
      <w:tr w14:paraId="4C3A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087F8261">
            <w:pPr>
              <w:snapToGrid w:val="0"/>
              <w:rPr>
                <w:rFonts w:ascii="宋体" w:hAnsi="宋体"/>
                <w:szCs w:val="21"/>
              </w:rPr>
            </w:pPr>
            <w:r>
              <w:rPr>
                <w:rFonts w:hint="eastAsia" w:ascii="宋体" w:hAnsi="宋体"/>
                <w:szCs w:val="21"/>
              </w:rPr>
              <w:t>项目硬件开发组长</w:t>
            </w:r>
          </w:p>
        </w:tc>
        <w:tc>
          <w:tcPr>
            <w:tcW w:w="6411" w:type="dxa"/>
            <w:vAlign w:val="center"/>
          </w:tcPr>
          <w:p w14:paraId="1EB977EA">
            <w:pPr>
              <w:numPr>
                <w:ilvl w:val="0"/>
                <w:numId w:val="20"/>
              </w:numPr>
              <w:snapToGrid w:val="0"/>
              <w:spacing w:line="360" w:lineRule="auto"/>
              <w:rPr>
                <w:rFonts w:ascii="宋体" w:hAnsi="宋体"/>
                <w:szCs w:val="21"/>
              </w:rPr>
            </w:pPr>
            <w:r>
              <w:rPr>
                <w:rFonts w:hint="eastAsia" w:ascii="宋体" w:hAnsi="宋体"/>
                <w:szCs w:val="21"/>
              </w:rPr>
              <w:t>完成所承担的管理任务并组织硬件组成员完成开发任务</w:t>
            </w:r>
          </w:p>
        </w:tc>
      </w:tr>
      <w:tr w14:paraId="73A4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648A9C13">
            <w:pPr>
              <w:snapToGrid w:val="0"/>
              <w:rPr>
                <w:rFonts w:ascii="宋体" w:hAnsi="宋体"/>
                <w:szCs w:val="21"/>
              </w:rPr>
            </w:pPr>
            <w:r>
              <w:rPr>
                <w:rFonts w:hint="eastAsia" w:ascii="宋体" w:hAnsi="宋体"/>
                <w:szCs w:val="21"/>
              </w:rPr>
              <w:t>项目软件组长</w:t>
            </w:r>
          </w:p>
        </w:tc>
        <w:tc>
          <w:tcPr>
            <w:tcW w:w="6411" w:type="dxa"/>
            <w:vAlign w:val="center"/>
          </w:tcPr>
          <w:p w14:paraId="3492827C">
            <w:pPr>
              <w:numPr>
                <w:ilvl w:val="0"/>
                <w:numId w:val="20"/>
              </w:numPr>
              <w:spacing w:line="360" w:lineRule="auto"/>
              <w:rPr>
                <w:rFonts w:ascii="宋体" w:hAnsi="宋体"/>
                <w:szCs w:val="21"/>
              </w:rPr>
            </w:pPr>
            <w:r>
              <w:rPr>
                <w:rFonts w:hint="eastAsia" w:ascii="宋体" w:hAnsi="宋体"/>
                <w:szCs w:val="21"/>
              </w:rPr>
              <w:t>完成所承担的管理任务并组织软件组成员完成开发任务（备注：本流程所指的软件组长是针对硬件项目，与RGOS项目的软件组长没有关系。）</w:t>
            </w:r>
          </w:p>
        </w:tc>
      </w:tr>
      <w:tr w14:paraId="65FB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381152E2">
            <w:pPr>
              <w:snapToGrid w:val="0"/>
              <w:rPr>
                <w:rFonts w:ascii="宋体" w:hAnsi="宋体"/>
                <w:szCs w:val="21"/>
              </w:rPr>
            </w:pPr>
            <w:r>
              <w:rPr>
                <w:rFonts w:hint="eastAsia" w:ascii="宋体" w:hAnsi="宋体"/>
                <w:szCs w:val="21"/>
              </w:rPr>
              <w:t>项目硬件开发组</w:t>
            </w:r>
          </w:p>
        </w:tc>
        <w:tc>
          <w:tcPr>
            <w:tcW w:w="6411" w:type="dxa"/>
            <w:vAlign w:val="center"/>
          </w:tcPr>
          <w:p w14:paraId="6097AF37">
            <w:pPr>
              <w:numPr>
                <w:ilvl w:val="0"/>
                <w:numId w:val="20"/>
              </w:numPr>
              <w:tabs>
                <w:tab w:val="clear" w:pos="425"/>
              </w:tabs>
              <w:snapToGrid w:val="0"/>
              <w:spacing w:line="360" w:lineRule="auto"/>
              <w:rPr>
                <w:rFonts w:ascii="宋体" w:hAnsi="宋体"/>
                <w:szCs w:val="21"/>
              </w:rPr>
            </w:pPr>
            <w:r>
              <w:rPr>
                <w:rFonts w:hint="eastAsia" w:ascii="宋体" w:hAnsi="宋体"/>
                <w:szCs w:val="21"/>
              </w:rPr>
              <w:t>对所承担的硬件项目的硬件开发任务的进度和质量负责</w:t>
            </w:r>
          </w:p>
          <w:p w14:paraId="0BA5780E">
            <w:pPr>
              <w:numPr>
                <w:ilvl w:val="0"/>
                <w:numId w:val="20"/>
              </w:numPr>
              <w:spacing w:line="360" w:lineRule="auto"/>
              <w:rPr>
                <w:rFonts w:ascii="宋体" w:hAnsi="宋体"/>
                <w:szCs w:val="21"/>
              </w:rPr>
            </w:pPr>
            <w:r>
              <w:rPr>
                <w:rFonts w:hint="eastAsia" w:ascii="宋体" w:hAnsi="宋体"/>
                <w:szCs w:val="21"/>
              </w:rPr>
              <w:t>硬件开发组组成：总体规划工程师、S</w:t>
            </w:r>
            <w:r>
              <w:rPr>
                <w:rFonts w:ascii="宋体" w:hAnsi="宋体"/>
                <w:szCs w:val="21"/>
              </w:rPr>
              <w:t>E、、平台SE、</w:t>
            </w:r>
            <w:r>
              <w:rPr>
                <w:rFonts w:hint="eastAsia" w:ascii="宋体" w:hAnsi="宋体"/>
                <w:szCs w:val="21"/>
              </w:rPr>
              <w:t>平台各专业域（</w:t>
            </w:r>
            <w:r>
              <w:rPr>
                <w:rFonts w:ascii="宋体" w:hAnsi="宋体"/>
                <w:szCs w:val="21"/>
              </w:rPr>
              <w:t>结构、热、EMC、安规、硬件测试、互联、模拟、开关电源、部品、可靠性、</w:t>
            </w:r>
            <w:r>
              <w:rPr>
                <w:rFonts w:hint="eastAsia" w:ascii="宋体" w:hAnsi="宋体"/>
                <w:szCs w:val="21"/>
              </w:rPr>
              <w:t>F</w:t>
            </w:r>
            <w:r>
              <w:rPr>
                <w:rFonts w:ascii="宋体" w:hAnsi="宋体"/>
                <w:szCs w:val="21"/>
              </w:rPr>
              <w:t>PGA/CPLD、</w:t>
            </w:r>
            <w:r>
              <w:rPr>
                <w:rFonts w:hint="eastAsia" w:ascii="宋体" w:hAnsi="宋体"/>
                <w:szCs w:val="21"/>
              </w:rPr>
              <w:t>C</w:t>
            </w:r>
            <w:r>
              <w:rPr>
                <w:rFonts w:ascii="宋体" w:hAnsi="宋体"/>
                <w:szCs w:val="21"/>
              </w:rPr>
              <w:t>PU、成本、</w:t>
            </w:r>
            <w:r>
              <w:rPr>
                <w:rFonts w:hint="eastAsia" w:ascii="宋体" w:hAnsi="宋体"/>
                <w:szCs w:val="21"/>
              </w:rPr>
              <w:t>射频、天线等）。</w:t>
            </w:r>
          </w:p>
        </w:tc>
      </w:tr>
      <w:tr w14:paraId="32A7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60127464">
            <w:pPr>
              <w:snapToGrid w:val="0"/>
              <w:rPr>
                <w:rFonts w:ascii="宋体" w:hAnsi="宋体"/>
                <w:szCs w:val="21"/>
              </w:rPr>
            </w:pPr>
            <w:r>
              <w:rPr>
                <w:rFonts w:hint="eastAsia" w:ascii="宋体" w:hAnsi="宋体"/>
                <w:szCs w:val="21"/>
              </w:rPr>
              <w:t>项目软件组</w:t>
            </w:r>
          </w:p>
        </w:tc>
        <w:tc>
          <w:tcPr>
            <w:tcW w:w="6411" w:type="dxa"/>
            <w:vAlign w:val="center"/>
          </w:tcPr>
          <w:p w14:paraId="3F080B53">
            <w:pPr>
              <w:numPr>
                <w:ilvl w:val="0"/>
                <w:numId w:val="20"/>
              </w:numPr>
              <w:spacing w:line="360" w:lineRule="auto"/>
              <w:rPr>
                <w:rFonts w:ascii="宋体" w:hAnsi="宋体"/>
                <w:szCs w:val="21"/>
              </w:rPr>
            </w:pPr>
            <w:r>
              <w:rPr>
                <w:rFonts w:hint="eastAsia" w:ascii="宋体" w:hAnsi="宋体"/>
                <w:szCs w:val="21"/>
              </w:rPr>
              <w:t>对所承担的硬件项目的软件开发任务的进度和质量负责</w:t>
            </w:r>
          </w:p>
        </w:tc>
      </w:tr>
      <w:tr w14:paraId="3843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950A754">
            <w:pPr>
              <w:snapToGrid w:val="0"/>
              <w:rPr>
                <w:rFonts w:ascii="宋体" w:hAnsi="宋体"/>
                <w:szCs w:val="21"/>
              </w:rPr>
            </w:pPr>
            <w:r>
              <w:rPr>
                <w:rFonts w:hint="eastAsia" w:ascii="宋体" w:hAnsi="宋体"/>
                <w:szCs w:val="21"/>
              </w:rPr>
              <w:t>硬件测试组</w:t>
            </w:r>
          </w:p>
        </w:tc>
        <w:tc>
          <w:tcPr>
            <w:tcW w:w="6411" w:type="dxa"/>
            <w:vAlign w:val="center"/>
          </w:tcPr>
          <w:p w14:paraId="462FF12C">
            <w:pPr>
              <w:numPr>
                <w:ilvl w:val="0"/>
                <w:numId w:val="20"/>
              </w:numPr>
              <w:snapToGrid w:val="0"/>
              <w:spacing w:line="360" w:lineRule="auto"/>
              <w:rPr>
                <w:rFonts w:ascii="宋体" w:hAnsi="宋体"/>
                <w:szCs w:val="21"/>
              </w:rPr>
            </w:pPr>
            <w:r>
              <w:rPr>
                <w:rFonts w:hint="eastAsia" w:ascii="宋体" w:hAnsi="宋体"/>
                <w:szCs w:val="21"/>
              </w:rPr>
              <w:t>对所承担的项目测试任务的进度和质量、成本负责</w:t>
            </w:r>
          </w:p>
        </w:tc>
      </w:tr>
      <w:tr w14:paraId="1CB6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28640D2D">
            <w:pPr>
              <w:snapToGrid w:val="0"/>
              <w:rPr>
                <w:rFonts w:ascii="宋体" w:hAnsi="宋体"/>
                <w:szCs w:val="21"/>
              </w:rPr>
            </w:pPr>
            <w:r>
              <w:rPr>
                <w:rFonts w:hint="eastAsia" w:ascii="宋体" w:hAnsi="宋体"/>
                <w:szCs w:val="21"/>
              </w:rPr>
              <w:t>专业组长</w:t>
            </w:r>
          </w:p>
        </w:tc>
        <w:tc>
          <w:tcPr>
            <w:tcW w:w="6411" w:type="dxa"/>
            <w:vAlign w:val="center"/>
          </w:tcPr>
          <w:p w14:paraId="7EABDBBA">
            <w:pPr>
              <w:numPr>
                <w:ilvl w:val="0"/>
                <w:numId w:val="20"/>
              </w:numPr>
              <w:tabs>
                <w:tab w:val="clear" w:pos="425"/>
              </w:tabs>
              <w:snapToGrid w:val="0"/>
              <w:spacing w:line="360" w:lineRule="auto"/>
              <w:rPr>
                <w:rFonts w:ascii="宋体" w:hAnsi="宋体"/>
                <w:szCs w:val="21"/>
              </w:rPr>
            </w:pPr>
            <w:r>
              <w:rPr>
                <w:rFonts w:hint="eastAsia" w:ascii="宋体" w:hAnsi="宋体"/>
                <w:szCs w:val="21"/>
              </w:rPr>
              <w:t>对提供的项目成员的合格性负责，</w:t>
            </w:r>
            <w:r>
              <w:rPr>
                <w:rFonts w:ascii="宋体" w:hAnsi="宋体"/>
                <w:szCs w:val="21"/>
              </w:rPr>
              <w:t>负责对该域的硬件开发任务进行分解，负责对该域的交付结果负责。</w:t>
            </w:r>
          </w:p>
          <w:p w14:paraId="221958BF">
            <w:pPr>
              <w:numPr>
                <w:ilvl w:val="0"/>
                <w:numId w:val="20"/>
              </w:numPr>
              <w:tabs>
                <w:tab w:val="clear" w:pos="425"/>
              </w:tabs>
              <w:snapToGrid w:val="0"/>
              <w:spacing w:line="360" w:lineRule="auto"/>
              <w:rPr>
                <w:rFonts w:ascii="宋体" w:hAnsi="宋体"/>
                <w:szCs w:val="21"/>
              </w:rPr>
            </w:pPr>
            <w:r>
              <w:rPr>
                <w:rFonts w:hint="eastAsia" w:ascii="宋体" w:hAnsi="宋体"/>
                <w:szCs w:val="21"/>
              </w:rPr>
              <w:t>测试专业组长对硬件测试已解决的BUG进行审核，并对审核正确性负责。</w:t>
            </w:r>
          </w:p>
          <w:p w14:paraId="215A352A">
            <w:pPr>
              <w:numPr>
                <w:ilvl w:val="0"/>
                <w:numId w:val="20"/>
              </w:numPr>
              <w:snapToGrid w:val="0"/>
              <w:spacing w:line="360" w:lineRule="auto"/>
              <w:rPr>
                <w:rFonts w:ascii="宋体" w:hAnsi="宋体"/>
                <w:szCs w:val="21"/>
              </w:rPr>
            </w:pPr>
            <w:r>
              <w:rPr>
                <w:rFonts w:hint="eastAsia" w:ascii="宋体" w:hAnsi="宋体"/>
                <w:szCs w:val="21"/>
              </w:rPr>
              <w:t>平台各专业域（</w:t>
            </w:r>
            <w:r>
              <w:rPr>
                <w:rFonts w:ascii="宋体" w:hAnsi="宋体"/>
                <w:szCs w:val="21"/>
              </w:rPr>
              <w:t>结构、热、EMC、安规、工艺、硬件测试、互联、模拟、开关电源、部品、可靠性、</w:t>
            </w:r>
            <w:r>
              <w:rPr>
                <w:rFonts w:hint="eastAsia" w:ascii="宋体" w:hAnsi="宋体"/>
                <w:szCs w:val="21"/>
              </w:rPr>
              <w:t>F</w:t>
            </w:r>
            <w:r>
              <w:rPr>
                <w:rFonts w:ascii="宋体" w:hAnsi="宋体"/>
                <w:szCs w:val="21"/>
              </w:rPr>
              <w:t>PGA/CPLD、</w:t>
            </w:r>
            <w:r>
              <w:rPr>
                <w:rFonts w:hint="eastAsia" w:ascii="宋体" w:hAnsi="宋体"/>
                <w:szCs w:val="21"/>
              </w:rPr>
              <w:t>C</w:t>
            </w:r>
            <w:r>
              <w:rPr>
                <w:rFonts w:ascii="宋体" w:hAnsi="宋体"/>
                <w:szCs w:val="21"/>
              </w:rPr>
              <w:t>PU、成本、</w:t>
            </w:r>
            <w:r>
              <w:rPr>
                <w:rFonts w:hint="eastAsia" w:ascii="宋体" w:hAnsi="宋体"/>
                <w:szCs w:val="21"/>
              </w:rPr>
              <w:t>射频、天线等）。</w:t>
            </w:r>
          </w:p>
        </w:tc>
      </w:tr>
      <w:tr w14:paraId="0E50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6D3B3C2A">
            <w:pPr>
              <w:snapToGrid w:val="0"/>
              <w:rPr>
                <w:rFonts w:ascii="宋体" w:hAnsi="宋体"/>
                <w:szCs w:val="21"/>
              </w:rPr>
            </w:pPr>
            <w:r>
              <w:rPr>
                <w:rFonts w:hint="eastAsia" w:ascii="宋体" w:hAnsi="宋体"/>
                <w:szCs w:val="21"/>
              </w:rPr>
              <w:t>专业域代表</w:t>
            </w:r>
          </w:p>
        </w:tc>
        <w:tc>
          <w:tcPr>
            <w:tcW w:w="6411" w:type="dxa"/>
            <w:vAlign w:val="center"/>
          </w:tcPr>
          <w:p w14:paraId="1480051B">
            <w:pPr>
              <w:numPr>
                <w:ilvl w:val="0"/>
                <w:numId w:val="20"/>
              </w:numPr>
              <w:snapToGrid w:val="0"/>
              <w:spacing w:line="360" w:lineRule="auto"/>
              <w:rPr>
                <w:rFonts w:ascii="宋体" w:hAnsi="宋体"/>
                <w:szCs w:val="21"/>
              </w:rPr>
            </w:pPr>
            <w:r>
              <w:rPr>
                <w:rFonts w:hint="eastAsia" w:ascii="宋体" w:hAnsi="宋体"/>
                <w:szCs w:val="21"/>
              </w:rPr>
              <w:t>由专业组长指派的平台各专业域（</w:t>
            </w:r>
            <w:r>
              <w:rPr>
                <w:rFonts w:ascii="宋体" w:hAnsi="宋体"/>
                <w:szCs w:val="21"/>
              </w:rPr>
              <w:t>结构、热、EMC、安规、工艺、硬件测试、互联、模拟、开关电源、部品、可靠性、</w:t>
            </w:r>
            <w:r>
              <w:rPr>
                <w:rFonts w:hint="eastAsia" w:ascii="宋体" w:hAnsi="宋体"/>
                <w:szCs w:val="21"/>
              </w:rPr>
              <w:t>F</w:t>
            </w:r>
            <w:r>
              <w:rPr>
                <w:rFonts w:ascii="宋体" w:hAnsi="宋体"/>
                <w:szCs w:val="21"/>
              </w:rPr>
              <w:t>PGA/CPLD、</w:t>
            </w:r>
            <w:r>
              <w:rPr>
                <w:rFonts w:hint="eastAsia" w:ascii="宋体" w:hAnsi="宋体"/>
                <w:szCs w:val="21"/>
              </w:rPr>
              <w:t>C</w:t>
            </w:r>
            <w:r>
              <w:rPr>
                <w:rFonts w:ascii="宋体" w:hAnsi="宋体"/>
                <w:szCs w:val="21"/>
              </w:rPr>
              <w:t>PU、成本、</w:t>
            </w:r>
            <w:r>
              <w:rPr>
                <w:rFonts w:hint="eastAsia" w:ascii="宋体" w:hAnsi="宋体"/>
                <w:szCs w:val="21"/>
              </w:rPr>
              <w:t>射频、天线等）的具体项目成员，负责对所承接的专业域任务进度、质量和成本负责。</w:t>
            </w:r>
          </w:p>
        </w:tc>
      </w:tr>
      <w:tr w14:paraId="6715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1DA28304">
            <w:pPr>
              <w:snapToGrid w:val="0"/>
              <w:rPr>
                <w:rFonts w:ascii="宋体" w:hAnsi="宋体"/>
                <w:szCs w:val="21"/>
              </w:rPr>
            </w:pPr>
            <w:r>
              <w:rPr>
                <w:rFonts w:hint="eastAsia" w:ascii="宋体" w:hAnsi="宋体"/>
                <w:szCs w:val="21"/>
              </w:rPr>
              <w:t>部品</w:t>
            </w:r>
            <w:r>
              <w:rPr>
                <w:rFonts w:ascii="宋体" w:hAnsi="宋体"/>
                <w:szCs w:val="21"/>
              </w:rPr>
              <w:t>代表</w:t>
            </w:r>
          </w:p>
        </w:tc>
        <w:tc>
          <w:tcPr>
            <w:tcW w:w="6411" w:type="dxa"/>
            <w:vAlign w:val="center"/>
          </w:tcPr>
          <w:p w14:paraId="27C2661E">
            <w:pPr>
              <w:numPr>
                <w:ilvl w:val="0"/>
                <w:numId w:val="21"/>
              </w:numPr>
              <w:spacing w:before="120" w:after="120" w:line="288" w:lineRule="auto"/>
              <w:jc w:val="left"/>
              <w:rPr>
                <w:rFonts w:ascii="宋体" w:hAnsi="宋体"/>
                <w:szCs w:val="21"/>
              </w:rPr>
            </w:pPr>
            <w:r>
              <w:rPr>
                <w:rFonts w:ascii="宋体" w:hAnsi="宋体"/>
                <w:szCs w:val="21"/>
              </w:rPr>
              <w:t>对所承担的项目部品单体技术认证的进度和单体技术质量负责</w:t>
            </w:r>
          </w:p>
          <w:p w14:paraId="67D44E3C">
            <w:pPr>
              <w:numPr>
                <w:ilvl w:val="0"/>
                <w:numId w:val="22"/>
              </w:numPr>
              <w:spacing w:before="120" w:after="120" w:line="288" w:lineRule="auto"/>
              <w:jc w:val="left"/>
              <w:rPr>
                <w:rFonts w:ascii="宋体" w:hAnsi="宋体"/>
                <w:szCs w:val="21"/>
              </w:rPr>
            </w:pPr>
            <w:r>
              <w:rPr>
                <w:rFonts w:ascii="宋体" w:hAnsi="宋体"/>
                <w:szCs w:val="21"/>
              </w:rPr>
              <w:t>支撑PSE竞品分析，组织器件工程师进行物料技术竞品分析，并输出物料技术竞品分析报告</w:t>
            </w:r>
          </w:p>
          <w:p w14:paraId="56CA3C9F">
            <w:pPr>
              <w:numPr>
                <w:ilvl w:val="0"/>
                <w:numId w:val="23"/>
              </w:numPr>
              <w:spacing w:before="120" w:after="120" w:line="288" w:lineRule="auto"/>
              <w:jc w:val="left"/>
              <w:rPr>
                <w:rFonts w:ascii="宋体" w:hAnsi="宋体"/>
                <w:szCs w:val="21"/>
              </w:rPr>
            </w:pPr>
            <w:r>
              <w:rPr>
                <w:rFonts w:ascii="宋体" w:hAnsi="宋体"/>
                <w:szCs w:val="21"/>
              </w:rPr>
              <w:t>支撑PSE关键器件的初步选型结论，组织器件工程师进行关键物料选型风险评估</w:t>
            </w:r>
          </w:p>
          <w:p w14:paraId="7E88F469">
            <w:pPr>
              <w:numPr>
                <w:ilvl w:val="0"/>
                <w:numId w:val="20"/>
              </w:numPr>
              <w:snapToGrid w:val="0"/>
              <w:spacing w:line="360" w:lineRule="auto"/>
              <w:rPr>
                <w:rFonts w:ascii="宋体" w:hAnsi="宋体"/>
                <w:szCs w:val="21"/>
              </w:rPr>
            </w:pPr>
            <w:r>
              <w:rPr>
                <w:rFonts w:ascii="宋体" w:hAnsi="宋体"/>
                <w:szCs w:val="21"/>
              </w:rPr>
              <w:t>CBB使用率达成检查</w:t>
            </w:r>
          </w:p>
        </w:tc>
      </w:tr>
      <w:tr w14:paraId="782F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261F7B35">
            <w:pPr>
              <w:snapToGrid w:val="0"/>
              <w:rPr>
                <w:rFonts w:ascii="宋体" w:hAnsi="宋体"/>
                <w:szCs w:val="21"/>
              </w:rPr>
            </w:pPr>
            <w:r>
              <w:rPr>
                <w:rFonts w:hint="eastAsia" w:ascii="宋体" w:hAnsi="宋体"/>
                <w:szCs w:val="21"/>
              </w:rPr>
              <w:t>配置管理员</w:t>
            </w:r>
          </w:p>
        </w:tc>
        <w:tc>
          <w:tcPr>
            <w:tcW w:w="6411" w:type="dxa"/>
            <w:vAlign w:val="center"/>
          </w:tcPr>
          <w:p w14:paraId="70226A9E">
            <w:pPr>
              <w:numPr>
                <w:ilvl w:val="0"/>
                <w:numId w:val="20"/>
              </w:numPr>
              <w:tabs>
                <w:tab w:val="clear" w:pos="425"/>
              </w:tabs>
              <w:snapToGrid w:val="0"/>
              <w:spacing w:line="360" w:lineRule="auto"/>
              <w:rPr>
                <w:rFonts w:ascii="宋体" w:hAnsi="宋体"/>
                <w:szCs w:val="21"/>
              </w:rPr>
            </w:pPr>
            <w:r>
              <w:rPr>
                <w:rFonts w:hint="eastAsia" w:ascii="宋体" w:hAnsi="宋体"/>
                <w:szCs w:val="21"/>
              </w:rPr>
              <w:t>对项目配置工作的完整性负责。</w:t>
            </w:r>
          </w:p>
          <w:p w14:paraId="20C672D4">
            <w:pPr>
              <w:numPr>
                <w:ilvl w:val="0"/>
                <w:numId w:val="20"/>
              </w:numPr>
              <w:snapToGrid w:val="0"/>
              <w:spacing w:line="360" w:lineRule="auto"/>
              <w:rPr>
                <w:rFonts w:ascii="宋体" w:hAnsi="宋体"/>
                <w:szCs w:val="21"/>
              </w:rPr>
            </w:pPr>
            <w:r>
              <w:rPr>
                <w:rFonts w:ascii="宋体" w:hAnsi="宋体"/>
                <w:szCs w:val="21"/>
              </w:rPr>
              <w:t>对项目配置项进行审核，基线的管理。</w:t>
            </w:r>
          </w:p>
        </w:tc>
      </w:tr>
      <w:tr w14:paraId="1A45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3CF513D6">
            <w:pPr>
              <w:snapToGrid w:val="0"/>
              <w:rPr>
                <w:rFonts w:ascii="宋体" w:hAnsi="宋体"/>
                <w:szCs w:val="21"/>
              </w:rPr>
            </w:pPr>
            <w:r>
              <w:rPr>
                <w:rFonts w:hint="eastAsia" w:ascii="宋体" w:hAnsi="宋体"/>
                <w:szCs w:val="21"/>
              </w:rPr>
              <w:t>P</w:t>
            </w:r>
            <w:r>
              <w:rPr>
                <w:rFonts w:ascii="宋体" w:hAnsi="宋体"/>
                <w:szCs w:val="21"/>
              </w:rPr>
              <w:t>QA</w:t>
            </w:r>
          </w:p>
        </w:tc>
        <w:tc>
          <w:tcPr>
            <w:tcW w:w="6411" w:type="dxa"/>
            <w:vAlign w:val="center"/>
          </w:tcPr>
          <w:p w14:paraId="2106BB22">
            <w:pPr>
              <w:numPr>
                <w:ilvl w:val="0"/>
                <w:numId w:val="24"/>
              </w:numPr>
              <w:snapToGrid w:val="0"/>
              <w:spacing w:line="360" w:lineRule="auto"/>
              <w:rPr>
                <w:rFonts w:ascii="宋体" w:hAnsi="宋体"/>
                <w:szCs w:val="21"/>
              </w:rPr>
            </w:pPr>
            <w:r>
              <w:rPr>
                <w:rFonts w:hint="eastAsia" w:ascii="宋体" w:hAnsi="宋体"/>
                <w:szCs w:val="21"/>
              </w:rPr>
              <w:t>负责项目在各个阶段的质量策划、质量保证计划的制定</w:t>
            </w:r>
          </w:p>
        </w:tc>
      </w:tr>
      <w:tr w14:paraId="754B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4" w:type="dxa"/>
            <w:vAlign w:val="center"/>
          </w:tcPr>
          <w:p w14:paraId="0F1D51E7">
            <w:pPr>
              <w:snapToGrid w:val="0"/>
              <w:rPr>
                <w:rFonts w:ascii="宋体" w:hAnsi="宋体"/>
                <w:szCs w:val="21"/>
              </w:rPr>
            </w:pPr>
          </w:p>
        </w:tc>
        <w:tc>
          <w:tcPr>
            <w:tcW w:w="6411" w:type="dxa"/>
            <w:vAlign w:val="center"/>
          </w:tcPr>
          <w:p w14:paraId="72DBCCC7">
            <w:pPr>
              <w:numPr>
                <w:ilvl w:val="0"/>
                <w:numId w:val="24"/>
              </w:numPr>
              <w:snapToGrid w:val="0"/>
              <w:spacing w:line="360" w:lineRule="auto"/>
              <w:rPr>
                <w:rFonts w:ascii="宋体" w:hAnsi="宋体"/>
                <w:szCs w:val="21"/>
              </w:rPr>
            </w:pPr>
            <w:r>
              <w:rPr>
                <w:rFonts w:hint="eastAsia" w:ascii="宋体" w:hAnsi="宋体"/>
                <w:szCs w:val="21"/>
              </w:rPr>
              <w:t>进行独立于项目的第三方审计。对项目过程和交付件的质量审计</w:t>
            </w:r>
          </w:p>
        </w:tc>
      </w:tr>
    </w:tbl>
    <w:p w14:paraId="410E3FFA">
      <w:pPr>
        <w:pStyle w:val="36"/>
        <w:spacing w:before="156" w:after="156"/>
        <w:ind w:firstLine="420"/>
        <w:sectPr>
          <w:pgSz w:w="11906" w:h="16838"/>
          <w:pgMar w:top="1440" w:right="1418" w:bottom="1440" w:left="1418" w:header="851" w:footer="992" w:gutter="0"/>
          <w:cols w:space="425" w:num="1"/>
          <w:docGrid w:type="lines" w:linePitch="312" w:charSpace="0"/>
        </w:sectPr>
      </w:pPr>
    </w:p>
    <w:p w14:paraId="230373C0">
      <w:pPr>
        <w:pStyle w:val="2"/>
      </w:pPr>
      <w:bookmarkStart w:id="11" w:name="_Toc177203029"/>
      <w:bookmarkStart w:id="12" w:name="_Toc232852644"/>
      <w:bookmarkStart w:id="13" w:name="_Toc256078634"/>
      <w:bookmarkStart w:id="14" w:name="_Toc184741329"/>
      <w:bookmarkStart w:id="15" w:name="_Toc231714521"/>
      <w:bookmarkStart w:id="16" w:name="_Hlk177205367"/>
      <w:bookmarkStart w:id="17" w:name="_Hlk177205477"/>
      <w:r>
        <w:rPr>
          <w:rFonts w:hint="eastAsia"/>
        </w:rPr>
        <w:t>项目定义</w:t>
      </w:r>
      <w:bookmarkEnd w:id="11"/>
      <w:bookmarkEnd w:id="12"/>
      <w:bookmarkEnd w:id="13"/>
      <w:bookmarkEnd w:id="14"/>
    </w:p>
    <w:p w14:paraId="567C5967">
      <w:pPr>
        <w:pStyle w:val="3"/>
        <w:numPr>
          <w:ilvl w:val="1"/>
          <w:numId w:val="25"/>
        </w:numPr>
        <w:spacing w:line="360" w:lineRule="auto"/>
        <w:ind w:left="630" w:right="210" w:hanging="420"/>
        <w:rPr>
          <w:rFonts w:ascii="宋体"/>
          <w:sz w:val="21"/>
          <w:szCs w:val="21"/>
        </w:rPr>
      </w:pPr>
      <w:bookmarkStart w:id="18" w:name="_Toc177203030"/>
      <w:bookmarkStart w:id="19" w:name="_Toc184741330"/>
      <w:bookmarkStart w:id="20" w:name="_Toc232852645"/>
      <w:bookmarkStart w:id="21" w:name="_Toc256078635"/>
      <w:r>
        <w:rPr>
          <w:rFonts w:hint="eastAsia" w:ascii="宋体"/>
          <w:sz w:val="21"/>
          <w:szCs w:val="21"/>
        </w:rPr>
        <w:t>分类范畴说明</w:t>
      </w:r>
      <w:bookmarkEnd w:id="18"/>
      <w:bookmarkEnd w:id="19"/>
      <w:bookmarkEnd w:id="20"/>
      <w:bookmarkEnd w:id="21"/>
    </w:p>
    <w:p w14:paraId="7B7E9749">
      <w:pPr>
        <w:spacing w:before="156" w:after="156" w:line="360" w:lineRule="auto"/>
        <w:ind w:firstLine="420"/>
        <w:rPr>
          <w:rFonts w:ascii="宋体" w:hAnsi="宋体"/>
          <w:szCs w:val="21"/>
        </w:rPr>
      </w:pPr>
      <w:bookmarkStart w:id="22" w:name="_Toc170021319"/>
      <w:bookmarkStart w:id="23" w:name="_Toc232852646"/>
      <w:bookmarkStart w:id="24" w:name="_Toc170636478"/>
      <w:r>
        <w:rPr>
          <w:rFonts w:hint="eastAsia" w:ascii="宋体" w:hAnsi="宋体"/>
          <w:szCs w:val="21"/>
        </w:rPr>
        <w:t>产品化是面向客户和市场的，从客户体验而言，产品主要分为两类，新品和升级产品。每一个产品都通过项目向市场输出，最终交付给客户。因此无论是新品还是升级产品，都遵守IPD流程和TRx里程碑原则。</w:t>
      </w:r>
    </w:p>
    <w:p w14:paraId="427EC7AD">
      <w:pPr>
        <w:spacing w:before="156" w:after="156" w:line="360" w:lineRule="auto"/>
        <w:ind w:firstLine="420"/>
        <w:rPr>
          <w:rFonts w:ascii="宋体" w:hAnsi="宋体"/>
          <w:szCs w:val="21"/>
        </w:rPr>
      </w:pPr>
      <w:r>
        <w:rPr>
          <w:rFonts w:hint="eastAsia" w:ascii="宋体" w:hAnsi="宋体"/>
          <w:szCs w:val="21"/>
        </w:rPr>
        <w:t xml:space="preserve">由于我们所面对的市场情况，研发部门每年都要实施和管理一定数量的项目。项目规模是项目分类的最直接特征，合理的过程定义要能根据不同特征使能项目目标管理(质量、成本、进度)。根据规模特征，项目分类如下： </w:t>
      </w:r>
    </w:p>
    <w:p w14:paraId="14BF10F1">
      <w:pPr>
        <w:pStyle w:val="3"/>
        <w:numPr>
          <w:ilvl w:val="1"/>
          <w:numId w:val="25"/>
        </w:numPr>
        <w:spacing w:line="360" w:lineRule="auto"/>
        <w:ind w:left="630" w:right="210" w:hanging="420"/>
        <w:rPr>
          <w:rFonts w:ascii="宋体"/>
          <w:sz w:val="21"/>
          <w:szCs w:val="21"/>
        </w:rPr>
      </w:pPr>
      <w:bookmarkStart w:id="25" w:name="_Toc256078636"/>
      <w:bookmarkStart w:id="26" w:name="_Toc177203031"/>
      <w:bookmarkStart w:id="27" w:name="_Toc184741331"/>
      <w:r>
        <w:rPr>
          <w:rFonts w:hint="eastAsia" w:ascii="宋体"/>
          <w:sz w:val="21"/>
          <w:szCs w:val="21"/>
        </w:rPr>
        <w:t>项目分类</w:t>
      </w:r>
      <w:bookmarkEnd w:id="22"/>
      <w:bookmarkEnd w:id="23"/>
      <w:bookmarkEnd w:id="24"/>
      <w:bookmarkEnd w:id="25"/>
      <w:bookmarkEnd w:id="26"/>
      <w:bookmarkEnd w:id="27"/>
    </w:p>
    <w:p w14:paraId="00F99FE8">
      <w:pPr>
        <w:ind w:left="424" w:leftChars="202"/>
      </w:pPr>
      <w:r>
        <w:rPr>
          <w:rFonts w:hint="eastAsia"/>
        </w:rPr>
        <w:t>参见《锐捷网络产品开发项目分级分类标准</w:t>
      </w:r>
      <w:bookmarkStart w:id="28" w:name="_Toc256078637"/>
      <w:r>
        <w:rPr>
          <w:rFonts w:hint="eastAsia"/>
        </w:rPr>
        <w:t>》最新定义。</w:t>
      </w:r>
    </w:p>
    <w:p w14:paraId="03783D29">
      <w:pPr>
        <w:pStyle w:val="2"/>
      </w:pPr>
      <w:bookmarkStart w:id="29" w:name="_Toc177203032"/>
      <w:bookmarkStart w:id="30" w:name="_Toc184741332"/>
      <w:r>
        <w:rPr>
          <w:rFonts w:hint="eastAsia"/>
        </w:rPr>
        <w:t>流程图</w:t>
      </w:r>
      <w:bookmarkEnd w:id="28"/>
      <w:r>
        <w:t>总览</w:t>
      </w:r>
      <w:bookmarkEnd w:id="29"/>
      <w:bookmarkEnd w:id="30"/>
    </w:p>
    <w:p w14:paraId="36CEF203">
      <w:pPr>
        <w:spacing w:before="156" w:after="156" w:line="360" w:lineRule="auto"/>
        <w:jc w:val="left"/>
        <w:rPr>
          <w:rFonts w:ascii="宋体" w:hAnsi="宋体"/>
          <w:szCs w:val="21"/>
        </w:rPr>
      </w:pPr>
      <w:r>
        <w:rPr>
          <w:rFonts w:ascii="宋体" w:hAnsi="宋体"/>
          <w:szCs w:val="21"/>
        </w:rPr>
        <w:drawing>
          <wp:inline distT="0" distB="0" distL="0" distR="0">
            <wp:extent cx="5753100" cy="1905000"/>
            <wp:effectExtent l="0" t="0" r="0" b="0"/>
            <wp:docPr id="2" name="图片 2"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硬件平台开发流程V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53100" cy="1905000"/>
                    </a:xfrm>
                    <a:prstGeom prst="rect">
                      <a:avLst/>
                    </a:prstGeom>
                    <a:noFill/>
                    <a:ln>
                      <a:noFill/>
                    </a:ln>
                  </pic:spPr>
                </pic:pic>
              </a:graphicData>
            </a:graphic>
          </wp:inline>
        </w:drawing>
      </w:r>
    </w:p>
    <w:p w14:paraId="3C273131">
      <w:pPr>
        <w:pStyle w:val="2"/>
      </w:pPr>
      <w:bookmarkStart w:id="31" w:name="_Toc177203033"/>
      <w:bookmarkStart w:id="32" w:name="_Toc256078638"/>
      <w:bookmarkStart w:id="33" w:name="_Toc184741333"/>
      <w:r>
        <w:rPr>
          <w:rFonts w:hint="eastAsia"/>
        </w:rPr>
        <w:t>工作程序</w:t>
      </w:r>
      <w:bookmarkEnd w:id="31"/>
      <w:bookmarkEnd w:id="32"/>
      <w:bookmarkEnd w:id="33"/>
    </w:p>
    <w:p w14:paraId="4697060F">
      <w:pPr>
        <w:spacing w:before="156" w:after="156" w:line="360" w:lineRule="auto"/>
        <w:ind w:firstLine="420"/>
        <w:rPr>
          <w:rFonts w:ascii="宋体" w:hAnsi="宋体"/>
          <w:szCs w:val="21"/>
        </w:rPr>
      </w:pPr>
      <w:r>
        <w:rPr>
          <w:rFonts w:hint="eastAsia" w:ascii="宋体" w:hAnsi="宋体"/>
          <w:szCs w:val="21"/>
        </w:rPr>
        <w:t>硬件开发项目分为</w:t>
      </w:r>
      <w:r>
        <w:rPr>
          <w:rFonts w:ascii="宋体" w:hAnsi="宋体"/>
          <w:szCs w:val="21"/>
        </w:rPr>
        <w:t>7</w:t>
      </w:r>
      <w:r>
        <w:rPr>
          <w:rFonts w:hint="eastAsia" w:ascii="宋体" w:hAnsi="宋体"/>
          <w:szCs w:val="21"/>
        </w:rPr>
        <w:t>个阶段，分别是：立项和概念阶段、</w:t>
      </w:r>
      <w:r>
        <w:rPr>
          <w:rFonts w:ascii="宋体" w:hAnsi="宋体"/>
          <w:szCs w:val="21"/>
        </w:rPr>
        <w:t>计划</w:t>
      </w:r>
      <w:r>
        <w:rPr>
          <w:rFonts w:hint="eastAsia" w:ascii="宋体" w:hAnsi="宋体"/>
          <w:szCs w:val="21"/>
        </w:rPr>
        <w:t>阶段、各单板设计实现和</w:t>
      </w:r>
      <w:r>
        <w:rPr>
          <w:rFonts w:ascii="宋体" w:hAnsi="宋体"/>
          <w:szCs w:val="21"/>
        </w:rPr>
        <w:t>SDV</w:t>
      </w:r>
      <w:r>
        <w:rPr>
          <w:rFonts w:hint="eastAsia" w:ascii="宋体" w:hAnsi="宋体"/>
          <w:szCs w:val="21"/>
        </w:rPr>
        <w:t>测试阶段、S</w:t>
      </w:r>
      <w:r>
        <w:rPr>
          <w:rFonts w:ascii="宋体" w:hAnsi="宋体"/>
          <w:szCs w:val="21"/>
        </w:rPr>
        <w:t>IT</w:t>
      </w:r>
      <w:r>
        <w:rPr>
          <w:rFonts w:hint="eastAsia" w:ascii="宋体" w:hAnsi="宋体"/>
          <w:szCs w:val="21"/>
        </w:rPr>
        <w:t>测试和样机评审阶段、中试阶段、首量阶段和发布阶段。每个阶段的输入和输出通过技术评审TR来验证，</w:t>
      </w:r>
      <w:bookmarkStart w:id="34" w:name="_Toc232852669"/>
      <w:r>
        <w:rPr>
          <w:rFonts w:hint="eastAsia" w:ascii="宋体" w:hAnsi="宋体"/>
          <w:szCs w:val="21"/>
        </w:rPr>
        <w:t>由于TR是产品技术评审点，其中包括产品软体、硬体、生产工艺、器件等技术评审；因此TRx评审前，硬件项目内部的技术评审应该完成，其中包括工作产品的同行评审、缺陷问题核对等。</w:t>
      </w:r>
    </w:p>
    <w:p w14:paraId="2AD03E73">
      <w:pPr>
        <w:spacing w:before="156" w:after="156" w:line="360" w:lineRule="auto"/>
        <w:ind w:firstLine="420"/>
        <w:rPr>
          <w:rFonts w:ascii="宋体" w:hAnsi="宋体"/>
          <w:szCs w:val="21"/>
        </w:rPr>
      </w:pPr>
      <w:r>
        <w:rPr>
          <w:rFonts w:hint="eastAsia" w:ascii="宋体" w:hAnsi="宋体"/>
          <w:szCs w:val="21"/>
        </w:rPr>
        <w:t>技术评审专家委员会人员名单在项目任命时任命，由</w:t>
      </w:r>
      <w:r>
        <w:rPr>
          <w:rFonts w:ascii="宋体" w:hAnsi="宋体"/>
          <w:szCs w:val="21"/>
        </w:rPr>
        <w:t>PDT核心成员和相关领域专家组成。</w:t>
      </w:r>
    </w:p>
    <w:p w14:paraId="11F882D1">
      <w:pPr>
        <w:pStyle w:val="3"/>
        <w:numPr>
          <w:ilvl w:val="1"/>
          <w:numId w:val="25"/>
        </w:numPr>
        <w:spacing w:line="360" w:lineRule="auto"/>
        <w:ind w:left="630" w:right="210" w:hanging="420"/>
        <w:rPr>
          <w:rFonts w:ascii="宋体"/>
          <w:sz w:val="21"/>
          <w:szCs w:val="21"/>
        </w:rPr>
      </w:pPr>
      <w:bookmarkStart w:id="35" w:name="_Toc184741334"/>
      <w:bookmarkStart w:id="36" w:name="_Toc177203034"/>
      <w:bookmarkStart w:id="37" w:name="_Toc256078639"/>
      <w:r>
        <w:rPr>
          <w:rFonts w:hint="eastAsia" w:ascii="宋体"/>
          <w:sz w:val="21"/>
          <w:szCs w:val="21"/>
        </w:rPr>
        <w:t>项目立项&amp;</w:t>
      </w:r>
      <w:r>
        <w:rPr>
          <w:rFonts w:ascii="宋体"/>
          <w:sz w:val="21"/>
          <w:szCs w:val="21"/>
        </w:rPr>
        <w:t>概念</w:t>
      </w:r>
      <w:r>
        <w:rPr>
          <w:rFonts w:hint="eastAsia" w:ascii="宋体"/>
          <w:sz w:val="21"/>
          <w:szCs w:val="21"/>
        </w:rPr>
        <w:t>阶段</w:t>
      </w:r>
      <w:bookmarkEnd w:id="35"/>
      <w:bookmarkEnd w:id="36"/>
      <w:bookmarkEnd w:id="37"/>
    </w:p>
    <w:p w14:paraId="05BF58E2">
      <w:pPr>
        <w:pStyle w:val="4"/>
        <w:numPr>
          <w:ilvl w:val="2"/>
          <w:numId w:val="25"/>
        </w:numPr>
        <w:spacing w:line="360" w:lineRule="auto"/>
        <w:ind w:left="630" w:right="210" w:hanging="420"/>
        <w:rPr>
          <w:rFonts w:ascii="宋体"/>
          <w:sz w:val="21"/>
          <w:szCs w:val="21"/>
        </w:rPr>
      </w:pPr>
      <w:bookmarkStart w:id="38" w:name="_Toc256078640"/>
      <w:bookmarkStart w:id="39" w:name="_Toc184741335"/>
      <w:bookmarkStart w:id="40" w:name="_Toc177203035"/>
      <w:r>
        <w:rPr>
          <w:rFonts w:hint="eastAsia" w:ascii="宋体"/>
          <w:sz w:val="21"/>
          <w:szCs w:val="21"/>
        </w:rPr>
        <w:t>流程总览</w:t>
      </w:r>
      <w:bookmarkEnd w:id="38"/>
      <w:bookmarkEnd w:id="39"/>
      <w:bookmarkEnd w:id="40"/>
    </w:p>
    <w:p w14:paraId="18C1781F">
      <w:pPr>
        <w:pStyle w:val="5"/>
        <w:numPr>
          <w:ilvl w:val="3"/>
          <w:numId w:val="25"/>
        </w:numPr>
        <w:spacing w:line="360" w:lineRule="auto"/>
        <w:ind w:left="630" w:right="210" w:hanging="420"/>
        <w:rPr>
          <w:rFonts w:ascii="宋体"/>
        </w:rPr>
      </w:pPr>
      <w:r>
        <w:rPr>
          <w:rFonts w:hint="eastAsia" w:ascii="宋体"/>
        </w:rPr>
        <w:t>活动过程流程图</w:t>
      </w:r>
    </w:p>
    <w:p w14:paraId="512A0292">
      <w:pPr>
        <w:spacing w:line="360" w:lineRule="auto"/>
        <w:rPr>
          <w:rFonts w:ascii="宋体" w:hAnsi="宋体"/>
          <w:szCs w:val="21"/>
        </w:rPr>
      </w:pPr>
      <w:r>
        <w:rPr>
          <w:rFonts w:ascii="宋体" w:hAnsi="宋体"/>
          <w:szCs w:val="21"/>
        </w:rPr>
        <w:t xml:space="preserve"> </w:t>
      </w:r>
      <w:r>
        <w:rPr>
          <w:rFonts w:ascii="宋体" w:hAnsi="宋体"/>
          <w:szCs w:val="21"/>
        </w:rPr>
        <w:drawing>
          <wp:inline distT="0" distB="0" distL="0" distR="0">
            <wp:extent cx="5753100" cy="5996940"/>
            <wp:effectExtent l="0" t="0" r="0" b="3810"/>
            <wp:docPr id="762729087" name="图片 762729087"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9087" name="图片 762729087" descr="硬件平台开发流程V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53100" cy="5996940"/>
                    </a:xfrm>
                    <a:prstGeom prst="rect">
                      <a:avLst/>
                    </a:prstGeom>
                    <a:noFill/>
                    <a:ln>
                      <a:noFill/>
                    </a:ln>
                  </pic:spPr>
                </pic:pic>
              </a:graphicData>
            </a:graphic>
          </wp:inline>
        </w:drawing>
      </w:r>
    </w:p>
    <w:p w14:paraId="53B1758D">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9407" w:type="dxa"/>
        <w:jc w:val="center"/>
        <w:tblLayout w:type="fixed"/>
        <w:tblCellMar>
          <w:top w:w="0" w:type="dxa"/>
          <w:left w:w="108" w:type="dxa"/>
          <w:bottom w:w="0" w:type="dxa"/>
          <w:right w:w="108" w:type="dxa"/>
        </w:tblCellMar>
      </w:tblPr>
      <w:tblGrid>
        <w:gridCol w:w="675"/>
        <w:gridCol w:w="2182"/>
        <w:gridCol w:w="1305"/>
        <w:gridCol w:w="1984"/>
        <w:gridCol w:w="1843"/>
        <w:gridCol w:w="1418"/>
      </w:tblGrid>
      <w:tr w14:paraId="179D472C">
        <w:tblPrEx>
          <w:tblCellMar>
            <w:top w:w="0" w:type="dxa"/>
            <w:left w:w="108" w:type="dxa"/>
            <w:bottom w:w="0" w:type="dxa"/>
            <w:right w:w="108" w:type="dxa"/>
          </w:tblCellMar>
        </w:tblPrEx>
        <w:trPr>
          <w:jc w:val="center"/>
        </w:trPr>
        <w:tc>
          <w:tcPr>
            <w:tcW w:w="675" w:type="dxa"/>
            <w:tcBorders>
              <w:top w:val="single" w:color="000000" w:sz="12" w:space="0"/>
              <w:left w:val="single" w:color="000000" w:sz="12" w:space="0"/>
              <w:bottom w:val="single" w:color="000000" w:sz="6" w:space="0"/>
              <w:right w:val="single" w:color="000000" w:sz="6" w:space="0"/>
            </w:tcBorders>
            <w:shd w:val="clear" w:color="auto" w:fill="D9D9D9"/>
          </w:tcPr>
          <w:p w14:paraId="59F78C3F">
            <w:pPr>
              <w:pStyle w:val="37"/>
              <w:spacing w:line="360" w:lineRule="auto"/>
              <w:rPr>
                <w:rFonts w:ascii="宋体" w:hAnsi="宋体"/>
                <w:szCs w:val="21"/>
              </w:rPr>
            </w:pPr>
          </w:p>
        </w:tc>
        <w:tc>
          <w:tcPr>
            <w:tcW w:w="2182" w:type="dxa"/>
            <w:tcBorders>
              <w:top w:val="single" w:color="000000" w:sz="12" w:space="0"/>
              <w:left w:val="single" w:color="000000" w:sz="6" w:space="0"/>
              <w:bottom w:val="single" w:color="000000" w:sz="12" w:space="0"/>
              <w:right w:val="single" w:color="000000" w:sz="6" w:space="0"/>
            </w:tcBorders>
            <w:shd w:val="clear" w:color="auto" w:fill="D9D9D9"/>
          </w:tcPr>
          <w:p w14:paraId="08CC278E">
            <w:pPr>
              <w:pStyle w:val="37"/>
              <w:spacing w:line="360" w:lineRule="auto"/>
              <w:rPr>
                <w:rFonts w:ascii="宋体" w:hAnsi="宋体"/>
                <w:szCs w:val="21"/>
              </w:rPr>
            </w:pPr>
            <w:r>
              <w:rPr>
                <w:rFonts w:hint="eastAsia" w:ascii="宋体" w:hAnsi="宋体"/>
                <w:szCs w:val="21"/>
              </w:rPr>
              <w:t>关键活动</w:t>
            </w:r>
          </w:p>
        </w:tc>
        <w:tc>
          <w:tcPr>
            <w:tcW w:w="1305" w:type="dxa"/>
            <w:tcBorders>
              <w:top w:val="single" w:color="000000" w:sz="12" w:space="0"/>
              <w:left w:val="single" w:color="000000" w:sz="6" w:space="0"/>
              <w:bottom w:val="single" w:color="000000" w:sz="12" w:space="0"/>
              <w:right w:val="single" w:color="000000" w:sz="6" w:space="0"/>
            </w:tcBorders>
            <w:shd w:val="clear" w:color="auto" w:fill="D9D9D9"/>
          </w:tcPr>
          <w:p w14:paraId="1B161DD2">
            <w:pPr>
              <w:pStyle w:val="37"/>
              <w:spacing w:line="360" w:lineRule="auto"/>
              <w:rPr>
                <w:rFonts w:ascii="宋体" w:hAnsi="宋体"/>
                <w:szCs w:val="21"/>
              </w:rPr>
            </w:pPr>
            <w:r>
              <w:rPr>
                <w:rFonts w:ascii="宋体" w:hAnsi="宋体"/>
                <w:szCs w:val="21"/>
              </w:rPr>
              <w:t>负责人</w:t>
            </w:r>
          </w:p>
        </w:tc>
        <w:tc>
          <w:tcPr>
            <w:tcW w:w="1984" w:type="dxa"/>
            <w:tcBorders>
              <w:top w:val="single" w:color="000000" w:sz="12" w:space="0"/>
              <w:left w:val="single" w:color="000000" w:sz="6" w:space="0"/>
              <w:bottom w:val="single" w:color="000000" w:sz="12" w:space="0"/>
              <w:right w:val="single" w:color="000000" w:sz="6" w:space="0"/>
            </w:tcBorders>
            <w:shd w:val="clear" w:color="auto" w:fill="D9D9D9"/>
          </w:tcPr>
          <w:p w14:paraId="3A82D3B6">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1843" w:type="dxa"/>
            <w:tcBorders>
              <w:top w:val="single" w:color="000000" w:sz="12" w:space="0"/>
              <w:left w:val="single" w:color="000000" w:sz="6" w:space="0"/>
              <w:bottom w:val="single" w:color="000000" w:sz="12" w:space="0"/>
              <w:right w:val="single" w:color="000000" w:sz="6" w:space="0"/>
            </w:tcBorders>
            <w:shd w:val="clear" w:color="auto" w:fill="D9D9D9"/>
          </w:tcPr>
          <w:p w14:paraId="4800BF77">
            <w:pPr>
              <w:pStyle w:val="37"/>
              <w:spacing w:line="360" w:lineRule="auto"/>
              <w:rPr>
                <w:rFonts w:ascii="宋体" w:hAnsi="宋体"/>
                <w:szCs w:val="21"/>
              </w:rPr>
            </w:pPr>
            <w:r>
              <w:rPr>
                <w:rFonts w:hint="eastAsia" w:ascii="宋体" w:hAnsi="宋体"/>
                <w:szCs w:val="21"/>
              </w:rPr>
              <w:t>模板</w:t>
            </w:r>
          </w:p>
        </w:tc>
        <w:tc>
          <w:tcPr>
            <w:tcW w:w="1418" w:type="dxa"/>
            <w:tcBorders>
              <w:top w:val="single" w:color="000000" w:sz="12" w:space="0"/>
              <w:left w:val="single" w:color="000000" w:sz="6" w:space="0"/>
              <w:bottom w:val="single" w:color="000000" w:sz="12" w:space="0"/>
              <w:right w:val="single" w:color="000000" w:sz="12" w:space="0"/>
            </w:tcBorders>
            <w:shd w:val="clear" w:color="auto" w:fill="D9D9D9"/>
          </w:tcPr>
          <w:p w14:paraId="5FBE039B">
            <w:pPr>
              <w:pStyle w:val="37"/>
              <w:spacing w:line="360" w:lineRule="auto"/>
              <w:rPr>
                <w:rFonts w:ascii="宋体" w:hAnsi="宋体"/>
                <w:szCs w:val="21"/>
              </w:rPr>
            </w:pPr>
            <w:r>
              <w:rPr>
                <w:rFonts w:hint="eastAsia" w:ascii="宋体" w:hAnsi="宋体"/>
                <w:szCs w:val="21"/>
              </w:rPr>
              <w:t>参考</w:t>
            </w:r>
          </w:p>
        </w:tc>
      </w:tr>
      <w:tr w14:paraId="22A4B32C">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07C0321D">
            <w:pPr>
              <w:pStyle w:val="37"/>
              <w:spacing w:line="360" w:lineRule="auto"/>
              <w:rPr>
                <w:rFonts w:ascii="宋体" w:hAnsi="宋体"/>
                <w:szCs w:val="21"/>
              </w:rPr>
            </w:pPr>
            <w:r>
              <w:rPr>
                <w:rFonts w:hint="eastAsia" w:ascii="宋体" w:hAnsi="宋体"/>
                <w:szCs w:val="21"/>
              </w:rPr>
              <w:t>准入</w:t>
            </w:r>
          </w:p>
        </w:tc>
        <w:tc>
          <w:tcPr>
            <w:tcW w:w="2182" w:type="dxa"/>
            <w:tcBorders>
              <w:top w:val="single" w:color="000000" w:sz="12" w:space="0"/>
              <w:left w:val="single" w:color="000000" w:sz="6" w:space="0"/>
              <w:right w:val="single" w:color="000000" w:sz="6" w:space="0"/>
            </w:tcBorders>
          </w:tcPr>
          <w:p w14:paraId="734F2ED1">
            <w:pPr>
              <w:pStyle w:val="38"/>
              <w:spacing w:before="156" w:after="156" w:line="360" w:lineRule="auto"/>
              <w:rPr>
                <w:rFonts w:ascii="宋体" w:hAnsi="宋体"/>
                <w:szCs w:val="21"/>
              </w:rPr>
            </w:pPr>
          </w:p>
        </w:tc>
        <w:tc>
          <w:tcPr>
            <w:tcW w:w="1305" w:type="dxa"/>
            <w:tcBorders>
              <w:top w:val="single" w:color="000000" w:sz="12" w:space="0"/>
              <w:left w:val="single" w:color="000000" w:sz="6" w:space="0"/>
              <w:right w:val="single" w:color="000000" w:sz="6" w:space="0"/>
            </w:tcBorders>
          </w:tcPr>
          <w:p w14:paraId="3FC3EF2D">
            <w:pPr>
              <w:pStyle w:val="38"/>
              <w:spacing w:before="156" w:after="156" w:line="360" w:lineRule="auto"/>
              <w:rPr>
                <w:rFonts w:ascii="宋体" w:hAnsi="宋体"/>
                <w:szCs w:val="21"/>
              </w:rPr>
            </w:pPr>
          </w:p>
        </w:tc>
        <w:tc>
          <w:tcPr>
            <w:tcW w:w="1984" w:type="dxa"/>
            <w:tcBorders>
              <w:top w:val="single" w:color="000000" w:sz="12" w:space="0"/>
              <w:left w:val="single" w:color="000000" w:sz="6" w:space="0"/>
              <w:right w:val="single" w:color="000000" w:sz="6" w:space="0"/>
            </w:tcBorders>
          </w:tcPr>
          <w:p w14:paraId="5ABB76E0">
            <w:pPr>
              <w:pStyle w:val="38"/>
              <w:spacing w:before="156" w:after="156" w:line="360" w:lineRule="auto"/>
              <w:rPr>
                <w:rFonts w:ascii="宋体" w:hAnsi="宋体"/>
                <w:szCs w:val="21"/>
              </w:rPr>
            </w:pPr>
          </w:p>
        </w:tc>
        <w:tc>
          <w:tcPr>
            <w:tcW w:w="1843" w:type="dxa"/>
            <w:tcBorders>
              <w:top w:val="single" w:color="000000" w:sz="12" w:space="0"/>
              <w:left w:val="single" w:color="000000" w:sz="6" w:space="0"/>
              <w:right w:val="single" w:color="000000" w:sz="6" w:space="0"/>
            </w:tcBorders>
          </w:tcPr>
          <w:p w14:paraId="64CC4DEF">
            <w:pPr>
              <w:pStyle w:val="38"/>
              <w:spacing w:before="156" w:after="156" w:line="360" w:lineRule="auto"/>
              <w:rPr>
                <w:rFonts w:ascii="宋体" w:hAnsi="宋体"/>
                <w:szCs w:val="21"/>
              </w:rPr>
            </w:pPr>
          </w:p>
        </w:tc>
        <w:tc>
          <w:tcPr>
            <w:tcW w:w="1418" w:type="dxa"/>
            <w:tcBorders>
              <w:top w:val="single" w:color="000000" w:sz="12" w:space="0"/>
              <w:left w:val="single" w:color="000000" w:sz="6" w:space="0"/>
              <w:right w:val="single" w:color="000000" w:sz="12" w:space="0"/>
            </w:tcBorders>
          </w:tcPr>
          <w:p w14:paraId="0CD6AC82">
            <w:pPr>
              <w:pStyle w:val="38"/>
              <w:spacing w:before="156" w:after="156" w:line="360" w:lineRule="auto"/>
              <w:rPr>
                <w:rFonts w:ascii="宋体" w:hAnsi="宋体"/>
                <w:szCs w:val="21"/>
              </w:rPr>
            </w:pPr>
          </w:p>
        </w:tc>
      </w:tr>
      <w:tr w14:paraId="520B0E7B">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237A5E73">
            <w:pPr>
              <w:pStyle w:val="37"/>
              <w:spacing w:line="360" w:lineRule="auto"/>
              <w:rPr>
                <w:rFonts w:ascii="宋体" w:hAnsi="宋体"/>
                <w:szCs w:val="21"/>
              </w:rPr>
            </w:pPr>
            <w:r>
              <w:rPr>
                <w:rFonts w:ascii="宋体" w:hAnsi="宋体"/>
                <w:szCs w:val="21"/>
              </w:rPr>
              <w:t>1</w:t>
            </w:r>
          </w:p>
        </w:tc>
        <w:tc>
          <w:tcPr>
            <w:tcW w:w="2182" w:type="dxa"/>
            <w:tcBorders>
              <w:top w:val="single" w:color="000000" w:sz="6" w:space="0"/>
              <w:left w:val="single" w:color="000000" w:sz="6" w:space="0"/>
              <w:right w:val="single" w:color="000000" w:sz="6" w:space="0"/>
            </w:tcBorders>
          </w:tcPr>
          <w:p w14:paraId="288635D9">
            <w:pPr>
              <w:pStyle w:val="38"/>
              <w:spacing w:before="156" w:after="156" w:line="360" w:lineRule="auto"/>
              <w:rPr>
                <w:rFonts w:ascii="宋体" w:hAnsi="宋体"/>
                <w:szCs w:val="21"/>
              </w:rPr>
            </w:pPr>
            <w:r>
              <w:rPr>
                <w:rStyle w:val="32"/>
                <w:rFonts w:hint="eastAsia" w:ascii="宋体"/>
                <w:color w:val="auto"/>
                <w:szCs w:val="21"/>
              </w:rPr>
              <w:t>《产品规划》</w:t>
            </w:r>
          </w:p>
        </w:tc>
        <w:tc>
          <w:tcPr>
            <w:tcW w:w="1305" w:type="dxa"/>
            <w:tcBorders>
              <w:top w:val="single" w:color="000000" w:sz="6" w:space="0"/>
              <w:left w:val="single" w:color="000000" w:sz="6" w:space="0"/>
              <w:right w:val="single" w:color="000000" w:sz="6" w:space="0"/>
            </w:tcBorders>
          </w:tcPr>
          <w:p w14:paraId="3FCC9807">
            <w:pPr>
              <w:pStyle w:val="38"/>
              <w:spacing w:before="156" w:after="156" w:line="360" w:lineRule="auto"/>
              <w:rPr>
                <w:rFonts w:ascii="宋体" w:hAnsi="宋体"/>
                <w:szCs w:val="21"/>
              </w:rPr>
            </w:pPr>
            <w:r>
              <w:rPr>
                <w:rFonts w:hint="eastAsia" w:ascii="宋体" w:hAnsi="宋体"/>
                <w:szCs w:val="21"/>
              </w:rPr>
              <w:t>产品规划</w:t>
            </w:r>
          </w:p>
        </w:tc>
        <w:tc>
          <w:tcPr>
            <w:tcW w:w="1984" w:type="dxa"/>
            <w:tcBorders>
              <w:top w:val="single" w:color="000000" w:sz="6" w:space="0"/>
              <w:left w:val="single" w:color="000000" w:sz="6" w:space="0"/>
              <w:right w:val="single" w:color="000000" w:sz="6" w:space="0"/>
            </w:tcBorders>
          </w:tcPr>
          <w:p w14:paraId="26F12859">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0CA5B614">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4C46C547">
            <w:pPr>
              <w:pStyle w:val="38"/>
              <w:spacing w:before="156" w:after="156" w:line="360" w:lineRule="auto"/>
              <w:rPr>
                <w:rFonts w:ascii="宋体" w:hAnsi="宋体"/>
                <w:szCs w:val="21"/>
              </w:rPr>
            </w:pPr>
          </w:p>
        </w:tc>
      </w:tr>
      <w:tr w14:paraId="2B3D04ED">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0D376EC9">
            <w:pPr>
              <w:pStyle w:val="37"/>
              <w:spacing w:line="360" w:lineRule="auto"/>
              <w:rPr>
                <w:rFonts w:ascii="宋体" w:hAnsi="宋体"/>
                <w:szCs w:val="21"/>
              </w:rPr>
            </w:pPr>
            <w:r>
              <w:rPr>
                <w:rFonts w:hint="eastAsia" w:ascii="宋体" w:hAnsi="宋体"/>
                <w:szCs w:val="21"/>
              </w:rPr>
              <w:t>活动</w:t>
            </w:r>
          </w:p>
        </w:tc>
        <w:tc>
          <w:tcPr>
            <w:tcW w:w="2182" w:type="dxa"/>
            <w:tcBorders>
              <w:top w:val="single" w:color="000000" w:sz="6" w:space="0"/>
              <w:left w:val="single" w:color="000000" w:sz="6" w:space="0"/>
              <w:bottom w:val="single" w:color="000000" w:sz="6" w:space="0"/>
              <w:right w:val="single" w:color="000000" w:sz="6" w:space="0"/>
            </w:tcBorders>
          </w:tcPr>
          <w:p w14:paraId="22A1D04A">
            <w:pPr>
              <w:pStyle w:val="38"/>
              <w:spacing w:before="156" w:after="156" w:line="360" w:lineRule="auto"/>
              <w:rPr>
                <w:rFonts w:ascii="宋体" w:hAnsi="宋体"/>
                <w:szCs w:val="21"/>
              </w:rPr>
            </w:pPr>
          </w:p>
        </w:tc>
        <w:tc>
          <w:tcPr>
            <w:tcW w:w="1305" w:type="dxa"/>
            <w:tcBorders>
              <w:top w:val="single" w:color="000000" w:sz="6" w:space="0"/>
              <w:left w:val="single" w:color="000000" w:sz="6" w:space="0"/>
              <w:bottom w:val="single" w:color="000000" w:sz="6" w:space="0"/>
              <w:right w:val="single" w:color="000000" w:sz="6" w:space="0"/>
            </w:tcBorders>
          </w:tcPr>
          <w:p w14:paraId="34C0745C">
            <w:pPr>
              <w:pStyle w:val="38"/>
              <w:spacing w:before="156" w:after="156" w:line="360" w:lineRule="auto"/>
              <w:rPr>
                <w:rFonts w:ascii="宋体" w:hAnsi="宋体"/>
                <w:szCs w:val="21"/>
              </w:rPr>
            </w:pPr>
          </w:p>
        </w:tc>
        <w:tc>
          <w:tcPr>
            <w:tcW w:w="1984" w:type="dxa"/>
            <w:tcBorders>
              <w:top w:val="single" w:color="000000" w:sz="6" w:space="0"/>
              <w:left w:val="single" w:color="000000" w:sz="6" w:space="0"/>
              <w:bottom w:val="single" w:color="000000" w:sz="6" w:space="0"/>
              <w:right w:val="single" w:color="000000" w:sz="6" w:space="0"/>
            </w:tcBorders>
          </w:tcPr>
          <w:p w14:paraId="563CC037">
            <w:pPr>
              <w:pStyle w:val="38"/>
              <w:spacing w:before="156" w:after="156" w:line="360" w:lineRule="auto"/>
              <w:rPr>
                <w:rFonts w:ascii="宋体" w:hAnsi="宋体"/>
                <w:szCs w:val="21"/>
              </w:rPr>
            </w:pPr>
          </w:p>
        </w:tc>
        <w:tc>
          <w:tcPr>
            <w:tcW w:w="1843" w:type="dxa"/>
            <w:tcBorders>
              <w:top w:val="single" w:color="000000" w:sz="6" w:space="0"/>
              <w:left w:val="single" w:color="000000" w:sz="6" w:space="0"/>
              <w:bottom w:val="single" w:color="000000" w:sz="6" w:space="0"/>
              <w:right w:val="single" w:color="000000" w:sz="6" w:space="0"/>
            </w:tcBorders>
          </w:tcPr>
          <w:p w14:paraId="73A6F32A">
            <w:pPr>
              <w:pStyle w:val="38"/>
              <w:spacing w:before="156" w:after="156" w:line="360" w:lineRule="auto"/>
              <w:rPr>
                <w:rFonts w:ascii="宋体" w:hAnsi="宋体"/>
                <w:szCs w:val="21"/>
              </w:rPr>
            </w:pPr>
          </w:p>
        </w:tc>
        <w:tc>
          <w:tcPr>
            <w:tcW w:w="1418" w:type="dxa"/>
            <w:tcBorders>
              <w:top w:val="single" w:color="000000" w:sz="6" w:space="0"/>
              <w:left w:val="single" w:color="000000" w:sz="6" w:space="0"/>
              <w:bottom w:val="single" w:color="000000" w:sz="6" w:space="0"/>
              <w:right w:val="single" w:color="000000" w:sz="12" w:space="0"/>
            </w:tcBorders>
          </w:tcPr>
          <w:p w14:paraId="66CB95C1">
            <w:pPr>
              <w:pStyle w:val="38"/>
              <w:spacing w:before="156" w:after="156" w:line="360" w:lineRule="auto"/>
              <w:rPr>
                <w:rFonts w:ascii="宋体" w:hAnsi="宋体"/>
                <w:szCs w:val="21"/>
              </w:rPr>
            </w:pPr>
          </w:p>
        </w:tc>
      </w:tr>
      <w:tr w14:paraId="6DA36B4E">
        <w:tblPrEx>
          <w:tblCellMar>
            <w:top w:w="0" w:type="dxa"/>
            <w:left w:w="108" w:type="dxa"/>
            <w:bottom w:w="0" w:type="dxa"/>
            <w:right w:w="108" w:type="dxa"/>
          </w:tblCellMar>
        </w:tblPrEx>
        <w:trPr>
          <w:jc w:val="center"/>
        </w:trPr>
        <w:tc>
          <w:tcPr>
            <w:tcW w:w="675" w:type="dxa"/>
            <w:tcBorders>
              <w:top w:val="single" w:color="000000" w:sz="6" w:space="0"/>
              <w:left w:val="single" w:color="000000" w:sz="6" w:space="0"/>
              <w:bottom w:val="single" w:color="000000" w:sz="6" w:space="0"/>
              <w:right w:val="single" w:color="000000" w:sz="6" w:space="0"/>
            </w:tcBorders>
          </w:tcPr>
          <w:p w14:paraId="5EF2BC95">
            <w:pPr>
              <w:pStyle w:val="37"/>
              <w:spacing w:line="360" w:lineRule="auto"/>
              <w:rPr>
                <w:rFonts w:ascii="宋体" w:hAnsi="宋体"/>
                <w:szCs w:val="21"/>
              </w:rPr>
            </w:pPr>
            <w:r>
              <w:rPr>
                <w:rFonts w:hint="eastAsia" w:ascii="宋体" w:hAnsi="宋体"/>
                <w:szCs w:val="21"/>
              </w:rPr>
              <w:t>1</w:t>
            </w:r>
          </w:p>
        </w:tc>
        <w:tc>
          <w:tcPr>
            <w:tcW w:w="2182" w:type="dxa"/>
            <w:tcBorders>
              <w:top w:val="single" w:color="000000" w:sz="6" w:space="0"/>
              <w:left w:val="single" w:color="000000" w:sz="6" w:space="0"/>
              <w:bottom w:val="single" w:color="000000" w:sz="6" w:space="0"/>
              <w:right w:val="single" w:color="000000" w:sz="6" w:space="0"/>
            </w:tcBorders>
          </w:tcPr>
          <w:p w14:paraId="21397AB8">
            <w:pPr>
              <w:pStyle w:val="38"/>
              <w:spacing w:before="156" w:after="156" w:line="360" w:lineRule="auto"/>
              <w:rPr>
                <w:rFonts w:ascii="宋体" w:hAnsi="宋体"/>
                <w:szCs w:val="21"/>
              </w:rPr>
            </w:pPr>
            <w:r>
              <w:rPr>
                <w:rStyle w:val="32"/>
                <w:rFonts w:hint="eastAsia" w:ascii="宋体"/>
                <w:color w:val="auto"/>
                <w:szCs w:val="21"/>
              </w:rPr>
              <w:t>产品立项</w:t>
            </w:r>
          </w:p>
        </w:tc>
        <w:tc>
          <w:tcPr>
            <w:tcW w:w="1305" w:type="dxa"/>
            <w:tcBorders>
              <w:top w:val="single" w:color="000000" w:sz="6" w:space="0"/>
              <w:left w:val="single" w:color="000000" w:sz="6" w:space="0"/>
              <w:bottom w:val="single" w:color="000000" w:sz="6" w:space="0"/>
              <w:right w:val="single" w:color="000000" w:sz="6" w:space="0"/>
            </w:tcBorders>
          </w:tcPr>
          <w:p w14:paraId="3525AF79">
            <w:pPr>
              <w:pStyle w:val="38"/>
              <w:spacing w:before="156" w:after="156" w:line="360" w:lineRule="auto"/>
              <w:rPr>
                <w:rFonts w:ascii="宋体" w:hAnsi="宋体"/>
                <w:szCs w:val="21"/>
              </w:rPr>
            </w:pPr>
            <w:r>
              <w:rPr>
                <w:rFonts w:hint="eastAsia" w:ascii="宋体" w:hAnsi="宋体"/>
                <w:szCs w:val="21"/>
              </w:rPr>
              <w:t>C</w:t>
            </w:r>
            <w:r>
              <w:rPr>
                <w:rFonts w:ascii="宋体" w:hAnsi="宋体"/>
                <w:szCs w:val="21"/>
              </w:rPr>
              <w:t>DT团队</w:t>
            </w:r>
          </w:p>
        </w:tc>
        <w:tc>
          <w:tcPr>
            <w:tcW w:w="1984" w:type="dxa"/>
            <w:tcBorders>
              <w:top w:val="single" w:color="000000" w:sz="6" w:space="0"/>
              <w:left w:val="single" w:color="000000" w:sz="6" w:space="0"/>
              <w:bottom w:val="single" w:color="000000" w:sz="6" w:space="0"/>
              <w:right w:val="single" w:color="000000" w:sz="6" w:space="0"/>
            </w:tcBorders>
          </w:tcPr>
          <w:p w14:paraId="01C98B81">
            <w:pPr>
              <w:pStyle w:val="38"/>
              <w:spacing w:before="156" w:after="156" w:line="360" w:lineRule="auto"/>
              <w:rPr>
                <w:rFonts w:ascii="宋体" w:hAnsi="宋体"/>
                <w:szCs w:val="21"/>
              </w:rPr>
            </w:pPr>
            <w:r>
              <w:rPr>
                <w:rFonts w:ascii="宋体" w:hAnsi="宋体"/>
                <w:szCs w:val="21"/>
              </w:rPr>
              <w:t>各领域代表</w:t>
            </w:r>
          </w:p>
          <w:p w14:paraId="2BF97F79">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tc>
        <w:tc>
          <w:tcPr>
            <w:tcW w:w="1843" w:type="dxa"/>
            <w:tcBorders>
              <w:top w:val="single" w:color="000000" w:sz="6" w:space="0"/>
              <w:left w:val="single" w:color="000000" w:sz="6" w:space="0"/>
              <w:bottom w:val="single" w:color="000000" w:sz="6" w:space="0"/>
              <w:right w:val="single" w:color="000000" w:sz="6" w:space="0"/>
            </w:tcBorders>
          </w:tcPr>
          <w:p w14:paraId="1D9C13DC">
            <w:pPr>
              <w:pStyle w:val="38"/>
              <w:spacing w:before="156" w:after="156" w:line="360" w:lineRule="auto"/>
              <w:rPr>
                <w:rFonts w:ascii="宋体" w:hAnsi="宋体"/>
                <w:szCs w:val="21"/>
              </w:rPr>
            </w:pPr>
            <w:r>
              <w:rPr>
                <w:rFonts w:hint="eastAsia" w:ascii="宋体" w:hAnsi="宋体"/>
                <w:color w:val="000000"/>
                <w:szCs w:val="21"/>
                <w:shd w:val="clear" w:color="auto" w:fill="FFFFFF"/>
              </w:rPr>
              <w:t>LPDT00T01-项目任务书(Charter)评审汇报模板</w:t>
            </w:r>
          </w:p>
        </w:tc>
        <w:tc>
          <w:tcPr>
            <w:tcW w:w="1418" w:type="dxa"/>
            <w:tcBorders>
              <w:top w:val="single" w:color="000000" w:sz="6" w:space="0"/>
              <w:left w:val="single" w:color="000000" w:sz="6" w:space="0"/>
              <w:bottom w:val="single" w:color="000000" w:sz="6" w:space="0"/>
              <w:right w:val="single" w:color="000000" w:sz="6" w:space="0"/>
            </w:tcBorders>
          </w:tcPr>
          <w:p w14:paraId="07B2B3AB">
            <w:pPr>
              <w:pStyle w:val="38"/>
              <w:spacing w:before="156" w:after="156" w:line="360" w:lineRule="auto"/>
              <w:rPr>
                <w:rFonts w:ascii="宋体" w:hAnsi="宋体"/>
                <w:szCs w:val="21"/>
              </w:rPr>
            </w:pPr>
          </w:p>
        </w:tc>
      </w:tr>
      <w:tr w14:paraId="3F6BD86F">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3158746A">
            <w:pPr>
              <w:pStyle w:val="37"/>
              <w:spacing w:line="360" w:lineRule="auto"/>
              <w:rPr>
                <w:rFonts w:ascii="宋体" w:hAnsi="宋体"/>
                <w:szCs w:val="21"/>
              </w:rPr>
            </w:pPr>
            <w:r>
              <w:rPr>
                <w:rFonts w:hint="eastAsia" w:ascii="宋体" w:hAnsi="宋体"/>
                <w:szCs w:val="21"/>
              </w:rPr>
              <w:t>2</w:t>
            </w:r>
          </w:p>
        </w:tc>
        <w:tc>
          <w:tcPr>
            <w:tcW w:w="2182" w:type="dxa"/>
            <w:tcBorders>
              <w:top w:val="single" w:color="000000" w:sz="6" w:space="0"/>
              <w:left w:val="single" w:color="000000" w:sz="6" w:space="0"/>
              <w:right w:val="single" w:color="000000" w:sz="6" w:space="0"/>
            </w:tcBorders>
          </w:tcPr>
          <w:p w14:paraId="2976E1B2">
            <w:pPr>
              <w:pStyle w:val="38"/>
              <w:spacing w:before="156" w:after="156" w:line="360" w:lineRule="auto"/>
              <w:rPr>
                <w:rFonts w:ascii="宋体" w:hAnsi="宋体"/>
                <w:szCs w:val="21"/>
              </w:rPr>
            </w:pPr>
            <w:r>
              <w:rPr>
                <w:rFonts w:hint="eastAsia" w:ascii="宋体" w:hAnsi="宋体"/>
                <w:color w:val="000000"/>
                <w:szCs w:val="21"/>
                <w:shd w:val="clear" w:color="auto" w:fill="FFFFFF"/>
              </w:rPr>
              <w:t>项目管理计划制定（初步）&amp;执行</w:t>
            </w:r>
          </w:p>
        </w:tc>
        <w:tc>
          <w:tcPr>
            <w:tcW w:w="1305" w:type="dxa"/>
            <w:tcBorders>
              <w:top w:val="single" w:color="000000" w:sz="6" w:space="0"/>
              <w:left w:val="single" w:color="000000" w:sz="6" w:space="0"/>
              <w:right w:val="single" w:color="000000" w:sz="6" w:space="0"/>
            </w:tcBorders>
          </w:tcPr>
          <w:p w14:paraId="50BD45AD">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984" w:type="dxa"/>
            <w:tcBorders>
              <w:top w:val="single" w:color="000000" w:sz="6" w:space="0"/>
              <w:left w:val="single" w:color="000000" w:sz="6" w:space="0"/>
              <w:right w:val="single" w:color="000000" w:sz="6" w:space="0"/>
            </w:tcBorders>
          </w:tcPr>
          <w:p w14:paraId="0826D9CA">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w:t>
            </w:r>
            <w:r>
              <w:rPr>
                <w:rFonts w:ascii="宋体" w:hAnsi="宋体"/>
                <w:color w:val="000000"/>
                <w:szCs w:val="21"/>
                <w:shd w:val="clear" w:color="auto" w:fill="FFFFFF"/>
              </w:rPr>
              <w:t>M</w:t>
            </w:r>
          </w:p>
          <w:p w14:paraId="557DC8FD">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各领域代表</w:t>
            </w:r>
          </w:p>
          <w:p w14:paraId="55946B00">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w:t>
            </w:r>
            <w:r>
              <w:rPr>
                <w:rFonts w:ascii="宋体" w:hAnsi="宋体"/>
                <w:color w:val="000000"/>
                <w:szCs w:val="21"/>
                <w:shd w:val="clear" w:color="auto" w:fill="FFFFFF"/>
              </w:rPr>
              <w:t>TM</w:t>
            </w:r>
          </w:p>
          <w:p w14:paraId="39D9B7B7">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PSE</w:t>
            </w:r>
            <w:r>
              <w:rPr>
                <w:rFonts w:hint="eastAsia" w:ascii="宋体" w:hAnsi="宋体"/>
                <w:color w:val="000000"/>
                <w:szCs w:val="21"/>
              </w:rPr>
              <w:br w:type="textWrapping"/>
            </w:r>
            <w:r>
              <w:rPr>
                <w:rFonts w:hint="eastAsia" w:ascii="宋体" w:hAnsi="宋体"/>
                <w:color w:val="000000"/>
                <w:szCs w:val="21"/>
                <w:shd w:val="clear" w:color="auto" w:fill="FFFFFF"/>
              </w:rPr>
              <w:t>平台SE（各专业域成员）</w:t>
            </w:r>
          </w:p>
          <w:p w14:paraId="7069C3B7">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平台</w:t>
            </w:r>
            <w:r>
              <w:rPr>
                <w:rFonts w:hint="eastAsia" w:ascii="宋体" w:hAnsi="宋体"/>
                <w:color w:val="000000"/>
                <w:szCs w:val="21"/>
                <w:shd w:val="clear" w:color="auto" w:fill="FFFFFF"/>
              </w:rPr>
              <w:t>P</w:t>
            </w:r>
            <w:r>
              <w:rPr>
                <w:rFonts w:ascii="宋体" w:hAnsi="宋体"/>
                <w:color w:val="000000"/>
                <w:szCs w:val="21"/>
                <w:shd w:val="clear" w:color="auto" w:fill="FFFFFF"/>
              </w:rPr>
              <w:t>M</w:t>
            </w:r>
          </w:p>
        </w:tc>
        <w:tc>
          <w:tcPr>
            <w:tcW w:w="1843" w:type="dxa"/>
            <w:tcBorders>
              <w:top w:val="single" w:color="000000" w:sz="6" w:space="0"/>
              <w:left w:val="single" w:color="000000" w:sz="6" w:space="0"/>
              <w:right w:val="single" w:color="000000" w:sz="6" w:space="0"/>
            </w:tcBorders>
          </w:tcPr>
          <w:p w14:paraId="24863453">
            <w:pPr>
              <w:pStyle w:val="38"/>
              <w:spacing w:before="156" w:after="156" w:line="360" w:lineRule="auto"/>
              <w:rPr>
                <w:rFonts w:ascii="宋体" w:hAnsi="宋体"/>
                <w:szCs w:val="21"/>
              </w:rPr>
            </w:pPr>
            <w:r>
              <w:rPr>
                <w:rFonts w:hint="eastAsia" w:ascii="宋体" w:hAnsi="宋体"/>
                <w:color w:val="000000"/>
                <w:szCs w:val="21"/>
                <w:shd w:val="clear" w:color="auto" w:fill="FFFFFF"/>
              </w:rPr>
              <w:t>PJM00T11-项目管理计划模板</w:t>
            </w:r>
          </w:p>
        </w:tc>
        <w:tc>
          <w:tcPr>
            <w:tcW w:w="1418" w:type="dxa"/>
            <w:tcBorders>
              <w:top w:val="single" w:color="000000" w:sz="6" w:space="0"/>
              <w:left w:val="single" w:color="000000" w:sz="6" w:space="0"/>
              <w:right w:val="single" w:color="000000" w:sz="12" w:space="0"/>
            </w:tcBorders>
          </w:tcPr>
          <w:p w14:paraId="4B921CE8">
            <w:pPr>
              <w:pStyle w:val="38"/>
              <w:spacing w:before="156" w:after="156" w:line="360" w:lineRule="auto"/>
              <w:rPr>
                <w:rFonts w:ascii="宋体" w:hAnsi="宋体"/>
                <w:szCs w:val="21"/>
              </w:rPr>
            </w:pPr>
          </w:p>
        </w:tc>
      </w:tr>
      <w:tr w14:paraId="37699E30">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275AE03C">
            <w:pPr>
              <w:pStyle w:val="37"/>
              <w:spacing w:line="360" w:lineRule="auto"/>
              <w:rPr>
                <w:rFonts w:ascii="宋体" w:hAnsi="宋体"/>
                <w:szCs w:val="21"/>
              </w:rPr>
            </w:pPr>
            <w:r>
              <w:rPr>
                <w:rFonts w:hint="eastAsia" w:ascii="宋体" w:hAnsi="宋体"/>
                <w:szCs w:val="21"/>
              </w:rPr>
              <w:t>3</w:t>
            </w:r>
          </w:p>
        </w:tc>
        <w:tc>
          <w:tcPr>
            <w:tcW w:w="2182" w:type="dxa"/>
            <w:tcBorders>
              <w:top w:val="single" w:color="000000" w:sz="6" w:space="0"/>
              <w:left w:val="single" w:color="000000" w:sz="6" w:space="0"/>
              <w:right w:val="single" w:color="000000" w:sz="6" w:space="0"/>
            </w:tcBorders>
          </w:tcPr>
          <w:p w14:paraId="64592354">
            <w:pPr>
              <w:pStyle w:val="38"/>
              <w:spacing w:before="156" w:after="156" w:line="360" w:lineRule="auto"/>
              <w:rPr>
                <w:rFonts w:ascii="宋体" w:hAnsi="宋体"/>
                <w:szCs w:val="21"/>
              </w:rPr>
            </w:pPr>
            <w:r>
              <w:rPr>
                <w:rFonts w:hint="eastAsia" w:ascii="宋体" w:hAnsi="宋体"/>
                <w:szCs w:val="21"/>
              </w:rPr>
              <w:t>竞品分析</w:t>
            </w:r>
          </w:p>
        </w:tc>
        <w:tc>
          <w:tcPr>
            <w:tcW w:w="1305" w:type="dxa"/>
            <w:tcBorders>
              <w:top w:val="single" w:color="000000" w:sz="6" w:space="0"/>
              <w:left w:val="single" w:color="000000" w:sz="6" w:space="0"/>
              <w:right w:val="single" w:color="000000" w:sz="6" w:space="0"/>
            </w:tcBorders>
          </w:tcPr>
          <w:p w14:paraId="4AAD3CEF">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PSE</w:t>
            </w:r>
          </w:p>
          <w:p w14:paraId="73077A7B">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成本代表</w:t>
            </w:r>
          </w:p>
        </w:tc>
        <w:tc>
          <w:tcPr>
            <w:tcW w:w="1984" w:type="dxa"/>
            <w:tcBorders>
              <w:top w:val="single" w:color="000000" w:sz="6" w:space="0"/>
              <w:left w:val="single" w:color="000000" w:sz="6" w:space="0"/>
              <w:right w:val="single" w:color="000000" w:sz="6" w:space="0"/>
            </w:tcBorders>
          </w:tcPr>
          <w:p w14:paraId="00F2C2D7">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PDT采购代表</w:t>
            </w:r>
          </w:p>
          <w:p w14:paraId="7C2952D9">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PDT制造代表</w:t>
            </w:r>
          </w:p>
          <w:p w14:paraId="2C8B0C0E">
            <w:pPr>
              <w:pStyle w:val="38"/>
              <w:spacing w:before="156" w:after="156" w:line="360" w:lineRule="auto"/>
              <w:rPr>
                <w:rFonts w:hint="eastAsia" w:ascii="宋体" w:hAnsi="宋体"/>
                <w:color w:val="000000"/>
                <w:szCs w:val="21"/>
                <w:shd w:val="clear" w:color="auto" w:fill="FFFFFF"/>
              </w:rPr>
            </w:pPr>
            <w:r>
              <w:rPr>
                <w:rFonts w:ascii="宋体" w:hAnsi="宋体"/>
                <w:color w:val="000000"/>
                <w:szCs w:val="21"/>
                <w:shd w:val="clear" w:color="auto" w:fill="FFFFFF"/>
              </w:rPr>
              <w:t>部品代表</w:t>
            </w:r>
          </w:p>
          <w:p w14:paraId="585C3722">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各专业域成员</w:t>
            </w:r>
          </w:p>
        </w:tc>
        <w:tc>
          <w:tcPr>
            <w:tcW w:w="1843" w:type="dxa"/>
            <w:tcBorders>
              <w:top w:val="single" w:color="000000" w:sz="6" w:space="0"/>
              <w:left w:val="single" w:color="000000" w:sz="6" w:space="0"/>
              <w:right w:val="single" w:color="000000" w:sz="6" w:space="0"/>
            </w:tcBorders>
          </w:tcPr>
          <w:p w14:paraId="64BBF2BC">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TEC10T173-XXX产品规格对比表模板</w:t>
            </w:r>
          </w:p>
          <w:p w14:paraId="195BF8E8">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TEC10T174-XXX产品竞品分析报告模板</w:t>
            </w:r>
          </w:p>
          <w:p w14:paraId="78689141">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TEC10T172-XXX产品成本竞争分析表模板</w:t>
            </w:r>
          </w:p>
          <w:p w14:paraId="5E99548F">
            <w:pPr>
              <w:pStyle w:val="38"/>
              <w:spacing w:before="156" w:after="156" w:line="360" w:lineRule="auto"/>
              <w:rPr>
                <w:rFonts w:ascii="宋体" w:hAnsi="宋体"/>
                <w:kern w:val="0"/>
                <w:sz w:val="24"/>
                <w:szCs w:val="24"/>
              </w:rPr>
            </w:pPr>
            <w:r>
              <w:rPr>
                <w:rFonts w:ascii="宋体" w:hAnsi="宋体"/>
                <w:color w:val="000000"/>
                <w:szCs w:val="21"/>
                <w:shd w:val="clear" w:color="auto" w:fill="FFFFFF"/>
              </w:rPr>
              <w:t>TEC10G64-竞品分析操作指南</w:t>
            </w:r>
          </w:p>
        </w:tc>
        <w:tc>
          <w:tcPr>
            <w:tcW w:w="1418" w:type="dxa"/>
            <w:tcBorders>
              <w:top w:val="single" w:color="000000" w:sz="6" w:space="0"/>
              <w:left w:val="single" w:color="000000" w:sz="6" w:space="0"/>
              <w:right w:val="single" w:color="000000" w:sz="12" w:space="0"/>
            </w:tcBorders>
          </w:tcPr>
          <w:p w14:paraId="3B4DEC28">
            <w:pPr>
              <w:pStyle w:val="38"/>
              <w:spacing w:before="156" w:after="156" w:line="360" w:lineRule="auto"/>
              <w:rPr>
                <w:rFonts w:ascii="宋体" w:hAnsi="宋体"/>
                <w:szCs w:val="21"/>
              </w:rPr>
            </w:pPr>
          </w:p>
        </w:tc>
      </w:tr>
      <w:tr w14:paraId="1492D158">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69E6613D">
            <w:pPr>
              <w:pStyle w:val="37"/>
              <w:spacing w:line="360" w:lineRule="auto"/>
              <w:rPr>
                <w:rFonts w:ascii="宋体" w:hAnsi="宋体"/>
                <w:szCs w:val="21"/>
              </w:rPr>
            </w:pPr>
            <w:r>
              <w:rPr>
                <w:rFonts w:hint="eastAsia" w:ascii="宋体" w:hAnsi="宋体"/>
                <w:szCs w:val="21"/>
              </w:rPr>
              <w:t>4</w:t>
            </w:r>
          </w:p>
        </w:tc>
        <w:tc>
          <w:tcPr>
            <w:tcW w:w="2182" w:type="dxa"/>
            <w:tcBorders>
              <w:top w:val="single" w:color="000000" w:sz="6" w:space="0"/>
              <w:left w:val="single" w:color="000000" w:sz="6" w:space="0"/>
              <w:right w:val="single" w:color="000000" w:sz="6" w:space="0"/>
            </w:tcBorders>
          </w:tcPr>
          <w:p w14:paraId="462D5E24">
            <w:pPr>
              <w:pStyle w:val="38"/>
              <w:spacing w:before="156" w:after="156" w:line="360" w:lineRule="auto"/>
              <w:rPr>
                <w:rFonts w:ascii="宋体" w:hAnsi="宋体"/>
                <w:szCs w:val="21"/>
              </w:rPr>
            </w:pPr>
            <w:r>
              <w:rPr>
                <w:rFonts w:hint="eastAsia" w:ascii="宋体" w:hAnsi="宋体"/>
                <w:szCs w:val="21"/>
              </w:rPr>
              <w:t>产品包需求制定</w:t>
            </w:r>
          </w:p>
        </w:tc>
        <w:tc>
          <w:tcPr>
            <w:tcW w:w="1305" w:type="dxa"/>
            <w:tcBorders>
              <w:top w:val="single" w:color="000000" w:sz="6" w:space="0"/>
              <w:left w:val="single" w:color="000000" w:sz="6" w:space="0"/>
              <w:right w:val="single" w:color="000000" w:sz="6" w:space="0"/>
            </w:tcBorders>
          </w:tcPr>
          <w:p w14:paraId="55816404">
            <w:pPr>
              <w:pStyle w:val="38"/>
              <w:spacing w:before="156" w:after="156" w:line="360" w:lineRule="auto"/>
              <w:rPr>
                <w:rFonts w:ascii="宋体" w:hAnsi="宋体"/>
                <w:szCs w:val="21"/>
              </w:rPr>
            </w:pPr>
            <w:r>
              <w:rPr>
                <w:rFonts w:ascii="宋体" w:hAnsi="宋体"/>
                <w:color w:val="000000"/>
                <w:szCs w:val="21"/>
                <w:shd w:val="clear" w:color="auto" w:fill="FFFFFF"/>
              </w:rPr>
              <w:t>PM</w:t>
            </w:r>
          </w:p>
        </w:tc>
        <w:tc>
          <w:tcPr>
            <w:tcW w:w="1984" w:type="dxa"/>
            <w:tcBorders>
              <w:top w:val="single" w:color="000000" w:sz="6" w:space="0"/>
              <w:left w:val="single" w:color="000000" w:sz="6" w:space="0"/>
              <w:right w:val="single" w:color="000000" w:sz="6" w:space="0"/>
            </w:tcBorders>
          </w:tcPr>
          <w:p w14:paraId="5FE6DE98">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软件P</w:t>
            </w:r>
            <w:r>
              <w:rPr>
                <w:rFonts w:ascii="宋体" w:hAnsi="宋体"/>
                <w:color w:val="000000"/>
                <w:szCs w:val="21"/>
                <w:shd w:val="clear" w:color="auto" w:fill="FFFFFF"/>
              </w:rPr>
              <w:t>M 硬件</w:t>
            </w:r>
            <w:r>
              <w:rPr>
                <w:rFonts w:hint="eastAsia" w:ascii="宋体" w:hAnsi="宋体"/>
                <w:color w:val="000000"/>
                <w:szCs w:val="21"/>
                <w:shd w:val="clear" w:color="auto" w:fill="FFFFFF"/>
              </w:rPr>
              <w:t>P</w:t>
            </w:r>
            <w:r>
              <w:rPr>
                <w:rFonts w:ascii="宋体" w:hAnsi="宋体"/>
                <w:color w:val="000000"/>
                <w:szCs w:val="21"/>
                <w:shd w:val="clear" w:color="auto" w:fill="FFFFFF"/>
              </w:rPr>
              <w:t>M</w:t>
            </w:r>
          </w:p>
          <w:p w14:paraId="36F651B3">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各领域代表</w:t>
            </w:r>
            <w:r>
              <w:rPr>
                <w:rFonts w:hint="eastAsia" w:ascii="宋体" w:hAnsi="宋体"/>
                <w:color w:val="000000"/>
                <w:szCs w:val="21"/>
              </w:rPr>
              <w:br w:type="textWrapping"/>
            </w:r>
            <w:r>
              <w:rPr>
                <w:rFonts w:hint="eastAsia" w:ascii="宋体" w:hAnsi="宋体"/>
                <w:color w:val="000000"/>
                <w:szCs w:val="21"/>
                <w:shd w:val="clear" w:color="auto" w:fill="FFFFFF"/>
              </w:rPr>
              <w:t>平台SE （各专业域成员）</w:t>
            </w:r>
          </w:p>
          <w:p w14:paraId="22A909C2">
            <w:pPr>
              <w:widowControl/>
              <w:jc w:val="left"/>
              <w:rPr>
                <w:rFonts w:ascii="宋体" w:hAnsi="宋体" w:cs="宋体"/>
                <w:kern w:val="0"/>
                <w:sz w:val="24"/>
              </w:rPr>
            </w:pPr>
            <w:r>
              <w:rPr>
                <w:rFonts w:ascii="Tahoma" w:hAnsi="Tahoma" w:cs="Tahoma"/>
                <w:kern w:val="0"/>
                <w:szCs w:val="18"/>
              </w:rPr>
              <w:t>产品认证工程师</w:t>
            </w:r>
          </w:p>
        </w:tc>
        <w:tc>
          <w:tcPr>
            <w:tcW w:w="1843" w:type="dxa"/>
            <w:tcBorders>
              <w:top w:val="single" w:color="000000" w:sz="6" w:space="0"/>
              <w:left w:val="single" w:color="000000" w:sz="6" w:space="0"/>
              <w:right w:val="single" w:color="000000" w:sz="6" w:space="0"/>
            </w:tcBorders>
          </w:tcPr>
          <w:p w14:paraId="49E82720">
            <w:pPr>
              <w:pStyle w:val="38"/>
              <w:spacing w:before="156" w:after="156" w:line="360" w:lineRule="auto"/>
              <w:rPr>
                <w:rFonts w:ascii="宋体" w:hAnsi="宋体"/>
                <w:szCs w:val="21"/>
              </w:rPr>
            </w:pPr>
            <w:r>
              <w:rPr>
                <w:rFonts w:hint="eastAsia" w:ascii="宋体" w:hAnsi="宋体"/>
                <w:color w:val="000000"/>
                <w:szCs w:val="21"/>
                <w:shd w:val="clear" w:color="auto" w:fill="FFFFFF"/>
              </w:rPr>
              <w:t>PDT-OR00T01-产品需求包模板</w:t>
            </w:r>
          </w:p>
        </w:tc>
        <w:tc>
          <w:tcPr>
            <w:tcW w:w="1418" w:type="dxa"/>
            <w:tcBorders>
              <w:top w:val="single" w:color="000000" w:sz="6" w:space="0"/>
              <w:left w:val="single" w:color="000000" w:sz="6" w:space="0"/>
              <w:right w:val="single" w:color="000000" w:sz="12" w:space="0"/>
            </w:tcBorders>
          </w:tcPr>
          <w:p w14:paraId="6A31D3AF">
            <w:pPr>
              <w:pStyle w:val="38"/>
              <w:spacing w:before="156" w:after="156" w:line="360" w:lineRule="auto"/>
              <w:rPr>
                <w:rFonts w:ascii="宋体" w:hAnsi="宋体"/>
                <w:szCs w:val="21"/>
              </w:rPr>
            </w:pPr>
          </w:p>
        </w:tc>
      </w:tr>
      <w:tr w14:paraId="0F9AB926">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5F75DE9B">
            <w:pPr>
              <w:pStyle w:val="37"/>
              <w:spacing w:line="360" w:lineRule="auto"/>
              <w:rPr>
                <w:rFonts w:ascii="宋体" w:hAnsi="宋体"/>
                <w:szCs w:val="21"/>
              </w:rPr>
            </w:pPr>
            <w:r>
              <w:rPr>
                <w:rFonts w:hint="eastAsia" w:ascii="宋体" w:hAnsi="宋体"/>
                <w:szCs w:val="21"/>
              </w:rPr>
              <w:t>5</w:t>
            </w:r>
          </w:p>
        </w:tc>
        <w:tc>
          <w:tcPr>
            <w:tcW w:w="2182" w:type="dxa"/>
            <w:tcBorders>
              <w:top w:val="single" w:color="000000" w:sz="6" w:space="0"/>
              <w:left w:val="single" w:color="000000" w:sz="6" w:space="0"/>
              <w:right w:val="single" w:color="000000" w:sz="6" w:space="0"/>
            </w:tcBorders>
          </w:tcPr>
          <w:p w14:paraId="47E9BEA5">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 xml:space="preserve"> DFX需求识别:</w:t>
            </w:r>
          </w:p>
          <w:p w14:paraId="6D438DB7">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可测试性需求</w:t>
            </w:r>
          </w:p>
          <w:p w14:paraId="53A09426">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可靠性需求</w:t>
            </w:r>
          </w:p>
          <w:p w14:paraId="52605A95">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可服务性需求</w:t>
            </w:r>
          </w:p>
          <w:p w14:paraId="18E8246D">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可制造性需求</w:t>
            </w:r>
          </w:p>
          <w:p w14:paraId="557FEBBB">
            <w:pPr>
              <w:pStyle w:val="38"/>
              <w:spacing w:before="156" w:after="156" w:line="360" w:lineRule="auto"/>
              <w:rPr>
                <w:rFonts w:hint="eastAsia" w:ascii="宋体" w:hAnsi="宋体"/>
                <w:szCs w:val="21"/>
              </w:rPr>
            </w:pPr>
            <w:r>
              <w:rPr>
                <w:rFonts w:ascii="宋体" w:hAnsi="宋体"/>
                <w:color w:val="000000"/>
                <w:szCs w:val="21"/>
                <w:shd w:val="clear" w:color="auto" w:fill="FFFFFF"/>
              </w:rPr>
              <w:t>可供应性需求</w:t>
            </w:r>
          </w:p>
        </w:tc>
        <w:tc>
          <w:tcPr>
            <w:tcW w:w="1305" w:type="dxa"/>
            <w:tcBorders>
              <w:top w:val="single" w:color="000000" w:sz="6" w:space="0"/>
              <w:left w:val="single" w:color="000000" w:sz="6" w:space="0"/>
              <w:right w:val="single" w:color="000000" w:sz="6" w:space="0"/>
            </w:tcBorders>
          </w:tcPr>
          <w:p w14:paraId="27834A77">
            <w:pPr>
              <w:pStyle w:val="38"/>
              <w:spacing w:before="156" w:after="156" w:line="360" w:lineRule="auto"/>
              <w:rPr>
                <w:rFonts w:ascii="宋体" w:hAnsi="宋体"/>
                <w:szCs w:val="21"/>
              </w:rPr>
            </w:pPr>
            <w:r>
              <w:rPr>
                <w:rFonts w:hint="eastAsia" w:ascii="宋体" w:hAnsi="宋体"/>
                <w:szCs w:val="21"/>
              </w:rPr>
              <w:t>PS</w:t>
            </w:r>
            <w:r>
              <w:rPr>
                <w:rFonts w:ascii="宋体" w:hAnsi="宋体"/>
                <w:szCs w:val="21"/>
              </w:rPr>
              <w:t>E</w:t>
            </w:r>
            <w:r>
              <w:rPr>
                <w:rFonts w:hint="eastAsia" w:ascii="宋体" w:hAnsi="宋体"/>
                <w:szCs w:val="21"/>
              </w:rPr>
              <w:t>：</w:t>
            </w:r>
          </w:p>
          <w:p w14:paraId="72CC6F6D">
            <w:pPr>
              <w:pStyle w:val="38"/>
              <w:spacing w:before="156" w:after="156" w:line="360" w:lineRule="auto"/>
              <w:rPr>
                <w:rFonts w:ascii="宋体" w:hAnsi="宋体"/>
                <w:szCs w:val="21"/>
              </w:rPr>
            </w:pPr>
            <w:r>
              <w:rPr>
                <w:rFonts w:ascii="宋体" w:hAnsi="宋体"/>
                <w:szCs w:val="21"/>
              </w:rPr>
              <w:t>PTM</w:t>
            </w:r>
          </w:p>
          <w:p w14:paraId="27DB8B48">
            <w:pPr>
              <w:pStyle w:val="38"/>
              <w:spacing w:before="156" w:after="156" w:line="360" w:lineRule="auto"/>
              <w:rPr>
                <w:rFonts w:ascii="宋体" w:hAnsi="宋体"/>
                <w:szCs w:val="21"/>
              </w:rPr>
            </w:pPr>
            <w:r>
              <w:rPr>
                <w:rFonts w:ascii="宋体" w:hAnsi="宋体"/>
                <w:szCs w:val="21"/>
              </w:rPr>
              <w:t>可靠性</w:t>
            </w:r>
          </w:p>
          <w:p w14:paraId="2C7B052D">
            <w:pPr>
              <w:pStyle w:val="38"/>
              <w:spacing w:before="156" w:after="156" w:line="360" w:lineRule="auto"/>
              <w:rPr>
                <w:rFonts w:ascii="宋体" w:hAnsi="宋体"/>
                <w:szCs w:val="21"/>
              </w:rPr>
            </w:pPr>
            <w:r>
              <w:rPr>
                <w:rFonts w:ascii="宋体" w:hAnsi="宋体"/>
                <w:szCs w:val="21"/>
              </w:rPr>
              <w:t>技服代表</w:t>
            </w:r>
          </w:p>
          <w:p w14:paraId="7B33E9DA">
            <w:pPr>
              <w:pStyle w:val="38"/>
              <w:spacing w:before="156" w:after="156" w:line="360" w:lineRule="auto"/>
              <w:rPr>
                <w:rFonts w:ascii="宋体" w:hAnsi="宋体"/>
                <w:szCs w:val="21"/>
              </w:rPr>
            </w:pPr>
            <w:r>
              <w:rPr>
                <w:rFonts w:ascii="宋体" w:hAnsi="宋体"/>
                <w:szCs w:val="21"/>
              </w:rPr>
              <w:t>制造代表</w:t>
            </w:r>
          </w:p>
          <w:p w14:paraId="068255C9">
            <w:pPr>
              <w:pStyle w:val="38"/>
              <w:spacing w:before="156" w:after="156" w:line="360" w:lineRule="auto"/>
              <w:rPr>
                <w:rFonts w:hint="eastAsia" w:ascii="宋体" w:hAnsi="宋体"/>
                <w:szCs w:val="21"/>
              </w:rPr>
            </w:pPr>
            <w:r>
              <w:rPr>
                <w:rFonts w:ascii="宋体" w:hAnsi="宋体"/>
                <w:szCs w:val="21"/>
              </w:rPr>
              <w:t>供应代表</w:t>
            </w:r>
          </w:p>
        </w:tc>
        <w:tc>
          <w:tcPr>
            <w:tcW w:w="1984" w:type="dxa"/>
            <w:tcBorders>
              <w:top w:val="single" w:color="000000" w:sz="6" w:space="0"/>
              <w:left w:val="single" w:color="000000" w:sz="6" w:space="0"/>
              <w:right w:val="single" w:color="000000" w:sz="6" w:space="0"/>
            </w:tcBorders>
          </w:tcPr>
          <w:p w14:paraId="5121A99B">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p w14:paraId="137471E2">
            <w:pPr>
              <w:pStyle w:val="38"/>
              <w:spacing w:before="156" w:after="156" w:line="360" w:lineRule="auto"/>
              <w:rPr>
                <w:rFonts w:ascii="宋体" w:hAnsi="宋体"/>
                <w:szCs w:val="21"/>
              </w:rPr>
            </w:pPr>
            <w:r>
              <w:rPr>
                <w:rFonts w:hint="eastAsia" w:ascii="宋体" w:hAnsi="宋体"/>
                <w:szCs w:val="21"/>
              </w:rPr>
              <w:t>硬件测试组</w:t>
            </w:r>
          </w:p>
          <w:p w14:paraId="7541A505">
            <w:pPr>
              <w:pStyle w:val="38"/>
              <w:spacing w:before="156" w:after="156" w:line="360" w:lineRule="auto"/>
              <w:rPr>
                <w:rFonts w:ascii="宋体" w:hAnsi="宋体"/>
                <w:szCs w:val="21"/>
              </w:rPr>
            </w:pPr>
            <w:r>
              <w:rPr>
                <w:rFonts w:ascii="宋体" w:hAnsi="宋体"/>
                <w:szCs w:val="21"/>
              </w:rPr>
              <w:t>可靠性组</w:t>
            </w:r>
          </w:p>
          <w:p w14:paraId="72649A50">
            <w:pPr>
              <w:pStyle w:val="38"/>
              <w:spacing w:before="156" w:after="156" w:line="360" w:lineRule="auto"/>
              <w:rPr>
                <w:rFonts w:ascii="宋体" w:hAnsi="宋体"/>
                <w:szCs w:val="21"/>
              </w:rPr>
            </w:pPr>
            <w:r>
              <w:rPr>
                <w:rFonts w:ascii="宋体" w:hAnsi="宋体"/>
                <w:szCs w:val="21"/>
              </w:rPr>
              <w:t>工艺</w:t>
            </w:r>
          </w:p>
          <w:p w14:paraId="1880E5AD">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开关</w:t>
            </w:r>
          </w:p>
          <w:p w14:paraId="23F7E601">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电源</w:t>
            </w:r>
          </w:p>
          <w:p w14:paraId="783F8B21">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热</w:t>
            </w:r>
          </w:p>
          <w:p w14:paraId="38C957DE">
            <w:pPr>
              <w:pStyle w:val="38"/>
              <w:spacing w:before="156" w:after="156" w:line="360" w:lineRule="auto"/>
              <w:rPr>
                <w:rFonts w:ascii="宋体" w:hAnsi="宋体"/>
                <w:szCs w:val="21"/>
              </w:rPr>
            </w:pPr>
            <w:r>
              <w:rPr>
                <w:rFonts w:hint="eastAsia" w:ascii="宋体" w:hAnsi="宋体"/>
                <w:color w:val="000000"/>
                <w:szCs w:val="21"/>
                <w:shd w:val="clear" w:color="auto" w:fill="FFFFFF"/>
              </w:rPr>
              <w:t>结构</w:t>
            </w:r>
          </w:p>
          <w:p w14:paraId="1F3CA243">
            <w:pPr>
              <w:pStyle w:val="38"/>
              <w:spacing w:before="156" w:after="156" w:line="360" w:lineRule="auto"/>
              <w:rPr>
                <w:rFonts w:ascii="宋体" w:hAnsi="宋体"/>
                <w:szCs w:val="21"/>
              </w:rPr>
            </w:pPr>
            <w:r>
              <w:rPr>
                <w:rFonts w:ascii="宋体" w:hAnsi="宋体"/>
                <w:szCs w:val="21"/>
              </w:rPr>
              <w:t>模拟</w:t>
            </w:r>
          </w:p>
        </w:tc>
        <w:tc>
          <w:tcPr>
            <w:tcW w:w="1843" w:type="dxa"/>
            <w:tcBorders>
              <w:top w:val="single" w:color="000000" w:sz="6" w:space="0"/>
              <w:left w:val="single" w:color="000000" w:sz="6" w:space="0"/>
              <w:right w:val="single" w:color="000000" w:sz="6" w:space="0"/>
            </w:tcBorders>
          </w:tcPr>
          <w:p w14:paraId="7429AA2C">
            <w:pPr>
              <w:pStyle w:val="38"/>
              <w:spacing w:before="156" w:after="156" w:line="360" w:lineRule="auto"/>
              <w:rPr>
                <w:rFonts w:ascii="宋体" w:hAnsi="宋体"/>
                <w:szCs w:val="21"/>
              </w:rPr>
            </w:pPr>
          </w:p>
          <w:p w14:paraId="7D723EE9">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TEC10T124-产品系统可测试性Checklist</w:t>
            </w:r>
          </w:p>
          <w:p w14:paraId="22E46443">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TEC10T122-产品可靠性Checklist</w:t>
            </w:r>
          </w:p>
          <w:p w14:paraId="2EE71C4F">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PDT-OR00T05-产品可服务性需求分析报告</w:t>
            </w:r>
          </w:p>
          <w:p w14:paraId="7335BE7D">
            <w:pPr>
              <w:pStyle w:val="38"/>
              <w:spacing w:before="156" w:after="156" w:line="360" w:lineRule="auto"/>
              <w:rPr>
                <w:rFonts w:ascii="宋体" w:hAnsi="宋体"/>
                <w:szCs w:val="21"/>
              </w:rPr>
            </w:pPr>
            <w:r>
              <w:rPr>
                <w:rFonts w:hint="eastAsia" w:ascii="宋体" w:hAnsi="宋体"/>
                <w:color w:val="000000"/>
                <w:szCs w:val="21"/>
                <w:shd w:val="clear" w:color="auto" w:fill="FFFFFF"/>
              </w:rPr>
              <w:t>TEC10T125-产品系统可制造性Checklist</w:t>
            </w:r>
          </w:p>
        </w:tc>
        <w:tc>
          <w:tcPr>
            <w:tcW w:w="1418" w:type="dxa"/>
            <w:tcBorders>
              <w:top w:val="single" w:color="000000" w:sz="6" w:space="0"/>
              <w:left w:val="single" w:color="000000" w:sz="6" w:space="0"/>
              <w:right w:val="single" w:color="000000" w:sz="12" w:space="0"/>
            </w:tcBorders>
          </w:tcPr>
          <w:p w14:paraId="6FD9BFA9">
            <w:pPr>
              <w:pStyle w:val="38"/>
              <w:spacing w:before="156" w:after="156" w:line="360" w:lineRule="auto"/>
              <w:rPr>
                <w:rFonts w:ascii="宋体" w:hAnsi="宋体"/>
                <w:szCs w:val="21"/>
              </w:rPr>
            </w:pPr>
            <w:r>
              <w:rPr>
                <w:rFonts w:hint="eastAsia" w:ascii="宋体" w:hAnsi="宋体"/>
                <w:szCs w:val="21"/>
              </w:rPr>
              <w:t>TES10S27-可靠性测试流程规范</w:t>
            </w:r>
          </w:p>
        </w:tc>
      </w:tr>
      <w:tr w14:paraId="6441B38C">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3DBD98EF">
            <w:pPr>
              <w:pStyle w:val="37"/>
              <w:spacing w:line="360" w:lineRule="auto"/>
              <w:rPr>
                <w:rFonts w:ascii="宋体" w:hAnsi="宋体"/>
                <w:szCs w:val="21"/>
              </w:rPr>
            </w:pPr>
            <w:r>
              <w:rPr>
                <w:rFonts w:hint="eastAsia" w:ascii="宋体" w:hAnsi="宋体"/>
                <w:szCs w:val="21"/>
              </w:rPr>
              <w:t>6</w:t>
            </w:r>
          </w:p>
        </w:tc>
        <w:tc>
          <w:tcPr>
            <w:tcW w:w="2182" w:type="dxa"/>
            <w:tcBorders>
              <w:top w:val="single" w:color="000000" w:sz="6" w:space="0"/>
              <w:left w:val="single" w:color="000000" w:sz="6" w:space="0"/>
              <w:right w:val="single" w:color="000000" w:sz="6" w:space="0"/>
            </w:tcBorders>
          </w:tcPr>
          <w:p w14:paraId="2DA0D028">
            <w:pPr>
              <w:pStyle w:val="38"/>
              <w:spacing w:before="156" w:after="156" w:line="360" w:lineRule="auto"/>
              <w:rPr>
                <w:rStyle w:val="32"/>
                <w:rFonts w:ascii="宋体"/>
                <w:szCs w:val="21"/>
              </w:rPr>
            </w:pPr>
          </w:p>
          <w:p w14:paraId="0D5E6560">
            <w:pPr>
              <w:pStyle w:val="38"/>
              <w:spacing w:before="156" w:after="156" w:line="360" w:lineRule="auto"/>
              <w:rPr>
                <w:rFonts w:ascii="宋体" w:hAnsi="宋体"/>
                <w:szCs w:val="21"/>
              </w:rPr>
            </w:pPr>
            <w:r>
              <w:rPr>
                <w:rFonts w:hint="eastAsia" w:ascii="宋体" w:hAnsi="宋体"/>
                <w:color w:val="000000"/>
                <w:szCs w:val="21"/>
                <w:shd w:val="clear" w:color="auto" w:fill="FFFFFF"/>
              </w:rPr>
              <w:t>产品概念制定</w:t>
            </w:r>
          </w:p>
        </w:tc>
        <w:tc>
          <w:tcPr>
            <w:tcW w:w="1305" w:type="dxa"/>
            <w:tcBorders>
              <w:top w:val="single" w:color="000000" w:sz="6" w:space="0"/>
              <w:left w:val="single" w:color="000000" w:sz="6" w:space="0"/>
              <w:right w:val="single" w:color="000000" w:sz="6" w:space="0"/>
            </w:tcBorders>
          </w:tcPr>
          <w:p w14:paraId="7963DB5A">
            <w:pPr>
              <w:pStyle w:val="38"/>
              <w:spacing w:before="156" w:after="156" w:line="360" w:lineRule="auto"/>
              <w:rPr>
                <w:rFonts w:ascii="宋体" w:hAnsi="宋体"/>
                <w:szCs w:val="21"/>
              </w:rPr>
            </w:pPr>
            <w:r>
              <w:rPr>
                <w:rFonts w:hint="eastAsia" w:ascii="宋体" w:hAnsi="宋体"/>
                <w:szCs w:val="21"/>
              </w:rPr>
              <w:t>PSE</w:t>
            </w:r>
          </w:p>
        </w:tc>
        <w:tc>
          <w:tcPr>
            <w:tcW w:w="1984" w:type="dxa"/>
            <w:tcBorders>
              <w:top w:val="single" w:color="000000" w:sz="6" w:space="0"/>
              <w:left w:val="single" w:color="000000" w:sz="6" w:space="0"/>
              <w:right w:val="single" w:color="000000" w:sz="6" w:space="0"/>
            </w:tcBorders>
          </w:tcPr>
          <w:p w14:paraId="06E316D7">
            <w:pPr>
              <w:pStyle w:val="38"/>
              <w:spacing w:before="156" w:after="156" w:line="360" w:lineRule="auto"/>
              <w:rPr>
                <w:rFonts w:ascii="宋体" w:hAnsi="宋体"/>
                <w:szCs w:val="21"/>
              </w:rPr>
            </w:pPr>
            <w:r>
              <w:rPr>
                <w:rFonts w:hint="eastAsia" w:ascii="宋体" w:hAnsi="宋体"/>
                <w:color w:val="000000"/>
                <w:szCs w:val="21"/>
                <w:shd w:val="clear" w:color="auto" w:fill="FFFFFF"/>
              </w:rPr>
              <w:t>平台SE</w:t>
            </w:r>
          </w:p>
        </w:tc>
        <w:tc>
          <w:tcPr>
            <w:tcW w:w="1843" w:type="dxa"/>
            <w:tcBorders>
              <w:top w:val="single" w:color="000000" w:sz="6" w:space="0"/>
              <w:left w:val="single" w:color="000000" w:sz="6" w:space="0"/>
              <w:right w:val="single" w:color="000000" w:sz="6" w:space="0"/>
            </w:tcBorders>
          </w:tcPr>
          <w:p w14:paraId="50EFF56B">
            <w:pPr>
              <w:pStyle w:val="38"/>
              <w:spacing w:before="156" w:after="156" w:line="360" w:lineRule="auto"/>
              <w:rPr>
                <w:rFonts w:ascii="宋体" w:hAnsi="宋体"/>
                <w:szCs w:val="21"/>
              </w:rPr>
            </w:pPr>
          </w:p>
          <w:p w14:paraId="20A6F65F">
            <w:pPr>
              <w:pStyle w:val="38"/>
              <w:spacing w:before="156" w:after="156" w:line="360" w:lineRule="auto"/>
              <w:rPr>
                <w:rFonts w:ascii="宋体" w:hAnsi="宋体"/>
                <w:szCs w:val="21"/>
              </w:rPr>
            </w:pPr>
            <w:r>
              <w:rPr>
                <w:rFonts w:hint="eastAsia" w:ascii="宋体" w:hAnsi="宋体"/>
                <w:color w:val="000000"/>
                <w:szCs w:val="21"/>
                <w:shd w:val="clear" w:color="auto" w:fill="FFFFFF"/>
              </w:rPr>
              <w:t>产品概念及解决方案.</w:t>
            </w:r>
            <w:r>
              <w:rPr>
                <w:rFonts w:ascii="宋体" w:hAnsi="宋体"/>
                <w:color w:val="000000"/>
                <w:szCs w:val="21"/>
                <w:shd w:val="clear" w:color="auto" w:fill="FFFFFF"/>
              </w:rPr>
              <w:t>doc</w:t>
            </w:r>
          </w:p>
        </w:tc>
        <w:tc>
          <w:tcPr>
            <w:tcW w:w="1418" w:type="dxa"/>
            <w:tcBorders>
              <w:top w:val="single" w:color="000000" w:sz="6" w:space="0"/>
              <w:left w:val="single" w:color="000000" w:sz="6" w:space="0"/>
              <w:right w:val="single" w:color="000000" w:sz="12" w:space="0"/>
            </w:tcBorders>
          </w:tcPr>
          <w:p w14:paraId="40464E96">
            <w:pPr>
              <w:pStyle w:val="38"/>
              <w:spacing w:before="156" w:after="156" w:line="360" w:lineRule="auto"/>
              <w:rPr>
                <w:rFonts w:ascii="宋体" w:hAnsi="宋体"/>
                <w:szCs w:val="21"/>
              </w:rPr>
            </w:pPr>
          </w:p>
        </w:tc>
      </w:tr>
      <w:tr w14:paraId="08FBC1D7">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tcPr>
          <w:p w14:paraId="4791E0A5">
            <w:pPr>
              <w:pStyle w:val="37"/>
              <w:spacing w:line="360" w:lineRule="auto"/>
              <w:rPr>
                <w:rFonts w:ascii="宋体" w:hAnsi="宋体"/>
                <w:szCs w:val="21"/>
              </w:rPr>
            </w:pPr>
            <w:r>
              <w:rPr>
                <w:rFonts w:ascii="宋体" w:hAnsi="宋体"/>
                <w:szCs w:val="21"/>
              </w:rPr>
              <w:t>7</w:t>
            </w:r>
          </w:p>
        </w:tc>
        <w:tc>
          <w:tcPr>
            <w:tcW w:w="2182" w:type="dxa"/>
            <w:tcBorders>
              <w:top w:val="single" w:color="000000" w:sz="6" w:space="0"/>
              <w:left w:val="single" w:color="000000" w:sz="6" w:space="0"/>
              <w:right w:val="single" w:color="000000" w:sz="6" w:space="0"/>
            </w:tcBorders>
          </w:tcPr>
          <w:p w14:paraId="4263EB2A">
            <w:pPr>
              <w:pStyle w:val="38"/>
              <w:spacing w:before="156" w:after="156" w:line="360" w:lineRule="auto"/>
              <w:rPr>
                <w:rStyle w:val="32"/>
                <w:rFonts w:ascii="宋体"/>
                <w:szCs w:val="21"/>
              </w:rPr>
            </w:pPr>
          </w:p>
          <w:p w14:paraId="0E418034">
            <w:pPr>
              <w:pStyle w:val="38"/>
              <w:spacing w:before="156" w:after="156" w:line="360" w:lineRule="auto"/>
              <w:rPr>
                <w:rFonts w:ascii="宋体" w:hAnsi="宋体"/>
                <w:szCs w:val="21"/>
              </w:rPr>
            </w:pPr>
            <w:r>
              <w:rPr>
                <w:rFonts w:hint="eastAsia" w:ascii="宋体" w:hAnsi="宋体"/>
                <w:color w:val="000000"/>
                <w:szCs w:val="21"/>
                <w:shd w:val="clear" w:color="auto" w:fill="FFFFFF"/>
              </w:rPr>
              <w:t>工业设计需求制定</w:t>
            </w:r>
          </w:p>
        </w:tc>
        <w:tc>
          <w:tcPr>
            <w:tcW w:w="1305" w:type="dxa"/>
            <w:tcBorders>
              <w:top w:val="single" w:color="000000" w:sz="6" w:space="0"/>
              <w:left w:val="single" w:color="000000" w:sz="6" w:space="0"/>
              <w:right w:val="single" w:color="000000" w:sz="6" w:space="0"/>
            </w:tcBorders>
          </w:tcPr>
          <w:p w14:paraId="01E00B7C">
            <w:pPr>
              <w:pStyle w:val="38"/>
              <w:spacing w:before="156" w:after="156" w:line="360" w:lineRule="auto"/>
              <w:rPr>
                <w:rFonts w:ascii="宋体" w:hAnsi="宋体"/>
                <w:szCs w:val="21"/>
              </w:rPr>
            </w:pPr>
            <w:r>
              <w:rPr>
                <w:rFonts w:ascii="宋体" w:hAnsi="宋体"/>
                <w:szCs w:val="21"/>
              </w:rPr>
              <w:t>PSE</w:t>
            </w:r>
          </w:p>
        </w:tc>
        <w:tc>
          <w:tcPr>
            <w:tcW w:w="1984" w:type="dxa"/>
            <w:tcBorders>
              <w:top w:val="single" w:color="000000" w:sz="6" w:space="0"/>
              <w:left w:val="single" w:color="000000" w:sz="6" w:space="0"/>
              <w:right w:val="single" w:color="000000" w:sz="6" w:space="0"/>
            </w:tcBorders>
          </w:tcPr>
          <w:p w14:paraId="0B253731">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p w14:paraId="2DC30D8C">
            <w:pPr>
              <w:pStyle w:val="38"/>
              <w:spacing w:before="156" w:after="156" w:line="360" w:lineRule="auto"/>
              <w:rPr>
                <w:rFonts w:ascii="宋体" w:hAnsi="宋体"/>
                <w:szCs w:val="21"/>
              </w:rPr>
            </w:pPr>
            <w:r>
              <w:rPr>
                <w:rFonts w:ascii="宋体" w:hAnsi="宋体"/>
                <w:szCs w:val="21"/>
              </w:rPr>
              <w:t>专业域成员：结构/工业设计/</w:t>
            </w:r>
            <w:r>
              <w:rPr>
                <w:rFonts w:hint="eastAsia" w:ascii="宋体" w:hAnsi="宋体"/>
                <w:szCs w:val="21"/>
              </w:rPr>
              <w:t>结构测试</w:t>
            </w:r>
          </w:p>
        </w:tc>
        <w:tc>
          <w:tcPr>
            <w:tcW w:w="1843" w:type="dxa"/>
            <w:tcBorders>
              <w:top w:val="single" w:color="000000" w:sz="6" w:space="0"/>
              <w:left w:val="single" w:color="000000" w:sz="6" w:space="0"/>
              <w:right w:val="single" w:color="000000" w:sz="6" w:space="0"/>
            </w:tcBorders>
          </w:tcPr>
          <w:p w14:paraId="2EEB8DEA">
            <w:pPr>
              <w:pStyle w:val="38"/>
              <w:spacing w:before="156" w:after="156" w:line="360" w:lineRule="auto"/>
              <w:rPr>
                <w:rFonts w:ascii="宋体" w:hAnsi="宋体"/>
                <w:szCs w:val="21"/>
              </w:rPr>
            </w:pPr>
            <w:r>
              <w:rPr>
                <w:rFonts w:hint="eastAsia" w:ascii="宋体" w:hAnsi="宋体"/>
                <w:color w:val="000000"/>
                <w:szCs w:val="21"/>
                <w:shd w:val="clear" w:color="auto" w:fill="FFFFFF"/>
              </w:rPr>
              <w:t>TEC10T06-工业设计需求表</w:t>
            </w:r>
          </w:p>
        </w:tc>
        <w:tc>
          <w:tcPr>
            <w:tcW w:w="1418" w:type="dxa"/>
            <w:tcBorders>
              <w:top w:val="single" w:color="000000" w:sz="6" w:space="0"/>
              <w:left w:val="single" w:color="000000" w:sz="6" w:space="0"/>
              <w:right w:val="single" w:color="000000" w:sz="12" w:space="0"/>
            </w:tcBorders>
          </w:tcPr>
          <w:p w14:paraId="1DB02157">
            <w:pPr>
              <w:pStyle w:val="38"/>
              <w:spacing w:before="156" w:after="156" w:line="360" w:lineRule="auto"/>
              <w:rPr>
                <w:rFonts w:ascii="宋体" w:hAnsi="宋体"/>
                <w:szCs w:val="21"/>
              </w:rPr>
            </w:pPr>
          </w:p>
        </w:tc>
      </w:tr>
      <w:tr w14:paraId="3F7CF3E5">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3D480BEA">
            <w:pPr>
              <w:pStyle w:val="37"/>
              <w:spacing w:line="360" w:lineRule="auto"/>
              <w:rPr>
                <w:rFonts w:ascii="宋体" w:hAnsi="宋体"/>
                <w:szCs w:val="21"/>
              </w:rPr>
            </w:pPr>
            <w:r>
              <w:rPr>
                <w:rFonts w:hint="eastAsia" w:ascii="宋体" w:hAnsi="宋体"/>
                <w:szCs w:val="21"/>
              </w:rPr>
              <w:t>8</w:t>
            </w:r>
          </w:p>
        </w:tc>
        <w:tc>
          <w:tcPr>
            <w:tcW w:w="2182" w:type="dxa"/>
            <w:tcBorders>
              <w:top w:val="single" w:color="000000" w:sz="6" w:space="0"/>
              <w:left w:val="single" w:color="000000" w:sz="6" w:space="0"/>
              <w:right w:val="single" w:color="000000" w:sz="6" w:space="0"/>
            </w:tcBorders>
          </w:tcPr>
          <w:p w14:paraId="0FFDF80D">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需求追踪</w:t>
            </w:r>
          </w:p>
        </w:tc>
        <w:tc>
          <w:tcPr>
            <w:tcW w:w="1305" w:type="dxa"/>
            <w:tcBorders>
              <w:top w:val="single" w:color="000000" w:sz="6" w:space="0"/>
              <w:left w:val="single" w:color="000000" w:sz="6" w:space="0"/>
              <w:right w:val="single" w:color="000000" w:sz="6" w:space="0"/>
            </w:tcBorders>
          </w:tcPr>
          <w:p w14:paraId="1D21B309">
            <w:pPr>
              <w:pStyle w:val="38"/>
              <w:spacing w:before="156" w:after="156" w:line="360" w:lineRule="auto"/>
              <w:rPr>
                <w:rFonts w:ascii="宋体" w:hAnsi="宋体"/>
                <w:color w:val="000000"/>
                <w:szCs w:val="21"/>
                <w:shd w:val="clear" w:color="auto" w:fill="FFFFFF"/>
              </w:rPr>
            </w:pPr>
            <w:r>
              <w:rPr>
                <w:rFonts w:hint="eastAsia" w:ascii="宋体" w:hAnsi="宋体"/>
                <w:szCs w:val="21"/>
              </w:rPr>
              <w:t>PSE</w:t>
            </w:r>
          </w:p>
        </w:tc>
        <w:tc>
          <w:tcPr>
            <w:tcW w:w="1984" w:type="dxa"/>
            <w:tcBorders>
              <w:top w:val="single" w:color="000000" w:sz="6" w:space="0"/>
              <w:left w:val="single" w:color="000000" w:sz="6" w:space="0"/>
              <w:right w:val="single" w:color="000000" w:sz="6" w:space="0"/>
            </w:tcBorders>
          </w:tcPr>
          <w:p w14:paraId="30DE2F78">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M</w:t>
            </w:r>
          </w:p>
          <w:p w14:paraId="56CFE835">
            <w:pPr>
              <w:pStyle w:val="38"/>
              <w:spacing w:before="156" w:after="156" w:line="360" w:lineRule="auto"/>
              <w:rPr>
                <w:rFonts w:ascii="宋体" w:hAnsi="宋体"/>
                <w:szCs w:val="21"/>
              </w:rPr>
            </w:pPr>
            <w:r>
              <w:rPr>
                <w:rFonts w:hint="eastAsia" w:ascii="宋体" w:hAnsi="宋体"/>
                <w:szCs w:val="21"/>
              </w:rPr>
              <w:t>各领域代表</w:t>
            </w:r>
          </w:p>
          <w:p w14:paraId="010C1C63">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48A9C15B">
            <w:pPr>
              <w:pStyle w:val="38"/>
              <w:spacing w:before="156" w:after="156" w:line="360" w:lineRule="auto"/>
              <w:rPr>
                <w:rFonts w:ascii="宋体" w:hAnsi="宋体"/>
                <w:szCs w:val="21"/>
              </w:rPr>
            </w:pPr>
            <w:r>
              <w:rPr>
                <w:rFonts w:ascii="宋体" w:hAnsi="宋体"/>
                <w:szCs w:val="21"/>
              </w:rPr>
              <w:t>PTM</w:t>
            </w:r>
          </w:p>
          <w:p w14:paraId="336B8D29">
            <w:pPr>
              <w:pStyle w:val="38"/>
              <w:spacing w:before="156" w:after="156" w:line="360" w:lineRule="auto"/>
              <w:rPr>
                <w:rFonts w:ascii="宋体" w:hAnsi="宋体"/>
                <w:color w:val="000000"/>
                <w:szCs w:val="21"/>
                <w:shd w:val="clear" w:color="auto" w:fill="FFFFFF"/>
              </w:rPr>
            </w:pPr>
          </w:p>
        </w:tc>
        <w:tc>
          <w:tcPr>
            <w:tcW w:w="1843" w:type="dxa"/>
            <w:tcBorders>
              <w:top w:val="single" w:color="000000" w:sz="6" w:space="0"/>
              <w:left w:val="single" w:color="000000" w:sz="6" w:space="0"/>
              <w:right w:val="single" w:color="000000" w:sz="6" w:space="0"/>
            </w:tcBorders>
          </w:tcPr>
          <w:p w14:paraId="40133FAD">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3D7EAB43">
            <w:pPr>
              <w:pStyle w:val="38"/>
              <w:spacing w:before="156" w:after="156" w:line="360" w:lineRule="auto"/>
              <w:rPr>
                <w:rFonts w:ascii="宋体" w:hAnsi="宋体"/>
                <w:szCs w:val="21"/>
              </w:rPr>
            </w:pPr>
          </w:p>
        </w:tc>
      </w:tr>
      <w:tr w14:paraId="185F4128">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37A567C4">
            <w:pPr>
              <w:pStyle w:val="37"/>
              <w:spacing w:line="360" w:lineRule="auto"/>
              <w:rPr>
                <w:rFonts w:ascii="宋体" w:hAnsi="宋体"/>
                <w:szCs w:val="21"/>
              </w:rPr>
            </w:pPr>
            <w:r>
              <w:rPr>
                <w:rFonts w:hint="eastAsia" w:ascii="宋体" w:hAnsi="宋体"/>
                <w:szCs w:val="21"/>
              </w:rPr>
              <w:t>9</w:t>
            </w:r>
          </w:p>
        </w:tc>
        <w:tc>
          <w:tcPr>
            <w:tcW w:w="2182" w:type="dxa"/>
            <w:tcBorders>
              <w:top w:val="single" w:color="000000" w:sz="6" w:space="0"/>
              <w:left w:val="single" w:color="000000" w:sz="6" w:space="0"/>
              <w:right w:val="single" w:color="000000" w:sz="6" w:space="0"/>
            </w:tcBorders>
          </w:tcPr>
          <w:p w14:paraId="5F8AA04B">
            <w:pPr>
              <w:pStyle w:val="38"/>
              <w:spacing w:before="156" w:after="156" w:line="360" w:lineRule="auto"/>
              <w:rPr>
                <w:rFonts w:ascii="宋体" w:hAnsi="宋体"/>
                <w:szCs w:val="21"/>
              </w:rPr>
            </w:pPr>
            <w:r>
              <w:rPr>
                <w:rFonts w:hint="eastAsia" w:ascii="宋体" w:hAnsi="宋体"/>
                <w:color w:val="000000"/>
                <w:szCs w:val="21"/>
                <w:shd w:val="clear" w:color="auto" w:fill="FFFFFF"/>
              </w:rPr>
              <w:t>部品选型（初步）</w:t>
            </w:r>
          </w:p>
        </w:tc>
        <w:tc>
          <w:tcPr>
            <w:tcW w:w="1305" w:type="dxa"/>
            <w:tcBorders>
              <w:top w:val="single" w:color="000000" w:sz="6" w:space="0"/>
              <w:left w:val="single" w:color="000000" w:sz="6" w:space="0"/>
              <w:right w:val="single" w:color="000000" w:sz="6" w:space="0"/>
            </w:tcBorders>
          </w:tcPr>
          <w:p w14:paraId="64345222">
            <w:pPr>
              <w:pStyle w:val="38"/>
              <w:spacing w:before="156" w:after="156" w:line="360" w:lineRule="auto"/>
              <w:rPr>
                <w:rFonts w:ascii="宋体" w:hAnsi="宋体"/>
                <w:szCs w:val="21"/>
              </w:rPr>
            </w:pPr>
            <w:r>
              <w:rPr>
                <w:rFonts w:hint="eastAsia" w:ascii="宋体" w:hAnsi="宋体"/>
                <w:color w:val="000000"/>
                <w:szCs w:val="21"/>
                <w:shd w:val="clear" w:color="auto" w:fill="FFFFFF"/>
              </w:rPr>
              <w:t>PSE</w:t>
            </w:r>
          </w:p>
        </w:tc>
        <w:tc>
          <w:tcPr>
            <w:tcW w:w="1984" w:type="dxa"/>
            <w:tcBorders>
              <w:top w:val="single" w:color="000000" w:sz="6" w:space="0"/>
              <w:left w:val="single" w:color="000000" w:sz="6" w:space="0"/>
              <w:right w:val="single" w:color="000000" w:sz="6" w:space="0"/>
            </w:tcBorders>
          </w:tcPr>
          <w:p w14:paraId="463FC9FA">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采购代表</w:t>
            </w:r>
          </w:p>
          <w:p w14:paraId="18345DAE">
            <w:pPr>
              <w:pStyle w:val="38"/>
              <w:spacing w:before="156" w:after="156" w:line="360" w:lineRule="auto"/>
              <w:rPr>
                <w:rFonts w:ascii="宋体" w:hAnsi="宋体"/>
                <w:szCs w:val="21"/>
              </w:rPr>
            </w:pPr>
            <w:r>
              <w:rPr>
                <w:rFonts w:hint="eastAsia" w:ascii="宋体" w:hAnsi="宋体"/>
                <w:color w:val="000000"/>
                <w:szCs w:val="21"/>
                <w:shd w:val="clear" w:color="auto" w:fill="FFFFFF"/>
              </w:rPr>
              <w:t>部品代表</w:t>
            </w:r>
          </w:p>
        </w:tc>
        <w:tc>
          <w:tcPr>
            <w:tcW w:w="1843" w:type="dxa"/>
            <w:tcBorders>
              <w:top w:val="single" w:color="000000" w:sz="6" w:space="0"/>
              <w:left w:val="single" w:color="000000" w:sz="6" w:space="0"/>
              <w:right w:val="single" w:color="000000" w:sz="6" w:space="0"/>
            </w:tcBorders>
          </w:tcPr>
          <w:p w14:paraId="2BFA983B">
            <w:pPr>
              <w:pStyle w:val="38"/>
              <w:spacing w:before="156" w:after="156" w:line="360" w:lineRule="auto"/>
              <w:rPr>
                <w:rFonts w:ascii="宋体" w:hAnsi="宋体"/>
                <w:szCs w:val="21"/>
              </w:rPr>
            </w:pPr>
          </w:p>
          <w:p w14:paraId="47AED5DE">
            <w:pPr>
              <w:pStyle w:val="38"/>
              <w:spacing w:before="156" w:after="156" w:line="360" w:lineRule="auto"/>
              <w:rPr>
                <w:rFonts w:ascii="宋体" w:hAnsi="宋体"/>
                <w:szCs w:val="21"/>
              </w:rPr>
            </w:pPr>
            <w:r>
              <w:rPr>
                <w:rFonts w:hint="eastAsia" w:ascii="宋体" w:hAnsi="宋体"/>
                <w:color w:val="000000"/>
                <w:szCs w:val="21"/>
                <w:shd w:val="clear" w:color="auto" w:fill="FFFFFF"/>
              </w:rPr>
              <w:t>《产品概念及解决方案》中的关键部品初步选型部分</w:t>
            </w:r>
          </w:p>
        </w:tc>
        <w:tc>
          <w:tcPr>
            <w:tcW w:w="1418" w:type="dxa"/>
            <w:tcBorders>
              <w:top w:val="single" w:color="000000" w:sz="6" w:space="0"/>
              <w:left w:val="single" w:color="000000" w:sz="6" w:space="0"/>
              <w:right w:val="single" w:color="000000" w:sz="12" w:space="0"/>
            </w:tcBorders>
          </w:tcPr>
          <w:p w14:paraId="194F759A">
            <w:pPr>
              <w:pStyle w:val="38"/>
              <w:spacing w:before="156" w:after="156" w:line="360" w:lineRule="auto"/>
              <w:rPr>
                <w:rFonts w:ascii="宋体" w:hAnsi="宋体"/>
                <w:szCs w:val="21"/>
              </w:rPr>
            </w:pPr>
          </w:p>
        </w:tc>
      </w:tr>
      <w:tr w14:paraId="5229ECB9">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19535574">
            <w:pPr>
              <w:pStyle w:val="37"/>
              <w:spacing w:line="360" w:lineRule="auto"/>
              <w:rPr>
                <w:rFonts w:ascii="宋体" w:hAnsi="宋体"/>
                <w:szCs w:val="21"/>
              </w:rPr>
            </w:pPr>
            <w:r>
              <w:rPr>
                <w:rFonts w:hint="eastAsia" w:ascii="宋体" w:hAnsi="宋体"/>
                <w:szCs w:val="21"/>
              </w:rPr>
              <w:t>10</w:t>
            </w:r>
          </w:p>
        </w:tc>
        <w:tc>
          <w:tcPr>
            <w:tcW w:w="2182" w:type="dxa"/>
            <w:tcBorders>
              <w:top w:val="single" w:color="000000" w:sz="6" w:space="0"/>
              <w:left w:val="single" w:color="000000" w:sz="6" w:space="0"/>
              <w:right w:val="single" w:color="000000" w:sz="6" w:space="0"/>
            </w:tcBorders>
          </w:tcPr>
          <w:p w14:paraId="2D020647">
            <w:pPr>
              <w:pStyle w:val="38"/>
              <w:spacing w:before="156" w:after="156" w:line="360" w:lineRule="auto"/>
              <w:rPr>
                <w:rFonts w:ascii="宋体" w:hAnsi="宋体"/>
                <w:szCs w:val="21"/>
              </w:rPr>
            </w:pPr>
            <w:r>
              <w:rPr>
                <w:rStyle w:val="32"/>
                <w:rFonts w:hint="eastAsia" w:ascii="宋体"/>
                <w:color w:val="auto"/>
                <w:szCs w:val="21"/>
              </w:rPr>
              <w:t>配置环境建立</w:t>
            </w:r>
          </w:p>
        </w:tc>
        <w:tc>
          <w:tcPr>
            <w:tcW w:w="1305" w:type="dxa"/>
            <w:tcBorders>
              <w:top w:val="single" w:color="000000" w:sz="6" w:space="0"/>
              <w:left w:val="single" w:color="000000" w:sz="6" w:space="0"/>
              <w:right w:val="single" w:color="000000" w:sz="6" w:space="0"/>
            </w:tcBorders>
          </w:tcPr>
          <w:p w14:paraId="41B7A20B">
            <w:pPr>
              <w:pStyle w:val="38"/>
              <w:spacing w:before="156" w:after="156" w:line="360" w:lineRule="auto"/>
              <w:rPr>
                <w:rFonts w:ascii="宋体" w:hAnsi="宋体"/>
                <w:szCs w:val="21"/>
              </w:rPr>
            </w:pPr>
            <w:r>
              <w:rPr>
                <w:rFonts w:hint="eastAsia" w:ascii="宋体" w:hAnsi="宋体"/>
                <w:szCs w:val="21"/>
              </w:rPr>
              <w:t>配置管理员</w:t>
            </w:r>
          </w:p>
        </w:tc>
        <w:tc>
          <w:tcPr>
            <w:tcW w:w="1984" w:type="dxa"/>
            <w:tcBorders>
              <w:top w:val="single" w:color="000000" w:sz="6" w:space="0"/>
              <w:left w:val="single" w:color="000000" w:sz="6" w:space="0"/>
              <w:right w:val="single" w:color="000000" w:sz="6" w:space="0"/>
            </w:tcBorders>
          </w:tcPr>
          <w:p w14:paraId="3CD04814">
            <w:pPr>
              <w:pStyle w:val="38"/>
              <w:spacing w:before="156" w:after="156" w:line="360" w:lineRule="auto"/>
              <w:rPr>
                <w:rFonts w:ascii="宋体" w:hAnsi="宋体"/>
                <w:szCs w:val="21"/>
              </w:rPr>
            </w:pPr>
            <w:r>
              <w:rPr>
                <w:rFonts w:hint="eastAsia" w:ascii="宋体" w:hAnsi="宋体"/>
                <w:color w:val="000000"/>
                <w:szCs w:val="21"/>
                <w:shd w:val="clear" w:color="auto" w:fill="FFFFFF"/>
              </w:rPr>
              <w:t>各领域代表</w:t>
            </w:r>
          </w:p>
        </w:tc>
        <w:tc>
          <w:tcPr>
            <w:tcW w:w="1843" w:type="dxa"/>
            <w:tcBorders>
              <w:top w:val="single" w:color="000000" w:sz="6" w:space="0"/>
              <w:left w:val="single" w:color="000000" w:sz="6" w:space="0"/>
              <w:right w:val="single" w:color="000000" w:sz="6" w:space="0"/>
            </w:tcBorders>
          </w:tcPr>
          <w:p w14:paraId="1D69F711">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05380BD0">
            <w:pPr>
              <w:pStyle w:val="38"/>
              <w:spacing w:before="156" w:after="156" w:line="360" w:lineRule="auto"/>
              <w:rPr>
                <w:rFonts w:ascii="宋体" w:hAnsi="宋体"/>
                <w:szCs w:val="21"/>
              </w:rPr>
            </w:pPr>
            <w:r>
              <w:rPr>
                <w:rFonts w:hint="eastAsia" w:ascii="宋体" w:hAnsi="宋体"/>
                <w:szCs w:val="21"/>
              </w:rPr>
              <w:t>CM01-配置管理规范</w:t>
            </w:r>
          </w:p>
        </w:tc>
      </w:tr>
      <w:tr w14:paraId="19E4DF28">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2D6B5DF5">
            <w:pPr>
              <w:pStyle w:val="37"/>
              <w:spacing w:line="360" w:lineRule="auto"/>
              <w:rPr>
                <w:rFonts w:ascii="宋体" w:hAnsi="宋体"/>
                <w:szCs w:val="21"/>
              </w:rPr>
            </w:pPr>
            <w:r>
              <w:rPr>
                <w:rFonts w:hint="eastAsia" w:ascii="宋体" w:hAnsi="宋体"/>
                <w:szCs w:val="21"/>
              </w:rPr>
              <w:t>11</w:t>
            </w:r>
          </w:p>
        </w:tc>
        <w:tc>
          <w:tcPr>
            <w:tcW w:w="2182" w:type="dxa"/>
            <w:tcBorders>
              <w:top w:val="single" w:color="000000" w:sz="6" w:space="0"/>
              <w:left w:val="single" w:color="000000" w:sz="6" w:space="0"/>
              <w:right w:val="single" w:color="000000" w:sz="6" w:space="0"/>
            </w:tcBorders>
          </w:tcPr>
          <w:p w14:paraId="0B00574D">
            <w:pPr>
              <w:pStyle w:val="38"/>
              <w:spacing w:before="156" w:after="156" w:line="360" w:lineRule="auto"/>
              <w:rPr>
                <w:rFonts w:ascii="宋体" w:hAnsi="宋体"/>
                <w:szCs w:val="21"/>
              </w:rPr>
            </w:pPr>
            <w:r>
              <w:rPr>
                <w:rFonts w:hint="eastAsia" w:ascii="宋体" w:hAnsi="宋体"/>
                <w:szCs w:val="21"/>
                <w:shd w:val="clear" w:color="auto" w:fill="FFFFFF"/>
              </w:rPr>
              <w:t>质量策划</w:t>
            </w:r>
          </w:p>
        </w:tc>
        <w:tc>
          <w:tcPr>
            <w:tcW w:w="1305" w:type="dxa"/>
            <w:tcBorders>
              <w:top w:val="single" w:color="000000" w:sz="6" w:space="0"/>
              <w:left w:val="single" w:color="000000" w:sz="6" w:space="0"/>
              <w:right w:val="single" w:color="000000" w:sz="6" w:space="0"/>
            </w:tcBorders>
          </w:tcPr>
          <w:p w14:paraId="2721C98A">
            <w:pPr>
              <w:pStyle w:val="38"/>
              <w:spacing w:before="156" w:after="156" w:line="360" w:lineRule="auto"/>
              <w:rPr>
                <w:rFonts w:ascii="宋体" w:hAnsi="宋体"/>
                <w:szCs w:val="21"/>
              </w:rPr>
            </w:pPr>
            <w:r>
              <w:rPr>
                <w:rFonts w:ascii="宋体" w:hAnsi="宋体"/>
                <w:szCs w:val="21"/>
              </w:rPr>
              <w:t>HPM</w:t>
            </w:r>
          </w:p>
        </w:tc>
        <w:tc>
          <w:tcPr>
            <w:tcW w:w="1984" w:type="dxa"/>
            <w:tcBorders>
              <w:top w:val="single" w:color="000000" w:sz="6" w:space="0"/>
              <w:left w:val="single" w:color="000000" w:sz="6" w:space="0"/>
              <w:right w:val="single" w:color="000000" w:sz="6" w:space="0"/>
            </w:tcBorders>
          </w:tcPr>
          <w:p w14:paraId="563D7F2F">
            <w:pPr>
              <w:pStyle w:val="38"/>
              <w:spacing w:before="156" w:after="156" w:line="360" w:lineRule="auto"/>
              <w:rPr>
                <w:rFonts w:ascii="宋体" w:hAnsi="宋体"/>
                <w:szCs w:val="21"/>
              </w:rPr>
            </w:pPr>
            <w:r>
              <w:rPr>
                <w:rFonts w:ascii="宋体" w:hAnsi="宋体"/>
                <w:color w:val="000000"/>
                <w:szCs w:val="21"/>
                <w:shd w:val="clear" w:color="auto" w:fill="FFFFFF"/>
              </w:rPr>
              <w:t xml:space="preserve"> PQA PSE</w:t>
            </w:r>
            <w:r>
              <w:rPr>
                <w:rFonts w:hint="eastAsia" w:ascii="宋体" w:hAnsi="宋体"/>
                <w:color w:val="000000"/>
                <w:szCs w:val="21"/>
                <w:shd w:val="clear" w:color="auto" w:fill="FFFFFF"/>
              </w:rPr>
              <w:t>各领域代表</w:t>
            </w:r>
          </w:p>
        </w:tc>
        <w:tc>
          <w:tcPr>
            <w:tcW w:w="1843" w:type="dxa"/>
            <w:tcBorders>
              <w:top w:val="single" w:color="000000" w:sz="6" w:space="0"/>
              <w:left w:val="single" w:color="000000" w:sz="6" w:space="0"/>
              <w:right w:val="single" w:color="000000" w:sz="6" w:space="0"/>
            </w:tcBorders>
          </w:tcPr>
          <w:p w14:paraId="104515EE">
            <w:pPr>
              <w:pStyle w:val="38"/>
              <w:spacing w:before="156" w:after="156" w:line="360" w:lineRule="auto"/>
              <w:rPr>
                <w:rFonts w:ascii="宋体" w:hAnsi="宋体"/>
                <w:szCs w:val="21"/>
              </w:rPr>
            </w:pPr>
            <w:r>
              <w:rPr>
                <w:rFonts w:hint="eastAsia" w:ascii="宋体" w:hAnsi="宋体"/>
                <w:color w:val="000000"/>
                <w:szCs w:val="21"/>
                <w:shd w:val="clear" w:color="auto" w:fill="FFFFFF"/>
              </w:rPr>
              <w:t>质量策划模板</w:t>
            </w:r>
          </w:p>
        </w:tc>
        <w:tc>
          <w:tcPr>
            <w:tcW w:w="1418" w:type="dxa"/>
            <w:tcBorders>
              <w:top w:val="single" w:color="000000" w:sz="6" w:space="0"/>
              <w:left w:val="single" w:color="000000" w:sz="6" w:space="0"/>
              <w:right w:val="single" w:color="000000" w:sz="12" w:space="0"/>
            </w:tcBorders>
          </w:tcPr>
          <w:p w14:paraId="4566F57F">
            <w:pPr>
              <w:pStyle w:val="38"/>
              <w:spacing w:before="156" w:after="156" w:line="360" w:lineRule="auto"/>
              <w:rPr>
                <w:rFonts w:ascii="宋体" w:hAnsi="宋体"/>
                <w:szCs w:val="21"/>
              </w:rPr>
            </w:pPr>
            <w:r>
              <w:rPr>
                <w:rFonts w:hint="eastAsia" w:ascii="宋体" w:hAnsi="宋体"/>
                <w:szCs w:val="21"/>
              </w:rPr>
              <w:t>QA01-项目质量保证规范</w:t>
            </w:r>
          </w:p>
        </w:tc>
      </w:tr>
      <w:tr w14:paraId="3BB531C6">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7C51C916">
            <w:pPr>
              <w:pStyle w:val="37"/>
              <w:spacing w:line="360" w:lineRule="auto"/>
              <w:rPr>
                <w:rFonts w:ascii="宋体" w:hAnsi="宋体"/>
                <w:szCs w:val="21"/>
              </w:rPr>
            </w:pPr>
            <w:r>
              <w:rPr>
                <w:rFonts w:hint="eastAsia" w:ascii="宋体" w:hAnsi="宋体"/>
                <w:szCs w:val="21"/>
              </w:rPr>
              <w:t>1</w:t>
            </w:r>
            <w:r>
              <w:rPr>
                <w:rFonts w:ascii="宋体" w:hAnsi="宋体"/>
                <w:szCs w:val="21"/>
              </w:rPr>
              <w:t>2</w:t>
            </w:r>
          </w:p>
        </w:tc>
        <w:tc>
          <w:tcPr>
            <w:tcW w:w="2182" w:type="dxa"/>
            <w:tcBorders>
              <w:top w:val="single" w:color="000000" w:sz="6" w:space="0"/>
              <w:left w:val="single" w:color="000000" w:sz="6" w:space="0"/>
              <w:right w:val="single" w:color="000000" w:sz="6" w:space="0"/>
            </w:tcBorders>
          </w:tcPr>
          <w:p w14:paraId="689C3CBD">
            <w:pPr>
              <w:pStyle w:val="38"/>
              <w:spacing w:before="156" w:after="156" w:line="360" w:lineRule="auto"/>
              <w:rPr>
                <w:rStyle w:val="32"/>
                <w:rFonts w:ascii="宋体"/>
                <w:color w:val="auto"/>
                <w:szCs w:val="21"/>
              </w:rPr>
            </w:pPr>
            <w:r>
              <w:rPr>
                <w:rFonts w:hint="eastAsia" w:ascii="宋体" w:hAnsi="宋体"/>
                <w:szCs w:val="21"/>
                <w:shd w:val="clear" w:color="auto" w:fill="FFFFFF"/>
              </w:rPr>
              <w:t>质量评估</w:t>
            </w:r>
          </w:p>
        </w:tc>
        <w:tc>
          <w:tcPr>
            <w:tcW w:w="1305" w:type="dxa"/>
            <w:tcBorders>
              <w:top w:val="single" w:color="000000" w:sz="6" w:space="0"/>
              <w:left w:val="single" w:color="000000" w:sz="6" w:space="0"/>
              <w:right w:val="single" w:color="000000" w:sz="6" w:space="0"/>
            </w:tcBorders>
          </w:tcPr>
          <w:p w14:paraId="4CD3004B">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1984" w:type="dxa"/>
            <w:tcBorders>
              <w:top w:val="single" w:color="000000" w:sz="6" w:space="0"/>
              <w:left w:val="single" w:color="000000" w:sz="6" w:space="0"/>
              <w:right w:val="single" w:color="000000" w:sz="6" w:space="0"/>
            </w:tcBorders>
          </w:tcPr>
          <w:p w14:paraId="55BF0AB9">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各领域代表</w:t>
            </w:r>
          </w:p>
          <w:p w14:paraId="1D0B2E01">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50F0AB30">
            <w:pPr>
              <w:pStyle w:val="38"/>
              <w:spacing w:before="156" w:after="156" w:line="360" w:lineRule="auto"/>
              <w:rPr>
                <w:rFonts w:ascii="宋体" w:hAnsi="宋体"/>
                <w:szCs w:val="21"/>
              </w:rPr>
            </w:pPr>
            <w:r>
              <w:rPr>
                <w:rFonts w:hint="eastAsia" w:ascii="宋体" w:hAnsi="宋体"/>
                <w:color w:val="000000"/>
                <w:szCs w:val="21"/>
                <w:shd w:val="clear" w:color="auto" w:fill="FFFFFF"/>
              </w:rPr>
              <w:t>质量评估报告模板</w:t>
            </w:r>
          </w:p>
        </w:tc>
        <w:tc>
          <w:tcPr>
            <w:tcW w:w="1418" w:type="dxa"/>
            <w:tcBorders>
              <w:top w:val="single" w:color="000000" w:sz="6" w:space="0"/>
              <w:left w:val="single" w:color="000000" w:sz="6" w:space="0"/>
              <w:right w:val="single" w:color="000000" w:sz="12" w:space="0"/>
            </w:tcBorders>
          </w:tcPr>
          <w:p w14:paraId="3BE42D93">
            <w:pPr>
              <w:pStyle w:val="38"/>
              <w:spacing w:before="156" w:after="156" w:line="360" w:lineRule="auto"/>
              <w:rPr>
                <w:rFonts w:ascii="宋体" w:hAnsi="宋体"/>
                <w:szCs w:val="21"/>
              </w:rPr>
            </w:pPr>
          </w:p>
        </w:tc>
      </w:tr>
      <w:tr w14:paraId="1B50B068">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31435CCF">
            <w:pPr>
              <w:pStyle w:val="37"/>
              <w:spacing w:line="360" w:lineRule="auto"/>
              <w:rPr>
                <w:rFonts w:ascii="宋体" w:hAnsi="宋体"/>
                <w:szCs w:val="21"/>
              </w:rPr>
            </w:pPr>
            <w:r>
              <w:rPr>
                <w:rFonts w:hint="eastAsia" w:ascii="宋体" w:hAnsi="宋体"/>
                <w:szCs w:val="21"/>
              </w:rPr>
              <w:t>1</w:t>
            </w:r>
            <w:r>
              <w:rPr>
                <w:rFonts w:ascii="宋体" w:hAnsi="宋体"/>
                <w:szCs w:val="21"/>
              </w:rPr>
              <w:t>3</w:t>
            </w:r>
          </w:p>
          <w:p w14:paraId="004C4FEA">
            <w:pPr>
              <w:pStyle w:val="37"/>
              <w:spacing w:line="360" w:lineRule="auto"/>
              <w:rPr>
                <w:rFonts w:ascii="宋体" w:hAnsi="宋体"/>
                <w:szCs w:val="21"/>
              </w:rPr>
            </w:pPr>
          </w:p>
        </w:tc>
        <w:tc>
          <w:tcPr>
            <w:tcW w:w="2182" w:type="dxa"/>
            <w:tcBorders>
              <w:top w:val="single" w:color="000000" w:sz="6" w:space="0"/>
              <w:left w:val="single" w:color="000000" w:sz="6" w:space="0"/>
              <w:right w:val="single" w:color="000000" w:sz="6" w:space="0"/>
            </w:tcBorders>
          </w:tcPr>
          <w:p w14:paraId="0AA267E7">
            <w:pPr>
              <w:pStyle w:val="38"/>
              <w:spacing w:before="156" w:after="156" w:line="360" w:lineRule="auto"/>
              <w:rPr>
                <w:rStyle w:val="32"/>
                <w:rFonts w:ascii="宋体"/>
                <w:color w:val="auto"/>
                <w:szCs w:val="21"/>
              </w:rPr>
            </w:pPr>
            <w:r>
              <w:rPr>
                <w:rStyle w:val="32"/>
                <w:rFonts w:ascii="宋体"/>
                <w:color w:val="auto"/>
                <w:szCs w:val="21"/>
              </w:rPr>
              <w:t>配置审核</w:t>
            </w:r>
          </w:p>
        </w:tc>
        <w:tc>
          <w:tcPr>
            <w:tcW w:w="1305" w:type="dxa"/>
            <w:tcBorders>
              <w:top w:val="single" w:color="000000" w:sz="6" w:space="0"/>
              <w:left w:val="single" w:color="000000" w:sz="6" w:space="0"/>
              <w:right w:val="single" w:color="000000" w:sz="6" w:space="0"/>
            </w:tcBorders>
          </w:tcPr>
          <w:p w14:paraId="1378BC9F">
            <w:pPr>
              <w:pStyle w:val="38"/>
              <w:spacing w:before="156" w:after="156" w:line="360" w:lineRule="auto"/>
              <w:rPr>
                <w:rFonts w:ascii="宋体" w:hAnsi="宋体"/>
                <w:szCs w:val="21"/>
              </w:rPr>
            </w:pPr>
            <w:r>
              <w:rPr>
                <w:rFonts w:hint="eastAsia" w:ascii="宋体" w:hAnsi="宋体"/>
                <w:szCs w:val="21"/>
              </w:rPr>
              <w:t>配置管理员</w:t>
            </w:r>
          </w:p>
        </w:tc>
        <w:tc>
          <w:tcPr>
            <w:tcW w:w="1984" w:type="dxa"/>
            <w:tcBorders>
              <w:top w:val="single" w:color="000000" w:sz="6" w:space="0"/>
              <w:left w:val="single" w:color="000000" w:sz="6" w:space="0"/>
              <w:right w:val="single" w:color="000000" w:sz="6" w:space="0"/>
            </w:tcBorders>
          </w:tcPr>
          <w:p w14:paraId="19E8EE5B">
            <w:pPr>
              <w:pStyle w:val="38"/>
              <w:spacing w:before="156" w:after="156" w:line="360" w:lineRule="auto"/>
              <w:rPr>
                <w:rFonts w:ascii="宋体" w:hAnsi="宋体"/>
                <w:szCs w:val="21"/>
              </w:rPr>
            </w:pPr>
            <w:r>
              <w:rPr>
                <w:rFonts w:ascii="宋体" w:hAnsi="宋体"/>
                <w:szCs w:val="21"/>
              </w:rPr>
              <w:t>各领域代表</w:t>
            </w:r>
          </w:p>
        </w:tc>
        <w:tc>
          <w:tcPr>
            <w:tcW w:w="1843" w:type="dxa"/>
            <w:tcBorders>
              <w:top w:val="single" w:color="000000" w:sz="6" w:space="0"/>
              <w:left w:val="single" w:color="000000" w:sz="6" w:space="0"/>
              <w:right w:val="single" w:color="000000" w:sz="6" w:space="0"/>
            </w:tcBorders>
          </w:tcPr>
          <w:p w14:paraId="180CD20B">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3EE2BBF0">
            <w:pPr>
              <w:pStyle w:val="38"/>
              <w:spacing w:before="156" w:after="156" w:line="360" w:lineRule="auto"/>
              <w:rPr>
                <w:rFonts w:ascii="宋体" w:hAnsi="宋体"/>
                <w:szCs w:val="21"/>
              </w:rPr>
            </w:pPr>
          </w:p>
        </w:tc>
      </w:tr>
      <w:tr w14:paraId="7C861F8E">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018C4939">
            <w:pPr>
              <w:pStyle w:val="37"/>
              <w:spacing w:line="360" w:lineRule="auto"/>
              <w:rPr>
                <w:rFonts w:ascii="宋体" w:hAnsi="宋体"/>
                <w:szCs w:val="21"/>
              </w:rPr>
            </w:pPr>
            <w:r>
              <w:rPr>
                <w:rFonts w:hint="eastAsia" w:ascii="宋体" w:hAnsi="宋体"/>
                <w:szCs w:val="21"/>
              </w:rPr>
              <w:t>验证</w:t>
            </w:r>
          </w:p>
        </w:tc>
        <w:tc>
          <w:tcPr>
            <w:tcW w:w="2182" w:type="dxa"/>
            <w:tcBorders>
              <w:top w:val="single" w:color="000000" w:sz="6" w:space="0"/>
              <w:left w:val="single" w:color="000000" w:sz="6" w:space="0"/>
              <w:right w:val="single" w:color="000000" w:sz="6" w:space="0"/>
            </w:tcBorders>
          </w:tcPr>
          <w:p w14:paraId="7DE1AF19">
            <w:pPr>
              <w:pStyle w:val="38"/>
              <w:spacing w:before="156" w:after="156" w:line="360" w:lineRule="auto"/>
              <w:rPr>
                <w:rFonts w:ascii="宋体" w:hAnsi="宋体"/>
                <w:szCs w:val="21"/>
              </w:rPr>
            </w:pPr>
          </w:p>
        </w:tc>
        <w:tc>
          <w:tcPr>
            <w:tcW w:w="1305" w:type="dxa"/>
            <w:tcBorders>
              <w:top w:val="single" w:color="000000" w:sz="6" w:space="0"/>
              <w:left w:val="single" w:color="000000" w:sz="6" w:space="0"/>
              <w:right w:val="single" w:color="000000" w:sz="6" w:space="0"/>
            </w:tcBorders>
          </w:tcPr>
          <w:p w14:paraId="56075668">
            <w:pPr>
              <w:pStyle w:val="38"/>
              <w:spacing w:before="156" w:after="156" w:line="360" w:lineRule="auto"/>
              <w:rPr>
                <w:rFonts w:ascii="宋体" w:hAnsi="宋体"/>
                <w:szCs w:val="21"/>
              </w:rPr>
            </w:pPr>
          </w:p>
        </w:tc>
        <w:tc>
          <w:tcPr>
            <w:tcW w:w="1984" w:type="dxa"/>
            <w:tcBorders>
              <w:top w:val="single" w:color="000000" w:sz="6" w:space="0"/>
              <w:left w:val="single" w:color="000000" w:sz="6" w:space="0"/>
              <w:right w:val="single" w:color="000000" w:sz="6" w:space="0"/>
            </w:tcBorders>
          </w:tcPr>
          <w:p w14:paraId="728AB09D">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4DA67943">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0686CD7E">
            <w:pPr>
              <w:pStyle w:val="38"/>
              <w:spacing w:before="156" w:after="156" w:line="360" w:lineRule="auto"/>
              <w:rPr>
                <w:rFonts w:ascii="宋体" w:hAnsi="宋体"/>
                <w:szCs w:val="21"/>
              </w:rPr>
            </w:pPr>
          </w:p>
        </w:tc>
      </w:tr>
      <w:tr w14:paraId="0587D622">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4075810C">
            <w:pPr>
              <w:pStyle w:val="37"/>
              <w:spacing w:line="360" w:lineRule="auto"/>
              <w:rPr>
                <w:rFonts w:ascii="宋体" w:hAnsi="宋体"/>
                <w:szCs w:val="21"/>
              </w:rPr>
            </w:pPr>
            <w:r>
              <w:rPr>
                <w:rFonts w:ascii="宋体" w:hAnsi="宋体"/>
                <w:szCs w:val="21"/>
              </w:rPr>
              <w:t>1</w:t>
            </w:r>
          </w:p>
        </w:tc>
        <w:tc>
          <w:tcPr>
            <w:tcW w:w="2182" w:type="dxa"/>
            <w:tcBorders>
              <w:top w:val="single" w:color="000000" w:sz="6" w:space="0"/>
              <w:left w:val="single" w:color="000000" w:sz="6" w:space="0"/>
              <w:right w:val="single" w:color="000000" w:sz="6" w:space="0"/>
            </w:tcBorders>
          </w:tcPr>
          <w:p w14:paraId="76E489F0">
            <w:pPr>
              <w:pStyle w:val="38"/>
              <w:spacing w:before="156" w:after="156" w:line="360" w:lineRule="auto"/>
              <w:rPr>
                <w:rFonts w:ascii="宋体" w:hAnsi="宋体"/>
                <w:szCs w:val="21"/>
              </w:rPr>
            </w:pPr>
            <w:r>
              <w:fldChar w:fldCharType="begin"/>
            </w:r>
            <w:r>
              <w:instrText xml:space="preserve"> HYPERLINK \l "_项目CC决策评审_1" </w:instrText>
            </w:r>
            <w:r>
              <w:fldChar w:fldCharType="separate"/>
            </w:r>
            <w:r>
              <w:rPr>
                <w:rStyle w:val="32"/>
                <w:rFonts w:hint="eastAsia" w:ascii="宋体"/>
                <w:color w:val="auto"/>
                <w:szCs w:val="21"/>
              </w:rPr>
              <w:t>项目TR</w:t>
            </w:r>
            <w:r>
              <w:rPr>
                <w:rStyle w:val="32"/>
                <w:rFonts w:ascii="宋体"/>
                <w:color w:val="auto"/>
                <w:szCs w:val="21"/>
              </w:rPr>
              <w:t>1</w:t>
            </w:r>
            <w:r>
              <w:rPr>
                <w:rStyle w:val="32"/>
                <w:rFonts w:hint="eastAsia" w:ascii="宋体"/>
                <w:color w:val="auto"/>
                <w:szCs w:val="21"/>
              </w:rPr>
              <w:t>技术评审</w:t>
            </w:r>
            <w:r>
              <w:rPr>
                <w:rStyle w:val="32"/>
                <w:rFonts w:hint="eastAsia" w:ascii="宋体"/>
                <w:color w:val="auto"/>
                <w:szCs w:val="21"/>
              </w:rPr>
              <w:fldChar w:fldCharType="end"/>
            </w:r>
          </w:p>
        </w:tc>
        <w:tc>
          <w:tcPr>
            <w:tcW w:w="1305" w:type="dxa"/>
            <w:tcBorders>
              <w:top w:val="single" w:color="000000" w:sz="6" w:space="0"/>
              <w:left w:val="single" w:color="000000" w:sz="6" w:space="0"/>
              <w:right w:val="single" w:color="000000" w:sz="6" w:space="0"/>
            </w:tcBorders>
          </w:tcPr>
          <w:p w14:paraId="388CC190">
            <w:pPr>
              <w:pStyle w:val="38"/>
              <w:spacing w:before="156" w:after="156" w:line="360" w:lineRule="auto"/>
              <w:rPr>
                <w:rFonts w:ascii="宋体" w:hAnsi="宋体"/>
                <w:szCs w:val="21"/>
              </w:rPr>
            </w:pPr>
            <w:r>
              <w:rPr>
                <w:rFonts w:hint="eastAsia" w:ascii="宋体" w:hAnsi="宋体"/>
                <w:szCs w:val="21"/>
              </w:rPr>
              <w:t>PDT</w:t>
            </w:r>
            <w:r>
              <w:rPr>
                <w:rFonts w:ascii="宋体" w:hAnsi="宋体"/>
                <w:szCs w:val="21"/>
              </w:rPr>
              <w:t>L</w:t>
            </w:r>
          </w:p>
        </w:tc>
        <w:tc>
          <w:tcPr>
            <w:tcW w:w="1984" w:type="dxa"/>
            <w:tcBorders>
              <w:top w:val="single" w:color="000000" w:sz="6" w:space="0"/>
              <w:left w:val="single" w:color="000000" w:sz="6" w:space="0"/>
              <w:right w:val="single" w:color="000000" w:sz="6" w:space="0"/>
            </w:tcBorders>
          </w:tcPr>
          <w:p w14:paraId="0AEA7114">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DT核心组</w:t>
            </w:r>
          </w:p>
          <w:p w14:paraId="5F00D5D8">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 xml:space="preserve"> 平台</w:t>
            </w:r>
            <w:r>
              <w:rPr>
                <w:rFonts w:hint="eastAsia" w:ascii="宋体" w:hAnsi="宋体"/>
                <w:szCs w:val="21"/>
              </w:rPr>
              <w:t>S</w:t>
            </w:r>
            <w:r>
              <w:rPr>
                <w:rFonts w:ascii="宋体" w:hAnsi="宋体"/>
                <w:szCs w:val="21"/>
              </w:rPr>
              <w:t>E</w:t>
            </w:r>
          </w:p>
        </w:tc>
        <w:tc>
          <w:tcPr>
            <w:tcW w:w="1843" w:type="dxa"/>
            <w:tcBorders>
              <w:top w:val="single" w:color="000000" w:sz="6" w:space="0"/>
              <w:left w:val="single" w:color="000000" w:sz="6" w:space="0"/>
              <w:right w:val="single" w:color="000000" w:sz="6" w:space="0"/>
            </w:tcBorders>
          </w:tcPr>
          <w:p w14:paraId="3E18A78B">
            <w:pPr>
              <w:pStyle w:val="38"/>
              <w:spacing w:before="156" w:after="156" w:line="360" w:lineRule="auto"/>
              <w:rPr>
                <w:rFonts w:ascii="宋体" w:hAnsi="宋体"/>
                <w:szCs w:val="21"/>
              </w:rPr>
            </w:pPr>
            <w:r>
              <w:rPr>
                <w:rFonts w:hint="eastAsia" w:ascii="宋体" w:hAnsi="宋体"/>
                <w:szCs w:val="21"/>
              </w:rPr>
              <w:t>TR</w:t>
            </w:r>
            <w:r>
              <w:rPr>
                <w:rFonts w:ascii="宋体" w:hAnsi="宋体"/>
                <w:szCs w:val="21"/>
              </w:rPr>
              <w:t>1</w:t>
            </w:r>
            <w:r>
              <w:rPr>
                <w:rFonts w:hint="eastAsia" w:ascii="宋体" w:hAnsi="宋体"/>
                <w:szCs w:val="21"/>
              </w:rPr>
              <w:t>技术评审报告</w:t>
            </w:r>
          </w:p>
        </w:tc>
        <w:tc>
          <w:tcPr>
            <w:tcW w:w="1418" w:type="dxa"/>
            <w:tcBorders>
              <w:top w:val="single" w:color="000000" w:sz="6" w:space="0"/>
              <w:left w:val="single" w:color="000000" w:sz="6" w:space="0"/>
              <w:right w:val="single" w:color="000000" w:sz="12" w:space="0"/>
            </w:tcBorders>
          </w:tcPr>
          <w:p w14:paraId="52E064CC">
            <w:pPr>
              <w:pStyle w:val="38"/>
              <w:spacing w:before="156" w:after="156" w:line="360" w:lineRule="auto"/>
              <w:rPr>
                <w:rFonts w:ascii="宋体" w:hAnsi="宋体"/>
                <w:szCs w:val="21"/>
              </w:rPr>
            </w:pPr>
          </w:p>
        </w:tc>
      </w:tr>
      <w:tr w14:paraId="60EEDA94">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472E78AB">
            <w:pPr>
              <w:pStyle w:val="37"/>
              <w:spacing w:line="360" w:lineRule="auto"/>
              <w:rPr>
                <w:rFonts w:ascii="宋体" w:hAnsi="宋体"/>
                <w:szCs w:val="21"/>
              </w:rPr>
            </w:pPr>
            <w:r>
              <w:rPr>
                <w:rFonts w:hint="eastAsia" w:ascii="宋体" w:hAnsi="宋体"/>
                <w:szCs w:val="21"/>
              </w:rPr>
              <w:t>准出</w:t>
            </w:r>
          </w:p>
        </w:tc>
        <w:tc>
          <w:tcPr>
            <w:tcW w:w="2182" w:type="dxa"/>
            <w:tcBorders>
              <w:top w:val="single" w:color="000000" w:sz="6" w:space="0"/>
              <w:left w:val="single" w:color="000000" w:sz="6" w:space="0"/>
              <w:right w:val="single" w:color="000000" w:sz="6" w:space="0"/>
            </w:tcBorders>
          </w:tcPr>
          <w:p w14:paraId="5CD8194D">
            <w:pPr>
              <w:pStyle w:val="38"/>
              <w:spacing w:before="156" w:after="156" w:line="360" w:lineRule="auto"/>
              <w:rPr>
                <w:rFonts w:ascii="宋体" w:hAnsi="宋体"/>
                <w:szCs w:val="21"/>
              </w:rPr>
            </w:pPr>
          </w:p>
        </w:tc>
        <w:tc>
          <w:tcPr>
            <w:tcW w:w="1305" w:type="dxa"/>
            <w:tcBorders>
              <w:top w:val="single" w:color="000000" w:sz="6" w:space="0"/>
              <w:left w:val="single" w:color="000000" w:sz="6" w:space="0"/>
              <w:right w:val="single" w:color="000000" w:sz="6" w:space="0"/>
            </w:tcBorders>
          </w:tcPr>
          <w:p w14:paraId="694F8F5D">
            <w:pPr>
              <w:pStyle w:val="38"/>
              <w:spacing w:before="156" w:after="156" w:line="360" w:lineRule="auto"/>
              <w:rPr>
                <w:rFonts w:ascii="宋体" w:hAnsi="宋体"/>
                <w:szCs w:val="21"/>
              </w:rPr>
            </w:pPr>
          </w:p>
        </w:tc>
        <w:tc>
          <w:tcPr>
            <w:tcW w:w="1984" w:type="dxa"/>
            <w:tcBorders>
              <w:top w:val="single" w:color="000000" w:sz="6" w:space="0"/>
              <w:left w:val="single" w:color="000000" w:sz="6" w:space="0"/>
              <w:right w:val="single" w:color="000000" w:sz="6" w:space="0"/>
            </w:tcBorders>
          </w:tcPr>
          <w:p w14:paraId="2C3BCE4F">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0D667948">
            <w:pPr>
              <w:pStyle w:val="38"/>
              <w:spacing w:before="156" w:after="156" w:line="360" w:lineRule="auto"/>
              <w:rPr>
                <w:rFonts w:ascii="宋体" w:hAnsi="宋体"/>
                <w:szCs w:val="21"/>
              </w:rPr>
            </w:pPr>
          </w:p>
        </w:tc>
        <w:tc>
          <w:tcPr>
            <w:tcW w:w="1418" w:type="dxa"/>
            <w:tcBorders>
              <w:top w:val="single" w:color="000000" w:sz="6" w:space="0"/>
              <w:left w:val="single" w:color="000000" w:sz="6" w:space="0"/>
              <w:right w:val="single" w:color="000000" w:sz="12" w:space="0"/>
            </w:tcBorders>
          </w:tcPr>
          <w:p w14:paraId="2F4764B2">
            <w:pPr>
              <w:pStyle w:val="38"/>
              <w:spacing w:before="156" w:after="156" w:line="360" w:lineRule="auto"/>
              <w:rPr>
                <w:rFonts w:ascii="宋体" w:hAnsi="宋体"/>
                <w:szCs w:val="21"/>
              </w:rPr>
            </w:pPr>
          </w:p>
        </w:tc>
      </w:tr>
      <w:tr w14:paraId="378595E9">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12" w:space="0"/>
              <w:right w:val="single" w:color="000000" w:sz="6" w:space="0"/>
            </w:tcBorders>
          </w:tcPr>
          <w:p w14:paraId="46443868">
            <w:pPr>
              <w:pStyle w:val="37"/>
              <w:spacing w:line="360" w:lineRule="auto"/>
              <w:rPr>
                <w:rFonts w:ascii="宋体" w:hAnsi="宋体"/>
                <w:szCs w:val="21"/>
              </w:rPr>
            </w:pPr>
            <w:r>
              <w:rPr>
                <w:rFonts w:hint="eastAsia" w:ascii="宋体" w:hAnsi="宋体"/>
                <w:szCs w:val="21"/>
              </w:rPr>
              <w:t>1</w:t>
            </w:r>
          </w:p>
        </w:tc>
        <w:tc>
          <w:tcPr>
            <w:tcW w:w="2182" w:type="dxa"/>
            <w:tcBorders>
              <w:top w:val="single" w:color="000000" w:sz="6" w:space="0"/>
              <w:left w:val="single" w:color="000000" w:sz="6" w:space="0"/>
              <w:bottom w:val="single" w:color="000000" w:sz="12" w:space="0"/>
              <w:right w:val="single" w:color="000000" w:sz="6" w:space="0"/>
            </w:tcBorders>
          </w:tcPr>
          <w:p w14:paraId="4234C30D">
            <w:pPr>
              <w:pStyle w:val="38"/>
              <w:spacing w:before="156" w:after="156" w:line="360" w:lineRule="auto"/>
              <w:rPr>
                <w:rFonts w:ascii="宋体" w:hAnsi="宋体"/>
                <w:szCs w:val="21"/>
              </w:rPr>
            </w:pPr>
            <w:r>
              <w:fldChar w:fldCharType="begin"/>
            </w:r>
            <w:r>
              <w:instrText xml:space="preserve"> HYPERLINK \l "_项目CC决策评审通过" </w:instrText>
            </w:r>
            <w:r>
              <w:fldChar w:fldCharType="separate"/>
            </w:r>
            <w:r>
              <w:rPr>
                <w:rStyle w:val="32"/>
                <w:rFonts w:hint="eastAsia" w:ascii="宋体"/>
                <w:color w:val="auto"/>
                <w:szCs w:val="21"/>
              </w:rPr>
              <w:t>C</w:t>
            </w:r>
            <w:r>
              <w:rPr>
                <w:rStyle w:val="32"/>
                <w:rFonts w:ascii="宋体"/>
                <w:color w:val="auto"/>
                <w:szCs w:val="21"/>
              </w:rPr>
              <w:t>DCP</w:t>
            </w:r>
            <w:r>
              <w:rPr>
                <w:rStyle w:val="32"/>
                <w:rFonts w:ascii="宋体"/>
                <w:color w:val="auto"/>
                <w:szCs w:val="21"/>
              </w:rPr>
              <w:fldChar w:fldCharType="end"/>
            </w:r>
            <w:r>
              <w:rPr>
                <w:rStyle w:val="32"/>
                <w:rFonts w:ascii="宋体"/>
                <w:color w:val="auto"/>
                <w:szCs w:val="21"/>
              </w:rPr>
              <w:t>决策结论为项目继续</w:t>
            </w:r>
            <w:r>
              <w:rPr>
                <w:rStyle w:val="32"/>
                <w:rFonts w:hint="eastAsia" w:ascii="宋体"/>
                <w:color w:val="auto"/>
                <w:szCs w:val="21"/>
              </w:rPr>
              <w:t xml:space="preserve"> or</w:t>
            </w:r>
            <w:r>
              <w:rPr>
                <w:rStyle w:val="32"/>
                <w:rFonts w:ascii="宋体"/>
                <w:color w:val="auto"/>
                <w:szCs w:val="21"/>
              </w:rPr>
              <w:t xml:space="preserve"> 项目暂停</w:t>
            </w:r>
            <w:r>
              <w:rPr>
                <w:rStyle w:val="32"/>
                <w:rFonts w:hint="eastAsia" w:ascii="宋体"/>
                <w:color w:val="auto"/>
                <w:szCs w:val="21"/>
              </w:rPr>
              <w:t>/</w:t>
            </w:r>
            <w:r>
              <w:rPr>
                <w:rStyle w:val="32"/>
                <w:rFonts w:ascii="宋体"/>
                <w:color w:val="auto"/>
                <w:szCs w:val="21"/>
              </w:rPr>
              <w:t>终止</w:t>
            </w:r>
          </w:p>
        </w:tc>
        <w:tc>
          <w:tcPr>
            <w:tcW w:w="1305" w:type="dxa"/>
            <w:tcBorders>
              <w:top w:val="single" w:color="000000" w:sz="6" w:space="0"/>
              <w:left w:val="single" w:color="000000" w:sz="6" w:space="0"/>
              <w:bottom w:val="single" w:color="000000" w:sz="12" w:space="0"/>
              <w:right w:val="single" w:color="000000" w:sz="6" w:space="0"/>
            </w:tcBorders>
          </w:tcPr>
          <w:p w14:paraId="7D2B9852">
            <w:pPr>
              <w:pStyle w:val="38"/>
              <w:spacing w:before="156" w:after="156" w:line="360" w:lineRule="auto"/>
              <w:rPr>
                <w:rFonts w:ascii="宋体" w:hAnsi="宋体"/>
                <w:szCs w:val="21"/>
              </w:rPr>
            </w:pPr>
            <w:r>
              <w:rPr>
                <w:rFonts w:ascii="宋体" w:hAnsi="宋体"/>
                <w:szCs w:val="21"/>
              </w:rPr>
              <w:t>IPMT</w:t>
            </w:r>
          </w:p>
        </w:tc>
        <w:tc>
          <w:tcPr>
            <w:tcW w:w="1984" w:type="dxa"/>
            <w:tcBorders>
              <w:top w:val="single" w:color="000000" w:sz="6" w:space="0"/>
              <w:left w:val="single" w:color="000000" w:sz="6" w:space="0"/>
              <w:bottom w:val="single" w:color="000000" w:sz="12" w:space="0"/>
              <w:right w:val="single" w:color="000000" w:sz="6" w:space="0"/>
            </w:tcBorders>
          </w:tcPr>
          <w:p w14:paraId="0C7F7063">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w:t>
            </w:r>
            <w:r>
              <w:rPr>
                <w:rFonts w:hint="eastAsia" w:ascii="宋体" w:hAnsi="宋体"/>
                <w:szCs w:val="21"/>
              </w:rPr>
              <w:t>团队</w:t>
            </w:r>
          </w:p>
        </w:tc>
        <w:tc>
          <w:tcPr>
            <w:tcW w:w="1843" w:type="dxa"/>
            <w:tcBorders>
              <w:top w:val="single" w:color="000000" w:sz="6" w:space="0"/>
              <w:left w:val="single" w:color="000000" w:sz="6" w:space="0"/>
              <w:bottom w:val="single" w:color="000000" w:sz="12" w:space="0"/>
              <w:right w:val="single" w:color="000000" w:sz="6" w:space="0"/>
            </w:tcBorders>
          </w:tcPr>
          <w:p w14:paraId="10073D57">
            <w:pPr>
              <w:pStyle w:val="38"/>
              <w:spacing w:before="156" w:after="156" w:line="360" w:lineRule="auto"/>
              <w:rPr>
                <w:rFonts w:ascii="宋体" w:hAnsi="宋体"/>
                <w:szCs w:val="21"/>
              </w:rPr>
            </w:pPr>
            <w:r>
              <w:rPr>
                <w:rFonts w:hint="eastAsia" w:ascii="宋体" w:hAnsi="宋体"/>
                <w:szCs w:val="21"/>
              </w:rPr>
              <w:t>概念决策</w:t>
            </w:r>
            <w:r>
              <w:rPr>
                <w:rFonts w:ascii="宋体" w:hAnsi="宋体"/>
                <w:szCs w:val="21"/>
              </w:rPr>
              <w:t>CDCP评审报告</w:t>
            </w:r>
          </w:p>
        </w:tc>
        <w:tc>
          <w:tcPr>
            <w:tcW w:w="1418" w:type="dxa"/>
            <w:tcBorders>
              <w:top w:val="single" w:color="000000" w:sz="6" w:space="0"/>
              <w:left w:val="single" w:color="000000" w:sz="6" w:space="0"/>
              <w:bottom w:val="single" w:color="000000" w:sz="12" w:space="0"/>
              <w:right w:val="single" w:color="000000" w:sz="12" w:space="0"/>
            </w:tcBorders>
          </w:tcPr>
          <w:p w14:paraId="00C8EF00">
            <w:pPr>
              <w:pStyle w:val="38"/>
              <w:spacing w:before="156" w:after="156" w:line="360" w:lineRule="auto"/>
              <w:rPr>
                <w:rFonts w:ascii="宋体" w:hAnsi="宋体"/>
                <w:szCs w:val="21"/>
              </w:rPr>
            </w:pPr>
          </w:p>
        </w:tc>
      </w:tr>
    </w:tbl>
    <w:p w14:paraId="1AD4ED5B">
      <w:pPr>
        <w:spacing w:line="360" w:lineRule="auto"/>
        <w:ind w:leftChars="-67" w:hanging="140" w:hangingChars="67"/>
        <w:rPr>
          <w:rFonts w:ascii="宋体" w:hAnsi="宋体"/>
          <w:szCs w:val="21"/>
        </w:rPr>
      </w:pPr>
      <w:r>
        <w:rPr>
          <w:rFonts w:hint="eastAsia" w:ascii="宋体" w:hAnsi="宋体"/>
          <w:szCs w:val="21"/>
        </w:rPr>
        <w:t>注：表中仅列出了主要的模版以及参考的内容，细化的请参见后续各个活动具体的描述。</w:t>
      </w:r>
    </w:p>
    <w:p w14:paraId="75A2759A">
      <w:pPr>
        <w:pStyle w:val="4"/>
        <w:numPr>
          <w:ilvl w:val="2"/>
          <w:numId w:val="25"/>
        </w:numPr>
        <w:spacing w:line="360" w:lineRule="auto"/>
        <w:ind w:left="630" w:right="210" w:hanging="420"/>
        <w:rPr>
          <w:rFonts w:ascii="宋体"/>
          <w:sz w:val="21"/>
          <w:szCs w:val="21"/>
        </w:rPr>
      </w:pPr>
      <w:bookmarkStart w:id="41" w:name="_Toc184741336"/>
      <w:bookmarkStart w:id="42" w:name="_Toc256078641"/>
      <w:bookmarkStart w:id="43" w:name="_Toc177203036"/>
      <w:r>
        <w:rPr>
          <w:rFonts w:hint="eastAsia" w:ascii="宋体"/>
          <w:sz w:val="21"/>
          <w:szCs w:val="21"/>
        </w:rPr>
        <w:t>准入</w:t>
      </w:r>
      <w:bookmarkEnd w:id="41"/>
      <w:bookmarkEnd w:id="42"/>
      <w:bookmarkEnd w:id="43"/>
    </w:p>
    <w:p w14:paraId="748681F7">
      <w:pPr>
        <w:pStyle w:val="5"/>
        <w:numPr>
          <w:ilvl w:val="3"/>
          <w:numId w:val="25"/>
        </w:numPr>
        <w:spacing w:line="360" w:lineRule="auto"/>
        <w:ind w:left="630" w:right="210" w:hanging="420"/>
        <w:rPr>
          <w:rFonts w:ascii="宋体"/>
        </w:rPr>
      </w:pPr>
      <w:bookmarkStart w:id="44" w:name="_《工作任务书》下达"/>
      <w:bookmarkEnd w:id="44"/>
      <w:r>
        <w:rPr>
          <w:rFonts w:ascii="宋体"/>
        </w:rPr>
        <w:t>产品规划</w:t>
      </w:r>
    </w:p>
    <w:p w14:paraId="6734C5A8">
      <w:pPr>
        <w:pStyle w:val="36"/>
        <w:spacing w:before="156" w:after="156" w:line="360" w:lineRule="auto"/>
        <w:ind w:firstLine="420"/>
        <w:rPr>
          <w:rFonts w:ascii="宋体" w:hAnsi="宋体"/>
          <w:szCs w:val="21"/>
        </w:rPr>
      </w:pPr>
      <w:r>
        <w:rPr>
          <w:rFonts w:hint="eastAsia" w:ascii="宋体" w:hAnsi="宋体"/>
          <w:szCs w:val="21"/>
        </w:rPr>
        <w:t>阶段输入：《产品规划》。</w:t>
      </w:r>
    </w:p>
    <w:p w14:paraId="6E8FB1A5">
      <w:pPr>
        <w:pStyle w:val="36"/>
        <w:spacing w:before="156" w:after="156" w:line="360" w:lineRule="auto"/>
        <w:ind w:firstLine="420"/>
        <w:rPr>
          <w:rFonts w:ascii="宋体" w:hAnsi="宋体"/>
          <w:szCs w:val="21"/>
        </w:rPr>
      </w:pPr>
      <w:r>
        <w:rPr>
          <w:rFonts w:hint="eastAsia" w:ascii="宋体" w:hAnsi="宋体"/>
          <w:szCs w:val="21"/>
        </w:rPr>
        <w:t>阶段准入原则：《产品规划》中已明确产品项目的路标</w:t>
      </w:r>
    </w:p>
    <w:p w14:paraId="199EEB33">
      <w:pPr>
        <w:pStyle w:val="36"/>
        <w:spacing w:before="156" w:after="156" w:line="360" w:lineRule="auto"/>
        <w:ind w:firstLine="420"/>
        <w:rPr>
          <w:rFonts w:ascii="宋体" w:hAnsi="宋体"/>
          <w:szCs w:val="21"/>
        </w:rPr>
      </w:pPr>
      <w:r>
        <w:rPr>
          <w:rFonts w:hint="eastAsia" w:ascii="宋体" w:hAnsi="宋体"/>
          <w:szCs w:val="21"/>
        </w:rPr>
        <w:t>过程描述：产品规划代表定期刷新产品的路标规划</w:t>
      </w:r>
      <w:r>
        <w:rPr>
          <w:rFonts w:ascii="宋体" w:hAnsi="宋体"/>
          <w:szCs w:val="21"/>
        </w:rPr>
        <w:t>，并</w:t>
      </w:r>
      <w:r>
        <w:rPr>
          <w:rFonts w:hint="eastAsia" w:ascii="宋体" w:hAnsi="宋体"/>
          <w:szCs w:val="21"/>
        </w:rPr>
        <w:t>触发产品立项活动的执行。</w:t>
      </w:r>
    </w:p>
    <w:p w14:paraId="00B1B881">
      <w:pPr>
        <w:pStyle w:val="4"/>
        <w:numPr>
          <w:ilvl w:val="2"/>
          <w:numId w:val="25"/>
        </w:numPr>
        <w:spacing w:line="360" w:lineRule="auto"/>
        <w:ind w:left="630" w:right="210" w:hanging="420"/>
        <w:rPr>
          <w:rFonts w:ascii="宋体"/>
          <w:sz w:val="21"/>
          <w:szCs w:val="21"/>
        </w:rPr>
      </w:pPr>
      <w:bookmarkStart w:id="45" w:name="_Toc256078642"/>
      <w:bookmarkStart w:id="46" w:name="_Toc177203037"/>
      <w:bookmarkStart w:id="47" w:name="_Toc184741337"/>
      <w:r>
        <w:rPr>
          <w:rFonts w:hint="eastAsia" w:ascii="宋体"/>
          <w:sz w:val="21"/>
          <w:szCs w:val="21"/>
        </w:rPr>
        <w:t>活动</w:t>
      </w:r>
      <w:bookmarkEnd w:id="45"/>
      <w:bookmarkEnd w:id="46"/>
      <w:bookmarkEnd w:id="47"/>
    </w:p>
    <w:p w14:paraId="3CFFF073">
      <w:pPr>
        <w:pStyle w:val="5"/>
        <w:numPr>
          <w:ilvl w:val="3"/>
          <w:numId w:val="25"/>
        </w:numPr>
        <w:spacing w:line="360" w:lineRule="auto"/>
        <w:ind w:left="630" w:right="210" w:hanging="420"/>
        <w:rPr>
          <w:rFonts w:ascii="宋体"/>
        </w:rPr>
      </w:pPr>
      <w:bookmarkStart w:id="48" w:name="_工作任务书决策评审"/>
      <w:bookmarkEnd w:id="48"/>
      <w:r>
        <w:rPr>
          <w:rFonts w:hint="eastAsia" w:ascii="宋体"/>
        </w:rPr>
        <w:t>产品立项</w:t>
      </w:r>
    </w:p>
    <w:p w14:paraId="41B83F79">
      <w:pPr>
        <w:pStyle w:val="36"/>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产品规划路标</w:t>
      </w:r>
      <w:r>
        <w:rPr>
          <w:rFonts w:hint="eastAsia" w:ascii="宋体" w:hAnsi="宋体"/>
          <w:szCs w:val="21"/>
        </w:rPr>
        <w:t>》</w:t>
      </w:r>
    </w:p>
    <w:p w14:paraId="5467E623">
      <w:pPr>
        <w:pStyle w:val="36"/>
        <w:spacing w:before="156" w:after="156" w:line="360" w:lineRule="auto"/>
        <w:ind w:firstLine="420"/>
        <w:rPr>
          <w:rFonts w:ascii="宋体" w:hAnsi="宋体"/>
          <w:szCs w:val="21"/>
        </w:rPr>
      </w:pPr>
      <w:r>
        <w:rPr>
          <w:rFonts w:hint="eastAsia" w:ascii="宋体" w:hAnsi="宋体"/>
          <w:szCs w:val="21"/>
        </w:rPr>
        <w:t xml:space="preserve">活动输出：《项目任务书》， </w:t>
      </w:r>
    </w:p>
    <w:p w14:paraId="30F4BD1C">
      <w:pPr>
        <w:pStyle w:val="36"/>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由CDT团队负责拟制Charter立项材料，提交IPMT进行立项决策评审，立项决策评审结论通过，则下达《项目任务书》，项目继续，立项决策结论不通过，则回到产品规划环节。</w:t>
      </w:r>
    </w:p>
    <w:p w14:paraId="3807A055">
      <w:pPr>
        <w:pStyle w:val="5"/>
        <w:numPr>
          <w:ilvl w:val="3"/>
          <w:numId w:val="25"/>
        </w:numPr>
        <w:spacing w:line="360" w:lineRule="auto"/>
        <w:ind w:left="630" w:right="210" w:hanging="420"/>
        <w:rPr>
          <w:rFonts w:ascii="宋体"/>
        </w:rPr>
      </w:pPr>
      <w:bookmarkStart w:id="49" w:name="_任命项目初步组织"/>
      <w:bookmarkEnd w:id="49"/>
      <w:r>
        <w:rPr>
          <w:rFonts w:hint="eastAsia" w:ascii="宋体"/>
          <w:color w:val="000000"/>
          <w:shd w:val="clear" w:color="auto" w:fill="FFFFFF"/>
        </w:rPr>
        <w:t>项目管理计划制定（初步）&amp;执行</w:t>
      </w:r>
    </w:p>
    <w:p w14:paraId="179EA975">
      <w:pPr>
        <w:spacing w:before="156" w:after="156" w:line="360" w:lineRule="auto"/>
        <w:ind w:firstLine="420"/>
        <w:rPr>
          <w:rFonts w:ascii="宋体" w:hAnsi="宋体"/>
          <w:szCs w:val="21"/>
        </w:rPr>
      </w:pPr>
      <w:r>
        <w:rPr>
          <w:rFonts w:hint="eastAsia" w:ascii="宋体" w:hAnsi="宋体"/>
          <w:szCs w:val="21"/>
        </w:rPr>
        <w:t>活动输入：《项目任务书》</w:t>
      </w:r>
    </w:p>
    <w:p w14:paraId="3CD7B968">
      <w:pPr>
        <w:spacing w:before="156" w:after="156" w:line="360" w:lineRule="auto"/>
        <w:ind w:firstLine="42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初步的《项目管理计划》</w:t>
      </w:r>
    </w:p>
    <w:p w14:paraId="3AF0A4B2">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DTL牵头制定项目的初步项目管理计划，其中概念阶段项目管理计划需要与核心干系人达成一致并形成基线，计划内容包括概念阶段活动裁剪和交付件说明，开发团队核心成员初步确定，其他阶段的初步评估给出一级里程碑即可。</w:t>
      </w:r>
      <w:r>
        <w:rPr>
          <w:rFonts w:hint="eastAsia" w:ascii="宋体" w:hAnsi="宋体"/>
          <w:color w:val="000000"/>
          <w:szCs w:val="21"/>
        </w:rPr>
        <w:br w:type="textWrapping"/>
      </w:r>
      <w:r>
        <w:rPr>
          <w:rFonts w:hint="eastAsia" w:ascii="宋体" w:hAnsi="宋体"/>
          <w:color w:val="000000"/>
          <w:szCs w:val="21"/>
          <w:shd w:val="clear" w:color="auto" w:fill="FFFFFF"/>
        </w:rPr>
        <w:t>各领域代表支撑此活动的完成，平台SE负责组织专业域代表从专业技术层面支撑此活动的完成。</w:t>
      </w:r>
    </w:p>
    <w:p w14:paraId="3CEB194E">
      <w:pPr>
        <w:pStyle w:val="5"/>
        <w:numPr>
          <w:ilvl w:val="3"/>
          <w:numId w:val="25"/>
        </w:numPr>
        <w:spacing w:line="360" w:lineRule="auto"/>
        <w:ind w:left="630" w:right="210" w:hanging="420"/>
        <w:rPr>
          <w:rFonts w:ascii="宋体"/>
        </w:rPr>
      </w:pPr>
      <w:bookmarkStart w:id="50" w:name="_需求分析"/>
      <w:bookmarkEnd w:id="50"/>
      <w:bookmarkStart w:id="51" w:name="_编制启动阶段计划"/>
      <w:bookmarkEnd w:id="51"/>
      <w:r>
        <w:rPr>
          <w:rFonts w:hint="eastAsia" w:ascii="宋体"/>
        </w:rPr>
        <w:t>竞品分析</w:t>
      </w:r>
    </w:p>
    <w:p w14:paraId="22369A9B">
      <w:pPr>
        <w:spacing w:before="156" w:after="156" w:line="360" w:lineRule="auto"/>
        <w:ind w:firstLine="420" w:firstLineChars="200"/>
        <w:rPr>
          <w:rFonts w:ascii="宋体" w:hAnsi="宋体"/>
          <w:szCs w:val="21"/>
        </w:rPr>
      </w:pPr>
      <w:r>
        <w:rPr>
          <w:rFonts w:hint="eastAsia" w:ascii="宋体" w:hAnsi="宋体"/>
          <w:szCs w:val="21"/>
        </w:rPr>
        <w:t>活动输入：《Charter》、竞品样品</w:t>
      </w:r>
    </w:p>
    <w:p w14:paraId="23D5FAE9">
      <w:pPr>
        <w:spacing w:before="156" w:after="156" w:line="360" w:lineRule="auto"/>
        <w:ind w:firstLine="420" w:firstLineChars="200"/>
        <w:rPr>
          <w:rFonts w:ascii="宋体" w:hAnsi="宋体"/>
          <w:szCs w:val="21"/>
        </w:rPr>
      </w:pPr>
      <w:r>
        <w:rPr>
          <w:rFonts w:hint="eastAsia" w:ascii="宋体" w:hAnsi="宋体"/>
          <w:szCs w:val="21"/>
        </w:rPr>
        <w:t>活动输出：</w:t>
      </w:r>
      <w:r>
        <w:rPr>
          <w:rFonts w:cs="Arial" w:asciiTheme="minorEastAsia" w:hAnsiTheme="minorEastAsia" w:eastAsiaTheme="minorEastAsia"/>
          <w:sz w:val="22"/>
        </w:rPr>
        <w:t>《Charter》中《必要同质化规格》章节</w:t>
      </w:r>
    </w:p>
    <w:p w14:paraId="630784E0">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ascii="宋体" w:hAnsi="宋体"/>
          <w:szCs w:val="21"/>
        </w:rPr>
        <w:t>由PSE组织对竞品进行拆解，记录测量结果，并根据测量结进行对比分析，输出竞品分析结果。具体活动可参考《竞品分析操作指南》。</w:t>
      </w:r>
    </w:p>
    <w:p w14:paraId="3281631D">
      <w:pPr>
        <w:pStyle w:val="5"/>
        <w:numPr>
          <w:ilvl w:val="3"/>
          <w:numId w:val="25"/>
        </w:numPr>
        <w:spacing w:line="360" w:lineRule="auto"/>
        <w:ind w:left="630" w:right="210" w:hanging="420"/>
        <w:rPr>
          <w:rFonts w:ascii="宋体"/>
        </w:rPr>
      </w:pPr>
      <w:r>
        <w:rPr>
          <w:rFonts w:hint="eastAsia" w:ascii="宋体"/>
        </w:rPr>
        <w:t>产品包需求制定</w:t>
      </w:r>
    </w:p>
    <w:p w14:paraId="28C40BEE">
      <w:pPr>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color w:val="000000"/>
          <w:szCs w:val="21"/>
        </w:rPr>
        <w:t>项目任务书</w:t>
      </w:r>
      <w:r>
        <w:rPr>
          <w:rFonts w:hint="eastAsia" w:ascii="宋体" w:hAnsi="宋体"/>
          <w:szCs w:val="21"/>
        </w:rPr>
        <w:t>》</w:t>
      </w:r>
      <w:r>
        <w:rPr>
          <w:rFonts w:ascii="宋体" w:hAnsi="宋体"/>
          <w:szCs w:val="21"/>
        </w:rPr>
        <w:t>、《</w:t>
      </w:r>
      <w:r>
        <w:rPr>
          <w:rFonts w:hint="eastAsia" w:ascii="宋体" w:hAnsi="宋体"/>
          <w:szCs w:val="21"/>
        </w:rPr>
        <w:t>原始需求》</w:t>
      </w:r>
    </w:p>
    <w:p w14:paraId="040A6C60">
      <w:pPr>
        <w:spacing w:before="156" w:after="156" w:line="360" w:lineRule="auto"/>
        <w:ind w:firstLine="42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产品需求包</w:t>
      </w:r>
      <w:r>
        <w:rPr>
          <w:rFonts w:hint="eastAsia" w:ascii="宋体" w:hAnsi="宋体"/>
          <w:szCs w:val="21"/>
        </w:rPr>
        <w:t>》</w:t>
      </w:r>
    </w:p>
    <w:p w14:paraId="1EEC5A38">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w:t>
      </w:r>
      <w:r>
        <w:rPr>
          <w:rFonts w:ascii="宋体" w:hAnsi="宋体"/>
          <w:color w:val="000000"/>
          <w:szCs w:val="21"/>
          <w:shd w:val="clear" w:color="auto" w:fill="FFFFFF"/>
        </w:rPr>
        <w:t>M</w:t>
      </w:r>
      <w:r>
        <w:rPr>
          <w:rFonts w:hint="eastAsia" w:ascii="宋体" w:hAnsi="宋体"/>
          <w:color w:val="000000"/>
          <w:szCs w:val="21"/>
          <w:shd w:val="clear" w:color="auto" w:fill="FFFFFF"/>
        </w:rPr>
        <w:t>负责牵头进行产品包需求的制定，硬件</w:t>
      </w:r>
      <w:r>
        <w:rPr>
          <w:rFonts w:ascii="宋体" w:hAnsi="宋体"/>
          <w:color w:val="000000"/>
          <w:szCs w:val="21"/>
          <w:shd w:val="clear" w:color="auto" w:fill="FFFFFF"/>
        </w:rPr>
        <w:t>PM及</w:t>
      </w:r>
      <w:r>
        <w:rPr>
          <w:rFonts w:hint="eastAsia" w:ascii="宋体" w:hAnsi="宋体"/>
          <w:color w:val="000000"/>
          <w:szCs w:val="21"/>
          <w:shd w:val="clear" w:color="auto" w:fill="FFFFFF"/>
        </w:rPr>
        <w:t>各领域代表参与，硬件平台SE代表各专业域参与制定，各专业域成员从专业维度支撑平台SE。DFX需求作为产品需求包的一部分可同步进行识别。活动输出评审通过的《产品需求包》。</w:t>
      </w:r>
    </w:p>
    <w:p w14:paraId="6C4DEAC9">
      <w:pPr>
        <w:pStyle w:val="5"/>
        <w:numPr>
          <w:ilvl w:val="3"/>
          <w:numId w:val="25"/>
        </w:numPr>
        <w:spacing w:line="360" w:lineRule="auto"/>
        <w:ind w:left="630" w:right="210" w:hanging="420"/>
        <w:rPr>
          <w:rFonts w:ascii="宋体"/>
        </w:rPr>
      </w:pPr>
      <w:r>
        <w:rPr>
          <w:rFonts w:hint="eastAsia" w:ascii="宋体"/>
        </w:rPr>
        <w:t>D</w:t>
      </w:r>
      <w:r>
        <w:rPr>
          <w:rFonts w:ascii="宋体"/>
        </w:rPr>
        <w:t>FX需求识别</w:t>
      </w:r>
    </w:p>
    <w:p w14:paraId="04351610">
      <w:pPr>
        <w:spacing w:before="156" w:after="156" w:line="360" w:lineRule="auto"/>
        <w:ind w:firstLine="420"/>
        <w:rPr>
          <w:rFonts w:ascii="宋体" w:hAnsi="宋体"/>
          <w:szCs w:val="21"/>
        </w:rPr>
      </w:pPr>
      <w:r>
        <w:rPr>
          <w:rFonts w:hint="eastAsia" w:ascii="宋体" w:hAnsi="宋体"/>
          <w:szCs w:val="21"/>
        </w:rPr>
        <w:t>活动输入：《项目任务书》《原始需求》</w:t>
      </w:r>
    </w:p>
    <w:p w14:paraId="039C0CCD">
      <w:pPr>
        <w:pStyle w:val="84"/>
      </w:pPr>
      <w:r>
        <w:rPr>
          <w:rFonts w:hint="eastAsia"/>
        </w:rPr>
        <w:t>活动输出：《可靠性需求》、《可测试性需求》、《可服务性需求》、《可制造性需求》、《可供应性需求》</w:t>
      </w:r>
    </w:p>
    <w:p w14:paraId="1BDEE252">
      <w:pPr>
        <w:pStyle w:val="84"/>
        <w:rPr>
          <w:shd w:val="clear" w:color="auto" w:fill="FFFFFF"/>
        </w:rPr>
      </w:pPr>
      <w:r>
        <w:rPr>
          <w:rFonts w:hint="eastAsia"/>
        </w:rPr>
        <w:t>过程描述：</w:t>
      </w:r>
      <w:r>
        <w:rPr>
          <w:rFonts w:hint="eastAsia"/>
          <w:shd w:val="clear" w:color="auto" w:fill="FFFFFF"/>
        </w:rPr>
        <w:t>由项目组SE牵头进行DFX需求的识别，并完成同行评审。</w:t>
      </w:r>
      <w:r>
        <w:rPr>
          <w:rFonts w:hint="eastAsia"/>
        </w:rPr>
        <w:br w:type="textWrapping"/>
      </w:r>
      <w:r>
        <w:rPr>
          <w:rFonts w:hint="eastAsia"/>
          <w:shd w:val="clear" w:color="auto" w:fill="FFFFFF"/>
        </w:rPr>
        <w:t>其中可测试性需求由PTM牵头，硬件测试组支撑完成；</w:t>
      </w:r>
      <w:r>
        <w:rPr>
          <w:rFonts w:hint="eastAsia"/>
        </w:rPr>
        <w:br w:type="textWrapping"/>
      </w:r>
      <w:r>
        <w:rPr>
          <w:rFonts w:hint="eastAsia"/>
          <w:shd w:val="clear" w:color="auto" w:fill="FFFFFF"/>
        </w:rPr>
        <w:t>可靠性需求由可靠性代表支撑完成；</w:t>
      </w:r>
      <w:r>
        <w:rPr>
          <w:rFonts w:hint="eastAsia"/>
        </w:rPr>
        <w:br w:type="textWrapping"/>
      </w:r>
      <w:r>
        <w:rPr>
          <w:rFonts w:hint="eastAsia"/>
          <w:shd w:val="clear" w:color="auto" w:fill="FFFFFF"/>
        </w:rPr>
        <w:t>可服务性需求由技服代表支撑完成；</w:t>
      </w:r>
      <w:r>
        <w:rPr>
          <w:rFonts w:hint="eastAsia"/>
        </w:rPr>
        <w:br w:type="textWrapping"/>
      </w:r>
      <w:r>
        <w:rPr>
          <w:rFonts w:hint="eastAsia"/>
          <w:shd w:val="clear" w:color="auto" w:fill="FFFFFF"/>
        </w:rPr>
        <w:t>可制造性需求由制造代表支撑完成，研发工艺支撑此活动执行；</w:t>
      </w:r>
    </w:p>
    <w:p w14:paraId="14A3D5AA">
      <w:pPr>
        <w:pStyle w:val="84"/>
        <w:ind w:left="1054" w:leftChars="502" w:firstLine="0" w:firstLineChars="0"/>
      </w:pPr>
      <w:r>
        <w:rPr>
          <w:shd w:val="clear" w:color="auto" w:fill="FFFFFF"/>
        </w:rPr>
        <w:t>可供应性需求由供应代表支撑完成；</w:t>
      </w:r>
      <w:r>
        <w:rPr>
          <w:rFonts w:hint="eastAsia"/>
        </w:rPr>
        <w:br w:type="textWrapping"/>
      </w:r>
      <w:r>
        <w:rPr>
          <w:rFonts w:hint="eastAsia"/>
          <w:shd w:val="clear" w:color="auto" w:fill="FFFFFF"/>
        </w:rPr>
        <w:t>DFX需求作为产品包需求的一部分同步进行制定。</w:t>
      </w:r>
    </w:p>
    <w:p w14:paraId="6C488F48">
      <w:pPr>
        <w:pStyle w:val="5"/>
        <w:spacing w:line="360" w:lineRule="auto"/>
        <w:ind w:left="1061" w:right="210"/>
        <w:rPr>
          <w:rFonts w:ascii="宋体"/>
        </w:rPr>
      </w:pPr>
      <w:r>
        <w:rPr>
          <w:rFonts w:hint="eastAsia" w:ascii="宋体"/>
          <w:color w:val="000000"/>
          <w:shd w:val="clear" w:color="auto" w:fill="FFFFFF"/>
        </w:rPr>
        <w:t>产品概念</w:t>
      </w:r>
      <w:r>
        <w:rPr>
          <w:rFonts w:ascii="宋体"/>
          <w:color w:val="000000"/>
          <w:shd w:val="clear" w:color="auto" w:fill="FFFFFF"/>
        </w:rPr>
        <w:t>和</w:t>
      </w:r>
      <w:r>
        <w:rPr>
          <w:rFonts w:hint="eastAsia" w:ascii="宋体"/>
          <w:color w:val="000000"/>
          <w:shd w:val="clear" w:color="auto" w:fill="FFFFFF"/>
        </w:rPr>
        <w:t>解决方案制定</w:t>
      </w:r>
    </w:p>
    <w:p w14:paraId="36ADA3A9">
      <w:pPr>
        <w:spacing w:line="360" w:lineRule="auto"/>
        <w:rPr>
          <w:rFonts w:ascii="宋体" w:hAnsi="宋体"/>
          <w:szCs w:val="21"/>
        </w:rPr>
      </w:pPr>
      <w:r>
        <w:rPr>
          <w:rFonts w:hint="eastAsia" w:ascii="宋体" w:hAnsi="宋体"/>
          <w:szCs w:val="21"/>
          <w:lang w:val="zh-CN"/>
        </w:rPr>
        <w:t xml:space="preserve">    </w:t>
      </w:r>
      <w:r>
        <w:rPr>
          <w:rFonts w:hint="eastAsia" w:ascii="宋体" w:hAnsi="宋体"/>
          <w:szCs w:val="21"/>
          <w:shd w:val="clear" w:color="auto" w:fill="FFFFFF"/>
        </w:rPr>
        <w:t>活动输入：《</w:t>
      </w:r>
      <w:r>
        <w:rPr>
          <w:rFonts w:hint="eastAsia" w:ascii="宋体" w:hAnsi="宋体"/>
          <w:szCs w:val="21"/>
        </w:rPr>
        <w:t>产品需求包</w:t>
      </w:r>
      <w:r>
        <w:rPr>
          <w:rFonts w:hint="eastAsia" w:ascii="宋体" w:hAnsi="宋体"/>
          <w:szCs w:val="21"/>
          <w:shd w:val="clear" w:color="auto" w:fill="FFFFFF"/>
        </w:rPr>
        <w:t>》</w:t>
      </w:r>
    </w:p>
    <w:p w14:paraId="3E6C5074">
      <w:pPr>
        <w:spacing w:line="360" w:lineRule="auto"/>
        <w:ind w:left="1260" w:leftChars="200" w:hanging="840" w:hangingChars="400"/>
        <w:rPr>
          <w:rFonts w:ascii="宋体" w:hAnsi="宋体"/>
          <w:szCs w:val="21"/>
          <w:shd w:val="clear" w:color="auto" w:fill="FFFFFF"/>
        </w:rPr>
      </w:pPr>
      <w:r>
        <w:rPr>
          <w:rFonts w:hint="eastAsia" w:ascii="宋体" w:hAnsi="宋体"/>
          <w:szCs w:val="21"/>
          <w:shd w:val="clear" w:color="auto" w:fill="FFFFFF"/>
        </w:rPr>
        <w:t>活动输出：《产品概念及解决方案》</w:t>
      </w:r>
    </w:p>
    <w:p w14:paraId="5C57459C">
      <w:pPr>
        <w:spacing w:line="360" w:lineRule="auto"/>
        <w:ind w:left="1260" w:leftChars="200" w:hanging="840" w:hangingChars="400"/>
        <w:rPr>
          <w:rFonts w:ascii="宋体" w:hAnsi="宋体"/>
          <w:szCs w:val="21"/>
          <w:shd w:val="clear" w:color="auto" w:fill="FFFFFF"/>
        </w:rPr>
      </w:pPr>
      <w:r>
        <w:rPr>
          <w:rFonts w:hint="eastAsia" w:ascii="宋体" w:hAnsi="宋体"/>
          <w:szCs w:val="21"/>
          <w:shd w:val="clear" w:color="auto" w:fill="FFFFFF"/>
        </w:rPr>
        <w:t>过程描述：由项目组SE负责产品概念与解决方案的制定，硬件平台SE参与制定，对于新品和大改进产品需将零级设计内容拆解到产品概念中。活动输出评审通过的《产品概念及解决方案》。</w:t>
      </w:r>
    </w:p>
    <w:p w14:paraId="1B1658DA">
      <w:pPr>
        <w:pStyle w:val="5"/>
        <w:numPr>
          <w:ilvl w:val="3"/>
          <w:numId w:val="25"/>
        </w:numPr>
        <w:spacing w:line="360" w:lineRule="auto"/>
        <w:ind w:left="630" w:right="210" w:hanging="420"/>
        <w:rPr>
          <w:rFonts w:ascii="宋体"/>
          <w:color w:val="000000"/>
          <w:shd w:val="clear" w:color="auto" w:fill="FFFFFF"/>
        </w:rPr>
      </w:pPr>
      <w:r>
        <w:rPr>
          <w:rFonts w:ascii="宋体"/>
        </w:rPr>
        <w:t xml:space="preserve"> </w:t>
      </w:r>
      <w:r>
        <w:rPr>
          <w:rFonts w:hint="eastAsia" w:ascii="宋体"/>
          <w:color w:val="000000"/>
          <w:shd w:val="clear" w:color="auto" w:fill="FFFFFF"/>
        </w:rPr>
        <w:t>工业设计需求制定</w:t>
      </w:r>
    </w:p>
    <w:p w14:paraId="435B5B3E">
      <w:pPr>
        <w:spacing w:before="156" w:after="156" w:line="360" w:lineRule="auto"/>
        <w:ind w:firstLine="420"/>
        <w:rPr>
          <w:rFonts w:ascii="宋体" w:hAnsi="宋体"/>
          <w:szCs w:val="21"/>
        </w:rPr>
      </w:pPr>
      <w:r>
        <w:rPr>
          <w:rFonts w:hint="eastAsia" w:ascii="宋体" w:hAnsi="宋体"/>
          <w:szCs w:val="21"/>
        </w:rPr>
        <w:t>活动输入：《产品需求包》</w:t>
      </w:r>
    </w:p>
    <w:p w14:paraId="22C82E45">
      <w:pPr>
        <w:spacing w:before="156" w:after="156" w:line="360" w:lineRule="auto"/>
        <w:ind w:firstLine="420"/>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工业设计需求表》</w:t>
      </w:r>
    </w:p>
    <w:p w14:paraId="74A3D140">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由项目组SE对工业设计需求进行初步的制定，提供结构外观和初步制定，包含包材设计规划，交付件清单（规格列表），并完成同行评审。</w:t>
      </w:r>
    </w:p>
    <w:p w14:paraId="4B9F6954">
      <w:pPr>
        <w:pStyle w:val="5"/>
        <w:numPr>
          <w:ilvl w:val="3"/>
          <w:numId w:val="25"/>
        </w:numPr>
        <w:spacing w:line="360" w:lineRule="auto"/>
        <w:ind w:left="630" w:right="210" w:hanging="420"/>
        <w:rPr>
          <w:rFonts w:ascii="宋体"/>
        </w:rPr>
      </w:pPr>
      <w:bookmarkStart w:id="52" w:name="_任务分解和估算"/>
      <w:bookmarkEnd w:id="52"/>
      <w:bookmarkStart w:id="53" w:name="_项目范围决策评审"/>
      <w:bookmarkEnd w:id="53"/>
      <w:r>
        <w:rPr>
          <w:rFonts w:hint="eastAsia" w:ascii="宋体"/>
          <w:color w:val="000000"/>
          <w:shd w:val="clear" w:color="auto" w:fill="FFFFFF"/>
        </w:rPr>
        <w:t>需求追踪</w:t>
      </w:r>
    </w:p>
    <w:p w14:paraId="3D9896B4">
      <w:pPr>
        <w:spacing w:before="156" w:after="156" w:line="360" w:lineRule="auto"/>
        <w:ind w:firstLine="420"/>
        <w:rPr>
          <w:rFonts w:ascii="宋体" w:hAnsi="宋体"/>
          <w:szCs w:val="21"/>
        </w:rPr>
      </w:pPr>
      <w:r>
        <w:rPr>
          <w:rFonts w:hint="eastAsia" w:ascii="宋体" w:hAnsi="宋体"/>
          <w:szCs w:val="21"/>
        </w:rPr>
        <w:t>活动输入： 《产品需求包》</w:t>
      </w:r>
    </w:p>
    <w:p w14:paraId="21DA5368">
      <w:pPr>
        <w:spacing w:before="156" w:after="156" w:line="360" w:lineRule="auto"/>
        <w:ind w:firstLine="42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需求跟踪矩阵-TR1阶段》</w:t>
      </w:r>
    </w:p>
    <w:p w14:paraId="4FBE725B">
      <w:pPr>
        <w:spacing w:before="156" w:after="156" w:line="360" w:lineRule="auto"/>
        <w:ind w:left="1257" w:leftChars="202" w:hanging="833" w:hangingChars="397"/>
        <w:rPr>
          <w:rFonts w:ascii="宋体" w:hAnsi="宋体"/>
          <w:szCs w:val="21"/>
        </w:rPr>
      </w:pPr>
      <w:r>
        <w:rPr>
          <w:rFonts w:hint="eastAsia" w:ascii="宋体" w:hAnsi="宋体"/>
          <w:szCs w:val="21"/>
        </w:rPr>
        <w:t>过程描述：由项目组SE负责对原始需求到产品包需求进行追踪拆解，输出需求追踪矩阵，各领域代表支撑此活动的执行，活动确保需求的完整性和正确性，输出评审通过的《需求跟踪矩阵-TR1阶段》。</w:t>
      </w:r>
      <w:bookmarkStart w:id="54" w:name="_编制项目管理计划"/>
      <w:bookmarkEnd w:id="54"/>
    </w:p>
    <w:p w14:paraId="5835E207">
      <w:pPr>
        <w:pStyle w:val="5"/>
        <w:numPr>
          <w:ilvl w:val="3"/>
          <w:numId w:val="25"/>
        </w:numPr>
        <w:spacing w:line="360" w:lineRule="auto"/>
        <w:ind w:left="630" w:right="210" w:hanging="420"/>
        <w:rPr>
          <w:rFonts w:ascii="宋体"/>
        </w:rPr>
      </w:pPr>
      <w:r>
        <w:rPr>
          <w:rFonts w:hint="eastAsia" w:ascii="宋体"/>
          <w:color w:val="000000"/>
          <w:shd w:val="clear" w:color="auto" w:fill="FFFFFF"/>
        </w:rPr>
        <w:t>部品选型（初步）</w:t>
      </w:r>
    </w:p>
    <w:p w14:paraId="262CFFA2">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charter</w:t>
      </w:r>
    </w:p>
    <w:p w14:paraId="2757C292">
      <w:pPr>
        <w:spacing w:line="360" w:lineRule="auto"/>
        <w:ind w:left="1470" w:leftChars="200" w:hanging="1050" w:hangingChars="500"/>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《产品概念及解决方案》中的关键部品初步选型部分</w:t>
      </w:r>
    </w:p>
    <w:p w14:paraId="6CD010E9">
      <w:pPr>
        <w:spacing w:line="360" w:lineRule="auto"/>
        <w:ind w:left="1474" w:leftChars="202"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由PSE牵头在产品概念和解决方案制定时给出关键器件的初步选型结论，采购代表和部品代表支撑此活动的执行，提前启动关键部品供应商的寻源和启动采购风险评估。</w:t>
      </w:r>
    </w:p>
    <w:p w14:paraId="0525AB7E">
      <w:pPr>
        <w:pStyle w:val="5"/>
        <w:numPr>
          <w:ilvl w:val="3"/>
          <w:numId w:val="25"/>
        </w:numPr>
        <w:spacing w:line="360" w:lineRule="auto"/>
        <w:ind w:left="630" w:right="210" w:hanging="420"/>
        <w:rPr>
          <w:rFonts w:ascii="宋体"/>
        </w:rPr>
      </w:pPr>
      <w:r>
        <w:rPr>
          <w:rStyle w:val="32"/>
          <w:rFonts w:hint="eastAsia" w:ascii="宋体"/>
          <w:color w:val="auto"/>
          <w:u w:val="none"/>
        </w:rPr>
        <w:t>配置环境建立</w:t>
      </w:r>
    </w:p>
    <w:p w14:paraId="1130A32B">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项目任务书</w:t>
      </w:r>
      <w:r>
        <w:rPr>
          <w:rFonts w:hint="eastAsia" w:ascii="宋体" w:hAnsi="宋体"/>
          <w:szCs w:val="21"/>
        </w:rPr>
        <w:t>》</w:t>
      </w:r>
    </w:p>
    <w:p w14:paraId="11F06A69">
      <w:pPr>
        <w:spacing w:line="360" w:lineRule="auto"/>
        <w:ind w:firstLine="420" w:firstLineChars="2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项目的配置环境</w:t>
      </w:r>
    </w:p>
    <w:p w14:paraId="4F2F040D">
      <w:pPr>
        <w:spacing w:line="360" w:lineRule="auto"/>
        <w:ind w:left="1474" w:leftChars="202" w:hanging="1050" w:hangingChars="500"/>
        <w:rPr>
          <w:rFonts w:ascii="宋体" w:hAnsi="宋体"/>
          <w:szCs w:val="21"/>
        </w:rPr>
      </w:pPr>
      <w:r>
        <w:rPr>
          <w:rFonts w:hint="eastAsia" w:ascii="宋体" w:hAnsi="宋体"/>
          <w:szCs w:val="21"/>
        </w:rPr>
        <w:t>过程描述：由配置管理在立项通过之后建立项目的配置环境：代码、文档，并通知到各领域代表，各领域代表通知到项目组成员。</w:t>
      </w:r>
      <w:bookmarkStart w:id="55" w:name="_准备阶段报告"/>
      <w:bookmarkEnd w:id="55"/>
      <w:bookmarkStart w:id="56" w:name="_项目CC决策评审"/>
      <w:bookmarkEnd w:id="56"/>
    </w:p>
    <w:p w14:paraId="59BB529E">
      <w:pPr>
        <w:pStyle w:val="5"/>
        <w:numPr>
          <w:ilvl w:val="3"/>
          <w:numId w:val="25"/>
        </w:numPr>
        <w:spacing w:line="360" w:lineRule="auto"/>
        <w:ind w:left="630" w:right="210" w:hanging="420"/>
        <w:rPr>
          <w:rFonts w:ascii="宋体"/>
        </w:rPr>
      </w:pPr>
      <w:r>
        <w:rPr>
          <w:rFonts w:hint="eastAsia" w:ascii="宋体"/>
        </w:rPr>
        <w:t>质量策划</w:t>
      </w:r>
    </w:p>
    <w:p w14:paraId="025D66D2">
      <w:pPr>
        <w:spacing w:before="156" w:after="156" w:line="360" w:lineRule="auto"/>
        <w:ind w:left="1260" w:leftChars="200" w:hanging="840" w:hangingChars="4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项目任务书》、《TR点准入准出》、初步的《项目管理计划》</w:t>
      </w:r>
    </w:p>
    <w:p w14:paraId="543E3D96">
      <w:pPr>
        <w:spacing w:before="156" w:after="156" w:line="360" w:lineRule="auto"/>
        <w:ind w:left="1470" w:leftChars="200" w:hanging="1050" w:hangingChars="5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概念阶段质量策划</w:t>
      </w:r>
      <w:r>
        <w:rPr>
          <w:rFonts w:hint="eastAsia" w:ascii="宋体" w:hAnsi="宋体"/>
          <w:szCs w:val="21"/>
        </w:rPr>
        <w:t>》</w:t>
      </w:r>
    </w:p>
    <w:p w14:paraId="72CD7F47">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w:t>
      </w:r>
      <w:r>
        <w:rPr>
          <w:rFonts w:ascii="宋体" w:hAnsi="宋体"/>
          <w:color w:val="000000"/>
          <w:szCs w:val="21"/>
          <w:shd w:val="clear" w:color="auto" w:fill="FFFFFF"/>
        </w:rPr>
        <w:t>QA质量代表</w:t>
      </w:r>
      <w:r>
        <w:rPr>
          <w:rFonts w:hint="eastAsia" w:ascii="宋体" w:hAnsi="宋体"/>
          <w:color w:val="000000"/>
          <w:szCs w:val="21"/>
          <w:shd w:val="clear" w:color="auto" w:fill="FFFFFF"/>
        </w:rPr>
        <w:t>根据项目任务书牵头负责项目在概念阶段质量策划：包括质量目标的确定，质量保证计划的制定。</w:t>
      </w:r>
      <w:r>
        <w:rPr>
          <w:rFonts w:hint="eastAsia" w:ascii="宋体" w:hAnsi="宋体"/>
          <w:szCs w:val="21"/>
        </w:rPr>
        <w:t>。</w:t>
      </w:r>
    </w:p>
    <w:p w14:paraId="5098CB31">
      <w:pPr>
        <w:pStyle w:val="5"/>
        <w:numPr>
          <w:ilvl w:val="3"/>
          <w:numId w:val="25"/>
        </w:numPr>
        <w:spacing w:line="360" w:lineRule="auto"/>
        <w:ind w:left="630" w:right="210" w:hanging="420"/>
        <w:rPr>
          <w:rFonts w:ascii="宋体"/>
        </w:rPr>
      </w:pPr>
      <w:bookmarkStart w:id="57" w:name="_配置相关活动"/>
      <w:bookmarkEnd w:id="57"/>
      <w:r>
        <w:rPr>
          <w:rFonts w:hint="eastAsia" w:ascii="宋体"/>
        </w:rPr>
        <w:t>质量评估</w:t>
      </w:r>
    </w:p>
    <w:p w14:paraId="10B7EF25">
      <w:pPr>
        <w:spacing w:before="156" w:after="156" w:line="360" w:lineRule="auto"/>
        <w:ind w:firstLine="420"/>
        <w:rPr>
          <w:rFonts w:ascii="宋体" w:hAnsi="宋体"/>
          <w:color w:val="000000"/>
          <w:szCs w:val="21"/>
          <w:shd w:val="clear" w:color="auto" w:fill="FFFFFF"/>
        </w:rPr>
      </w:pPr>
      <w:r>
        <w:rPr>
          <w:rFonts w:hint="eastAsia" w:ascii="宋体" w:hAnsi="宋体"/>
          <w:szCs w:val="21"/>
        </w:rPr>
        <w:t>活动输入：</w:t>
      </w:r>
      <w:r>
        <w:rPr>
          <w:rFonts w:hint="eastAsia" w:ascii="宋体" w:hAnsi="宋体"/>
          <w:color w:val="000000"/>
          <w:szCs w:val="21"/>
          <w:shd w:val="clear" w:color="auto" w:fill="FFFFFF"/>
        </w:rPr>
        <w:t>概念阶段的交付件</w:t>
      </w:r>
    </w:p>
    <w:p w14:paraId="7B5E17D5">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bookmarkStart w:id="58" w:name="_QA相关活动"/>
      <w:bookmarkEnd w:id="58"/>
      <w:r>
        <w:rPr>
          <w:rFonts w:cs="Arial" w:asciiTheme="minorEastAsia" w:hAnsiTheme="minorEastAsia" w:eastAsiaTheme="minorEastAsia"/>
          <w:sz w:val="22"/>
        </w:rPr>
        <w:t>《TR1决策评审报告》对应章节</w:t>
      </w:r>
    </w:p>
    <w:p w14:paraId="63C54BD3">
      <w:pPr>
        <w:spacing w:before="120" w:after="120" w:line="288" w:lineRule="auto"/>
        <w:ind w:firstLine="420"/>
        <w:jc w:val="left"/>
      </w:pPr>
      <w:r>
        <w:rPr>
          <w:rFonts w:cs="Arial" w:asciiTheme="minorEastAsia" w:hAnsiTheme="minorEastAsia" w:eastAsiaTheme="minorEastAsia"/>
          <w:sz w:val="22"/>
        </w:rPr>
        <w:t>活动描述：由PQA根据计划阶段质量策划进行该阶段的活动质量评估，输出《TR1决策评审报告》的QA审计记录及审计结论，报</w:t>
      </w:r>
      <w:r>
        <w:rPr>
          <w:rFonts w:ascii="Arial" w:hAnsi="Arial" w:eastAsia="等线" w:cs="Arial"/>
          <w:sz w:val="22"/>
        </w:rPr>
        <w:t>告结论通过作为TR2技术评审的准入条件。</w:t>
      </w:r>
    </w:p>
    <w:p w14:paraId="22FACAD3">
      <w:pPr>
        <w:pStyle w:val="5"/>
        <w:ind w:left="1061" w:right="210"/>
      </w:pPr>
      <w:r>
        <w:rPr>
          <w:rFonts w:hint="eastAsia"/>
        </w:rPr>
        <w:t>配置审核</w:t>
      </w:r>
    </w:p>
    <w:p w14:paraId="0A43CD15">
      <w:pPr>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概念阶段交付件</w:t>
      </w:r>
    </w:p>
    <w:p w14:paraId="661F5C98">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bookmarkStart w:id="59" w:name="_Toc256078643"/>
      <w:r>
        <w:rPr>
          <w:rFonts w:cs="Arial" w:asciiTheme="minorEastAsia" w:hAnsiTheme="minorEastAsia" w:eastAsiaTheme="minorEastAsia"/>
          <w:sz w:val="22"/>
        </w:rPr>
        <w:t>项目配置模板PMS系统基线</w:t>
      </w:r>
    </w:p>
    <w:p w14:paraId="5C301560">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过程描述：由配置管理在TR1评审之前对概念阶段过程输出物进行配置审核，当前阶段交付件入库完成，PMS系统自动形成基线。</w:t>
      </w:r>
      <w:bookmarkEnd w:id="59"/>
      <w:bookmarkStart w:id="60" w:name="_项目CC决策评审_1"/>
      <w:bookmarkEnd w:id="60"/>
    </w:p>
    <w:p w14:paraId="3BB0DBC4">
      <w:pPr>
        <w:pStyle w:val="4"/>
        <w:numPr>
          <w:ilvl w:val="2"/>
          <w:numId w:val="25"/>
        </w:numPr>
        <w:spacing w:line="360" w:lineRule="auto"/>
        <w:ind w:left="630" w:right="210" w:hanging="420"/>
        <w:rPr>
          <w:rFonts w:ascii="宋体"/>
          <w:sz w:val="21"/>
          <w:szCs w:val="21"/>
        </w:rPr>
      </w:pPr>
      <w:bookmarkStart w:id="61" w:name="_Toc184741338"/>
      <w:bookmarkStart w:id="62" w:name="_Toc177203038"/>
      <w:bookmarkStart w:id="63" w:name="_Toc256078644"/>
      <w:r>
        <w:rPr>
          <w:rFonts w:ascii="宋体"/>
          <w:sz w:val="21"/>
          <w:szCs w:val="21"/>
        </w:rPr>
        <w:t>验证</w:t>
      </w:r>
      <w:bookmarkEnd w:id="61"/>
      <w:bookmarkEnd w:id="62"/>
    </w:p>
    <w:p w14:paraId="0AEBCA85">
      <w:pPr>
        <w:ind w:left="420"/>
      </w:pPr>
      <w:r>
        <w:rPr>
          <w:rFonts w:hint="eastAsia" w:ascii="宋体" w:hAnsi="宋体"/>
          <w:szCs w:val="21"/>
        </w:rPr>
        <w:t>通过项目TR</w:t>
      </w:r>
      <w:r>
        <w:rPr>
          <w:rFonts w:ascii="宋体" w:hAnsi="宋体"/>
          <w:szCs w:val="21"/>
        </w:rPr>
        <w:t>1技术</w:t>
      </w:r>
      <w:r>
        <w:rPr>
          <w:rFonts w:hint="eastAsia" w:ascii="宋体" w:hAnsi="宋体"/>
          <w:szCs w:val="21"/>
        </w:rPr>
        <w:t>评审活动进行验证。</w:t>
      </w:r>
    </w:p>
    <w:p w14:paraId="12C4FB67">
      <w:pPr>
        <w:pStyle w:val="4"/>
        <w:numPr>
          <w:ilvl w:val="2"/>
          <w:numId w:val="25"/>
        </w:numPr>
        <w:spacing w:line="360" w:lineRule="auto"/>
        <w:ind w:left="630" w:right="210" w:hanging="420"/>
        <w:rPr>
          <w:rFonts w:ascii="宋体"/>
          <w:sz w:val="21"/>
          <w:szCs w:val="21"/>
        </w:rPr>
      </w:pPr>
      <w:bookmarkStart w:id="64" w:name="_Toc177203039"/>
      <w:bookmarkStart w:id="65" w:name="_Toc184741339"/>
      <w:r>
        <w:rPr>
          <w:rFonts w:hint="eastAsia" w:ascii="宋体"/>
          <w:sz w:val="21"/>
          <w:szCs w:val="21"/>
        </w:rPr>
        <w:t>准出</w:t>
      </w:r>
      <w:bookmarkEnd w:id="63"/>
      <w:bookmarkEnd w:id="64"/>
      <w:bookmarkEnd w:id="65"/>
    </w:p>
    <w:p w14:paraId="29ED62E7">
      <w:pPr>
        <w:pStyle w:val="5"/>
        <w:numPr>
          <w:ilvl w:val="3"/>
          <w:numId w:val="25"/>
        </w:numPr>
        <w:spacing w:line="360" w:lineRule="auto"/>
        <w:ind w:left="630" w:right="210" w:hanging="420"/>
        <w:rPr>
          <w:rFonts w:ascii="宋体"/>
        </w:rPr>
      </w:pPr>
      <w:bookmarkStart w:id="66" w:name="_项目CC决策评审通过"/>
      <w:bookmarkEnd w:id="66"/>
      <w:r>
        <w:rPr>
          <w:rStyle w:val="32"/>
          <w:rFonts w:ascii="宋体"/>
          <w:color w:val="auto"/>
          <w:u w:val="none"/>
        </w:rPr>
        <w:fldChar w:fldCharType="begin"/>
      </w:r>
      <w:r>
        <w:rPr>
          <w:rStyle w:val="32"/>
          <w:rFonts w:ascii="宋体"/>
          <w:color w:val="auto"/>
          <w:u w:val="none"/>
        </w:rPr>
        <w:instrText xml:space="preserve"> HYPERLINK \l "_项目CC决策评审通过" </w:instrText>
      </w:r>
      <w:r>
        <w:rPr>
          <w:rStyle w:val="32"/>
          <w:rFonts w:ascii="宋体"/>
          <w:color w:val="auto"/>
          <w:u w:val="none"/>
        </w:rPr>
        <w:fldChar w:fldCharType="separate"/>
      </w:r>
      <w:r>
        <w:rPr>
          <w:rStyle w:val="32"/>
          <w:rFonts w:hint="eastAsia" w:ascii="宋体"/>
          <w:color w:val="auto"/>
          <w:u w:val="none"/>
        </w:rPr>
        <w:t>C</w:t>
      </w:r>
      <w:r>
        <w:rPr>
          <w:rStyle w:val="32"/>
          <w:rFonts w:ascii="宋体"/>
          <w:color w:val="auto"/>
          <w:u w:val="none"/>
        </w:rPr>
        <w:t>DCP</w:t>
      </w:r>
      <w:r>
        <w:rPr>
          <w:rStyle w:val="32"/>
          <w:rFonts w:ascii="宋体"/>
          <w:color w:val="auto"/>
          <w:u w:val="none"/>
        </w:rPr>
        <w:fldChar w:fldCharType="end"/>
      </w:r>
      <w:r>
        <w:rPr>
          <w:rStyle w:val="32"/>
          <w:rFonts w:ascii="宋体"/>
          <w:color w:val="auto"/>
          <w:u w:val="none"/>
        </w:rPr>
        <w:t>决策结论为项目继续</w:t>
      </w:r>
      <w:r>
        <w:rPr>
          <w:rStyle w:val="32"/>
          <w:rFonts w:hint="eastAsia" w:ascii="宋体"/>
          <w:color w:val="auto"/>
          <w:u w:val="none"/>
        </w:rPr>
        <w:t xml:space="preserve"> or</w:t>
      </w:r>
      <w:r>
        <w:rPr>
          <w:rStyle w:val="32"/>
          <w:rFonts w:ascii="宋体"/>
          <w:color w:val="auto"/>
          <w:u w:val="none"/>
        </w:rPr>
        <w:t xml:space="preserve"> 项目暂停</w:t>
      </w:r>
      <w:r>
        <w:rPr>
          <w:rStyle w:val="32"/>
          <w:rFonts w:hint="eastAsia" w:ascii="宋体"/>
          <w:color w:val="auto"/>
          <w:u w:val="none"/>
        </w:rPr>
        <w:t>/</w:t>
      </w:r>
      <w:r>
        <w:rPr>
          <w:rStyle w:val="32"/>
          <w:rFonts w:ascii="宋体"/>
          <w:color w:val="auto"/>
          <w:u w:val="none"/>
        </w:rPr>
        <w:t>终止</w:t>
      </w:r>
    </w:p>
    <w:p w14:paraId="12F81282">
      <w:pPr>
        <w:spacing w:before="156" w:after="156" w:line="360" w:lineRule="auto"/>
        <w:ind w:firstLine="420"/>
        <w:rPr>
          <w:rFonts w:ascii="宋体" w:hAnsi="宋体"/>
          <w:szCs w:val="21"/>
        </w:rPr>
      </w:pPr>
      <w:r>
        <w:rPr>
          <w:rFonts w:hint="eastAsia" w:ascii="宋体" w:hAnsi="宋体"/>
          <w:szCs w:val="21"/>
        </w:rPr>
        <w:t>阶段输出：《项目任务书》</w:t>
      </w:r>
    </w:p>
    <w:p w14:paraId="51EACFDB">
      <w:pPr>
        <w:spacing w:before="156" w:after="156" w:line="360" w:lineRule="auto"/>
        <w:ind w:firstLine="1470" w:firstLineChars="700"/>
        <w:rPr>
          <w:rFonts w:ascii="宋体" w:hAnsi="宋体"/>
          <w:szCs w:val="21"/>
        </w:rPr>
      </w:pPr>
      <w:r>
        <w:rPr>
          <w:rFonts w:hint="eastAsia" w:ascii="宋体" w:hAnsi="宋体"/>
          <w:szCs w:val="21"/>
        </w:rPr>
        <w:t>概念阶段配置项清单中的交付件。</w:t>
      </w:r>
    </w:p>
    <w:p w14:paraId="3834DB1A">
      <w:pPr>
        <w:spacing w:before="156" w:after="156" w:line="360" w:lineRule="auto"/>
        <w:ind w:firstLine="420"/>
        <w:rPr>
          <w:rFonts w:ascii="宋体" w:hAnsi="宋体"/>
          <w:szCs w:val="21"/>
        </w:rPr>
      </w:pPr>
      <w:r>
        <w:rPr>
          <w:rFonts w:hint="eastAsia" w:ascii="宋体" w:hAnsi="宋体"/>
          <w:szCs w:val="21"/>
        </w:rPr>
        <w:t>阶段准出原则：</w:t>
      </w:r>
      <w:r>
        <w:fldChar w:fldCharType="begin"/>
      </w:r>
      <w:r>
        <w:instrText xml:space="preserve"> HYPERLINK \l "_项目CC决策评审通过" </w:instrText>
      </w:r>
      <w:r>
        <w:fldChar w:fldCharType="separate"/>
      </w:r>
      <w:r>
        <w:rPr>
          <w:rStyle w:val="32"/>
          <w:rFonts w:hint="eastAsia" w:ascii="宋体"/>
          <w:color w:val="auto"/>
          <w:szCs w:val="21"/>
          <w:u w:val="none"/>
        </w:rPr>
        <w:t>C</w:t>
      </w:r>
      <w:r>
        <w:rPr>
          <w:rStyle w:val="32"/>
          <w:rFonts w:ascii="宋体"/>
          <w:color w:val="auto"/>
          <w:szCs w:val="21"/>
          <w:u w:val="none"/>
        </w:rPr>
        <w:t>DCP</w:t>
      </w:r>
      <w:r>
        <w:rPr>
          <w:rStyle w:val="32"/>
          <w:rFonts w:ascii="宋体"/>
          <w:color w:val="auto"/>
          <w:szCs w:val="21"/>
          <w:u w:val="none"/>
        </w:rPr>
        <w:fldChar w:fldCharType="end"/>
      </w:r>
      <w:r>
        <w:rPr>
          <w:rStyle w:val="32"/>
          <w:rFonts w:ascii="宋体"/>
          <w:color w:val="auto"/>
          <w:szCs w:val="21"/>
          <w:u w:val="none"/>
        </w:rPr>
        <w:t>决策结论为项目继续</w:t>
      </w:r>
      <w:r>
        <w:rPr>
          <w:rStyle w:val="32"/>
          <w:rFonts w:hint="eastAsia" w:ascii="宋体"/>
          <w:color w:val="auto"/>
          <w:szCs w:val="21"/>
          <w:u w:val="none"/>
        </w:rPr>
        <w:t xml:space="preserve"> or</w:t>
      </w:r>
      <w:r>
        <w:rPr>
          <w:rStyle w:val="32"/>
          <w:rFonts w:ascii="宋体"/>
          <w:color w:val="auto"/>
          <w:szCs w:val="21"/>
          <w:u w:val="none"/>
        </w:rPr>
        <w:t xml:space="preserve"> 项目暂停</w:t>
      </w:r>
      <w:r>
        <w:rPr>
          <w:rStyle w:val="32"/>
          <w:rFonts w:hint="eastAsia" w:ascii="宋体"/>
          <w:color w:val="auto"/>
          <w:szCs w:val="21"/>
          <w:u w:val="none"/>
        </w:rPr>
        <w:t>/</w:t>
      </w:r>
      <w:r>
        <w:rPr>
          <w:rStyle w:val="32"/>
          <w:rFonts w:ascii="宋体"/>
          <w:color w:val="auto"/>
          <w:szCs w:val="21"/>
          <w:u w:val="none"/>
        </w:rPr>
        <w:t>终止。</w:t>
      </w:r>
    </w:p>
    <w:p w14:paraId="5EC6466A">
      <w:pPr>
        <w:pStyle w:val="3"/>
        <w:numPr>
          <w:ilvl w:val="1"/>
          <w:numId w:val="25"/>
        </w:numPr>
        <w:spacing w:line="360" w:lineRule="auto"/>
        <w:ind w:left="630" w:right="210" w:hanging="420"/>
        <w:rPr>
          <w:rFonts w:ascii="宋体"/>
          <w:sz w:val="21"/>
          <w:szCs w:val="21"/>
        </w:rPr>
      </w:pPr>
      <w:bookmarkStart w:id="67" w:name="_Toc184741340"/>
      <w:bookmarkStart w:id="68" w:name="_Toc256078645"/>
      <w:bookmarkStart w:id="69" w:name="_Toc177203040"/>
      <w:r>
        <w:rPr>
          <w:rFonts w:hint="eastAsia" w:ascii="宋体"/>
          <w:sz w:val="21"/>
          <w:szCs w:val="21"/>
        </w:rPr>
        <w:t>项目计划阶段</w:t>
      </w:r>
      <w:bookmarkEnd w:id="67"/>
      <w:bookmarkEnd w:id="68"/>
      <w:bookmarkEnd w:id="69"/>
    </w:p>
    <w:p w14:paraId="778845C4">
      <w:pPr>
        <w:pStyle w:val="4"/>
        <w:numPr>
          <w:ilvl w:val="2"/>
          <w:numId w:val="25"/>
        </w:numPr>
        <w:spacing w:line="360" w:lineRule="auto"/>
        <w:ind w:left="630" w:right="210" w:hanging="420"/>
        <w:rPr>
          <w:rFonts w:ascii="宋体"/>
          <w:sz w:val="21"/>
          <w:szCs w:val="21"/>
        </w:rPr>
      </w:pPr>
      <w:bookmarkStart w:id="70" w:name="_Toc177203041"/>
      <w:bookmarkStart w:id="71" w:name="_Toc256078646"/>
      <w:bookmarkStart w:id="72" w:name="_Toc184741341"/>
      <w:r>
        <w:rPr>
          <w:rFonts w:hint="eastAsia" w:ascii="宋体"/>
          <w:sz w:val="21"/>
          <w:szCs w:val="21"/>
        </w:rPr>
        <w:t>流程总览</w:t>
      </w:r>
      <w:bookmarkEnd w:id="70"/>
      <w:bookmarkEnd w:id="71"/>
      <w:bookmarkEnd w:id="72"/>
    </w:p>
    <w:p w14:paraId="41E97AAC">
      <w:pPr>
        <w:pStyle w:val="5"/>
        <w:numPr>
          <w:ilvl w:val="3"/>
          <w:numId w:val="25"/>
        </w:numPr>
        <w:spacing w:line="360" w:lineRule="auto"/>
        <w:ind w:left="630" w:right="210" w:hanging="420"/>
        <w:rPr>
          <w:rFonts w:ascii="宋体"/>
        </w:rPr>
      </w:pPr>
      <w:r>
        <w:rPr>
          <w:rFonts w:hint="eastAsia" w:ascii="宋体"/>
        </w:rPr>
        <w:t>活动过程流程图</w:t>
      </w:r>
    </w:p>
    <w:p w14:paraId="3513E5BD">
      <w:pPr>
        <w:spacing w:line="360" w:lineRule="auto"/>
        <w:rPr>
          <w:rFonts w:ascii="宋体" w:hAnsi="宋体"/>
          <w:szCs w:val="21"/>
        </w:rPr>
      </w:pPr>
      <w:r>
        <w:rPr>
          <w:rFonts w:ascii="宋体" w:hAnsi="宋体"/>
          <w:szCs w:val="21"/>
        </w:rPr>
        <w:t xml:space="preserve"> </w:t>
      </w:r>
      <w:r>
        <w:rPr>
          <w:rFonts w:ascii="宋体" w:hAnsi="宋体"/>
          <w:szCs w:val="21"/>
        </w:rPr>
        <w:drawing>
          <wp:inline distT="0" distB="0" distL="0" distR="0">
            <wp:extent cx="5669280" cy="7353300"/>
            <wp:effectExtent l="0" t="0" r="7620" b="0"/>
            <wp:docPr id="4" name="图片 4"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硬件平台开发流程V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69280" cy="7353300"/>
                    </a:xfrm>
                    <a:prstGeom prst="rect">
                      <a:avLst/>
                    </a:prstGeom>
                    <a:noFill/>
                    <a:ln>
                      <a:noFill/>
                    </a:ln>
                  </pic:spPr>
                </pic:pic>
              </a:graphicData>
            </a:graphic>
          </wp:inline>
        </w:drawing>
      </w:r>
    </w:p>
    <w:p w14:paraId="5761418D">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9343" w:type="dxa"/>
        <w:jc w:val="center"/>
        <w:tblLayout w:type="fixed"/>
        <w:tblCellMar>
          <w:top w:w="0" w:type="dxa"/>
          <w:left w:w="108" w:type="dxa"/>
          <w:bottom w:w="0" w:type="dxa"/>
          <w:right w:w="108" w:type="dxa"/>
        </w:tblCellMar>
      </w:tblPr>
      <w:tblGrid>
        <w:gridCol w:w="704"/>
        <w:gridCol w:w="1564"/>
        <w:gridCol w:w="1555"/>
        <w:gridCol w:w="2410"/>
        <w:gridCol w:w="2126"/>
        <w:gridCol w:w="984"/>
      </w:tblGrid>
      <w:tr w14:paraId="72F34475">
        <w:tblPrEx>
          <w:tblCellMar>
            <w:top w:w="0" w:type="dxa"/>
            <w:left w:w="108" w:type="dxa"/>
            <w:bottom w:w="0" w:type="dxa"/>
            <w:right w:w="108" w:type="dxa"/>
          </w:tblCellMar>
        </w:tblPrEx>
        <w:trPr>
          <w:jc w:val="center"/>
        </w:trPr>
        <w:tc>
          <w:tcPr>
            <w:tcW w:w="704" w:type="dxa"/>
            <w:tcBorders>
              <w:top w:val="single" w:color="000000" w:sz="12" w:space="0"/>
              <w:left w:val="single" w:color="000000" w:sz="12" w:space="0"/>
              <w:bottom w:val="single" w:color="000000" w:sz="6" w:space="0"/>
              <w:right w:val="single" w:color="000000" w:sz="6" w:space="0"/>
            </w:tcBorders>
            <w:shd w:val="clear" w:color="auto" w:fill="D9D9D9"/>
          </w:tcPr>
          <w:p w14:paraId="491C9969">
            <w:pPr>
              <w:pStyle w:val="37"/>
              <w:spacing w:line="360" w:lineRule="auto"/>
              <w:rPr>
                <w:rFonts w:ascii="宋体" w:hAnsi="宋体"/>
                <w:szCs w:val="21"/>
              </w:rPr>
            </w:pPr>
          </w:p>
        </w:tc>
        <w:tc>
          <w:tcPr>
            <w:tcW w:w="1564" w:type="dxa"/>
            <w:tcBorders>
              <w:top w:val="single" w:color="000000" w:sz="12" w:space="0"/>
              <w:left w:val="single" w:color="000000" w:sz="6" w:space="0"/>
              <w:bottom w:val="single" w:color="000000" w:sz="12" w:space="0"/>
              <w:right w:val="single" w:color="000000" w:sz="6" w:space="0"/>
            </w:tcBorders>
            <w:shd w:val="clear" w:color="auto" w:fill="D9D9D9"/>
          </w:tcPr>
          <w:p w14:paraId="69362D27">
            <w:pPr>
              <w:pStyle w:val="37"/>
              <w:spacing w:line="360" w:lineRule="auto"/>
              <w:rPr>
                <w:rFonts w:ascii="宋体" w:hAnsi="宋体"/>
                <w:szCs w:val="21"/>
              </w:rPr>
            </w:pPr>
            <w:r>
              <w:rPr>
                <w:rFonts w:hint="eastAsia" w:ascii="宋体" w:hAnsi="宋体"/>
                <w:szCs w:val="21"/>
              </w:rPr>
              <w:t>关键活动</w:t>
            </w:r>
          </w:p>
        </w:tc>
        <w:tc>
          <w:tcPr>
            <w:tcW w:w="1555" w:type="dxa"/>
            <w:tcBorders>
              <w:top w:val="single" w:color="000000" w:sz="12" w:space="0"/>
              <w:left w:val="single" w:color="000000" w:sz="6" w:space="0"/>
              <w:bottom w:val="single" w:color="000000" w:sz="12" w:space="0"/>
              <w:right w:val="single" w:color="000000" w:sz="6" w:space="0"/>
            </w:tcBorders>
            <w:shd w:val="clear" w:color="auto" w:fill="D9D9D9"/>
          </w:tcPr>
          <w:p w14:paraId="5E6F3377">
            <w:pPr>
              <w:pStyle w:val="37"/>
              <w:spacing w:line="360" w:lineRule="auto"/>
              <w:rPr>
                <w:rFonts w:ascii="宋体" w:hAnsi="宋体"/>
                <w:szCs w:val="21"/>
              </w:rPr>
            </w:pPr>
            <w:r>
              <w:rPr>
                <w:rFonts w:hint="eastAsia" w:ascii="宋体" w:hAnsi="宋体"/>
                <w:szCs w:val="21"/>
              </w:rPr>
              <w:t>负责人</w:t>
            </w:r>
          </w:p>
        </w:tc>
        <w:tc>
          <w:tcPr>
            <w:tcW w:w="2410" w:type="dxa"/>
            <w:tcBorders>
              <w:top w:val="single" w:color="000000" w:sz="12" w:space="0"/>
              <w:left w:val="single" w:color="000000" w:sz="6" w:space="0"/>
              <w:bottom w:val="single" w:color="000000" w:sz="12" w:space="0"/>
              <w:right w:val="single" w:color="000000" w:sz="6" w:space="0"/>
            </w:tcBorders>
            <w:shd w:val="clear" w:color="auto" w:fill="D9D9D9"/>
          </w:tcPr>
          <w:p w14:paraId="6B16578F">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2126" w:type="dxa"/>
            <w:tcBorders>
              <w:top w:val="single" w:color="000000" w:sz="12" w:space="0"/>
              <w:left w:val="single" w:color="000000" w:sz="6" w:space="0"/>
              <w:bottom w:val="single" w:color="000000" w:sz="12" w:space="0"/>
              <w:right w:val="single" w:color="000000" w:sz="6" w:space="0"/>
            </w:tcBorders>
            <w:shd w:val="clear" w:color="auto" w:fill="D9D9D9"/>
          </w:tcPr>
          <w:p w14:paraId="532A0867">
            <w:pPr>
              <w:pStyle w:val="37"/>
              <w:spacing w:line="360" w:lineRule="auto"/>
              <w:rPr>
                <w:rFonts w:ascii="宋体" w:hAnsi="宋体"/>
                <w:szCs w:val="21"/>
              </w:rPr>
            </w:pPr>
            <w:r>
              <w:rPr>
                <w:rFonts w:hint="eastAsia" w:ascii="宋体" w:hAnsi="宋体"/>
                <w:szCs w:val="21"/>
              </w:rPr>
              <w:t>模板</w:t>
            </w:r>
          </w:p>
        </w:tc>
        <w:tc>
          <w:tcPr>
            <w:tcW w:w="984" w:type="dxa"/>
            <w:tcBorders>
              <w:top w:val="single" w:color="000000" w:sz="12" w:space="0"/>
              <w:left w:val="single" w:color="000000" w:sz="6" w:space="0"/>
              <w:bottom w:val="single" w:color="000000" w:sz="12" w:space="0"/>
              <w:right w:val="single" w:color="000000" w:sz="12" w:space="0"/>
            </w:tcBorders>
            <w:shd w:val="clear" w:color="auto" w:fill="D9D9D9"/>
          </w:tcPr>
          <w:p w14:paraId="0E913036">
            <w:pPr>
              <w:pStyle w:val="37"/>
              <w:spacing w:line="360" w:lineRule="auto"/>
              <w:rPr>
                <w:rFonts w:ascii="宋体" w:hAnsi="宋体"/>
                <w:szCs w:val="21"/>
              </w:rPr>
            </w:pPr>
            <w:r>
              <w:rPr>
                <w:rFonts w:hint="eastAsia" w:ascii="宋体" w:hAnsi="宋体"/>
                <w:szCs w:val="21"/>
              </w:rPr>
              <w:t>参考</w:t>
            </w:r>
          </w:p>
        </w:tc>
      </w:tr>
      <w:tr w14:paraId="30CEF80A">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shd w:val="clear" w:color="auto" w:fill="D9D9D9"/>
          </w:tcPr>
          <w:p w14:paraId="79962939">
            <w:pPr>
              <w:pStyle w:val="37"/>
              <w:spacing w:line="360" w:lineRule="auto"/>
              <w:rPr>
                <w:rFonts w:ascii="宋体" w:hAnsi="宋体"/>
                <w:szCs w:val="21"/>
              </w:rPr>
            </w:pPr>
            <w:r>
              <w:rPr>
                <w:rFonts w:hint="eastAsia" w:ascii="宋体" w:hAnsi="宋体"/>
                <w:szCs w:val="21"/>
              </w:rPr>
              <w:t>准入</w:t>
            </w:r>
          </w:p>
        </w:tc>
        <w:tc>
          <w:tcPr>
            <w:tcW w:w="1564" w:type="dxa"/>
            <w:tcBorders>
              <w:top w:val="single" w:color="000000" w:sz="12" w:space="0"/>
              <w:left w:val="single" w:color="000000" w:sz="6" w:space="0"/>
              <w:right w:val="single" w:color="000000" w:sz="6" w:space="0"/>
            </w:tcBorders>
          </w:tcPr>
          <w:p w14:paraId="10B85F21">
            <w:pPr>
              <w:pStyle w:val="38"/>
              <w:spacing w:before="156" w:after="156" w:line="360" w:lineRule="auto"/>
              <w:rPr>
                <w:rFonts w:ascii="宋体" w:hAnsi="宋体"/>
                <w:szCs w:val="21"/>
              </w:rPr>
            </w:pPr>
          </w:p>
        </w:tc>
        <w:tc>
          <w:tcPr>
            <w:tcW w:w="1555" w:type="dxa"/>
            <w:tcBorders>
              <w:top w:val="single" w:color="000000" w:sz="12" w:space="0"/>
              <w:left w:val="single" w:color="000000" w:sz="6" w:space="0"/>
              <w:right w:val="single" w:color="000000" w:sz="6" w:space="0"/>
            </w:tcBorders>
          </w:tcPr>
          <w:p w14:paraId="0C262C5D">
            <w:pPr>
              <w:pStyle w:val="38"/>
              <w:spacing w:before="156" w:after="156" w:line="360" w:lineRule="auto"/>
              <w:rPr>
                <w:rFonts w:ascii="宋体" w:hAnsi="宋体"/>
                <w:szCs w:val="21"/>
              </w:rPr>
            </w:pPr>
          </w:p>
        </w:tc>
        <w:tc>
          <w:tcPr>
            <w:tcW w:w="2410" w:type="dxa"/>
            <w:tcBorders>
              <w:top w:val="single" w:color="000000" w:sz="12" w:space="0"/>
              <w:left w:val="single" w:color="000000" w:sz="6" w:space="0"/>
              <w:right w:val="single" w:color="000000" w:sz="6" w:space="0"/>
            </w:tcBorders>
          </w:tcPr>
          <w:p w14:paraId="2F80A82E">
            <w:pPr>
              <w:pStyle w:val="38"/>
              <w:spacing w:before="156" w:after="156" w:line="360" w:lineRule="auto"/>
              <w:rPr>
                <w:rFonts w:ascii="宋体" w:hAnsi="宋体"/>
                <w:szCs w:val="21"/>
              </w:rPr>
            </w:pPr>
          </w:p>
        </w:tc>
        <w:tc>
          <w:tcPr>
            <w:tcW w:w="2126" w:type="dxa"/>
            <w:tcBorders>
              <w:top w:val="single" w:color="000000" w:sz="12" w:space="0"/>
              <w:left w:val="single" w:color="000000" w:sz="6" w:space="0"/>
              <w:right w:val="single" w:color="000000" w:sz="6" w:space="0"/>
            </w:tcBorders>
          </w:tcPr>
          <w:p w14:paraId="75C0AF9E">
            <w:pPr>
              <w:pStyle w:val="38"/>
              <w:spacing w:before="156" w:after="156" w:line="360" w:lineRule="auto"/>
              <w:rPr>
                <w:rFonts w:ascii="宋体" w:hAnsi="宋体"/>
                <w:szCs w:val="21"/>
              </w:rPr>
            </w:pPr>
          </w:p>
        </w:tc>
        <w:tc>
          <w:tcPr>
            <w:tcW w:w="984" w:type="dxa"/>
            <w:tcBorders>
              <w:top w:val="single" w:color="000000" w:sz="12" w:space="0"/>
              <w:left w:val="single" w:color="000000" w:sz="6" w:space="0"/>
              <w:right w:val="single" w:color="000000" w:sz="12" w:space="0"/>
            </w:tcBorders>
          </w:tcPr>
          <w:p w14:paraId="7C1E4877">
            <w:pPr>
              <w:pStyle w:val="38"/>
              <w:spacing w:before="156" w:after="156" w:line="360" w:lineRule="auto"/>
              <w:rPr>
                <w:rFonts w:ascii="宋体" w:hAnsi="宋体"/>
                <w:szCs w:val="21"/>
              </w:rPr>
            </w:pPr>
          </w:p>
        </w:tc>
      </w:tr>
      <w:tr w14:paraId="4393DAB6">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0F0E6663">
            <w:pPr>
              <w:pStyle w:val="37"/>
              <w:spacing w:line="360" w:lineRule="auto"/>
              <w:rPr>
                <w:rFonts w:ascii="宋体" w:hAnsi="宋体"/>
                <w:szCs w:val="21"/>
              </w:rPr>
            </w:pPr>
            <w:r>
              <w:rPr>
                <w:rFonts w:ascii="宋体" w:hAnsi="宋体"/>
                <w:szCs w:val="21"/>
              </w:rPr>
              <w:t>1</w:t>
            </w:r>
          </w:p>
        </w:tc>
        <w:tc>
          <w:tcPr>
            <w:tcW w:w="1564" w:type="dxa"/>
            <w:tcBorders>
              <w:top w:val="single" w:color="000000" w:sz="6" w:space="0"/>
              <w:left w:val="single" w:color="000000" w:sz="6" w:space="0"/>
              <w:right w:val="single" w:color="000000" w:sz="6" w:space="0"/>
            </w:tcBorders>
          </w:tcPr>
          <w:p w14:paraId="367A93C5">
            <w:pPr>
              <w:pStyle w:val="38"/>
              <w:spacing w:before="156" w:after="156" w:line="360" w:lineRule="auto"/>
              <w:rPr>
                <w:rFonts w:ascii="宋体" w:hAnsi="宋体"/>
                <w:szCs w:val="21"/>
              </w:rPr>
            </w:pPr>
            <w:r>
              <w:fldChar w:fldCharType="begin"/>
            </w:r>
            <w:r>
              <w:instrText xml:space="preserve"> HYPERLINK \l "_准入" </w:instrText>
            </w:r>
            <w:r>
              <w:fldChar w:fldCharType="separate"/>
            </w:r>
            <w:r>
              <w:rPr>
                <w:rStyle w:val="32"/>
                <w:rFonts w:hint="eastAsia" w:ascii="宋体"/>
                <w:color w:val="auto"/>
                <w:szCs w:val="21"/>
              </w:rPr>
              <w:t>项目C</w:t>
            </w:r>
            <w:r>
              <w:rPr>
                <w:rStyle w:val="32"/>
                <w:rFonts w:ascii="宋体"/>
                <w:color w:val="auto"/>
                <w:szCs w:val="21"/>
              </w:rPr>
              <w:t>DCP决策结论为项目继续</w:t>
            </w:r>
            <w:r>
              <w:rPr>
                <w:rStyle w:val="32"/>
                <w:rFonts w:hint="eastAsia" w:ascii="宋体"/>
                <w:color w:val="auto"/>
                <w:szCs w:val="21"/>
              </w:rPr>
              <w:t>通过</w:t>
            </w:r>
            <w:r>
              <w:rPr>
                <w:rStyle w:val="32"/>
                <w:rFonts w:hint="eastAsia" w:ascii="宋体"/>
                <w:color w:val="auto"/>
                <w:szCs w:val="21"/>
              </w:rPr>
              <w:fldChar w:fldCharType="end"/>
            </w:r>
          </w:p>
        </w:tc>
        <w:tc>
          <w:tcPr>
            <w:tcW w:w="1555" w:type="dxa"/>
            <w:tcBorders>
              <w:top w:val="single" w:color="000000" w:sz="6" w:space="0"/>
              <w:left w:val="single" w:color="000000" w:sz="6" w:space="0"/>
              <w:right w:val="single" w:color="000000" w:sz="6" w:space="0"/>
            </w:tcBorders>
          </w:tcPr>
          <w:p w14:paraId="1783C210">
            <w:pPr>
              <w:pStyle w:val="38"/>
              <w:spacing w:before="156" w:after="156" w:line="360" w:lineRule="auto"/>
              <w:rPr>
                <w:rFonts w:ascii="宋体" w:hAnsi="宋体"/>
                <w:szCs w:val="21"/>
              </w:rPr>
            </w:pPr>
            <w:r>
              <w:rPr>
                <w:rFonts w:ascii="宋体" w:hAnsi="宋体"/>
                <w:szCs w:val="21"/>
              </w:rPr>
              <w:t>IPMT</w:t>
            </w:r>
          </w:p>
          <w:p w14:paraId="34B89CF4">
            <w:pPr>
              <w:pStyle w:val="38"/>
              <w:spacing w:before="156" w:after="156" w:line="360" w:lineRule="auto"/>
              <w:rPr>
                <w:rFonts w:ascii="宋体" w:hAnsi="宋体"/>
                <w:szCs w:val="21"/>
              </w:rPr>
            </w:pPr>
          </w:p>
        </w:tc>
        <w:tc>
          <w:tcPr>
            <w:tcW w:w="2410" w:type="dxa"/>
            <w:tcBorders>
              <w:top w:val="single" w:color="000000" w:sz="6" w:space="0"/>
              <w:left w:val="single" w:color="000000" w:sz="6" w:space="0"/>
              <w:right w:val="single" w:color="000000" w:sz="6" w:space="0"/>
            </w:tcBorders>
          </w:tcPr>
          <w:p w14:paraId="296A1EE0">
            <w:pPr>
              <w:pStyle w:val="38"/>
              <w:spacing w:before="156" w:after="156" w:line="360" w:lineRule="auto"/>
              <w:rPr>
                <w:rFonts w:ascii="宋体" w:hAnsi="宋体"/>
                <w:szCs w:val="21"/>
              </w:rPr>
            </w:pPr>
            <w:r>
              <w:rPr>
                <w:rFonts w:ascii="宋体" w:hAnsi="宋体"/>
                <w:szCs w:val="21"/>
              </w:rPr>
              <w:t>PDT团队</w:t>
            </w:r>
          </w:p>
        </w:tc>
        <w:tc>
          <w:tcPr>
            <w:tcW w:w="2126" w:type="dxa"/>
            <w:tcBorders>
              <w:top w:val="single" w:color="000000" w:sz="6" w:space="0"/>
              <w:left w:val="single" w:color="000000" w:sz="6" w:space="0"/>
              <w:right w:val="single" w:color="000000" w:sz="6" w:space="0"/>
            </w:tcBorders>
          </w:tcPr>
          <w:p w14:paraId="672F2FDE">
            <w:pPr>
              <w:pStyle w:val="38"/>
              <w:spacing w:before="156" w:after="156" w:line="360" w:lineRule="auto"/>
              <w:rPr>
                <w:rFonts w:ascii="宋体" w:hAnsi="宋体"/>
                <w:szCs w:val="21"/>
              </w:rPr>
            </w:pPr>
            <w:r>
              <w:rPr>
                <w:rFonts w:hint="eastAsia" w:ascii="宋体" w:hAnsi="宋体"/>
                <w:color w:val="000000"/>
                <w:szCs w:val="21"/>
                <w:shd w:val="clear" w:color="auto" w:fill="FFFFFF"/>
              </w:rPr>
              <w:t>CDCP评审报告</w:t>
            </w:r>
          </w:p>
        </w:tc>
        <w:tc>
          <w:tcPr>
            <w:tcW w:w="984" w:type="dxa"/>
            <w:tcBorders>
              <w:top w:val="single" w:color="000000" w:sz="6" w:space="0"/>
              <w:left w:val="single" w:color="000000" w:sz="6" w:space="0"/>
              <w:right w:val="single" w:color="000000" w:sz="12" w:space="0"/>
            </w:tcBorders>
          </w:tcPr>
          <w:p w14:paraId="184C5634">
            <w:pPr>
              <w:pStyle w:val="38"/>
              <w:spacing w:before="156" w:after="156" w:line="360" w:lineRule="auto"/>
              <w:rPr>
                <w:rFonts w:ascii="宋体" w:hAnsi="宋体"/>
                <w:szCs w:val="21"/>
              </w:rPr>
            </w:pPr>
          </w:p>
        </w:tc>
      </w:tr>
      <w:tr w14:paraId="78FC34F8">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shd w:val="clear" w:color="auto" w:fill="D9D9D9"/>
          </w:tcPr>
          <w:p w14:paraId="1A3A5F72">
            <w:pPr>
              <w:pStyle w:val="37"/>
              <w:spacing w:line="360" w:lineRule="auto"/>
              <w:rPr>
                <w:rFonts w:ascii="宋体" w:hAnsi="宋体"/>
                <w:szCs w:val="21"/>
              </w:rPr>
            </w:pPr>
            <w:r>
              <w:rPr>
                <w:rFonts w:hint="eastAsia" w:ascii="宋体" w:hAnsi="宋体"/>
                <w:szCs w:val="21"/>
              </w:rPr>
              <w:t>活动</w:t>
            </w:r>
          </w:p>
        </w:tc>
        <w:tc>
          <w:tcPr>
            <w:tcW w:w="1564" w:type="dxa"/>
            <w:tcBorders>
              <w:top w:val="single" w:color="000000" w:sz="6" w:space="0"/>
              <w:left w:val="single" w:color="000000" w:sz="6" w:space="0"/>
              <w:right w:val="single" w:color="000000" w:sz="6" w:space="0"/>
            </w:tcBorders>
          </w:tcPr>
          <w:p w14:paraId="4C6C5E66">
            <w:pPr>
              <w:pStyle w:val="38"/>
              <w:spacing w:before="156" w:after="156" w:line="360" w:lineRule="auto"/>
              <w:rPr>
                <w:rFonts w:ascii="宋体" w:hAnsi="宋体"/>
                <w:szCs w:val="21"/>
              </w:rPr>
            </w:pPr>
          </w:p>
        </w:tc>
        <w:tc>
          <w:tcPr>
            <w:tcW w:w="1555" w:type="dxa"/>
            <w:tcBorders>
              <w:top w:val="single" w:color="000000" w:sz="6" w:space="0"/>
              <w:left w:val="single" w:color="000000" w:sz="6" w:space="0"/>
              <w:right w:val="single" w:color="000000" w:sz="6" w:space="0"/>
            </w:tcBorders>
          </w:tcPr>
          <w:p w14:paraId="746E3B8E">
            <w:pPr>
              <w:pStyle w:val="38"/>
              <w:spacing w:before="156" w:after="156" w:line="360" w:lineRule="auto"/>
              <w:rPr>
                <w:rFonts w:ascii="宋体" w:hAnsi="宋体"/>
                <w:szCs w:val="21"/>
              </w:rPr>
            </w:pPr>
          </w:p>
        </w:tc>
        <w:tc>
          <w:tcPr>
            <w:tcW w:w="2410" w:type="dxa"/>
            <w:tcBorders>
              <w:top w:val="single" w:color="000000" w:sz="6" w:space="0"/>
              <w:left w:val="single" w:color="000000" w:sz="6" w:space="0"/>
              <w:right w:val="single" w:color="000000" w:sz="6" w:space="0"/>
            </w:tcBorders>
          </w:tcPr>
          <w:p w14:paraId="43EFA1E2">
            <w:pPr>
              <w:pStyle w:val="38"/>
              <w:spacing w:before="156" w:after="156" w:line="360" w:lineRule="auto"/>
              <w:rPr>
                <w:rFonts w:ascii="宋体" w:hAnsi="宋体"/>
                <w:szCs w:val="21"/>
              </w:rPr>
            </w:pPr>
          </w:p>
        </w:tc>
        <w:tc>
          <w:tcPr>
            <w:tcW w:w="2126" w:type="dxa"/>
            <w:tcBorders>
              <w:top w:val="single" w:color="000000" w:sz="6" w:space="0"/>
              <w:left w:val="single" w:color="000000" w:sz="6" w:space="0"/>
              <w:right w:val="single" w:color="000000" w:sz="6" w:space="0"/>
            </w:tcBorders>
          </w:tcPr>
          <w:p w14:paraId="5B223923">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4AF6CBFB">
            <w:pPr>
              <w:pStyle w:val="38"/>
              <w:spacing w:before="156" w:after="156" w:line="360" w:lineRule="auto"/>
              <w:rPr>
                <w:rFonts w:ascii="宋体" w:hAnsi="宋体"/>
                <w:szCs w:val="21"/>
              </w:rPr>
            </w:pPr>
          </w:p>
        </w:tc>
      </w:tr>
      <w:tr w14:paraId="6C5D9B1D">
        <w:tblPrEx>
          <w:tblCellMar>
            <w:top w:w="0" w:type="dxa"/>
            <w:left w:w="108" w:type="dxa"/>
            <w:bottom w:w="0" w:type="dxa"/>
            <w:right w:w="108" w:type="dxa"/>
          </w:tblCellMar>
        </w:tblPrEx>
        <w:trPr>
          <w:jc w:val="center"/>
        </w:trPr>
        <w:tc>
          <w:tcPr>
            <w:tcW w:w="9343" w:type="dxa"/>
            <w:gridSpan w:val="6"/>
            <w:tcBorders>
              <w:top w:val="single" w:color="000000" w:sz="6" w:space="0"/>
              <w:left w:val="single" w:color="000000" w:sz="12" w:space="0"/>
              <w:right w:val="single" w:color="000000" w:sz="12" w:space="0"/>
            </w:tcBorders>
          </w:tcPr>
          <w:p w14:paraId="7E8917A9">
            <w:pPr>
              <w:pStyle w:val="38"/>
              <w:spacing w:before="156" w:after="156" w:line="360" w:lineRule="auto"/>
              <w:rPr>
                <w:rFonts w:ascii="宋体" w:hAnsi="宋体"/>
                <w:b/>
                <w:szCs w:val="21"/>
              </w:rPr>
            </w:pPr>
            <w:r>
              <w:rPr>
                <w:rFonts w:hint="eastAsia" w:ascii="宋体" w:hAnsi="宋体"/>
                <w:b/>
                <w:szCs w:val="21"/>
              </w:rPr>
              <w:t>T</w:t>
            </w:r>
            <w:r>
              <w:rPr>
                <w:rFonts w:ascii="宋体" w:hAnsi="宋体"/>
                <w:b/>
                <w:szCs w:val="21"/>
              </w:rPr>
              <w:t>R2阶段</w:t>
            </w:r>
          </w:p>
        </w:tc>
      </w:tr>
      <w:tr w14:paraId="340B5493">
        <w:tblPrEx>
          <w:tblCellMar>
            <w:top w:w="0" w:type="dxa"/>
            <w:left w:w="108" w:type="dxa"/>
            <w:bottom w:w="0" w:type="dxa"/>
            <w:right w:w="108" w:type="dxa"/>
          </w:tblCellMar>
        </w:tblPrEx>
        <w:trPr>
          <w:trHeight w:val="504" w:hRule="atLeast"/>
          <w:jc w:val="center"/>
        </w:trPr>
        <w:tc>
          <w:tcPr>
            <w:tcW w:w="704" w:type="dxa"/>
            <w:tcBorders>
              <w:top w:val="single" w:color="000000" w:sz="6" w:space="0"/>
              <w:left w:val="single" w:color="000000" w:sz="12" w:space="0"/>
              <w:right w:val="single" w:color="000000" w:sz="6" w:space="0"/>
            </w:tcBorders>
          </w:tcPr>
          <w:p w14:paraId="5E1496F4">
            <w:pPr>
              <w:pStyle w:val="37"/>
              <w:spacing w:line="360" w:lineRule="auto"/>
              <w:rPr>
                <w:rFonts w:ascii="宋体" w:hAnsi="宋体"/>
                <w:szCs w:val="21"/>
              </w:rPr>
            </w:pPr>
            <w:r>
              <w:rPr>
                <w:rFonts w:hint="eastAsia" w:ascii="宋体" w:hAnsi="宋体"/>
                <w:szCs w:val="21"/>
              </w:rPr>
              <w:t>1</w:t>
            </w:r>
          </w:p>
        </w:tc>
        <w:tc>
          <w:tcPr>
            <w:tcW w:w="1564" w:type="dxa"/>
            <w:tcBorders>
              <w:top w:val="single" w:color="000000" w:sz="6" w:space="0"/>
              <w:left w:val="single" w:color="000000" w:sz="6" w:space="0"/>
              <w:right w:val="single" w:color="000000" w:sz="6" w:space="0"/>
            </w:tcBorders>
          </w:tcPr>
          <w:p w14:paraId="56EFEC60">
            <w:pPr>
              <w:pStyle w:val="38"/>
              <w:spacing w:before="156" w:after="156" w:line="360" w:lineRule="auto"/>
              <w:rPr>
                <w:rFonts w:ascii="宋体" w:hAnsi="宋体"/>
                <w:szCs w:val="21"/>
              </w:rPr>
            </w:pPr>
            <w:r>
              <w:rPr>
                <w:rFonts w:hint="eastAsia" w:ascii="宋体" w:hAnsi="宋体"/>
                <w:szCs w:val="21"/>
                <w:shd w:val="clear" w:color="auto" w:fill="FFFFFF"/>
              </w:rPr>
              <w:t>项目管理计划制定（更新）&amp;执行</w:t>
            </w:r>
          </w:p>
        </w:tc>
        <w:tc>
          <w:tcPr>
            <w:tcW w:w="1555" w:type="dxa"/>
            <w:tcBorders>
              <w:top w:val="single" w:color="000000" w:sz="6" w:space="0"/>
              <w:left w:val="single" w:color="000000" w:sz="6" w:space="0"/>
              <w:right w:val="single" w:color="000000" w:sz="6" w:space="0"/>
            </w:tcBorders>
          </w:tcPr>
          <w:p w14:paraId="4D4C01A1">
            <w:pPr>
              <w:pStyle w:val="38"/>
              <w:spacing w:before="156" w:after="156"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M</w:t>
            </w:r>
          </w:p>
        </w:tc>
        <w:tc>
          <w:tcPr>
            <w:tcW w:w="2410" w:type="dxa"/>
            <w:tcBorders>
              <w:top w:val="single" w:color="000000" w:sz="6" w:space="0"/>
              <w:left w:val="single" w:color="000000" w:sz="6" w:space="0"/>
              <w:right w:val="single" w:color="000000" w:sz="6" w:space="0"/>
            </w:tcBorders>
          </w:tcPr>
          <w:p w14:paraId="77E766C2">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w:t>
            </w:r>
            <w:r>
              <w:rPr>
                <w:rFonts w:ascii="宋体" w:hAnsi="宋体"/>
                <w:color w:val="000000"/>
                <w:szCs w:val="21"/>
                <w:shd w:val="clear" w:color="auto" w:fill="FFFFFF"/>
              </w:rPr>
              <w:t>M</w:t>
            </w:r>
          </w:p>
          <w:p w14:paraId="035E288D">
            <w:pPr>
              <w:pStyle w:val="38"/>
              <w:spacing w:before="156" w:after="156" w:line="360" w:lineRule="auto"/>
              <w:rPr>
                <w:rFonts w:ascii="宋体" w:hAnsi="宋体"/>
                <w:color w:val="000000"/>
                <w:szCs w:val="21"/>
                <w:shd w:val="clear" w:color="auto" w:fill="FFFFFF"/>
              </w:rPr>
            </w:pPr>
            <w:r>
              <w:rPr>
                <w:rFonts w:ascii="宋体" w:hAnsi="宋体"/>
                <w:color w:val="000000"/>
                <w:szCs w:val="21"/>
                <w:shd w:val="clear" w:color="auto" w:fill="FFFFFF"/>
              </w:rPr>
              <w:t>各领域代表</w:t>
            </w:r>
          </w:p>
          <w:p w14:paraId="4E46574E">
            <w:pPr>
              <w:pStyle w:val="38"/>
              <w:spacing w:before="156" w:after="156" w:line="360" w:lineRule="auto"/>
              <w:rPr>
                <w:rFonts w:ascii="宋体" w:hAnsi="宋体"/>
                <w:szCs w:val="21"/>
              </w:rPr>
            </w:pPr>
            <w:r>
              <w:rPr>
                <w:rFonts w:hint="eastAsia" w:ascii="宋体" w:hAnsi="宋体"/>
                <w:color w:val="000000"/>
                <w:szCs w:val="21"/>
                <w:shd w:val="clear" w:color="auto" w:fill="FFFFFF"/>
              </w:rPr>
              <w:t>平台SE 平台PM</w:t>
            </w:r>
          </w:p>
        </w:tc>
        <w:tc>
          <w:tcPr>
            <w:tcW w:w="2126" w:type="dxa"/>
            <w:tcBorders>
              <w:top w:val="single" w:color="000000" w:sz="6" w:space="0"/>
              <w:left w:val="single" w:color="000000" w:sz="6" w:space="0"/>
              <w:right w:val="single" w:color="000000" w:sz="6" w:space="0"/>
            </w:tcBorders>
          </w:tcPr>
          <w:p w14:paraId="7B901A02">
            <w:pPr>
              <w:pStyle w:val="38"/>
              <w:spacing w:before="156" w:after="156" w:line="360" w:lineRule="auto"/>
              <w:rPr>
                <w:rFonts w:ascii="宋体" w:hAnsi="宋体"/>
                <w:szCs w:val="21"/>
              </w:rPr>
            </w:pPr>
            <w:r>
              <w:rPr>
                <w:rFonts w:hint="eastAsia" w:ascii="宋体" w:hAnsi="宋体"/>
                <w:color w:val="000000"/>
                <w:szCs w:val="21"/>
                <w:shd w:val="clear" w:color="auto" w:fill="FFFFFF"/>
              </w:rPr>
              <w:t>PJM00T11-项目管理计划模板</w:t>
            </w:r>
          </w:p>
        </w:tc>
        <w:tc>
          <w:tcPr>
            <w:tcW w:w="984" w:type="dxa"/>
            <w:tcBorders>
              <w:top w:val="single" w:color="000000" w:sz="6" w:space="0"/>
              <w:left w:val="single" w:color="000000" w:sz="6" w:space="0"/>
              <w:right w:val="single" w:color="000000" w:sz="12" w:space="0"/>
            </w:tcBorders>
          </w:tcPr>
          <w:p w14:paraId="6242B44A">
            <w:pPr>
              <w:pStyle w:val="38"/>
              <w:spacing w:before="156" w:after="156" w:line="360" w:lineRule="auto"/>
              <w:rPr>
                <w:rFonts w:ascii="宋体" w:hAnsi="宋体"/>
                <w:szCs w:val="21"/>
              </w:rPr>
            </w:pPr>
          </w:p>
        </w:tc>
      </w:tr>
      <w:tr w14:paraId="69F5B1CC">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1B84F24">
            <w:pPr>
              <w:pStyle w:val="37"/>
              <w:spacing w:line="360" w:lineRule="auto"/>
              <w:rPr>
                <w:rFonts w:ascii="宋体" w:hAnsi="宋体"/>
                <w:szCs w:val="21"/>
              </w:rPr>
            </w:pPr>
            <w:r>
              <w:rPr>
                <w:rFonts w:hint="eastAsia" w:ascii="宋体" w:hAnsi="宋体"/>
                <w:szCs w:val="21"/>
              </w:rPr>
              <w:t>2</w:t>
            </w:r>
          </w:p>
        </w:tc>
        <w:tc>
          <w:tcPr>
            <w:tcW w:w="1564" w:type="dxa"/>
            <w:tcBorders>
              <w:top w:val="single" w:color="000000" w:sz="6" w:space="0"/>
              <w:left w:val="single" w:color="000000" w:sz="6" w:space="0"/>
              <w:right w:val="single" w:color="000000" w:sz="6" w:space="0"/>
            </w:tcBorders>
          </w:tcPr>
          <w:p w14:paraId="06C0D35A">
            <w:pPr>
              <w:pStyle w:val="38"/>
              <w:spacing w:before="156" w:after="156" w:line="360" w:lineRule="auto"/>
              <w:rPr>
                <w:rFonts w:ascii="宋体" w:hAnsi="宋体"/>
                <w:szCs w:val="21"/>
              </w:rPr>
            </w:pPr>
            <w:r>
              <w:rPr>
                <w:rStyle w:val="32"/>
                <w:rFonts w:ascii="宋体"/>
                <w:color w:val="auto"/>
                <w:szCs w:val="21"/>
              </w:rPr>
              <w:t>产品包需求分解</w:t>
            </w:r>
          </w:p>
        </w:tc>
        <w:tc>
          <w:tcPr>
            <w:tcW w:w="1555" w:type="dxa"/>
            <w:tcBorders>
              <w:top w:val="single" w:color="000000" w:sz="6" w:space="0"/>
              <w:left w:val="single" w:color="000000" w:sz="6" w:space="0"/>
              <w:right w:val="single" w:color="000000" w:sz="6" w:space="0"/>
            </w:tcBorders>
          </w:tcPr>
          <w:p w14:paraId="2E78CACF">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6B0939FE">
            <w:pPr>
              <w:pStyle w:val="38"/>
              <w:spacing w:before="156" w:after="156" w:line="360" w:lineRule="auto"/>
              <w:rPr>
                <w:rFonts w:ascii="宋体" w:hAnsi="宋体"/>
                <w:szCs w:val="21"/>
              </w:rPr>
            </w:pPr>
            <w:r>
              <w:rPr>
                <w:rFonts w:ascii="宋体" w:hAnsi="宋体"/>
                <w:szCs w:val="21"/>
              </w:rPr>
              <w:t>各领域代表</w:t>
            </w:r>
          </w:p>
          <w:p w14:paraId="5C02BA76">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 xml:space="preserve">E </w:t>
            </w:r>
          </w:p>
          <w:p w14:paraId="6FB81E00">
            <w:pPr>
              <w:pStyle w:val="38"/>
              <w:spacing w:before="156" w:after="156" w:line="360" w:lineRule="auto"/>
              <w:rPr>
                <w:rFonts w:ascii="宋体" w:hAnsi="宋体"/>
                <w:szCs w:val="21"/>
              </w:rPr>
            </w:pPr>
            <w:r>
              <w:rPr>
                <w:rFonts w:ascii="宋体" w:hAnsi="宋体"/>
                <w:szCs w:val="21"/>
              </w:rPr>
              <w:t>各专业域</w:t>
            </w:r>
          </w:p>
        </w:tc>
        <w:tc>
          <w:tcPr>
            <w:tcW w:w="2126" w:type="dxa"/>
            <w:tcBorders>
              <w:top w:val="single" w:color="000000" w:sz="6" w:space="0"/>
              <w:left w:val="single" w:color="000000" w:sz="6" w:space="0"/>
              <w:right w:val="single" w:color="000000" w:sz="6" w:space="0"/>
            </w:tcBorders>
          </w:tcPr>
          <w:p w14:paraId="0563DDBD">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633E5953">
            <w:pPr>
              <w:pStyle w:val="38"/>
              <w:spacing w:before="156" w:after="156" w:line="360" w:lineRule="auto"/>
              <w:rPr>
                <w:rFonts w:ascii="宋体" w:hAnsi="宋体"/>
                <w:szCs w:val="21"/>
              </w:rPr>
            </w:pPr>
          </w:p>
        </w:tc>
      </w:tr>
      <w:tr w14:paraId="18A0F0C5">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11B2C77D">
            <w:pPr>
              <w:pStyle w:val="37"/>
              <w:spacing w:line="360" w:lineRule="auto"/>
              <w:rPr>
                <w:rFonts w:ascii="宋体" w:hAnsi="宋体"/>
                <w:szCs w:val="21"/>
              </w:rPr>
            </w:pPr>
            <w:r>
              <w:rPr>
                <w:rFonts w:hint="eastAsia" w:ascii="宋体" w:hAnsi="宋体"/>
                <w:szCs w:val="21"/>
              </w:rPr>
              <w:t>2-</w:t>
            </w:r>
            <w:r>
              <w:rPr>
                <w:rFonts w:ascii="宋体" w:hAnsi="宋体"/>
                <w:szCs w:val="21"/>
              </w:rPr>
              <w:t>1</w:t>
            </w:r>
          </w:p>
        </w:tc>
        <w:tc>
          <w:tcPr>
            <w:tcW w:w="1564" w:type="dxa"/>
            <w:tcBorders>
              <w:top w:val="single" w:color="000000" w:sz="6" w:space="0"/>
              <w:left w:val="single" w:color="000000" w:sz="6" w:space="0"/>
              <w:right w:val="single" w:color="000000" w:sz="6" w:space="0"/>
            </w:tcBorders>
          </w:tcPr>
          <w:p w14:paraId="129BBADD">
            <w:pPr>
              <w:pStyle w:val="38"/>
              <w:spacing w:before="156" w:after="156" w:line="360" w:lineRule="auto"/>
              <w:rPr>
                <w:rStyle w:val="32"/>
                <w:rFonts w:ascii="宋体"/>
                <w:color w:val="auto"/>
                <w:szCs w:val="21"/>
              </w:rPr>
            </w:pPr>
            <w:r>
              <w:rPr>
                <w:rStyle w:val="32"/>
                <w:rFonts w:ascii="宋体"/>
                <w:color w:val="auto"/>
                <w:szCs w:val="21"/>
              </w:rPr>
              <w:t>硬件需求分解</w:t>
            </w:r>
          </w:p>
        </w:tc>
        <w:tc>
          <w:tcPr>
            <w:tcW w:w="1555" w:type="dxa"/>
            <w:tcBorders>
              <w:top w:val="single" w:color="000000" w:sz="6" w:space="0"/>
              <w:left w:val="single" w:color="000000" w:sz="6" w:space="0"/>
              <w:right w:val="single" w:color="000000" w:sz="6" w:space="0"/>
            </w:tcBorders>
          </w:tcPr>
          <w:p w14:paraId="7B5C6974">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234677AF">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p w14:paraId="616A47D1">
            <w:pPr>
              <w:pStyle w:val="38"/>
              <w:spacing w:before="156" w:after="156" w:line="360" w:lineRule="auto"/>
              <w:rPr>
                <w:rFonts w:ascii="宋体" w:hAnsi="宋体"/>
                <w:szCs w:val="21"/>
              </w:rPr>
            </w:pPr>
            <w:r>
              <w:rPr>
                <w:rFonts w:ascii="宋体" w:hAnsi="宋体"/>
                <w:szCs w:val="21"/>
              </w:rPr>
              <w:t>各专业域</w:t>
            </w:r>
          </w:p>
        </w:tc>
        <w:tc>
          <w:tcPr>
            <w:tcW w:w="2126" w:type="dxa"/>
            <w:tcBorders>
              <w:top w:val="single" w:color="000000" w:sz="6" w:space="0"/>
              <w:left w:val="single" w:color="000000" w:sz="6" w:space="0"/>
              <w:right w:val="single" w:color="000000" w:sz="6" w:space="0"/>
            </w:tcBorders>
          </w:tcPr>
          <w:p w14:paraId="4552158F">
            <w:pPr>
              <w:pStyle w:val="38"/>
              <w:spacing w:before="156" w:after="156" w:line="360" w:lineRule="auto"/>
              <w:rPr>
                <w:rFonts w:ascii="宋体" w:hAnsi="宋体"/>
                <w:szCs w:val="21"/>
                <w:shd w:val="clear" w:color="auto" w:fill="FFFFFF"/>
              </w:rPr>
            </w:pPr>
            <w:r>
              <w:rPr>
                <w:rFonts w:ascii="宋体" w:hAnsi="宋体"/>
                <w:szCs w:val="21"/>
                <w:shd w:val="clear" w:color="auto" w:fill="FFFFFF"/>
              </w:rPr>
              <w:t>REQ02T02-HRS</w:t>
            </w:r>
          </w:p>
          <w:p w14:paraId="7911F9B8">
            <w:pPr>
              <w:pStyle w:val="38"/>
              <w:spacing w:before="156" w:after="156" w:line="360" w:lineRule="auto"/>
              <w:rPr>
                <w:rFonts w:ascii="宋体" w:hAnsi="宋体"/>
                <w:szCs w:val="21"/>
                <w:shd w:val="clear" w:color="auto" w:fill="FFFFFF"/>
              </w:rPr>
            </w:pPr>
          </w:p>
        </w:tc>
        <w:tc>
          <w:tcPr>
            <w:tcW w:w="984" w:type="dxa"/>
            <w:tcBorders>
              <w:top w:val="single" w:color="000000" w:sz="6" w:space="0"/>
              <w:left w:val="single" w:color="000000" w:sz="6" w:space="0"/>
              <w:right w:val="single" w:color="000000" w:sz="12" w:space="0"/>
            </w:tcBorders>
          </w:tcPr>
          <w:p w14:paraId="41A601D4">
            <w:pPr>
              <w:pStyle w:val="38"/>
              <w:spacing w:before="156" w:after="156" w:line="360" w:lineRule="auto"/>
              <w:rPr>
                <w:rFonts w:ascii="宋体" w:hAnsi="宋体"/>
                <w:szCs w:val="21"/>
              </w:rPr>
            </w:pPr>
          </w:p>
        </w:tc>
      </w:tr>
      <w:tr w14:paraId="4C55234F">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7141655E">
            <w:pPr>
              <w:pStyle w:val="37"/>
              <w:spacing w:line="360" w:lineRule="auto"/>
              <w:rPr>
                <w:rFonts w:ascii="宋体" w:hAnsi="宋体"/>
                <w:szCs w:val="21"/>
              </w:rPr>
            </w:pPr>
            <w:r>
              <w:rPr>
                <w:rFonts w:hint="eastAsia" w:ascii="宋体" w:hAnsi="宋体"/>
                <w:szCs w:val="21"/>
              </w:rPr>
              <w:t>2-</w:t>
            </w:r>
            <w:r>
              <w:rPr>
                <w:rFonts w:ascii="宋体" w:hAnsi="宋体"/>
                <w:szCs w:val="21"/>
              </w:rPr>
              <w:t>2</w:t>
            </w:r>
          </w:p>
        </w:tc>
        <w:tc>
          <w:tcPr>
            <w:tcW w:w="1564" w:type="dxa"/>
            <w:tcBorders>
              <w:top w:val="single" w:color="000000" w:sz="6" w:space="0"/>
              <w:left w:val="single" w:color="000000" w:sz="6" w:space="0"/>
              <w:right w:val="single" w:color="000000" w:sz="6" w:space="0"/>
            </w:tcBorders>
          </w:tcPr>
          <w:p w14:paraId="74DAC301">
            <w:pPr>
              <w:pStyle w:val="38"/>
              <w:spacing w:before="156" w:after="156" w:line="360" w:lineRule="auto"/>
              <w:rPr>
                <w:rStyle w:val="32"/>
                <w:rFonts w:ascii="宋体"/>
                <w:color w:val="auto"/>
                <w:szCs w:val="21"/>
              </w:rPr>
            </w:pPr>
            <w:r>
              <w:rPr>
                <w:rStyle w:val="32"/>
                <w:rFonts w:ascii="宋体"/>
                <w:color w:val="auto"/>
                <w:szCs w:val="21"/>
              </w:rPr>
              <w:t>软件需求分解</w:t>
            </w:r>
          </w:p>
        </w:tc>
        <w:tc>
          <w:tcPr>
            <w:tcW w:w="1555" w:type="dxa"/>
            <w:tcBorders>
              <w:top w:val="single" w:color="000000" w:sz="6" w:space="0"/>
              <w:left w:val="single" w:color="000000" w:sz="6" w:space="0"/>
              <w:right w:val="single" w:color="000000" w:sz="6" w:space="0"/>
            </w:tcBorders>
          </w:tcPr>
          <w:p w14:paraId="0777E0F2">
            <w:pPr>
              <w:pStyle w:val="38"/>
              <w:spacing w:before="156" w:after="156" w:line="360" w:lineRule="auto"/>
              <w:rPr>
                <w:rFonts w:ascii="宋体" w:hAnsi="宋体"/>
                <w:szCs w:val="21"/>
              </w:rPr>
            </w:pPr>
            <w:r>
              <w:rPr>
                <w:rFonts w:ascii="宋体" w:hAnsi="宋体"/>
                <w:szCs w:val="21"/>
              </w:rPr>
              <w:t>PSE</w:t>
            </w:r>
          </w:p>
        </w:tc>
        <w:tc>
          <w:tcPr>
            <w:tcW w:w="2410" w:type="dxa"/>
            <w:tcBorders>
              <w:top w:val="single" w:color="000000" w:sz="6" w:space="0"/>
              <w:left w:val="single" w:color="000000" w:sz="6" w:space="0"/>
              <w:right w:val="single" w:color="000000" w:sz="6" w:space="0"/>
            </w:tcBorders>
          </w:tcPr>
          <w:p w14:paraId="1CFD66D4">
            <w:pPr>
              <w:pStyle w:val="38"/>
              <w:spacing w:before="156" w:after="156" w:line="360" w:lineRule="auto"/>
              <w:rPr>
                <w:rFonts w:ascii="宋体" w:hAnsi="宋体"/>
                <w:szCs w:val="21"/>
              </w:rPr>
            </w:pPr>
            <w:r>
              <w:rPr>
                <w:rFonts w:hint="eastAsia" w:ascii="宋体" w:hAnsi="宋体"/>
                <w:szCs w:val="21"/>
              </w:rPr>
              <w:t>CPU、可靠性、硬件测试、生测 软件S</w:t>
            </w:r>
            <w:r>
              <w:rPr>
                <w:rFonts w:ascii="宋体" w:hAnsi="宋体"/>
                <w:szCs w:val="21"/>
              </w:rPr>
              <w:t>E  硬件</w:t>
            </w:r>
            <w:r>
              <w:rPr>
                <w:rFonts w:hint="eastAsia" w:ascii="宋体" w:hAnsi="宋体"/>
                <w:szCs w:val="21"/>
              </w:rPr>
              <w:t>S</w:t>
            </w:r>
            <w:r>
              <w:rPr>
                <w:rFonts w:ascii="宋体" w:hAnsi="宋体"/>
                <w:szCs w:val="21"/>
              </w:rPr>
              <w:t xml:space="preserve">E  </w:t>
            </w:r>
          </w:p>
        </w:tc>
        <w:tc>
          <w:tcPr>
            <w:tcW w:w="2126" w:type="dxa"/>
            <w:tcBorders>
              <w:top w:val="single" w:color="000000" w:sz="6" w:space="0"/>
              <w:left w:val="single" w:color="000000" w:sz="6" w:space="0"/>
              <w:right w:val="single" w:color="000000" w:sz="6" w:space="0"/>
            </w:tcBorders>
          </w:tcPr>
          <w:p w14:paraId="405E8E5C">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TEC10T32-软件需求模板</w:t>
            </w:r>
          </w:p>
          <w:p w14:paraId="068833DF">
            <w:pPr>
              <w:pStyle w:val="38"/>
              <w:spacing w:before="156" w:after="156" w:line="360" w:lineRule="auto"/>
              <w:rPr>
                <w:rFonts w:ascii="宋体" w:hAnsi="宋体"/>
                <w:szCs w:val="21"/>
              </w:rPr>
            </w:pPr>
            <w:r>
              <w:rPr>
                <w:rFonts w:hint="eastAsia" w:ascii="宋体" w:hAnsi="宋体"/>
                <w:szCs w:val="21"/>
              </w:rPr>
              <w:t>TEC10T78-交换机硬件项目软件需求模板</w:t>
            </w:r>
          </w:p>
          <w:p w14:paraId="323A9A53">
            <w:pPr>
              <w:pStyle w:val="38"/>
              <w:spacing w:before="156" w:after="156" w:line="360" w:lineRule="auto"/>
              <w:rPr>
                <w:rFonts w:ascii="宋体" w:hAnsi="宋体"/>
                <w:szCs w:val="21"/>
                <w:shd w:val="clear" w:color="auto" w:fill="FFFFFF"/>
              </w:rPr>
            </w:pPr>
          </w:p>
        </w:tc>
        <w:tc>
          <w:tcPr>
            <w:tcW w:w="984" w:type="dxa"/>
            <w:tcBorders>
              <w:top w:val="single" w:color="000000" w:sz="6" w:space="0"/>
              <w:left w:val="single" w:color="000000" w:sz="6" w:space="0"/>
              <w:right w:val="single" w:color="000000" w:sz="12" w:space="0"/>
            </w:tcBorders>
          </w:tcPr>
          <w:p w14:paraId="0D3F315B">
            <w:pPr>
              <w:pStyle w:val="38"/>
              <w:spacing w:before="156" w:after="156" w:line="360" w:lineRule="auto"/>
              <w:rPr>
                <w:rFonts w:ascii="宋体" w:hAnsi="宋体"/>
                <w:szCs w:val="21"/>
              </w:rPr>
            </w:pPr>
          </w:p>
        </w:tc>
      </w:tr>
      <w:tr w14:paraId="7EE8A0FE">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793870D4">
            <w:pPr>
              <w:pStyle w:val="37"/>
              <w:spacing w:line="360" w:lineRule="auto"/>
              <w:rPr>
                <w:rFonts w:ascii="宋体" w:hAnsi="宋体"/>
                <w:szCs w:val="21"/>
              </w:rPr>
            </w:pPr>
            <w:r>
              <w:rPr>
                <w:rFonts w:hint="eastAsia" w:ascii="宋体" w:hAnsi="宋体"/>
                <w:szCs w:val="21"/>
              </w:rPr>
              <w:t>3</w:t>
            </w:r>
          </w:p>
        </w:tc>
        <w:tc>
          <w:tcPr>
            <w:tcW w:w="1564" w:type="dxa"/>
            <w:tcBorders>
              <w:top w:val="single" w:color="000000" w:sz="6" w:space="0"/>
              <w:left w:val="single" w:color="000000" w:sz="6" w:space="0"/>
              <w:right w:val="single" w:color="000000" w:sz="6" w:space="0"/>
            </w:tcBorders>
          </w:tcPr>
          <w:p w14:paraId="054D5AC6">
            <w:pPr>
              <w:pStyle w:val="38"/>
              <w:spacing w:before="156" w:after="156" w:line="360" w:lineRule="auto"/>
              <w:rPr>
                <w:rFonts w:ascii="宋体" w:hAnsi="宋体"/>
                <w:szCs w:val="21"/>
              </w:rPr>
            </w:pPr>
            <w:r>
              <w:rPr>
                <w:rStyle w:val="32"/>
                <w:rFonts w:ascii="宋体"/>
                <w:color w:val="auto"/>
                <w:szCs w:val="21"/>
              </w:rPr>
              <w:t>需求追踪</w:t>
            </w:r>
          </w:p>
        </w:tc>
        <w:tc>
          <w:tcPr>
            <w:tcW w:w="1555" w:type="dxa"/>
            <w:tcBorders>
              <w:top w:val="single" w:color="000000" w:sz="6" w:space="0"/>
              <w:left w:val="single" w:color="000000" w:sz="6" w:space="0"/>
              <w:right w:val="single" w:color="000000" w:sz="6" w:space="0"/>
            </w:tcBorders>
          </w:tcPr>
          <w:p w14:paraId="03A004D2">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2CE5AA2E">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p w14:paraId="01BE81E7">
            <w:pPr>
              <w:pStyle w:val="38"/>
              <w:spacing w:before="156" w:after="156" w:line="360" w:lineRule="auto"/>
              <w:rPr>
                <w:rFonts w:ascii="宋体" w:hAnsi="宋体"/>
                <w:szCs w:val="21"/>
              </w:rPr>
            </w:pPr>
            <w:r>
              <w:rPr>
                <w:rFonts w:hint="eastAsia" w:ascii="宋体" w:hAnsi="宋体"/>
                <w:szCs w:val="21"/>
              </w:rPr>
              <w:t>各领域代表</w:t>
            </w:r>
          </w:p>
        </w:tc>
        <w:tc>
          <w:tcPr>
            <w:tcW w:w="2126" w:type="dxa"/>
            <w:tcBorders>
              <w:top w:val="single" w:color="000000" w:sz="6" w:space="0"/>
              <w:left w:val="single" w:color="000000" w:sz="6" w:space="0"/>
              <w:right w:val="single" w:color="000000" w:sz="6" w:space="0"/>
            </w:tcBorders>
          </w:tcPr>
          <w:p w14:paraId="048A3092">
            <w:pPr>
              <w:pStyle w:val="38"/>
              <w:spacing w:before="156" w:after="156" w:line="360" w:lineRule="auto"/>
              <w:rPr>
                <w:rFonts w:ascii="宋体" w:hAnsi="宋体"/>
                <w:szCs w:val="21"/>
              </w:rPr>
            </w:pPr>
            <w:r>
              <w:rPr>
                <w:rFonts w:ascii="宋体" w:hAnsi="宋体"/>
                <w:szCs w:val="21"/>
                <w:shd w:val="clear" w:color="auto" w:fill="FFFFFF"/>
              </w:rPr>
              <w:t>PDT-OR00T07-项目设计需求跟踪矩阵表</w:t>
            </w:r>
          </w:p>
        </w:tc>
        <w:tc>
          <w:tcPr>
            <w:tcW w:w="984" w:type="dxa"/>
            <w:tcBorders>
              <w:top w:val="single" w:color="000000" w:sz="6" w:space="0"/>
              <w:left w:val="single" w:color="000000" w:sz="6" w:space="0"/>
              <w:right w:val="single" w:color="000000" w:sz="12" w:space="0"/>
            </w:tcBorders>
          </w:tcPr>
          <w:p w14:paraId="4476069D">
            <w:pPr>
              <w:pStyle w:val="38"/>
              <w:spacing w:before="156" w:after="156" w:line="360" w:lineRule="auto"/>
              <w:rPr>
                <w:rFonts w:ascii="宋体" w:hAnsi="宋体"/>
                <w:szCs w:val="21"/>
              </w:rPr>
            </w:pPr>
          </w:p>
        </w:tc>
      </w:tr>
      <w:tr w14:paraId="16E1EE97">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D753DBD">
            <w:pPr>
              <w:pStyle w:val="37"/>
              <w:spacing w:line="360" w:lineRule="auto"/>
              <w:rPr>
                <w:rFonts w:ascii="宋体" w:hAnsi="宋体"/>
                <w:szCs w:val="21"/>
              </w:rPr>
            </w:pPr>
            <w:r>
              <w:rPr>
                <w:rFonts w:hint="eastAsia" w:ascii="宋体" w:hAnsi="宋体"/>
                <w:szCs w:val="21"/>
              </w:rPr>
              <w:t>4</w:t>
            </w:r>
          </w:p>
        </w:tc>
        <w:tc>
          <w:tcPr>
            <w:tcW w:w="1564" w:type="dxa"/>
            <w:tcBorders>
              <w:top w:val="single" w:color="000000" w:sz="6" w:space="0"/>
              <w:left w:val="single" w:color="000000" w:sz="6" w:space="0"/>
              <w:right w:val="single" w:color="000000" w:sz="6" w:space="0"/>
            </w:tcBorders>
          </w:tcPr>
          <w:p w14:paraId="55CE531A">
            <w:pPr>
              <w:pStyle w:val="38"/>
              <w:spacing w:before="156" w:after="156" w:line="360" w:lineRule="auto"/>
              <w:rPr>
                <w:rFonts w:ascii="宋体" w:hAnsi="宋体"/>
                <w:szCs w:val="21"/>
              </w:rPr>
            </w:pPr>
            <w:r>
              <w:fldChar w:fldCharType="begin"/>
            </w:r>
            <w:r>
              <w:instrText xml:space="preserve"> HYPERLINK \l "_新部品选型" </w:instrText>
            </w:r>
            <w:r>
              <w:fldChar w:fldCharType="separate"/>
            </w:r>
            <w:r>
              <w:rPr>
                <w:rStyle w:val="32"/>
                <w:rFonts w:hint="eastAsia" w:ascii="宋体"/>
                <w:color w:val="auto"/>
                <w:szCs w:val="21"/>
              </w:rPr>
              <w:t>新部品选型</w:t>
            </w:r>
            <w:r>
              <w:rPr>
                <w:rStyle w:val="32"/>
                <w:rFonts w:hint="eastAsia" w:ascii="宋体"/>
                <w:color w:val="auto"/>
                <w:szCs w:val="21"/>
              </w:rPr>
              <w:fldChar w:fldCharType="end"/>
            </w:r>
          </w:p>
        </w:tc>
        <w:tc>
          <w:tcPr>
            <w:tcW w:w="1555" w:type="dxa"/>
            <w:tcBorders>
              <w:top w:val="single" w:color="000000" w:sz="6" w:space="0"/>
              <w:left w:val="single" w:color="000000" w:sz="6" w:space="0"/>
              <w:right w:val="single" w:color="000000" w:sz="6" w:space="0"/>
            </w:tcBorders>
          </w:tcPr>
          <w:p w14:paraId="6756E54F">
            <w:pPr>
              <w:pStyle w:val="38"/>
              <w:spacing w:before="156" w:after="156" w:line="360" w:lineRule="auto"/>
              <w:rPr>
                <w:rFonts w:ascii="宋体" w:hAnsi="宋体"/>
                <w:szCs w:val="21"/>
              </w:rPr>
            </w:pPr>
            <w:r>
              <w:rPr>
                <w:rFonts w:ascii="宋体" w:hAnsi="宋体"/>
                <w:szCs w:val="21"/>
              </w:rPr>
              <w:t>PSE</w:t>
            </w:r>
          </w:p>
        </w:tc>
        <w:tc>
          <w:tcPr>
            <w:tcW w:w="2410" w:type="dxa"/>
            <w:tcBorders>
              <w:top w:val="single" w:color="000000" w:sz="6" w:space="0"/>
              <w:left w:val="single" w:color="000000" w:sz="6" w:space="0"/>
              <w:right w:val="single" w:color="000000" w:sz="6" w:space="0"/>
            </w:tcBorders>
          </w:tcPr>
          <w:p w14:paraId="0BA7F1E0">
            <w:pPr>
              <w:pStyle w:val="38"/>
              <w:spacing w:before="156" w:after="156" w:line="360" w:lineRule="auto"/>
              <w:rPr>
                <w:rFonts w:ascii="宋体" w:hAnsi="宋体"/>
                <w:szCs w:val="21"/>
              </w:rPr>
            </w:pPr>
            <w:r>
              <w:rPr>
                <w:rFonts w:ascii="宋体" w:hAnsi="宋体"/>
                <w:szCs w:val="21"/>
              </w:rPr>
              <w:t>供应代表</w:t>
            </w:r>
          </w:p>
          <w:p w14:paraId="44F6E09D">
            <w:pPr>
              <w:pStyle w:val="38"/>
              <w:spacing w:before="156" w:after="156" w:line="360" w:lineRule="auto"/>
              <w:rPr>
                <w:rFonts w:ascii="宋体" w:hAnsi="宋体"/>
                <w:szCs w:val="21"/>
              </w:rPr>
            </w:pPr>
            <w:r>
              <w:rPr>
                <w:rFonts w:hint="eastAsia" w:ascii="宋体" w:hAnsi="宋体"/>
                <w:szCs w:val="21"/>
              </w:rPr>
              <w:t>采购代表</w:t>
            </w:r>
          </w:p>
          <w:p w14:paraId="4E13B064">
            <w:pPr>
              <w:pStyle w:val="38"/>
              <w:spacing w:before="156" w:after="156" w:line="360" w:lineRule="auto"/>
              <w:rPr>
                <w:rFonts w:ascii="宋体" w:hAnsi="宋体"/>
                <w:szCs w:val="21"/>
              </w:rPr>
            </w:pPr>
            <w:r>
              <w:rPr>
                <w:rFonts w:hint="eastAsia" w:ascii="宋体" w:hAnsi="宋体"/>
                <w:szCs w:val="21"/>
              </w:rPr>
              <w:t>部品代表</w:t>
            </w:r>
          </w:p>
          <w:p w14:paraId="6462BF7F">
            <w:pPr>
              <w:pStyle w:val="38"/>
              <w:spacing w:before="156" w:after="156" w:line="360" w:lineRule="auto"/>
              <w:rPr>
                <w:rFonts w:ascii="宋体" w:hAnsi="宋体"/>
                <w:szCs w:val="21"/>
              </w:rPr>
            </w:pPr>
            <w:r>
              <w:rPr>
                <w:rFonts w:ascii="宋体" w:hAnsi="宋体"/>
                <w:szCs w:val="21"/>
              </w:rPr>
              <w:t>工艺</w:t>
            </w:r>
          </w:p>
          <w:p w14:paraId="3B595CCE">
            <w:pPr>
              <w:pStyle w:val="38"/>
              <w:spacing w:before="156" w:after="156" w:line="360" w:lineRule="auto"/>
              <w:rPr>
                <w:rFonts w:ascii="宋体" w:hAnsi="宋体"/>
                <w:szCs w:val="21"/>
              </w:rPr>
            </w:pPr>
            <w:r>
              <w:rPr>
                <w:rFonts w:ascii="宋体" w:hAnsi="宋体"/>
                <w:szCs w:val="21"/>
              </w:rPr>
              <w:t>结构</w:t>
            </w:r>
          </w:p>
          <w:p w14:paraId="6E4A135D">
            <w:pPr>
              <w:pStyle w:val="38"/>
              <w:spacing w:before="156" w:after="156" w:line="360" w:lineRule="auto"/>
              <w:rPr>
                <w:rFonts w:ascii="宋体" w:hAnsi="宋体"/>
                <w:szCs w:val="21"/>
              </w:rPr>
            </w:pPr>
            <w:r>
              <w:rPr>
                <w:rFonts w:ascii="宋体" w:hAnsi="宋体"/>
                <w:szCs w:val="21"/>
              </w:rPr>
              <w:t>热</w:t>
            </w:r>
          </w:p>
          <w:p w14:paraId="2AD5D065">
            <w:pPr>
              <w:pStyle w:val="38"/>
              <w:spacing w:before="156" w:after="156" w:line="360" w:lineRule="auto"/>
              <w:rPr>
                <w:rFonts w:ascii="宋体" w:hAnsi="宋体"/>
                <w:szCs w:val="21"/>
              </w:rPr>
            </w:pPr>
            <w:r>
              <w:rPr>
                <w:rFonts w:hint="eastAsia" w:ascii="宋体" w:hAnsi="宋体"/>
                <w:szCs w:val="21"/>
              </w:rPr>
              <w:t>成本</w:t>
            </w:r>
          </w:p>
        </w:tc>
        <w:tc>
          <w:tcPr>
            <w:tcW w:w="2126" w:type="dxa"/>
            <w:tcBorders>
              <w:top w:val="single" w:color="000000" w:sz="6" w:space="0"/>
              <w:left w:val="single" w:color="000000" w:sz="6" w:space="0"/>
              <w:right w:val="single" w:color="000000" w:sz="6" w:space="0"/>
            </w:tcBorders>
          </w:tcPr>
          <w:p w14:paraId="67A88509">
            <w:pPr>
              <w:pStyle w:val="38"/>
              <w:spacing w:before="156" w:after="156" w:line="360" w:lineRule="auto"/>
              <w:rPr>
                <w:rFonts w:ascii="宋体" w:hAnsi="宋体"/>
                <w:szCs w:val="21"/>
              </w:rPr>
            </w:pPr>
            <w:r>
              <w:rPr>
                <w:rFonts w:ascii="宋体" w:hAnsi="宋体"/>
                <w:szCs w:val="21"/>
              </w:rPr>
              <w:t>《初始物料规格表》</w:t>
            </w:r>
          </w:p>
        </w:tc>
        <w:tc>
          <w:tcPr>
            <w:tcW w:w="984" w:type="dxa"/>
            <w:tcBorders>
              <w:top w:val="single" w:color="000000" w:sz="6" w:space="0"/>
              <w:left w:val="single" w:color="000000" w:sz="6" w:space="0"/>
              <w:right w:val="single" w:color="000000" w:sz="12" w:space="0"/>
            </w:tcBorders>
          </w:tcPr>
          <w:p w14:paraId="47049C03">
            <w:pPr>
              <w:pStyle w:val="38"/>
              <w:spacing w:before="156" w:after="156" w:line="360" w:lineRule="auto"/>
              <w:rPr>
                <w:rFonts w:ascii="宋体" w:hAnsi="宋体"/>
                <w:szCs w:val="21"/>
              </w:rPr>
            </w:pPr>
          </w:p>
        </w:tc>
      </w:tr>
      <w:tr w14:paraId="48D85C07">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42F958F8">
            <w:pPr>
              <w:pStyle w:val="37"/>
              <w:spacing w:line="360" w:lineRule="auto"/>
              <w:rPr>
                <w:rFonts w:ascii="宋体" w:hAnsi="宋体"/>
                <w:szCs w:val="21"/>
              </w:rPr>
            </w:pPr>
            <w:r>
              <w:rPr>
                <w:rFonts w:ascii="宋体" w:hAnsi="宋体"/>
                <w:szCs w:val="21"/>
              </w:rPr>
              <w:t>5</w:t>
            </w:r>
          </w:p>
        </w:tc>
        <w:tc>
          <w:tcPr>
            <w:tcW w:w="1564" w:type="dxa"/>
            <w:tcBorders>
              <w:top w:val="single" w:color="000000" w:sz="6" w:space="0"/>
              <w:left w:val="single" w:color="000000" w:sz="6" w:space="0"/>
              <w:right w:val="single" w:color="000000" w:sz="6" w:space="0"/>
            </w:tcBorders>
          </w:tcPr>
          <w:p w14:paraId="72D6FEA1">
            <w:pPr>
              <w:pStyle w:val="38"/>
              <w:spacing w:before="156" w:after="156" w:line="360" w:lineRule="auto"/>
              <w:rPr>
                <w:rStyle w:val="32"/>
                <w:rFonts w:ascii="宋体"/>
                <w:color w:val="auto"/>
                <w:szCs w:val="21"/>
              </w:rPr>
            </w:pPr>
            <w:r>
              <w:rPr>
                <w:rFonts w:hint="eastAsia" w:ascii="宋体" w:hAnsi="宋体"/>
                <w:szCs w:val="21"/>
                <w:shd w:val="clear" w:color="auto" w:fill="FFFFFF"/>
              </w:rPr>
              <w:t>电源选型评估</w:t>
            </w:r>
          </w:p>
        </w:tc>
        <w:tc>
          <w:tcPr>
            <w:tcW w:w="1555" w:type="dxa"/>
            <w:tcBorders>
              <w:top w:val="single" w:color="000000" w:sz="6" w:space="0"/>
              <w:left w:val="single" w:color="000000" w:sz="6" w:space="0"/>
              <w:right w:val="single" w:color="000000" w:sz="6" w:space="0"/>
            </w:tcBorders>
          </w:tcPr>
          <w:p w14:paraId="3CF34CD7">
            <w:pPr>
              <w:pStyle w:val="38"/>
              <w:spacing w:before="156" w:after="156" w:line="360" w:lineRule="auto"/>
              <w:rPr>
                <w:rFonts w:ascii="宋体" w:hAnsi="宋体"/>
                <w:szCs w:val="21"/>
              </w:rPr>
            </w:pPr>
            <w:r>
              <w:rPr>
                <w:rFonts w:hint="eastAsia" w:ascii="宋体" w:hAnsi="宋体"/>
                <w:szCs w:val="21"/>
              </w:rPr>
              <w:t>开关电源</w:t>
            </w:r>
          </w:p>
          <w:p w14:paraId="5CD7B2BD">
            <w:pPr>
              <w:pStyle w:val="38"/>
              <w:spacing w:before="156" w:after="156" w:line="360" w:lineRule="auto"/>
              <w:rPr>
                <w:rFonts w:ascii="宋体" w:hAnsi="宋体"/>
                <w:szCs w:val="21"/>
              </w:rPr>
            </w:pPr>
            <w:r>
              <w:rPr>
                <w:rFonts w:ascii="宋体" w:hAnsi="宋体"/>
                <w:szCs w:val="21"/>
              </w:rPr>
              <w:t>模拟</w:t>
            </w:r>
          </w:p>
        </w:tc>
        <w:tc>
          <w:tcPr>
            <w:tcW w:w="2410" w:type="dxa"/>
            <w:tcBorders>
              <w:top w:val="single" w:color="000000" w:sz="6" w:space="0"/>
              <w:left w:val="single" w:color="000000" w:sz="6" w:space="0"/>
              <w:right w:val="single" w:color="000000" w:sz="6" w:space="0"/>
            </w:tcBorders>
          </w:tcPr>
          <w:p w14:paraId="59F0E64F">
            <w:pPr>
              <w:pStyle w:val="38"/>
              <w:spacing w:before="156" w:after="156" w:line="360" w:lineRule="auto"/>
              <w:rPr>
                <w:rFonts w:ascii="宋体" w:hAnsi="宋体"/>
                <w:szCs w:val="21"/>
              </w:rPr>
            </w:pPr>
            <w:r>
              <w:rPr>
                <w:rFonts w:ascii="宋体" w:hAnsi="宋体"/>
                <w:szCs w:val="21"/>
              </w:rPr>
              <w:t>结构</w:t>
            </w:r>
          </w:p>
          <w:p w14:paraId="09C042E3">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开关电源</w:t>
            </w:r>
          </w:p>
          <w:p w14:paraId="2FD2BE4E">
            <w:pPr>
              <w:pStyle w:val="38"/>
              <w:spacing w:before="156" w:after="156" w:line="360" w:lineRule="auto"/>
              <w:rPr>
                <w:rFonts w:ascii="宋体" w:hAnsi="宋体"/>
                <w:szCs w:val="21"/>
                <w:shd w:val="clear" w:color="auto" w:fill="FFFFFF"/>
              </w:rPr>
            </w:pPr>
            <w:r>
              <w:rPr>
                <w:rFonts w:ascii="宋体" w:hAnsi="宋体"/>
                <w:szCs w:val="21"/>
                <w:shd w:val="clear" w:color="auto" w:fill="FFFFFF"/>
              </w:rPr>
              <w:t>模拟</w:t>
            </w:r>
          </w:p>
          <w:p w14:paraId="42DB86E2">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平台S</w:t>
            </w:r>
            <w:r>
              <w:rPr>
                <w:rFonts w:ascii="宋体" w:hAnsi="宋体"/>
                <w:szCs w:val="21"/>
                <w:shd w:val="clear" w:color="auto" w:fill="FFFFFF"/>
              </w:rPr>
              <w:t>E</w:t>
            </w:r>
          </w:p>
        </w:tc>
        <w:tc>
          <w:tcPr>
            <w:tcW w:w="2126" w:type="dxa"/>
            <w:tcBorders>
              <w:top w:val="single" w:color="000000" w:sz="6" w:space="0"/>
              <w:left w:val="single" w:color="000000" w:sz="6" w:space="0"/>
              <w:right w:val="single" w:color="000000" w:sz="6" w:space="0"/>
            </w:tcBorders>
          </w:tcPr>
          <w:p w14:paraId="7621AEC3">
            <w:pPr>
              <w:pStyle w:val="38"/>
              <w:spacing w:before="156" w:after="156" w:line="360" w:lineRule="auto"/>
              <w:rPr>
                <w:rFonts w:ascii="宋体" w:hAnsi="宋体"/>
                <w:szCs w:val="21"/>
                <w:shd w:val="clear" w:color="auto" w:fill="FFFFFF"/>
              </w:rPr>
            </w:pPr>
          </w:p>
        </w:tc>
        <w:tc>
          <w:tcPr>
            <w:tcW w:w="984" w:type="dxa"/>
            <w:tcBorders>
              <w:top w:val="single" w:color="000000" w:sz="6" w:space="0"/>
              <w:left w:val="single" w:color="000000" w:sz="6" w:space="0"/>
              <w:right w:val="single" w:color="000000" w:sz="12" w:space="0"/>
            </w:tcBorders>
          </w:tcPr>
          <w:p w14:paraId="053A5B6A">
            <w:pPr>
              <w:pStyle w:val="38"/>
              <w:spacing w:before="156" w:after="156" w:line="360" w:lineRule="auto"/>
              <w:rPr>
                <w:rFonts w:ascii="宋体" w:hAnsi="宋体"/>
                <w:szCs w:val="21"/>
                <w:shd w:val="clear" w:color="auto" w:fill="FFFFFF"/>
              </w:rPr>
            </w:pPr>
            <w:r>
              <w:rPr>
                <w:rFonts w:ascii="宋体" w:hAnsi="宋体"/>
                <w:szCs w:val="21"/>
                <w:shd w:val="clear" w:color="auto" w:fill="FFFFFF"/>
              </w:rPr>
              <w:t>开关电源开发导入流程V1.0</w:t>
            </w:r>
          </w:p>
          <w:p w14:paraId="2AD1ACA1">
            <w:pPr>
              <w:pStyle w:val="38"/>
              <w:spacing w:before="156" w:after="156" w:line="360" w:lineRule="auto"/>
              <w:rPr>
                <w:rFonts w:ascii="宋体" w:hAnsi="宋体"/>
                <w:szCs w:val="21"/>
                <w:shd w:val="clear" w:color="auto" w:fill="FFFFFF"/>
              </w:rPr>
            </w:pPr>
          </w:p>
        </w:tc>
      </w:tr>
      <w:tr w14:paraId="381F661B">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F4F5395">
            <w:pPr>
              <w:pStyle w:val="37"/>
              <w:spacing w:line="360" w:lineRule="auto"/>
              <w:rPr>
                <w:rFonts w:ascii="宋体" w:hAnsi="宋体"/>
                <w:szCs w:val="21"/>
              </w:rPr>
            </w:pPr>
            <w:r>
              <w:rPr>
                <w:rFonts w:ascii="宋体" w:hAnsi="宋体"/>
                <w:szCs w:val="21"/>
              </w:rPr>
              <w:t>6</w:t>
            </w:r>
          </w:p>
        </w:tc>
        <w:tc>
          <w:tcPr>
            <w:tcW w:w="1564" w:type="dxa"/>
            <w:tcBorders>
              <w:top w:val="single" w:color="000000" w:sz="6" w:space="0"/>
              <w:left w:val="single" w:color="000000" w:sz="6" w:space="0"/>
              <w:right w:val="single" w:color="000000" w:sz="6" w:space="0"/>
            </w:tcBorders>
          </w:tcPr>
          <w:p w14:paraId="11464935">
            <w:pPr>
              <w:pStyle w:val="38"/>
              <w:spacing w:before="156" w:after="156" w:line="360" w:lineRule="auto"/>
              <w:rPr>
                <w:rStyle w:val="32"/>
                <w:rFonts w:ascii="宋体"/>
                <w:color w:val="auto"/>
                <w:szCs w:val="21"/>
              </w:rPr>
            </w:pPr>
            <w:r>
              <w:rPr>
                <w:rFonts w:hint="eastAsia" w:ascii="宋体" w:hAnsi="宋体"/>
                <w:szCs w:val="21"/>
                <w:shd w:val="clear" w:color="auto" w:fill="FFFFFF"/>
              </w:rPr>
              <w:t>开关电源规格制定</w:t>
            </w:r>
          </w:p>
        </w:tc>
        <w:tc>
          <w:tcPr>
            <w:tcW w:w="1555" w:type="dxa"/>
            <w:tcBorders>
              <w:top w:val="single" w:color="000000" w:sz="6" w:space="0"/>
              <w:left w:val="single" w:color="000000" w:sz="6" w:space="0"/>
              <w:right w:val="single" w:color="000000" w:sz="6" w:space="0"/>
            </w:tcBorders>
          </w:tcPr>
          <w:p w14:paraId="50733412">
            <w:pPr>
              <w:pStyle w:val="38"/>
              <w:spacing w:before="156" w:after="156" w:line="360" w:lineRule="auto"/>
              <w:rPr>
                <w:rFonts w:ascii="宋体" w:hAnsi="宋体"/>
                <w:szCs w:val="21"/>
              </w:rPr>
            </w:pPr>
            <w:r>
              <w:rPr>
                <w:rFonts w:hint="eastAsia" w:ascii="宋体" w:hAnsi="宋体"/>
                <w:szCs w:val="21"/>
              </w:rPr>
              <w:t>开关电源</w:t>
            </w:r>
          </w:p>
        </w:tc>
        <w:tc>
          <w:tcPr>
            <w:tcW w:w="2410" w:type="dxa"/>
            <w:tcBorders>
              <w:top w:val="single" w:color="000000" w:sz="6" w:space="0"/>
              <w:left w:val="single" w:color="000000" w:sz="6" w:space="0"/>
              <w:right w:val="single" w:color="000000" w:sz="6" w:space="0"/>
            </w:tcBorders>
          </w:tcPr>
          <w:p w14:paraId="6EA16AC2">
            <w:pPr>
              <w:pStyle w:val="38"/>
              <w:spacing w:before="156" w:after="156" w:line="360" w:lineRule="auto"/>
              <w:rPr>
                <w:rFonts w:ascii="宋体" w:hAnsi="宋体"/>
                <w:szCs w:val="21"/>
              </w:rPr>
            </w:pPr>
            <w:r>
              <w:rPr>
                <w:rFonts w:ascii="宋体" w:hAnsi="宋体"/>
                <w:szCs w:val="21"/>
              </w:rPr>
              <w:t>结构</w:t>
            </w:r>
          </w:p>
        </w:tc>
        <w:tc>
          <w:tcPr>
            <w:tcW w:w="2126" w:type="dxa"/>
            <w:tcBorders>
              <w:top w:val="single" w:color="000000" w:sz="6" w:space="0"/>
              <w:left w:val="single" w:color="000000" w:sz="6" w:space="0"/>
              <w:right w:val="single" w:color="000000" w:sz="6" w:space="0"/>
            </w:tcBorders>
          </w:tcPr>
          <w:p w14:paraId="4189749C">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开架式开关电源设计规格书模版</w:t>
            </w:r>
          </w:p>
          <w:p w14:paraId="514B604F">
            <w:pPr>
              <w:pStyle w:val="38"/>
              <w:spacing w:before="156" w:after="156" w:line="360" w:lineRule="auto"/>
              <w:rPr>
                <w:rFonts w:ascii="宋体" w:hAnsi="宋体"/>
                <w:szCs w:val="21"/>
              </w:rPr>
            </w:pPr>
            <w:r>
              <w:rPr>
                <w:rFonts w:hint="eastAsia" w:ascii="宋体" w:hAnsi="宋体"/>
                <w:szCs w:val="21"/>
                <w:shd w:val="clear" w:color="auto" w:fill="FFFFFF"/>
              </w:rPr>
              <w:t>热拔插开关电源定制规格书模版</w:t>
            </w:r>
          </w:p>
        </w:tc>
        <w:tc>
          <w:tcPr>
            <w:tcW w:w="984" w:type="dxa"/>
            <w:tcBorders>
              <w:top w:val="single" w:color="000000" w:sz="6" w:space="0"/>
              <w:left w:val="single" w:color="000000" w:sz="6" w:space="0"/>
              <w:right w:val="single" w:color="000000" w:sz="12" w:space="0"/>
            </w:tcBorders>
          </w:tcPr>
          <w:p w14:paraId="53BA9628">
            <w:pPr>
              <w:pStyle w:val="38"/>
              <w:spacing w:before="156" w:after="156" w:line="360" w:lineRule="auto"/>
              <w:rPr>
                <w:rFonts w:ascii="宋体" w:hAnsi="宋体"/>
                <w:szCs w:val="21"/>
              </w:rPr>
            </w:pPr>
            <w:r>
              <w:rPr>
                <w:rFonts w:ascii="宋体" w:hAnsi="宋体"/>
                <w:szCs w:val="21"/>
                <w:shd w:val="clear" w:color="auto" w:fill="FFFFFF"/>
              </w:rPr>
              <w:t>开关电源开发导入流程V1.0</w:t>
            </w:r>
          </w:p>
        </w:tc>
      </w:tr>
      <w:tr w14:paraId="19856E0E">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79CF107">
            <w:pPr>
              <w:pStyle w:val="37"/>
              <w:spacing w:line="360" w:lineRule="auto"/>
              <w:rPr>
                <w:rFonts w:ascii="宋体" w:hAnsi="宋体"/>
                <w:szCs w:val="21"/>
              </w:rPr>
            </w:pPr>
            <w:r>
              <w:rPr>
                <w:rFonts w:ascii="宋体" w:hAnsi="宋体"/>
                <w:szCs w:val="21"/>
              </w:rPr>
              <w:t>7</w:t>
            </w:r>
          </w:p>
        </w:tc>
        <w:tc>
          <w:tcPr>
            <w:tcW w:w="1564" w:type="dxa"/>
            <w:tcBorders>
              <w:top w:val="single" w:color="000000" w:sz="6" w:space="0"/>
              <w:left w:val="single" w:color="000000" w:sz="6" w:space="0"/>
              <w:right w:val="single" w:color="000000" w:sz="6" w:space="0"/>
            </w:tcBorders>
          </w:tcPr>
          <w:p w14:paraId="4AD75D81">
            <w:pPr>
              <w:pStyle w:val="38"/>
              <w:spacing w:before="156" w:after="156" w:line="360" w:lineRule="auto"/>
              <w:rPr>
                <w:rStyle w:val="32"/>
                <w:rFonts w:ascii="宋体"/>
                <w:color w:val="auto"/>
                <w:szCs w:val="21"/>
              </w:rPr>
            </w:pPr>
            <w:r>
              <w:rPr>
                <w:rFonts w:hint="eastAsia" w:ascii="宋体" w:hAnsi="宋体"/>
                <w:szCs w:val="21"/>
                <w:shd w:val="clear" w:color="auto" w:fill="FFFFFF"/>
              </w:rPr>
              <w:t>结构外观设计(初步）</w:t>
            </w:r>
          </w:p>
        </w:tc>
        <w:tc>
          <w:tcPr>
            <w:tcW w:w="1555" w:type="dxa"/>
            <w:tcBorders>
              <w:top w:val="single" w:color="000000" w:sz="6" w:space="0"/>
              <w:left w:val="single" w:color="000000" w:sz="6" w:space="0"/>
              <w:right w:val="single" w:color="000000" w:sz="6" w:space="0"/>
            </w:tcBorders>
          </w:tcPr>
          <w:p w14:paraId="432AEE09">
            <w:pPr>
              <w:pStyle w:val="38"/>
              <w:spacing w:before="156" w:after="156" w:line="360" w:lineRule="auto"/>
              <w:rPr>
                <w:rFonts w:ascii="宋体" w:hAnsi="宋体"/>
                <w:szCs w:val="21"/>
              </w:rPr>
            </w:pPr>
            <w:r>
              <w:rPr>
                <w:rFonts w:hint="eastAsia" w:ascii="宋体" w:hAnsi="宋体"/>
                <w:szCs w:val="21"/>
              </w:rPr>
              <w:t>结构</w:t>
            </w:r>
          </w:p>
        </w:tc>
        <w:tc>
          <w:tcPr>
            <w:tcW w:w="2410" w:type="dxa"/>
            <w:tcBorders>
              <w:top w:val="single" w:color="000000" w:sz="6" w:space="0"/>
              <w:left w:val="single" w:color="000000" w:sz="6" w:space="0"/>
              <w:right w:val="single" w:color="000000" w:sz="6" w:space="0"/>
            </w:tcBorders>
          </w:tcPr>
          <w:p w14:paraId="60FAB6BE">
            <w:pPr>
              <w:pStyle w:val="38"/>
              <w:spacing w:before="156" w:after="156" w:line="360" w:lineRule="auto"/>
              <w:rPr>
                <w:rFonts w:ascii="宋体" w:hAnsi="宋体"/>
                <w:szCs w:val="21"/>
              </w:rPr>
            </w:pPr>
            <w:r>
              <w:rPr>
                <w:rFonts w:ascii="宋体" w:hAnsi="宋体"/>
                <w:szCs w:val="21"/>
              </w:rPr>
              <w:t>开关电源</w:t>
            </w:r>
            <w:r>
              <w:rPr>
                <w:rFonts w:hint="eastAsia" w:ascii="宋体" w:hAnsi="宋体"/>
                <w:szCs w:val="21"/>
              </w:rPr>
              <w:t xml:space="preserve"> PSE</w:t>
            </w:r>
            <w:r>
              <w:rPr>
                <w:rFonts w:ascii="宋体" w:hAnsi="宋体"/>
                <w:szCs w:val="21"/>
              </w:rPr>
              <w:t xml:space="preserve"> 平台</w:t>
            </w:r>
            <w:r>
              <w:rPr>
                <w:rFonts w:hint="eastAsia" w:ascii="宋体" w:hAnsi="宋体"/>
                <w:szCs w:val="21"/>
              </w:rPr>
              <w:t>S</w:t>
            </w:r>
            <w:r>
              <w:rPr>
                <w:rFonts w:ascii="宋体" w:hAnsi="宋体"/>
                <w:szCs w:val="21"/>
              </w:rPr>
              <w:t>E</w:t>
            </w:r>
          </w:p>
        </w:tc>
        <w:tc>
          <w:tcPr>
            <w:tcW w:w="2126" w:type="dxa"/>
            <w:tcBorders>
              <w:top w:val="single" w:color="000000" w:sz="6" w:space="0"/>
              <w:left w:val="single" w:color="000000" w:sz="6" w:space="0"/>
              <w:right w:val="single" w:color="000000" w:sz="6" w:space="0"/>
            </w:tcBorders>
          </w:tcPr>
          <w:p w14:paraId="0D41914F">
            <w:pPr>
              <w:pStyle w:val="38"/>
              <w:spacing w:before="156" w:after="156" w:line="360" w:lineRule="auto"/>
              <w:rPr>
                <w:rFonts w:ascii="宋体" w:hAnsi="宋体"/>
                <w:szCs w:val="21"/>
              </w:rPr>
            </w:pPr>
            <w:r>
              <w:rPr>
                <w:rFonts w:ascii="宋体" w:hAnsi="宋体"/>
                <w:szCs w:val="21"/>
                <w:shd w:val="clear" w:color="auto" w:fill="FFFFFF"/>
              </w:rPr>
              <w:t>TEC10S31-锐捷网络产品结构开发流程.docx</w:t>
            </w:r>
            <w:r>
              <w:rPr>
                <w:rFonts w:ascii="宋体" w:hAnsi="宋体"/>
                <w:szCs w:val="21"/>
              </w:rPr>
              <w:br w:type="textWrapping"/>
            </w:r>
            <w:r>
              <w:rPr>
                <w:rFonts w:ascii="宋体" w:hAnsi="宋体"/>
                <w:szCs w:val="21"/>
                <w:shd w:val="clear" w:color="auto" w:fill="FFFFFF"/>
              </w:rPr>
              <w:t>TEC10S38-包材设计流程规范.doc</w:t>
            </w:r>
          </w:p>
        </w:tc>
        <w:tc>
          <w:tcPr>
            <w:tcW w:w="984" w:type="dxa"/>
            <w:tcBorders>
              <w:top w:val="single" w:color="000000" w:sz="6" w:space="0"/>
              <w:left w:val="single" w:color="000000" w:sz="6" w:space="0"/>
              <w:right w:val="single" w:color="000000" w:sz="12" w:space="0"/>
            </w:tcBorders>
          </w:tcPr>
          <w:p w14:paraId="277047F6">
            <w:pPr>
              <w:pStyle w:val="38"/>
              <w:spacing w:before="156" w:after="156" w:line="360" w:lineRule="auto"/>
              <w:rPr>
                <w:rFonts w:ascii="宋体" w:hAnsi="宋体"/>
                <w:szCs w:val="21"/>
              </w:rPr>
            </w:pPr>
          </w:p>
        </w:tc>
      </w:tr>
      <w:tr w14:paraId="27E6A125">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EDBBFB7">
            <w:pPr>
              <w:pStyle w:val="37"/>
              <w:spacing w:line="360" w:lineRule="auto"/>
              <w:rPr>
                <w:rFonts w:ascii="宋体" w:hAnsi="宋体"/>
                <w:szCs w:val="21"/>
              </w:rPr>
            </w:pPr>
            <w:r>
              <w:rPr>
                <w:rFonts w:ascii="宋体" w:hAnsi="宋体"/>
                <w:szCs w:val="21"/>
              </w:rPr>
              <w:t>8</w:t>
            </w:r>
          </w:p>
        </w:tc>
        <w:tc>
          <w:tcPr>
            <w:tcW w:w="1564" w:type="dxa"/>
            <w:tcBorders>
              <w:top w:val="single" w:color="000000" w:sz="6" w:space="0"/>
              <w:left w:val="single" w:color="000000" w:sz="6" w:space="0"/>
              <w:right w:val="single" w:color="000000" w:sz="6" w:space="0"/>
            </w:tcBorders>
          </w:tcPr>
          <w:p w14:paraId="3F56A4E6">
            <w:pPr>
              <w:pStyle w:val="38"/>
              <w:spacing w:before="156" w:after="156" w:line="360" w:lineRule="auto"/>
              <w:rPr>
                <w:rStyle w:val="32"/>
                <w:rFonts w:ascii="宋体"/>
                <w:color w:val="auto"/>
                <w:szCs w:val="21"/>
              </w:rPr>
            </w:pPr>
            <w:r>
              <w:rPr>
                <w:rStyle w:val="32"/>
                <w:rFonts w:hint="eastAsia" w:ascii="宋体"/>
                <w:color w:val="auto"/>
                <w:szCs w:val="21"/>
              </w:rPr>
              <w:t>质量</w:t>
            </w:r>
            <w:r>
              <w:rPr>
                <w:rStyle w:val="32"/>
                <w:rFonts w:ascii="宋体"/>
                <w:color w:val="auto"/>
                <w:szCs w:val="21"/>
              </w:rPr>
              <w:t>策划更新</w:t>
            </w:r>
          </w:p>
        </w:tc>
        <w:tc>
          <w:tcPr>
            <w:tcW w:w="1555" w:type="dxa"/>
            <w:tcBorders>
              <w:top w:val="single" w:color="000000" w:sz="6" w:space="0"/>
              <w:left w:val="single" w:color="000000" w:sz="6" w:space="0"/>
              <w:right w:val="single" w:color="000000" w:sz="6" w:space="0"/>
            </w:tcBorders>
          </w:tcPr>
          <w:p w14:paraId="7A00E817">
            <w:pPr>
              <w:pStyle w:val="38"/>
              <w:spacing w:before="156" w:after="156" w:line="360" w:lineRule="auto"/>
              <w:rPr>
                <w:rFonts w:ascii="宋体" w:hAnsi="宋体"/>
                <w:szCs w:val="21"/>
              </w:rPr>
            </w:pPr>
            <w:r>
              <w:rPr>
                <w:rFonts w:ascii="宋体" w:hAnsi="宋体"/>
                <w:szCs w:val="21"/>
              </w:rPr>
              <w:t>P</w:t>
            </w:r>
            <w:r>
              <w:rPr>
                <w:rFonts w:hint="eastAsia" w:ascii="宋体" w:hAnsi="宋体"/>
                <w:szCs w:val="21"/>
              </w:rPr>
              <w:t>QA</w:t>
            </w:r>
          </w:p>
        </w:tc>
        <w:tc>
          <w:tcPr>
            <w:tcW w:w="2410" w:type="dxa"/>
            <w:tcBorders>
              <w:top w:val="single" w:color="000000" w:sz="6" w:space="0"/>
              <w:left w:val="single" w:color="000000" w:sz="6" w:space="0"/>
              <w:right w:val="single" w:color="000000" w:sz="6" w:space="0"/>
            </w:tcBorders>
          </w:tcPr>
          <w:p w14:paraId="0FD4A0B6">
            <w:pPr>
              <w:pStyle w:val="38"/>
              <w:spacing w:before="156" w:after="156" w:line="360" w:lineRule="auto"/>
              <w:rPr>
                <w:rFonts w:ascii="宋体" w:hAnsi="宋体"/>
                <w:szCs w:val="21"/>
              </w:rPr>
            </w:pPr>
            <w:r>
              <w:rPr>
                <w:rFonts w:hint="eastAsia" w:ascii="宋体" w:hAnsi="宋体"/>
                <w:szCs w:val="21"/>
              </w:rPr>
              <w:t>各领域代表</w:t>
            </w:r>
          </w:p>
          <w:p w14:paraId="6B261E63">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3068A59D">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P</w:t>
            </w:r>
            <w:r>
              <w:rPr>
                <w:rFonts w:ascii="宋体" w:hAnsi="宋体"/>
                <w:szCs w:val="21"/>
              </w:rPr>
              <w:t>M</w:t>
            </w:r>
          </w:p>
          <w:p w14:paraId="39A6565F">
            <w:pPr>
              <w:pStyle w:val="38"/>
              <w:spacing w:before="156" w:after="156" w:line="360" w:lineRule="auto"/>
              <w:rPr>
                <w:rFonts w:ascii="宋体" w:hAnsi="宋体"/>
                <w:szCs w:val="21"/>
              </w:rPr>
            </w:pPr>
            <w:r>
              <w:rPr>
                <w:rFonts w:ascii="宋体" w:hAnsi="宋体"/>
                <w:szCs w:val="21"/>
              </w:rPr>
              <w:t>各专业域</w:t>
            </w:r>
          </w:p>
        </w:tc>
        <w:tc>
          <w:tcPr>
            <w:tcW w:w="2126" w:type="dxa"/>
            <w:tcBorders>
              <w:top w:val="single" w:color="000000" w:sz="6" w:space="0"/>
              <w:left w:val="single" w:color="000000" w:sz="6" w:space="0"/>
              <w:right w:val="single" w:color="000000" w:sz="6" w:space="0"/>
            </w:tcBorders>
          </w:tcPr>
          <w:p w14:paraId="3D4C484A">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327E0731">
            <w:pPr>
              <w:pStyle w:val="38"/>
              <w:spacing w:before="156" w:after="156" w:line="360" w:lineRule="auto"/>
              <w:rPr>
                <w:rFonts w:ascii="宋体" w:hAnsi="宋体"/>
                <w:szCs w:val="21"/>
              </w:rPr>
            </w:pPr>
            <w:r>
              <w:rPr>
                <w:rFonts w:hint="eastAsia" w:ascii="宋体" w:hAnsi="宋体"/>
                <w:szCs w:val="21"/>
              </w:rPr>
              <w:t>QA01-项目质量保证规范</w:t>
            </w:r>
          </w:p>
        </w:tc>
      </w:tr>
      <w:tr w14:paraId="4E9B5C14">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55C0C0B6">
            <w:pPr>
              <w:pStyle w:val="37"/>
              <w:spacing w:line="360" w:lineRule="auto"/>
              <w:rPr>
                <w:rFonts w:ascii="宋体" w:hAnsi="宋体"/>
                <w:szCs w:val="21"/>
              </w:rPr>
            </w:pPr>
            <w:r>
              <w:rPr>
                <w:rFonts w:ascii="宋体" w:hAnsi="宋体"/>
                <w:szCs w:val="21"/>
              </w:rPr>
              <w:t>9</w:t>
            </w:r>
          </w:p>
        </w:tc>
        <w:tc>
          <w:tcPr>
            <w:tcW w:w="1564" w:type="dxa"/>
            <w:tcBorders>
              <w:top w:val="single" w:color="000000" w:sz="6" w:space="0"/>
              <w:left w:val="single" w:color="000000" w:sz="6" w:space="0"/>
              <w:right w:val="single" w:color="000000" w:sz="6" w:space="0"/>
            </w:tcBorders>
          </w:tcPr>
          <w:p w14:paraId="5EADEFC4">
            <w:pPr>
              <w:pStyle w:val="38"/>
              <w:spacing w:before="156" w:after="156" w:line="360" w:lineRule="auto"/>
              <w:rPr>
                <w:rStyle w:val="32"/>
                <w:rFonts w:ascii="宋体"/>
                <w:color w:val="auto"/>
                <w:szCs w:val="21"/>
              </w:rPr>
            </w:pPr>
            <w:r>
              <w:rPr>
                <w:rStyle w:val="32"/>
                <w:rFonts w:ascii="宋体"/>
                <w:color w:val="auto"/>
                <w:szCs w:val="21"/>
              </w:rPr>
              <w:t>质量评估</w:t>
            </w:r>
          </w:p>
        </w:tc>
        <w:tc>
          <w:tcPr>
            <w:tcW w:w="1555" w:type="dxa"/>
            <w:tcBorders>
              <w:top w:val="single" w:color="000000" w:sz="6" w:space="0"/>
              <w:left w:val="single" w:color="000000" w:sz="6" w:space="0"/>
              <w:right w:val="single" w:color="000000" w:sz="6" w:space="0"/>
            </w:tcBorders>
          </w:tcPr>
          <w:p w14:paraId="51D41063">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2410" w:type="dxa"/>
            <w:tcBorders>
              <w:top w:val="single" w:color="000000" w:sz="6" w:space="0"/>
              <w:left w:val="single" w:color="000000" w:sz="6" w:space="0"/>
              <w:right w:val="single" w:color="000000" w:sz="6" w:space="0"/>
            </w:tcBorders>
          </w:tcPr>
          <w:p w14:paraId="4F858C2B">
            <w:pPr>
              <w:pStyle w:val="38"/>
              <w:spacing w:before="156" w:after="156" w:line="360" w:lineRule="auto"/>
              <w:rPr>
                <w:rFonts w:ascii="宋体" w:hAnsi="宋体"/>
                <w:szCs w:val="21"/>
              </w:rPr>
            </w:pPr>
            <w:r>
              <w:rPr>
                <w:rFonts w:hint="eastAsia" w:ascii="宋体" w:hAnsi="宋体"/>
                <w:szCs w:val="21"/>
              </w:rPr>
              <w:t>领域代表、各专业域</w:t>
            </w:r>
          </w:p>
        </w:tc>
        <w:tc>
          <w:tcPr>
            <w:tcW w:w="2126" w:type="dxa"/>
            <w:tcBorders>
              <w:top w:val="single" w:color="000000" w:sz="6" w:space="0"/>
              <w:left w:val="single" w:color="000000" w:sz="6" w:space="0"/>
              <w:right w:val="single" w:color="000000" w:sz="6" w:space="0"/>
            </w:tcBorders>
          </w:tcPr>
          <w:p w14:paraId="515F1E2B">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49153B93">
            <w:pPr>
              <w:pStyle w:val="38"/>
              <w:spacing w:before="156" w:after="156" w:line="360" w:lineRule="auto"/>
              <w:rPr>
                <w:rFonts w:ascii="宋体" w:hAnsi="宋体"/>
                <w:szCs w:val="21"/>
              </w:rPr>
            </w:pPr>
            <w:r>
              <w:rPr>
                <w:rFonts w:hint="eastAsia" w:ascii="宋体" w:hAnsi="宋体"/>
                <w:szCs w:val="21"/>
              </w:rPr>
              <w:t>QA01-项目质量保证规范</w:t>
            </w:r>
          </w:p>
        </w:tc>
      </w:tr>
      <w:tr w14:paraId="1B1D9E58">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92857C3">
            <w:pPr>
              <w:pStyle w:val="37"/>
              <w:spacing w:line="360" w:lineRule="auto"/>
              <w:rPr>
                <w:rFonts w:ascii="宋体" w:hAnsi="宋体"/>
                <w:szCs w:val="21"/>
              </w:rPr>
            </w:pPr>
            <w:r>
              <w:rPr>
                <w:rFonts w:ascii="宋体" w:hAnsi="宋体"/>
                <w:szCs w:val="21"/>
              </w:rPr>
              <w:t>10</w:t>
            </w:r>
          </w:p>
        </w:tc>
        <w:tc>
          <w:tcPr>
            <w:tcW w:w="1564" w:type="dxa"/>
            <w:tcBorders>
              <w:top w:val="single" w:color="000000" w:sz="6" w:space="0"/>
              <w:left w:val="single" w:color="000000" w:sz="6" w:space="0"/>
              <w:right w:val="single" w:color="000000" w:sz="6" w:space="0"/>
            </w:tcBorders>
          </w:tcPr>
          <w:p w14:paraId="5BBBAE47">
            <w:pPr>
              <w:pStyle w:val="38"/>
              <w:spacing w:before="156" w:after="156" w:line="360" w:lineRule="auto"/>
              <w:rPr>
                <w:rStyle w:val="32"/>
                <w:rFonts w:ascii="宋体"/>
                <w:color w:val="auto"/>
                <w:szCs w:val="21"/>
              </w:rPr>
            </w:pPr>
            <w:r>
              <w:rPr>
                <w:rStyle w:val="32"/>
                <w:rFonts w:ascii="宋体"/>
                <w:color w:val="auto"/>
                <w:szCs w:val="21"/>
              </w:rPr>
              <w:t>配置审核</w:t>
            </w:r>
          </w:p>
        </w:tc>
        <w:tc>
          <w:tcPr>
            <w:tcW w:w="1555" w:type="dxa"/>
            <w:tcBorders>
              <w:top w:val="single" w:color="000000" w:sz="6" w:space="0"/>
              <w:left w:val="single" w:color="000000" w:sz="6" w:space="0"/>
              <w:right w:val="single" w:color="000000" w:sz="6" w:space="0"/>
            </w:tcBorders>
          </w:tcPr>
          <w:p w14:paraId="4A19BCD9">
            <w:pPr>
              <w:pStyle w:val="38"/>
              <w:spacing w:before="156" w:after="156" w:line="360" w:lineRule="auto"/>
              <w:rPr>
                <w:rFonts w:ascii="宋体" w:hAnsi="宋体"/>
                <w:szCs w:val="21"/>
              </w:rPr>
            </w:pPr>
            <w:r>
              <w:rPr>
                <w:rFonts w:hint="eastAsia" w:ascii="宋体" w:hAnsi="宋体"/>
                <w:szCs w:val="21"/>
              </w:rPr>
              <w:t>配置管理</w:t>
            </w:r>
          </w:p>
        </w:tc>
        <w:tc>
          <w:tcPr>
            <w:tcW w:w="2410" w:type="dxa"/>
            <w:tcBorders>
              <w:top w:val="single" w:color="000000" w:sz="6" w:space="0"/>
              <w:left w:val="single" w:color="000000" w:sz="6" w:space="0"/>
              <w:right w:val="single" w:color="000000" w:sz="6" w:space="0"/>
            </w:tcBorders>
          </w:tcPr>
          <w:p w14:paraId="586EAF9D">
            <w:pPr>
              <w:pStyle w:val="38"/>
              <w:spacing w:before="156" w:after="156" w:line="360" w:lineRule="auto"/>
              <w:rPr>
                <w:rFonts w:ascii="宋体" w:hAnsi="宋体"/>
                <w:szCs w:val="21"/>
              </w:rPr>
            </w:pPr>
            <w:r>
              <w:rPr>
                <w:rFonts w:ascii="宋体" w:hAnsi="宋体"/>
                <w:szCs w:val="21"/>
              </w:rPr>
              <w:t>各领域代表</w:t>
            </w:r>
          </w:p>
        </w:tc>
        <w:tc>
          <w:tcPr>
            <w:tcW w:w="2126" w:type="dxa"/>
            <w:tcBorders>
              <w:top w:val="single" w:color="000000" w:sz="6" w:space="0"/>
              <w:left w:val="single" w:color="000000" w:sz="6" w:space="0"/>
              <w:right w:val="single" w:color="000000" w:sz="6" w:space="0"/>
            </w:tcBorders>
          </w:tcPr>
          <w:p w14:paraId="2954119F">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1934D6B5">
            <w:pPr>
              <w:pStyle w:val="38"/>
              <w:spacing w:before="156" w:after="156" w:line="360" w:lineRule="auto"/>
              <w:rPr>
                <w:rFonts w:ascii="宋体" w:hAnsi="宋体"/>
                <w:szCs w:val="21"/>
              </w:rPr>
            </w:pPr>
          </w:p>
        </w:tc>
      </w:tr>
      <w:tr w14:paraId="136861AA">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5A505F79">
            <w:pPr>
              <w:pStyle w:val="37"/>
              <w:spacing w:line="360" w:lineRule="auto"/>
              <w:rPr>
                <w:rFonts w:ascii="宋体" w:hAnsi="宋体"/>
                <w:szCs w:val="21"/>
              </w:rPr>
            </w:pPr>
            <w:r>
              <w:rPr>
                <w:rFonts w:hint="eastAsia" w:ascii="宋体" w:hAnsi="宋体"/>
                <w:szCs w:val="21"/>
              </w:rPr>
              <w:t>验证</w:t>
            </w:r>
          </w:p>
        </w:tc>
        <w:tc>
          <w:tcPr>
            <w:tcW w:w="1564" w:type="dxa"/>
            <w:tcBorders>
              <w:top w:val="single" w:color="000000" w:sz="6" w:space="0"/>
              <w:left w:val="single" w:color="000000" w:sz="6" w:space="0"/>
              <w:right w:val="single" w:color="000000" w:sz="6" w:space="0"/>
            </w:tcBorders>
          </w:tcPr>
          <w:p w14:paraId="586B8610">
            <w:pPr>
              <w:pStyle w:val="38"/>
              <w:spacing w:before="156" w:after="156" w:line="360" w:lineRule="auto"/>
              <w:rPr>
                <w:rStyle w:val="32"/>
                <w:rFonts w:ascii="宋体"/>
                <w:color w:val="auto"/>
                <w:szCs w:val="21"/>
              </w:rPr>
            </w:pPr>
          </w:p>
        </w:tc>
        <w:tc>
          <w:tcPr>
            <w:tcW w:w="1555" w:type="dxa"/>
            <w:tcBorders>
              <w:top w:val="single" w:color="000000" w:sz="6" w:space="0"/>
              <w:left w:val="single" w:color="000000" w:sz="6" w:space="0"/>
              <w:right w:val="single" w:color="000000" w:sz="6" w:space="0"/>
            </w:tcBorders>
          </w:tcPr>
          <w:p w14:paraId="3002FD3D">
            <w:pPr>
              <w:pStyle w:val="38"/>
              <w:spacing w:before="156" w:after="156" w:line="360" w:lineRule="auto"/>
              <w:rPr>
                <w:rFonts w:ascii="宋体" w:hAnsi="宋体"/>
                <w:szCs w:val="21"/>
              </w:rPr>
            </w:pPr>
          </w:p>
        </w:tc>
        <w:tc>
          <w:tcPr>
            <w:tcW w:w="2410" w:type="dxa"/>
            <w:tcBorders>
              <w:top w:val="single" w:color="000000" w:sz="6" w:space="0"/>
              <w:left w:val="single" w:color="000000" w:sz="6" w:space="0"/>
              <w:right w:val="single" w:color="000000" w:sz="6" w:space="0"/>
            </w:tcBorders>
          </w:tcPr>
          <w:p w14:paraId="7DB9D670">
            <w:pPr>
              <w:pStyle w:val="38"/>
              <w:spacing w:before="156" w:after="156" w:line="360" w:lineRule="auto"/>
              <w:rPr>
                <w:rFonts w:ascii="宋体" w:hAnsi="宋体"/>
                <w:szCs w:val="21"/>
              </w:rPr>
            </w:pPr>
          </w:p>
        </w:tc>
        <w:tc>
          <w:tcPr>
            <w:tcW w:w="2126" w:type="dxa"/>
            <w:tcBorders>
              <w:top w:val="single" w:color="000000" w:sz="6" w:space="0"/>
              <w:left w:val="single" w:color="000000" w:sz="6" w:space="0"/>
              <w:right w:val="single" w:color="000000" w:sz="6" w:space="0"/>
            </w:tcBorders>
          </w:tcPr>
          <w:p w14:paraId="5D647940">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728C821C">
            <w:pPr>
              <w:pStyle w:val="38"/>
              <w:spacing w:before="156" w:after="156" w:line="360" w:lineRule="auto"/>
              <w:rPr>
                <w:rFonts w:ascii="宋体" w:hAnsi="宋体"/>
                <w:szCs w:val="21"/>
              </w:rPr>
            </w:pPr>
          </w:p>
        </w:tc>
      </w:tr>
      <w:tr w14:paraId="70CFE76F">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677630B">
            <w:pPr>
              <w:pStyle w:val="37"/>
              <w:spacing w:line="360" w:lineRule="auto"/>
              <w:rPr>
                <w:rFonts w:ascii="宋体" w:hAnsi="宋体"/>
                <w:szCs w:val="21"/>
              </w:rPr>
            </w:pPr>
            <w:r>
              <w:rPr>
                <w:rFonts w:hint="eastAsia" w:ascii="宋体" w:hAnsi="宋体"/>
                <w:szCs w:val="21"/>
              </w:rPr>
              <w:t>1</w:t>
            </w:r>
          </w:p>
        </w:tc>
        <w:tc>
          <w:tcPr>
            <w:tcW w:w="1564" w:type="dxa"/>
            <w:tcBorders>
              <w:top w:val="single" w:color="000000" w:sz="6" w:space="0"/>
              <w:left w:val="single" w:color="000000" w:sz="6" w:space="0"/>
              <w:right w:val="single" w:color="000000" w:sz="6" w:space="0"/>
            </w:tcBorders>
          </w:tcPr>
          <w:p w14:paraId="4D1F5DE2">
            <w:pPr>
              <w:pStyle w:val="38"/>
              <w:spacing w:before="156" w:after="156" w:line="360" w:lineRule="auto"/>
              <w:rPr>
                <w:rStyle w:val="32"/>
                <w:rFonts w:ascii="宋体"/>
                <w:color w:val="auto"/>
                <w:szCs w:val="21"/>
              </w:rPr>
            </w:pPr>
            <w:r>
              <w:rPr>
                <w:rStyle w:val="32"/>
                <w:rFonts w:hint="eastAsia" w:ascii="宋体"/>
                <w:color w:val="auto"/>
                <w:szCs w:val="21"/>
              </w:rPr>
              <w:t>项目T</w:t>
            </w:r>
            <w:r>
              <w:rPr>
                <w:rStyle w:val="32"/>
                <w:rFonts w:ascii="宋体"/>
                <w:color w:val="auto"/>
                <w:szCs w:val="21"/>
              </w:rPr>
              <w:t>R2技术评审</w:t>
            </w:r>
          </w:p>
        </w:tc>
        <w:tc>
          <w:tcPr>
            <w:tcW w:w="1555" w:type="dxa"/>
            <w:tcBorders>
              <w:top w:val="single" w:color="000000" w:sz="6" w:space="0"/>
              <w:left w:val="single" w:color="000000" w:sz="6" w:space="0"/>
              <w:right w:val="single" w:color="000000" w:sz="6" w:space="0"/>
            </w:tcBorders>
          </w:tcPr>
          <w:p w14:paraId="47618C7B">
            <w:pPr>
              <w:pStyle w:val="38"/>
              <w:spacing w:before="156" w:after="156" w:line="360" w:lineRule="auto"/>
              <w:rPr>
                <w:rFonts w:ascii="宋体" w:hAnsi="宋体"/>
                <w:szCs w:val="21"/>
              </w:rPr>
            </w:pPr>
            <w:r>
              <w:rPr>
                <w:rFonts w:hint="eastAsia" w:ascii="宋体" w:hAnsi="宋体"/>
                <w:szCs w:val="21"/>
              </w:rPr>
              <w:t>PDT</w:t>
            </w:r>
            <w:r>
              <w:rPr>
                <w:rFonts w:ascii="宋体" w:hAnsi="宋体"/>
                <w:szCs w:val="21"/>
              </w:rPr>
              <w:t>L</w:t>
            </w:r>
          </w:p>
        </w:tc>
        <w:tc>
          <w:tcPr>
            <w:tcW w:w="2410" w:type="dxa"/>
            <w:tcBorders>
              <w:top w:val="single" w:color="000000" w:sz="6" w:space="0"/>
              <w:left w:val="single" w:color="000000" w:sz="6" w:space="0"/>
              <w:right w:val="single" w:color="000000" w:sz="6" w:space="0"/>
            </w:tcBorders>
          </w:tcPr>
          <w:p w14:paraId="04571B4F">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DT核心组</w:t>
            </w:r>
          </w:p>
          <w:p w14:paraId="1CBF6A43">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 xml:space="preserve"> </w:t>
            </w:r>
          </w:p>
          <w:p w14:paraId="765C4788">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tc>
        <w:tc>
          <w:tcPr>
            <w:tcW w:w="2126" w:type="dxa"/>
            <w:tcBorders>
              <w:top w:val="single" w:color="000000" w:sz="6" w:space="0"/>
              <w:left w:val="single" w:color="000000" w:sz="6" w:space="0"/>
              <w:right w:val="single" w:color="000000" w:sz="6" w:space="0"/>
            </w:tcBorders>
          </w:tcPr>
          <w:p w14:paraId="4D311947">
            <w:pPr>
              <w:pStyle w:val="38"/>
              <w:spacing w:before="156" w:after="156" w:line="360" w:lineRule="auto"/>
              <w:rPr>
                <w:rFonts w:ascii="宋体" w:hAnsi="宋体"/>
                <w:szCs w:val="21"/>
              </w:rPr>
            </w:pPr>
            <w:r>
              <w:rPr>
                <w:rFonts w:hint="eastAsia" w:ascii="宋体" w:hAnsi="宋体"/>
                <w:szCs w:val="21"/>
              </w:rPr>
              <w:t>TR</w:t>
            </w:r>
            <w:r>
              <w:rPr>
                <w:rFonts w:ascii="宋体" w:hAnsi="宋体"/>
                <w:szCs w:val="21"/>
              </w:rPr>
              <w:t>2</w:t>
            </w:r>
            <w:r>
              <w:rPr>
                <w:rFonts w:hint="eastAsia" w:ascii="宋体" w:hAnsi="宋体"/>
                <w:szCs w:val="21"/>
              </w:rPr>
              <w:t>技术评审报告</w:t>
            </w:r>
          </w:p>
        </w:tc>
        <w:tc>
          <w:tcPr>
            <w:tcW w:w="984" w:type="dxa"/>
            <w:tcBorders>
              <w:top w:val="single" w:color="000000" w:sz="6" w:space="0"/>
              <w:left w:val="single" w:color="000000" w:sz="6" w:space="0"/>
              <w:right w:val="single" w:color="000000" w:sz="12" w:space="0"/>
            </w:tcBorders>
          </w:tcPr>
          <w:p w14:paraId="6FA38FC8">
            <w:pPr>
              <w:pStyle w:val="38"/>
              <w:spacing w:before="156" w:after="156" w:line="360" w:lineRule="auto"/>
              <w:rPr>
                <w:rFonts w:ascii="宋体" w:hAnsi="宋体"/>
                <w:szCs w:val="21"/>
              </w:rPr>
            </w:pPr>
          </w:p>
        </w:tc>
      </w:tr>
      <w:tr w14:paraId="4DBE7E32">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72EE9039">
            <w:pPr>
              <w:pStyle w:val="37"/>
              <w:spacing w:line="360" w:lineRule="auto"/>
              <w:rPr>
                <w:rFonts w:ascii="宋体" w:hAnsi="宋体"/>
                <w:szCs w:val="21"/>
              </w:rPr>
            </w:pPr>
            <w:r>
              <w:rPr>
                <w:rFonts w:ascii="宋体" w:hAnsi="宋体"/>
                <w:szCs w:val="21"/>
              </w:rPr>
              <w:t>准出</w:t>
            </w:r>
          </w:p>
        </w:tc>
        <w:tc>
          <w:tcPr>
            <w:tcW w:w="1564" w:type="dxa"/>
            <w:tcBorders>
              <w:top w:val="single" w:color="000000" w:sz="6" w:space="0"/>
              <w:left w:val="single" w:color="000000" w:sz="6" w:space="0"/>
              <w:right w:val="single" w:color="000000" w:sz="6" w:space="0"/>
            </w:tcBorders>
          </w:tcPr>
          <w:p w14:paraId="451FC122">
            <w:pPr>
              <w:pStyle w:val="38"/>
              <w:spacing w:before="156" w:after="156" w:line="360" w:lineRule="auto"/>
              <w:rPr>
                <w:rStyle w:val="32"/>
                <w:rFonts w:ascii="宋体"/>
                <w:color w:val="auto"/>
                <w:szCs w:val="21"/>
              </w:rPr>
            </w:pPr>
          </w:p>
        </w:tc>
        <w:tc>
          <w:tcPr>
            <w:tcW w:w="1555" w:type="dxa"/>
            <w:tcBorders>
              <w:top w:val="single" w:color="000000" w:sz="6" w:space="0"/>
              <w:left w:val="single" w:color="000000" w:sz="6" w:space="0"/>
              <w:right w:val="single" w:color="000000" w:sz="6" w:space="0"/>
            </w:tcBorders>
          </w:tcPr>
          <w:p w14:paraId="6E411AE0">
            <w:pPr>
              <w:pStyle w:val="38"/>
              <w:spacing w:before="156" w:after="156" w:line="360" w:lineRule="auto"/>
              <w:rPr>
                <w:rFonts w:ascii="宋体" w:hAnsi="宋体"/>
                <w:szCs w:val="21"/>
              </w:rPr>
            </w:pPr>
          </w:p>
        </w:tc>
        <w:tc>
          <w:tcPr>
            <w:tcW w:w="2410" w:type="dxa"/>
            <w:tcBorders>
              <w:top w:val="single" w:color="000000" w:sz="6" w:space="0"/>
              <w:left w:val="single" w:color="000000" w:sz="6" w:space="0"/>
              <w:right w:val="single" w:color="000000" w:sz="6" w:space="0"/>
            </w:tcBorders>
          </w:tcPr>
          <w:p w14:paraId="52B1084C">
            <w:pPr>
              <w:pStyle w:val="38"/>
              <w:spacing w:before="156" w:after="156" w:line="360" w:lineRule="auto"/>
              <w:rPr>
                <w:rFonts w:ascii="宋体" w:hAnsi="宋体"/>
                <w:szCs w:val="21"/>
              </w:rPr>
            </w:pPr>
          </w:p>
        </w:tc>
        <w:tc>
          <w:tcPr>
            <w:tcW w:w="2126" w:type="dxa"/>
            <w:tcBorders>
              <w:top w:val="single" w:color="000000" w:sz="6" w:space="0"/>
              <w:left w:val="single" w:color="000000" w:sz="6" w:space="0"/>
              <w:right w:val="single" w:color="000000" w:sz="6" w:space="0"/>
            </w:tcBorders>
          </w:tcPr>
          <w:p w14:paraId="6C982E70">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253A6EEF">
            <w:pPr>
              <w:pStyle w:val="38"/>
              <w:spacing w:before="156" w:after="156" w:line="360" w:lineRule="auto"/>
              <w:rPr>
                <w:rFonts w:ascii="宋体" w:hAnsi="宋体"/>
                <w:szCs w:val="21"/>
              </w:rPr>
            </w:pPr>
          </w:p>
        </w:tc>
      </w:tr>
      <w:tr w14:paraId="3CFD18B9">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1FFC26EC">
            <w:pPr>
              <w:pStyle w:val="37"/>
              <w:spacing w:line="360" w:lineRule="auto"/>
              <w:rPr>
                <w:rFonts w:ascii="宋体" w:hAnsi="宋体"/>
                <w:szCs w:val="21"/>
              </w:rPr>
            </w:pPr>
            <w:r>
              <w:rPr>
                <w:rFonts w:hint="eastAsia" w:ascii="宋体" w:hAnsi="宋体"/>
                <w:szCs w:val="21"/>
              </w:rPr>
              <w:t>1</w:t>
            </w:r>
          </w:p>
        </w:tc>
        <w:tc>
          <w:tcPr>
            <w:tcW w:w="1564" w:type="dxa"/>
            <w:tcBorders>
              <w:top w:val="single" w:color="000000" w:sz="6" w:space="0"/>
              <w:left w:val="single" w:color="000000" w:sz="6" w:space="0"/>
              <w:right w:val="single" w:color="000000" w:sz="6" w:space="0"/>
            </w:tcBorders>
          </w:tcPr>
          <w:p w14:paraId="276DEEA6">
            <w:pPr>
              <w:pStyle w:val="38"/>
              <w:spacing w:before="156" w:after="156" w:line="360" w:lineRule="auto"/>
              <w:rPr>
                <w:rStyle w:val="32"/>
                <w:rFonts w:ascii="宋体"/>
                <w:color w:val="auto"/>
                <w:szCs w:val="21"/>
              </w:rPr>
            </w:pPr>
            <w:r>
              <w:rPr>
                <w:rStyle w:val="32"/>
                <w:rFonts w:hint="eastAsia" w:ascii="宋体"/>
                <w:color w:val="auto"/>
                <w:szCs w:val="21"/>
              </w:rPr>
              <w:t>T</w:t>
            </w:r>
            <w:r>
              <w:rPr>
                <w:rStyle w:val="32"/>
                <w:rFonts w:ascii="宋体"/>
                <w:color w:val="auto"/>
                <w:szCs w:val="21"/>
              </w:rPr>
              <w:t>R2技术评审结论通过</w:t>
            </w:r>
          </w:p>
        </w:tc>
        <w:tc>
          <w:tcPr>
            <w:tcW w:w="1555" w:type="dxa"/>
            <w:tcBorders>
              <w:top w:val="single" w:color="000000" w:sz="6" w:space="0"/>
              <w:left w:val="single" w:color="000000" w:sz="6" w:space="0"/>
              <w:right w:val="single" w:color="000000" w:sz="6" w:space="0"/>
            </w:tcBorders>
          </w:tcPr>
          <w:p w14:paraId="3F6911A6">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2410" w:type="dxa"/>
            <w:tcBorders>
              <w:top w:val="single" w:color="000000" w:sz="6" w:space="0"/>
              <w:left w:val="single" w:color="000000" w:sz="6" w:space="0"/>
              <w:right w:val="single" w:color="000000" w:sz="6" w:space="0"/>
            </w:tcBorders>
          </w:tcPr>
          <w:p w14:paraId="3CD6E1C0">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DT核心组</w:t>
            </w:r>
          </w:p>
        </w:tc>
        <w:tc>
          <w:tcPr>
            <w:tcW w:w="2126" w:type="dxa"/>
            <w:tcBorders>
              <w:top w:val="single" w:color="000000" w:sz="6" w:space="0"/>
              <w:left w:val="single" w:color="000000" w:sz="6" w:space="0"/>
              <w:right w:val="single" w:color="000000" w:sz="6" w:space="0"/>
            </w:tcBorders>
          </w:tcPr>
          <w:p w14:paraId="1A9F516D">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6D0391CB">
            <w:pPr>
              <w:pStyle w:val="38"/>
              <w:spacing w:before="156" w:after="156" w:line="360" w:lineRule="auto"/>
              <w:rPr>
                <w:rFonts w:ascii="宋体" w:hAnsi="宋体"/>
                <w:szCs w:val="21"/>
              </w:rPr>
            </w:pPr>
          </w:p>
        </w:tc>
      </w:tr>
      <w:tr w14:paraId="25724CFF">
        <w:tblPrEx>
          <w:tblCellMar>
            <w:top w:w="0" w:type="dxa"/>
            <w:left w:w="108" w:type="dxa"/>
            <w:bottom w:w="0" w:type="dxa"/>
            <w:right w:w="108" w:type="dxa"/>
          </w:tblCellMar>
        </w:tblPrEx>
        <w:trPr>
          <w:jc w:val="center"/>
        </w:trPr>
        <w:tc>
          <w:tcPr>
            <w:tcW w:w="9343" w:type="dxa"/>
            <w:gridSpan w:val="6"/>
            <w:tcBorders>
              <w:top w:val="single" w:color="000000" w:sz="6" w:space="0"/>
              <w:left w:val="single" w:color="000000" w:sz="12" w:space="0"/>
              <w:right w:val="single" w:color="000000" w:sz="12" w:space="0"/>
            </w:tcBorders>
          </w:tcPr>
          <w:p w14:paraId="54AA5456">
            <w:pPr>
              <w:pStyle w:val="38"/>
              <w:spacing w:before="156" w:after="156" w:line="360" w:lineRule="auto"/>
              <w:rPr>
                <w:rFonts w:ascii="宋体" w:hAnsi="宋体"/>
                <w:szCs w:val="21"/>
              </w:rPr>
            </w:pPr>
            <w:r>
              <w:rPr>
                <w:rFonts w:hint="eastAsia" w:ascii="宋体" w:hAnsi="宋体"/>
                <w:szCs w:val="21"/>
              </w:rPr>
              <w:t>T</w:t>
            </w:r>
            <w:r>
              <w:rPr>
                <w:rFonts w:ascii="宋体" w:hAnsi="宋体"/>
                <w:szCs w:val="21"/>
              </w:rPr>
              <w:t>R3阶段</w:t>
            </w:r>
          </w:p>
        </w:tc>
      </w:tr>
      <w:tr w14:paraId="3351E9E6">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D009FBD">
            <w:pPr>
              <w:pStyle w:val="37"/>
              <w:spacing w:line="360" w:lineRule="auto"/>
              <w:rPr>
                <w:rFonts w:ascii="宋体" w:hAnsi="宋体"/>
                <w:szCs w:val="21"/>
              </w:rPr>
            </w:pPr>
            <w:r>
              <w:rPr>
                <w:rFonts w:ascii="宋体" w:hAnsi="宋体"/>
                <w:szCs w:val="21"/>
              </w:rPr>
              <w:t>11</w:t>
            </w:r>
          </w:p>
        </w:tc>
        <w:tc>
          <w:tcPr>
            <w:tcW w:w="1564" w:type="dxa"/>
            <w:tcBorders>
              <w:top w:val="single" w:color="000000" w:sz="6" w:space="0"/>
              <w:left w:val="single" w:color="000000" w:sz="6" w:space="0"/>
              <w:right w:val="single" w:color="000000" w:sz="6" w:space="0"/>
            </w:tcBorders>
          </w:tcPr>
          <w:p w14:paraId="0BFCEBFB">
            <w:pPr>
              <w:pStyle w:val="38"/>
              <w:spacing w:before="156" w:after="156" w:line="360" w:lineRule="auto"/>
              <w:rPr>
                <w:rStyle w:val="32"/>
                <w:rFonts w:ascii="宋体"/>
                <w:color w:val="auto"/>
                <w:szCs w:val="21"/>
              </w:rPr>
            </w:pPr>
            <w:r>
              <w:rPr>
                <w:rFonts w:hint="eastAsia" w:ascii="宋体" w:hAnsi="宋体"/>
                <w:szCs w:val="21"/>
                <w:shd w:val="clear" w:color="auto" w:fill="FFFFFF"/>
              </w:rPr>
              <w:t>项目管理计划制定（更新）&amp;执行</w:t>
            </w:r>
          </w:p>
        </w:tc>
        <w:tc>
          <w:tcPr>
            <w:tcW w:w="1555" w:type="dxa"/>
            <w:tcBorders>
              <w:top w:val="single" w:color="000000" w:sz="6" w:space="0"/>
              <w:left w:val="single" w:color="000000" w:sz="6" w:space="0"/>
              <w:right w:val="single" w:color="000000" w:sz="6" w:space="0"/>
            </w:tcBorders>
          </w:tcPr>
          <w:p w14:paraId="00F5B94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410" w:type="dxa"/>
            <w:tcBorders>
              <w:top w:val="single" w:color="000000" w:sz="6" w:space="0"/>
              <w:left w:val="single" w:color="000000" w:sz="6" w:space="0"/>
              <w:right w:val="single" w:color="000000" w:sz="6" w:space="0"/>
            </w:tcBorders>
          </w:tcPr>
          <w:p w14:paraId="6DD0A783">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P</w:t>
            </w:r>
            <w:r>
              <w:rPr>
                <w:rFonts w:ascii="宋体" w:hAnsi="宋体"/>
                <w:szCs w:val="21"/>
                <w:shd w:val="clear" w:color="auto" w:fill="FFFFFF"/>
              </w:rPr>
              <w:t>M</w:t>
            </w:r>
          </w:p>
          <w:p w14:paraId="78B72F91">
            <w:pPr>
              <w:pStyle w:val="38"/>
              <w:spacing w:before="156" w:after="156" w:line="360" w:lineRule="auto"/>
              <w:rPr>
                <w:rFonts w:ascii="宋体" w:hAnsi="宋体"/>
                <w:szCs w:val="21"/>
                <w:shd w:val="clear" w:color="auto" w:fill="FFFFFF"/>
              </w:rPr>
            </w:pPr>
            <w:r>
              <w:rPr>
                <w:rFonts w:ascii="宋体" w:hAnsi="宋体"/>
                <w:szCs w:val="21"/>
                <w:shd w:val="clear" w:color="auto" w:fill="FFFFFF"/>
              </w:rPr>
              <w:t>各领域代表</w:t>
            </w:r>
          </w:p>
          <w:p w14:paraId="26A8D779">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平台SE 平台PM</w:t>
            </w:r>
          </w:p>
          <w:p w14:paraId="365EF1EF">
            <w:pPr>
              <w:pStyle w:val="38"/>
              <w:spacing w:before="156" w:after="156" w:line="360" w:lineRule="auto"/>
              <w:rPr>
                <w:rFonts w:ascii="宋体" w:hAnsi="宋体"/>
                <w:szCs w:val="21"/>
              </w:rPr>
            </w:pPr>
            <w:r>
              <w:rPr>
                <w:rFonts w:hint="eastAsia" w:ascii="宋体" w:hAnsi="宋体"/>
                <w:szCs w:val="21"/>
                <w:shd w:val="clear" w:color="auto" w:fill="FFFFFF"/>
              </w:rPr>
              <w:t>产品认证</w:t>
            </w:r>
          </w:p>
        </w:tc>
        <w:tc>
          <w:tcPr>
            <w:tcW w:w="2126" w:type="dxa"/>
            <w:tcBorders>
              <w:top w:val="single" w:color="000000" w:sz="6" w:space="0"/>
              <w:left w:val="single" w:color="000000" w:sz="6" w:space="0"/>
              <w:right w:val="single" w:color="000000" w:sz="6" w:space="0"/>
            </w:tcBorders>
          </w:tcPr>
          <w:p w14:paraId="73742168">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49328CD7">
            <w:pPr>
              <w:pStyle w:val="38"/>
              <w:spacing w:before="156" w:after="156" w:line="360" w:lineRule="auto"/>
              <w:rPr>
                <w:rFonts w:ascii="宋体" w:hAnsi="宋体"/>
                <w:szCs w:val="21"/>
              </w:rPr>
            </w:pPr>
          </w:p>
        </w:tc>
      </w:tr>
      <w:tr w14:paraId="3DC7E67C">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6886F591">
            <w:pPr>
              <w:pStyle w:val="37"/>
              <w:spacing w:line="360" w:lineRule="auto"/>
              <w:rPr>
                <w:rFonts w:ascii="宋体" w:hAnsi="宋体"/>
                <w:szCs w:val="21"/>
              </w:rPr>
            </w:pPr>
            <w:r>
              <w:rPr>
                <w:rFonts w:ascii="宋体" w:hAnsi="宋体"/>
                <w:szCs w:val="21"/>
              </w:rPr>
              <w:t>12</w:t>
            </w:r>
          </w:p>
        </w:tc>
        <w:tc>
          <w:tcPr>
            <w:tcW w:w="1564" w:type="dxa"/>
            <w:tcBorders>
              <w:top w:val="single" w:color="000000" w:sz="6" w:space="0"/>
              <w:left w:val="single" w:color="000000" w:sz="6" w:space="0"/>
              <w:right w:val="single" w:color="000000" w:sz="6" w:space="0"/>
            </w:tcBorders>
          </w:tcPr>
          <w:p w14:paraId="1C87B3CA">
            <w:pPr>
              <w:pStyle w:val="38"/>
              <w:spacing w:before="156" w:after="156" w:line="360" w:lineRule="auto"/>
              <w:rPr>
                <w:rStyle w:val="32"/>
                <w:rFonts w:ascii="宋体"/>
                <w:color w:val="auto"/>
                <w:szCs w:val="21"/>
              </w:rPr>
            </w:pPr>
            <w:r>
              <w:rPr>
                <w:rStyle w:val="32"/>
                <w:rFonts w:ascii="宋体"/>
                <w:color w:val="auto"/>
                <w:szCs w:val="21"/>
              </w:rPr>
              <w:t>质量策划</w:t>
            </w:r>
            <w:r>
              <w:rPr>
                <w:rStyle w:val="32"/>
                <w:rFonts w:hint="eastAsia" w:ascii="宋体"/>
                <w:color w:val="auto"/>
                <w:szCs w:val="21"/>
              </w:rPr>
              <w:t>更新</w:t>
            </w:r>
          </w:p>
        </w:tc>
        <w:tc>
          <w:tcPr>
            <w:tcW w:w="1555" w:type="dxa"/>
            <w:tcBorders>
              <w:top w:val="single" w:color="000000" w:sz="6" w:space="0"/>
              <w:left w:val="single" w:color="000000" w:sz="6" w:space="0"/>
              <w:right w:val="single" w:color="000000" w:sz="6" w:space="0"/>
            </w:tcBorders>
          </w:tcPr>
          <w:p w14:paraId="1D090661">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2410" w:type="dxa"/>
            <w:tcBorders>
              <w:top w:val="single" w:color="000000" w:sz="6" w:space="0"/>
              <w:left w:val="single" w:color="000000" w:sz="6" w:space="0"/>
              <w:right w:val="single" w:color="000000" w:sz="6" w:space="0"/>
            </w:tcBorders>
          </w:tcPr>
          <w:p w14:paraId="7E468157">
            <w:pPr>
              <w:pStyle w:val="38"/>
              <w:spacing w:before="156" w:after="156" w:line="360" w:lineRule="auto"/>
              <w:rPr>
                <w:rFonts w:ascii="宋体" w:hAnsi="宋体"/>
                <w:szCs w:val="21"/>
              </w:rPr>
            </w:pPr>
            <w:r>
              <w:rPr>
                <w:rFonts w:hint="eastAsia" w:ascii="宋体" w:hAnsi="宋体"/>
                <w:szCs w:val="21"/>
              </w:rPr>
              <w:t>各领域代表 平台S</w:t>
            </w:r>
            <w:r>
              <w:rPr>
                <w:rFonts w:ascii="宋体" w:hAnsi="宋体"/>
                <w:szCs w:val="21"/>
              </w:rPr>
              <w:t>E 平台PM</w:t>
            </w:r>
          </w:p>
        </w:tc>
        <w:tc>
          <w:tcPr>
            <w:tcW w:w="2126" w:type="dxa"/>
            <w:tcBorders>
              <w:top w:val="single" w:color="000000" w:sz="6" w:space="0"/>
              <w:left w:val="single" w:color="000000" w:sz="6" w:space="0"/>
              <w:right w:val="single" w:color="000000" w:sz="6" w:space="0"/>
            </w:tcBorders>
          </w:tcPr>
          <w:p w14:paraId="71DCD918">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40815C8A">
            <w:pPr>
              <w:pStyle w:val="38"/>
              <w:spacing w:before="156" w:after="156" w:line="360" w:lineRule="auto"/>
              <w:rPr>
                <w:rFonts w:ascii="宋体" w:hAnsi="宋体"/>
                <w:szCs w:val="21"/>
              </w:rPr>
            </w:pPr>
          </w:p>
        </w:tc>
      </w:tr>
      <w:tr w14:paraId="428387AF">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8E20069">
            <w:pPr>
              <w:pStyle w:val="37"/>
              <w:spacing w:line="360" w:lineRule="auto"/>
              <w:rPr>
                <w:rFonts w:ascii="宋体" w:hAnsi="宋体"/>
                <w:szCs w:val="21"/>
              </w:rPr>
            </w:pPr>
            <w:r>
              <w:rPr>
                <w:rFonts w:ascii="宋体" w:hAnsi="宋体"/>
                <w:szCs w:val="21"/>
              </w:rPr>
              <w:t>13</w:t>
            </w:r>
          </w:p>
        </w:tc>
        <w:tc>
          <w:tcPr>
            <w:tcW w:w="1564" w:type="dxa"/>
            <w:tcBorders>
              <w:top w:val="single" w:color="000000" w:sz="6" w:space="0"/>
              <w:left w:val="single" w:color="000000" w:sz="6" w:space="0"/>
              <w:right w:val="single" w:color="000000" w:sz="6" w:space="0"/>
            </w:tcBorders>
          </w:tcPr>
          <w:p w14:paraId="51367C0F">
            <w:pPr>
              <w:pStyle w:val="38"/>
              <w:spacing w:before="156" w:after="156" w:line="360" w:lineRule="auto"/>
              <w:rPr>
                <w:rStyle w:val="32"/>
                <w:rFonts w:ascii="宋体"/>
                <w:color w:val="auto"/>
                <w:szCs w:val="21"/>
              </w:rPr>
            </w:pPr>
            <w:r>
              <w:rPr>
                <w:rStyle w:val="32"/>
                <w:rFonts w:ascii="宋体"/>
                <w:color w:val="auto"/>
                <w:szCs w:val="21"/>
              </w:rPr>
              <w:t>主方案评估</w:t>
            </w:r>
          </w:p>
        </w:tc>
        <w:tc>
          <w:tcPr>
            <w:tcW w:w="1555" w:type="dxa"/>
            <w:tcBorders>
              <w:top w:val="single" w:color="000000" w:sz="6" w:space="0"/>
              <w:left w:val="single" w:color="000000" w:sz="6" w:space="0"/>
              <w:right w:val="single" w:color="000000" w:sz="6" w:space="0"/>
            </w:tcBorders>
          </w:tcPr>
          <w:p w14:paraId="324222F7">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2E443D91">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0AFAA35E">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热、 结构 、工艺、开关电源 、CPU初步选型、模拟、部品</w:t>
            </w:r>
          </w:p>
          <w:p w14:paraId="4C5A0FC2">
            <w:pPr>
              <w:pStyle w:val="38"/>
              <w:spacing w:before="156" w:after="156" w:line="360" w:lineRule="auto"/>
              <w:rPr>
                <w:rFonts w:ascii="宋体" w:hAnsi="宋体"/>
                <w:szCs w:val="21"/>
              </w:rPr>
            </w:pPr>
          </w:p>
        </w:tc>
        <w:tc>
          <w:tcPr>
            <w:tcW w:w="2126" w:type="dxa"/>
            <w:tcBorders>
              <w:top w:val="single" w:color="000000" w:sz="6" w:space="0"/>
              <w:left w:val="single" w:color="000000" w:sz="6" w:space="0"/>
              <w:right w:val="single" w:color="000000" w:sz="6" w:space="0"/>
            </w:tcBorders>
          </w:tcPr>
          <w:p w14:paraId="361B71AD">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55E4B869">
            <w:pPr>
              <w:pStyle w:val="38"/>
              <w:spacing w:before="156" w:after="156" w:line="360" w:lineRule="auto"/>
              <w:rPr>
                <w:rFonts w:ascii="宋体" w:hAnsi="宋体"/>
                <w:szCs w:val="21"/>
              </w:rPr>
            </w:pPr>
          </w:p>
        </w:tc>
      </w:tr>
      <w:tr w14:paraId="525B9344">
        <w:tblPrEx>
          <w:tblCellMar>
            <w:top w:w="0" w:type="dxa"/>
            <w:left w:w="108" w:type="dxa"/>
            <w:bottom w:w="0" w:type="dxa"/>
            <w:right w:w="108" w:type="dxa"/>
          </w:tblCellMar>
        </w:tblPrEx>
        <w:trPr>
          <w:jc w:val="center"/>
        </w:trPr>
        <w:tc>
          <w:tcPr>
            <w:tcW w:w="704" w:type="dxa"/>
            <w:vMerge w:val="restart"/>
            <w:tcBorders>
              <w:top w:val="single" w:color="000000" w:sz="6" w:space="0"/>
              <w:left w:val="single" w:color="000000" w:sz="12" w:space="0"/>
              <w:right w:val="single" w:color="000000" w:sz="6" w:space="0"/>
            </w:tcBorders>
          </w:tcPr>
          <w:p w14:paraId="4AF921DC">
            <w:pPr>
              <w:pStyle w:val="37"/>
              <w:spacing w:line="360" w:lineRule="auto"/>
              <w:rPr>
                <w:rFonts w:ascii="宋体" w:hAnsi="宋体"/>
                <w:szCs w:val="21"/>
              </w:rPr>
            </w:pPr>
            <w:r>
              <w:rPr>
                <w:rFonts w:ascii="宋体" w:hAnsi="宋体"/>
                <w:szCs w:val="21"/>
              </w:rPr>
              <w:t>14</w:t>
            </w:r>
          </w:p>
          <w:p w14:paraId="5294D43B">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329EB712">
            <w:pPr>
              <w:pStyle w:val="38"/>
              <w:spacing w:before="156" w:after="156" w:line="360" w:lineRule="auto"/>
              <w:rPr>
                <w:rStyle w:val="32"/>
                <w:rFonts w:ascii="宋体"/>
                <w:color w:val="auto"/>
                <w:szCs w:val="21"/>
              </w:rPr>
            </w:pPr>
            <w:r>
              <w:rPr>
                <w:rStyle w:val="32"/>
                <w:rFonts w:ascii="宋体"/>
                <w:color w:val="auto"/>
                <w:szCs w:val="21"/>
              </w:rPr>
              <w:t>总体</w:t>
            </w:r>
            <w:r>
              <w:rPr>
                <w:rStyle w:val="32"/>
                <w:rFonts w:hint="eastAsia" w:ascii="宋体"/>
                <w:color w:val="auto"/>
                <w:szCs w:val="21"/>
              </w:rPr>
              <w:t>规划</w:t>
            </w:r>
            <w:r>
              <w:rPr>
                <w:rStyle w:val="32"/>
                <w:rFonts w:ascii="宋体"/>
                <w:color w:val="auto"/>
                <w:szCs w:val="21"/>
              </w:rPr>
              <w:t>设计</w:t>
            </w:r>
          </w:p>
        </w:tc>
        <w:tc>
          <w:tcPr>
            <w:tcW w:w="1555" w:type="dxa"/>
            <w:tcBorders>
              <w:top w:val="single" w:color="000000" w:sz="6" w:space="0"/>
              <w:left w:val="single" w:color="000000" w:sz="6" w:space="0"/>
              <w:right w:val="single" w:color="000000" w:sz="6" w:space="0"/>
            </w:tcBorders>
          </w:tcPr>
          <w:p w14:paraId="0DE20D00">
            <w:pPr>
              <w:pStyle w:val="38"/>
              <w:spacing w:before="156" w:after="156" w:line="360" w:lineRule="auto"/>
              <w:rPr>
                <w:rFonts w:ascii="宋体" w:hAnsi="宋体"/>
                <w:szCs w:val="21"/>
              </w:rPr>
            </w:pPr>
            <w:r>
              <w:rPr>
                <w:rFonts w:ascii="宋体" w:hAnsi="宋体"/>
                <w:szCs w:val="21"/>
              </w:rPr>
              <w:t>PSE</w:t>
            </w:r>
          </w:p>
        </w:tc>
        <w:tc>
          <w:tcPr>
            <w:tcW w:w="2410" w:type="dxa"/>
            <w:tcBorders>
              <w:top w:val="single" w:color="000000" w:sz="6" w:space="0"/>
              <w:left w:val="single" w:color="000000" w:sz="6" w:space="0"/>
              <w:right w:val="single" w:color="000000" w:sz="6" w:space="0"/>
            </w:tcBorders>
          </w:tcPr>
          <w:p w14:paraId="34197C36">
            <w:pPr>
              <w:pStyle w:val="38"/>
              <w:spacing w:before="156" w:after="156" w:line="360" w:lineRule="auto"/>
              <w:rPr>
                <w:rFonts w:ascii="宋体" w:hAnsi="宋体"/>
                <w:szCs w:val="21"/>
              </w:rPr>
            </w:pPr>
            <w:r>
              <w:rPr>
                <w:rFonts w:ascii="宋体" w:hAnsi="宋体"/>
                <w:szCs w:val="21"/>
              </w:rPr>
              <w:t>各专业域代表</w:t>
            </w:r>
          </w:p>
          <w:p w14:paraId="50BEFAD5">
            <w:pPr>
              <w:pStyle w:val="38"/>
              <w:spacing w:before="156" w:after="156" w:line="360" w:lineRule="auto"/>
              <w:rPr>
                <w:rFonts w:ascii="宋体" w:hAnsi="宋体"/>
                <w:szCs w:val="21"/>
              </w:rPr>
            </w:pPr>
            <w:r>
              <w:rPr>
                <w:rFonts w:ascii="宋体" w:hAnsi="宋体"/>
                <w:szCs w:val="21"/>
              </w:rPr>
              <w:t>成本经理</w:t>
            </w:r>
          </w:p>
        </w:tc>
        <w:tc>
          <w:tcPr>
            <w:tcW w:w="2126" w:type="dxa"/>
            <w:tcBorders>
              <w:top w:val="single" w:color="000000" w:sz="6" w:space="0"/>
              <w:left w:val="single" w:color="000000" w:sz="6" w:space="0"/>
              <w:right w:val="single" w:color="000000" w:sz="6" w:space="0"/>
            </w:tcBorders>
          </w:tcPr>
          <w:p w14:paraId="49A9A7B4">
            <w:pPr>
              <w:pStyle w:val="38"/>
              <w:spacing w:before="156" w:after="156" w:line="360" w:lineRule="auto"/>
              <w:rPr>
                <w:rFonts w:ascii="宋体" w:hAnsi="宋体"/>
                <w:szCs w:val="21"/>
              </w:rPr>
            </w:pPr>
            <w:r>
              <w:rPr>
                <w:rFonts w:hint="eastAsia"/>
                <w:color w:val="000000"/>
                <w:sz w:val="22"/>
                <w:szCs w:val="22"/>
                <w:shd w:val="clear" w:color="auto" w:fill="FFFFFF"/>
              </w:rPr>
              <w:t>TEC10T08-项目总体规划模板</w:t>
            </w:r>
          </w:p>
          <w:p w14:paraId="0C937491">
            <w:pPr>
              <w:pStyle w:val="38"/>
              <w:spacing w:before="156" w:after="156" w:line="360" w:lineRule="auto"/>
              <w:rPr>
                <w:rFonts w:ascii="宋体" w:hAnsi="宋体"/>
                <w:szCs w:val="21"/>
                <w:shd w:val="clear" w:color="auto" w:fill="FFFFFF"/>
              </w:rPr>
            </w:pPr>
            <w:r>
              <w:rPr>
                <w:rFonts w:hint="eastAsia" w:ascii="宋体" w:hAnsi="宋体"/>
                <w:szCs w:val="21"/>
              </w:rPr>
              <w:t>TEC10T44-FPGA项目需求模板</w:t>
            </w:r>
          </w:p>
          <w:p w14:paraId="0FEB9FCB">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TEC10T112-CPLD项目需求模板</w:t>
            </w:r>
          </w:p>
          <w:p w14:paraId="5D5DDC4D">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74D96098">
            <w:pPr>
              <w:pStyle w:val="38"/>
              <w:spacing w:before="156" w:after="156" w:line="360" w:lineRule="auto"/>
              <w:rPr>
                <w:rFonts w:ascii="宋体" w:hAnsi="宋体"/>
                <w:szCs w:val="21"/>
              </w:rPr>
            </w:pPr>
          </w:p>
        </w:tc>
      </w:tr>
      <w:tr w14:paraId="6D3E9A3A">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1E2D6ED9">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500237D3">
            <w:pPr>
              <w:pStyle w:val="38"/>
              <w:spacing w:before="156" w:after="156" w:line="360" w:lineRule="auto"/>
              <w:rPr>
                <w:rStyle w:val="32"/>
                <w:rFonts w:ascii="宋体"/>
                <w:color w:val="auto"/>
                <w:szCs w:val="21"/>
              </w:rPr>
            </w:pPr>
            <w:r>
              <w:rPr>
                <w:rStyle w:val="32"/>
                <w:rFonts w:ascii="宋体"/>
                <w:color w:val="auto"/>
                <w:szCs w:val="21"/>
              </w:rPr>
              <w:t>总体规划设计（结构）</w:t>
            </w:r>
          </w:p>
        </w:tc>
        <w:tc>
          <w:tcPr>
            <w:tcW w:w="1555" w:type="dxa"/>
            <w:tcBorders>
              <w:top w:val="single" w:color="000000" w:sz="6" w:space="0"/>
              <w:left w:val="single" w:color="000000" w:sz="6" w:space="0"/>
              <w:right w:val="single" w:color="000000" w:sz="6" w:space="0"/>
            </w:tcBorders>
          </w:tcPr>
          <w:p w14:paraId="00246DF3">
            <w:pPr>
              <w:pStyle w:val="38"/>
              <w:spacing w:before="156" w:after="156" w:line="360" w:lineRule="auto"/>
              <w:rPr>
                <w:rFonts w:ascii="宋体" w:hAnsi="宋体"/>
                <w:szCs w:val="21"/>
              </w:rPr>
            </w:pPr>
            <w:r>
              <w:rPr>
                <w:rFonts w:hint="eastAsia" w:ascii="宋体" w:hAnsi="宋体"/>
                <w:szCs w:val="21"/>
              </w:rPr>
              <w:t>结构</w:t>
            </w:r>
          </w:p>
        </w:tc>
        <w:tc>
          <w:tcPr>
            <w:tcW w:w="2410" w:type="dxa"/>
            <w:tcBorders>
              <w:top w:val="single" w:color="000000" w:sz="6" w:space="0"/>
              <w:left w:val="single" w:color="000000" w:sz="6" w:space="0"/>
              <w:right w:val="single" w:color="000000" w:sz="6" w:space="0"/>
            </w:tcBorders>
          </w:tcPr>
          <w:p w14:paraId="109AC405">
            <w:pPr>
              <w:pStyle w:val="38"/>
              <w:spacing w:before="156" w:after="156" w:line="360" w:lineRule="auto"/>
              <w:rPr>
                <w:rFonts w:ascii="宋体" w:hAnsi="宋体"/>
                <w:szCs w:val="21"/>
              </w:rPr>
            </w:pPr>
            <w:r>
              <w:rPr>
                <w:rFonts w:hint="eastAsia" w:ascii="宋体" w:hAnsi="宋体"/>
                <w:szCs w:val="21"/>
                <w:shd w:val="clear" w:color="auto" w:fill="FFFFFF"/>
              </w:rPr>
              <w:t xml:space="preserve">工艺 互联 结构 </w:t>
            </w:r>
            <w:r>
              <w:rPr>
                <w:rFonts w:ascii="宋体" w:hAnsi="宋体"/>
                <w:szCs w:val="21"/>
                <w:shd w:val="clear" w:color="auto" w:fill="FFFFFF"/>
              </w:rPr>
              <w:t>热</w:t>
            </w:r>
            <w:r>
              <w:rPr>
                <w:rFonts w:hint="eastAsia" w:ascii="宋体" w:hAnsi="宋体"/>
                <w:szCs w:val="21"/>
                <w:shd w:val="clear" w:color="auto" w:fill="FFFFFF"/>
              </w:rPr>
              <w:t xml:space="preserve"> 天线 安规 </w:t>
            </w:r>
            <w:r>
              <w:rPr>
                <w:rFonts w:ascii="宋体" w:hAnsi="宋体"/>
                <w:szCs w:val="21"/>
                <w:shd w:val="clear" w:color="auto" w:fill="FFFFFF"/>
              </w:rPr>
              <w:t xml:space="preserve"> TSE  SE 平台</w:t>
            </w:r>
            <w:r>
              <w:rPr>
                <w:rFonts w:hint="eastAsia" w:ascii="宋体" w:hAnsi="宋体"/>
                <w:szCs w:val="21"/>
                <w:shd w:val="clear" w:color="auto" w:fill="FFFFFF"/>
              </w:rPr>
              <w:t>S</w:t>
            </w:r>
            <w:r>
              <w:rPr>
                <w:rFonts w:ascii="宋体" w:hAnsi="宋体"/>
                <w:szCs w:val="21"/>
                <w:shd w:val="clear" w:color="auto" w:fill="FFFFFF"/>
              </w:rPr>
              <w:t xml:space="preserve">E </w:t>
            </w:r>
            <w:r>
              <w:rPr>
                <w:rFonts w:hint="eastAsia" w:ascii="宋体" w:hAnsi="宋体"/>
                <w:szCs w:val="21"/>
                <w:shd w:val="clear" w:color="auto" w:fill="FFFFFF"/>
              </w:rPr>
              <w:t>生测SE</w:t>
            </w:r>
            <w:r>
              <w:rPr>
                <w:rFonts w:ascii="宋体" w:hAnsi="宋体"/>
                <w:szCs w:val="21"/>
                <w:shd w:val="clear" w:color="auto" w:fill="FFFFFF"/>
              </w:rPr>
              <w:t xml:space="preserve"> </w:t>
            </w:r>
            <w:r>
              <w:rPr>
                <w:rFonts w:hint="eastAsia" w:ascii="宋体" w:hAnsi="宋体"/>
                <w:szCs w:val="21"/>
                <w:shd w:val="clear" w:color="auto" w:fill="FFFFFF"/>
              </w:rPr>
              <w:t>结构测试</w:t>
            </w:r>
          </w:p>
        </w:tc>
        <w:tc>
          <w:tcPr>
            <w:tcW w:w="2126" w:type="dxa"/>
            <w:tcBorders>
              <w:top w:val="single" w:color="000000" w:sz="6" w:space="0"/>
              <w:left w:val="single" w:color="000000" w:sz="6" w:space="0"/>
              <w:right w:val="single" w:color="000000" w:sz="6" w:space="0"/>
            </w:tcBorders>
          </w:tcPr>
          <w:p w14:paraId="1C5EA4E6">
            <w:pPr>
              <w:pStyle w:val="38"/>
              <w:spacing w:before="156" w:after="156" w:line="360" w:lineRule="auto"/>
              <w:rPr>
                <w:rFonts w:ascii="宋体" w:hAnsi="宋体"/>
                <w:szCs w:val="21"/>
              </w:rPr>
            </w:pPr>
            <w:r>
              <w:rPr>
                <w:rFonts w:hint="eastAsia" w:ascii="宋体" w:hAnsi="宋体"/>
                <w:szCs w:val="21"/>
              </w:rPr>
              <w:t>TEC10T151-XX项目结构规划模板.pptx</w:t>
            </w:r>
          </w:p>
        </w:tc>
        <w:tc>
          <w:tcPr>
            <w:tcW w:w="984" w:type="dxa"/>
            <w:tcBorders>
              <w:top w:val="single" w:color="000000" w:sz="6" w:space="0"/>
              <w:left w:val="single" w:color="000000" w:sz="6" w:space="0"/>
              <w:right w:val="single" w:color="000000" w:sz="12" w:space="0"/>
            </w:tcBorders>
          </w:tcPr>
          <w:p w14:paraId="75E8CC6C">
            <w:pPr>
              <w:pStyle w:val="38"/>
              <w:spacing w:before="156" w:after="156" w:line="360" w:lineRule="auto"/>
              <w:rPr>
                <w:rFonts w:ascii="宋体" w:hAnsi="宋体"/>
                <w:szCs w:val="21"/>
              </w:rPr>
            </w:pPr>
            <w:r>
              <w:rPr>
                <w:rFonts w:hint="eastAsia" w:ascii="宋体" w:hAnsi="宋体"/>
                <w:szCs w:val="21"/>
              </w:rPr>
              <w:t>《网络产品统一性标准》</w:t>
            </w:r>
          </w:p>
          <w:p w14:paraId="7EF7387A">
            <w:pPr>
              <w:pStyle w:val="38"/>
              <w:spacing w:before="156" w:after="156" w:line="360" w:lineRule="auto"/>
              <w:rPr>
                <w:rFonts w:ascii="宋体" w:hAnsi="宋体"/>
                <w:szCs w:val="21"/>
              </w:rPr>
            </w:pPr>
            <w:r>
              <w:rPr>
                <w:rFonts w:ascii="宋体" w:hAnsi="宋体"/>
                <w:szCs w:val="21"/>
                <w:shd w:val="clear" w:color="auto" w:fill="FFFFFF"/>
              </w:rPr>
              <w:t>TEC10S31-锐捷网络产品结构开发流程.docx</w:t>
            </w:r>
          </w:p>
        </w:tc>
      </w:tr>
      <w:tr w14:paraId="4A1DCEC2">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15AF914B">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0B65A538">
            <w:pPr>
              <w:pStyle w:val="38"/>
              <w:spacing w:before="156" w:after="156" w:line="360" w:lineRule="auto"/>
              <w:rPr>
                <w:rStyle w:val="32"/>
                <w:rFonts w:ascii="宋体"/>
                <w:color w:val="auto"/>
                <w:szCs w:val="21"/>
              </w:rPr>
            </w:pPr>
            <w:r>
              <w:rPr>
                <w:rStyle w:val="32"/>
                <w:rFonts w:hint="eastAsia" w:ascii="宋体"/>
                <w:color w:val="auto"/>
                <w:szCs w:val="21"/>
              </w:rPr>
              <w:t>总体规划</w:t>
            </w:r>
          </w:p>
          <w:p w14:paraId="558006F2">
            <w:pPr>
              <w:pStyle w:val="38"/>
              <w:spacing w:before="156" w:after="156" w:line="360" w:lineRule="auto"/>
              <w:rPr>
                <w:rStyle w:val="32"/>
                <w:rFonts w:ascii="宋体"/>
                <w:color w:val="auto"/>
                <w:szCs w:val="21"/>
              </w:rPr>
            </w:pPr>
            <w:r>
              <w:rPr>
                <w:rStyle w:val="32"/>
                <w:rFonts w:hint="eastAsia" w:ascii="宋体"/>
                <w:color w:val="auto"/>
                <w:szCs w:val="21"/>
              </w:rPr>
              <w:t>设计（工艺）</w:t>
            </w:r>
          </w:p>
        </w:tc>
        <w:tc>
          <w:tcPr>
            <w:tcW w:w="1555" w:type="dxa"/>
            <w:tcBorders>
              <w:top w:val="single" w:color="000000" w:sz="6" w:space="0"/>
              <w:left w:val="single" w:color="000000" w:sz="6" w:space="0"/>
              <w:right w:val="single" w:color="000000" w:sz="6" w:space="0"/>
            </w:tcBorders>
          </w:tcPr>
          <w:p w14:paraId="2B975532">
            <w:pPr>
              <w:pStyle w:val="38"/>
              <w:spacing w:before="156" w:after="156" w:line="360" w:lineRule="auto"/>
              <w:rPr>
                <w:rFonts w:ascii="宋体" w:hAnsi="宋体"/>
                <w:szCs w:val="21"/>
              </w:rPr>
            </w:pPr>
            <w:r>
              <w:rPr>
                <w:rFonts w:hint="eastAsia" w:ascii="宋体" w:hAnsi="宋体"/>
                <w:szCs w:val="21"/>
              </w:rPr>
              <w:t>工艺</w:t>
            </w:r>
          </w:p>
        </w:tc>
        <w:tc>
          <w:tcPr>
            <w:tcW w:w="2410" w:type="dxa"/>
            <w:tcBorders>
              <w:top w:val="single" w:color="000000" w:sz="6" w:space="0"/>
              <w:left w:val="single" w:color="000000" w:sz="6" w:space="0"/>
              <w:right w:val="single" w:color="000000" w:sz="6" w:space="0"/>
            </w:tcBorders>
          </w:tcPr>
          <w:p w14:paraId="67AC2C7D">
            <w:pPr>
              <w:pStyle w:val="38"/>
              <w:spacing w:before="156" w:after="156" w:line="360" w:lineRule="auto"/>
              <w:rPr>
                <w:rFonts w:ascii="宋体" w:hAnsi="宋体"/>
                <w:szCs w:val="21"/>
              </w:rPr>
            </w:pPr>
            <w:r>
              <w:rPr>
                <w:rFonts w:hint="eastAsia" w:ascii="宋体" w:hAnsi="宋体"/>
                <w:szCs w:val="21"/>
                <w:shd w:val="clear" w:color="auto" w:fill="FFFFFF"/>
              </w:rPr>
              <w:t xml:space="preserve">互联 结构 制造 </w:t>
            </w:r>
            <w:r>
              <w:rPr>
                <w:rFonts w:ascii="宋体" w:hAnsi="宋体"/>
                <w:szCs w:val="21"/>
                <w:shd w:val="clear" w:color="auto" w:fill="FFFFFF"/>
              </w:rPr>
              <w:t>SE 平台</w:t>
            </w:r>
            <w:r>
              <w:rPr>
                <w:rFonts w:hint="eastAsia" w:ascii="宋体" w:hAnsi="宋体"/>
                <w:szCs w:val="21"/>
                <w:shd w:val="clear" w:color="auto" w:fill="FFFFFF"/>
              </w:rPr>
              <w:t>S</w:t>
            </w:r>
            <w:r>
              <w:rPr>
                <w:rFonts w:ascii="宋体" w:hAnsi="宋体"/>
                <w:szCs w:val="21"/>
                <w:shd w:val="clear" w:color="auto" w:fill="FFFFFF"/>
              </w:rPr>
              <w:t>E</w:t>
            </w:r>
            <w:r>
              <w:rPr>
                <w:rFonts w:hint="eastAsia" w:ascii="宋体" w:hAnsi="宋体"/>
                <w:szCs w:val="21"/>
                <w:shd w:val="clear" w:color="auto" w:fill="FFFFFF"/>
              </w:rPr>
              <w:t xml:space="preserve"> </w:t>
            </w:r>
            <w:r>
              <w:rPr>
                <w:rFonts w:ascii="宋体" w:hAnsi="宋体"/>
                <w:szCs w:val="21"/>
                <w:shd w:val="clear" w:color="auto" w:fill="FFFFFF"/>
              </w:rPr>
              <w:t>TSE</w:t>
            </w:r>
          </w:p>
        </w:tc>
        <w:tc>
          <w:tcPr>
            <w:tcW w:w="2126" w:type="dxa"/>
            <w:tcBorders>
              <w:top w:val="single" w:color="000000" w:sz="6" w:space="0"/>
              <w:left w:val="single" w:color="000000" w:sz="6" w:space="0"/>
              <w:right w:val="single" w:color="000000" w:sz="6" w:space="0"/>
            </w:tcBorders>
          </w:tcPr>
          <w:p w14:paraId="5333A2A2">
            <w:pPr>
              <w:pStyle w:val="38"/>
              <w:spacing w:before="156" w:after="156" w:line="360" w:lineRule="auto"/>
              <w:rPr>
                <w:rFonts w:ascii="宋体" w:hAnsi="宋体"/>
                <w:szCs w:val="21"/>
              </w:rPr>
            </w:pPr>
            <w:r>
              <w:rPr>
                <w:rFonts w:hint="eastAsia" w:ascii="宋体" w:hAnsi="宋体"/>
                <w:szCs w:val="21"/>
              </w:rPr>
              <w:t>TEC10T103-xxx项目工艺总体设计方案</w:t>
            </w:r>
          </w:p>
        </w:tc>
        <w:tc>
          <w:tcPr>
            <w:tcW w:w="984" w:type="dxa"/>
            <w:tcBorders>
              <w:top w:val="single" w:color="000000" w:sz="6" w:space="0"/>
              <w:left w:val="single" w:color="000000" w:sz="6" w:space="0"/>
              <w:right w:val="single" w:color="000000" w:sz="12" w:space="0"/>
            </w:tcBorders>
          </w:tcPr>
          <w:p w14:paraId="7EF2F7EA">
            <w:pPr>
              <w:pStyle w:val="38"/>
              <w:spacing w:before="156" w:after="156" w:line="360" w:lineRule="auto"/>
              <w:rPr>
                <w:rFonts w:ascii="宋体" w:hAnsi="宋体"/>
                <w:szCs w:val="21"/>
              </w:rPr>
            </w:pPr>
          </w:p>
        </w:tc>
      </w:tr>
      <w:tr w14:paraId="3F41F46F">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7491C0F7">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16A4B16E">
            <w:pPr>
              <w:pStyle w:val="38"/>
              <w:spacing w:before="156" w:after="156" w:line="360" w:lineRule="auto"/>
              <w:rPr>
                <w:rStyle w:val="32"/>
                <w:rFonts w:ascii="宋体"/>
                <w:color w:val="auto"/>
                <w:szCs w:val="21"/>
              </w:rPr>
            </w:pPr>
            <w:r>
              <w:rPr>
                <w:rStyle w:val="32"/>
                <w:rFonts w:hint="eastAsia" w:ascii="宋体"/>
                <w:color w:val="auto"/>
                <w:szCs w:val="21"/>
              </w:rPr>
              <w:t>总体规划</w:t>
            </w:r>
          </w:p>
          <w:p w14:paraId="47377970">
            <w:pPr>
              <w:pStyle w:val="38"/>
              <w:spacing w:before="156" w:after="156" w:line="360" w:lineRule="auto"/>
              <w:rPr>
                <w:rStyle w:val="32"/>
                <w:rFonts w:ascii="宋体"/>
                <w:color w:val="auto"/>
                <w:szCs w:val="21"/>
              </w:rPr>
            </w:pPr>
            <w:r>
              <w:rPr>
                <w:rStyle w:val="32"/>
                <w:rFonts w:hint="eastAsia" w:ascii="宋体"/>
                <w:color w:val="auto"/>
                <w:szCs w:val="21"/>
              </w:rPr>
              <w:t>设计（互联）</w:t>
            </w:r>
          </w:p>
        </w:tc>
        <w:tc>
          <w:tcPr>
            <w:tcW w:w="1555" w:type="dxa"/>
            <w:tcBorders>
              <w:top w:val="single" w:color="000000" w:sz="6" w:space="0"/>
              <w:left w:val="single" w:color="000000" w:sz="6" w:space="0"/>
              <w:right w:val="single" w:color="000000" w:sz="6" w:space="0"/>
            </w:tcBorders>
          </w:tcPr>
          <w:p w14:paraId="363AAB89">
            <w:pPr>
              <w:pStyle w:val="38"/>
              <w:spacing w:before="156" w:after="156" w:line="360" w:lineRule="auto"/>
              <w:rPr>
                <w:rFonts w:ascii="宋体" w:hAnsi="宋体"/>
                <w:szCs w:val="21"/>
              </w:rPr>
            </w:pPr>
            <w:r>
              <w:rPr>
                <w:rFonts w:hint="eastAsia" w:ascii="宋体" w:hAnsi="宋体"/>
                <w:szCs w:val="21"/>
              </w:rPr>
              <w:t>互联</w:t>
            </w:r>
          </w:p>
        </w:tc>
        <w:tc>
          <w:tcPr>
            <w:tcW w:w="2410" w:type="dxa"/>
            <w:tcBorders>
              <w:top w:val="single" w:color="000000" w:sz="6" w:space="0"/>
              <w:left w:val="single" w:color="000000" w:sz="6" w:space="0"/>
              <w:right w:val="single" w:color="000000" w:sz="6" w:space="0"/>
            </w:tcBorders>
          </w:tcPr>
          <w:p w14:paraId="03D36530">
            <w:pPr>
              <w:pStyle w:val="38"/>
              <w:spacing w:before="156" w:after="156" w:line="360" w:lineRule="auto"/>
              <w:rPr>
                <w:rFonts w:ascii="宋体" w:hAnsi="宋体"/>
                <w:szCs w:val="21"/>
              </w:rPr>
            </w:pPr>
            <w:r>
              <w:rPr>
                <w:rFonts w:hint="eastAsia" w:ascii="宋体" w:hAnsi="宋体"/>
                <w:szCs w:val="21"/>
                <w:shd w:val="clear" w:color="auto" w:fill="FFFFFF"/>
              </w:rPr>
              <w:t>S</w:t>
            </w:r>
            <w:r>
              <w:rPr>
                <w:rFonts w:ascii="宋体" w:hAnsi="宋体"/>
                <w:szCs w:val="21"/>
                <w:shd w:val="clear" w:color="auto" w:fill="FFFFFF"/>
              </w:rPr>
              <w:t>E 平台</w:t>
            </w:r>
            <w:r>
              <w:rPr>
                <w:rFonts w:hint="eastAsia" w:ascii="宋体" w:hAnsi="宋体"/>
                <w:szCs w:val="21"/>
                <w:shd w:val="clear" w:color="auto" w:fill="FFFFFF"/>
              </w:rPr>
              <w:t>S</w:t>
            </w:r>
            <w:r>
              <w:rPr>
                <w:rFonts w:ascii="宋体" w:hAnsi="宋体"/>
                <w:szCs w:val="21"/>
                <w:shd w:val="clear" w:color="auto" w:fill="FFFFFF"/>
              </w:rPr>
              <w:t xml:space="preserve">E </w:t>
            </w:r>
            <w:r>
              <w:rPr>
                <w:rFonts w:hint="eastAsia" w:ascii="宋体" w:hAnsi="宋体"/>
                <w:szCs w:val="21"/>
                <w:shd w:val="clear" w:color="auto" w:fill="FFFFFF"/>
              </w:rPr>
              <w:t>热 结构 模拟 芯片 工艺 合规 EMC 天线</w:t>
            </w:r>
          </w:p>
        </w:tc>
        <w:tc>
          <w:tcPr>
            <w:tcW w:w="2126" w:type="dxa"/>
            <w:tcBorders>
              <w:top w:val="single" w:color="000000" w:sz="6" w:space="0"/>
              <w:left w:val="single" w:color="000000" w:sz="6" w:space="0"/>
              <w:right w:val="single" w:color="000000" w:sz="6" w:space="0"/>
            </w:tcBorders>
          </w:tcPr>
          <w:p w14:paraId="5FDDA1AD">
            <w:pPr>
              <w:pStyle w:val="38"/>
              <w:spacing w:before="156" w:after="156" w:line="360" w:lineRule="auto"/>
              <w:rPr>
                <w:rFonts w:ascii="宋体" w:hAnsi="宋体"/>
                <w:szCs w:val="21"/>
              </w:rPr>
            </w:pPr>
            <w:r>
              <w:rPr>
                <w:rFonts w:hint="eastAsia" w:ascii="宋体" w:hAnsi="宋体"/>
                <w:szCs w:val="21"/>
              </w:rPr>
              <w:t>TEC10T90-XX项目互联设计总体规划报告</w:t>
            </w:r>
          </w:p>
        </w:tc>
        <w:tc>
          <w:tcPr>
            <w:tcW w:w="984" w:type="dxa"/>
            <w:tcBorders>
              <w:top w:val="single" w:color="000000" w:sz="6" w:space="0"/>
              <w:left w:val="single" w:color="000000" w:sz="6" w:space="0"/>
              <w:right w:val="single" w:color="000000" w:sz="12" w:space="0"/>
            </w:tcBorders>
          </w:tcPr>
          <w:p w14:paraId="54904F60">
            <w:pPr>
              <w:pStyle w:val="38"/>
              <w:spacing w:before="156" w:after="156" w:line="360" w:lineRule="auto"/>
              <w:rPr>
                <w:rFonts w:ascii="宋体" w:hAnsi="宋体"/>
                <w:szCs w:val="21"/>
              </w:rPr>
            </w:pPr>
          </w:p>
        </w:tc>
      </w:tr>
      <w:tr w14:paraId="06ADDE94">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604B2901">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3E70EDAB">
            <w:pPr>
              <w:pStyle w:val="38"/>
              <w:spacing w:before="156" w:after="156" w:line="360" w:lineRule="auto"/>
              <w:rPr>
                <w:rStyle w:val="32"/>
                <w:rFonts w:ascii="宋体"/>
                <w:color w:val="auto"/>
                <w:szCs w:val="21"/>
              </w:rPr>
            </w:pPr>
            <w:r>
              <w:rPr>
                <w:rStyle w:val="32"/>
                <w:rFonts w:ascii="宋体"/>
                <w:color w:val="auto"/>
                <w:szCs w:val="21"/>
              </w:rPr>
              <w:t>总体规划设计（热）</w:t>
            </w:r>
          </w:p>
        </w:tc>
        <w:tc>
          <w:tcPr>
            <w:tcW w:w="1555" w:type="dxa"/>
            <w:tcBorders>
              <w:top w:val="single" w:color="000000" w:sz="6" w:space="0"/>
              <w:left w:val="single" w:color="000000" w:sz="6" w:space="0"/>
              <w:right w:val="single" w:color="000000" w:sz="6" w:space="0"/>
            </w:tcBorders>
          </w:tcPr>
          <w:p w14:paraId="0D5A9EF4">
            <w:pPr>
              <w:pStyle w:val="38"/>
              <w:spacing w:before="156" w:after="156" w:line="360" w:lineRule="auto"/>
              <w:rPr>
                <w:rFonts w:ascii="宋体" w:hAnsi="宋体"/>
                <w:szCs w:val="21"/>
              </w:rPr>
            </w:pPr>
            <w:r>
              <w:rPr>
                <w:rFonts w:hint="eastAsia" w:ascii="宋体" w:hAnsi="宋体"/>
                <w:szCs w:val="21"/>
              </w:rPr>
              <w:t>热</w:t>
            </w:r>
          </w:p>
        </w:tc>
        <w:tc>
          <w:tcPr>
            <w:tcW w:w="2410" w:type="dxa"/>
            <w:tcBorders>
              <w:top w:val="single" w:color="000000" w:sz="6" w:space="0"/>
              <w:left w:val="single" w:color="000000" w:sz="6" w:space="0"/>
              <w:right w:val="single" w:color="000000" w:sz="6" w:space="0"/>
            </w:tcBorders>
          </w:tcPr>
          <w:p w14:paraId="6890A458">
            <w:pPr>
              <w:pStyle w:val="38"/>
              <w:spacing w:before="156" w:after="156" w:line="360" w:lineRule="auto"/>
              <w:ind w:firstLine="210" w:firstLineChars="100"/>
              <w:rPr>
                <w:rFonts w:ascii="宋体" w:hAnsi="宋体"/>
                <w:szCs w:val="21"/>
              </w:rPr>
            </w:pPr>
            <w:r>
              <w:rPr>
                <w:rFonts w:hint="eastAsia" w:ascii="宋体" w:hAnsi="宋体"/>
                <w:szCs w:val="21"/>
                <w:shd w:val="clear" w:color="auto" w:fill="FFFFFF"/>
              </w:rPr>
              <w:t>S</w:t>
            </w:r>
            <w:r>
              <w:rPr>
                <w:rFonts w:ascii="宋体" w:hAnsi="宋体"/>
                <w:szCs w:val="21"/>
                <w:shd w:val="clear" w:color="auto" w:fill="FFFFFF"/>
              </w:rPr>
              <w:t>E 平台</w:t>
            </w:r>
            <w:r>
              <w:rPr>
                <w:rFonts w:hint="eastAsia" w:ascii="宋体" w:hAnsi="宋体"/>
                <w:szCs w:val="21"/>
                <w:shd w:val="clear" w:color="auto" w:fill="FFFFFF"/>
              </w:rPr>
              <w:t>S</w:t>
            </w:r>
            <w:r>
              <w:rPr>
                <w:rFonts w:ascii="宋体" w:hAnsi="宋体"/>
                <w:szCs w:val="21"/>
                <w:shd w:val="clear" w:color="auto" w:fill="FFFFFF"/>
              </w:rPr>
              <w:t xml:space="preserve">E </w:t>
            </w:r>
            <w:r>
              <w:rPr>
                <w:rFonts w:hint="eastAsia" w:ascii="宋体" w:hAnsi="宋体"/>
                <w:szCs w:val="21"/>
                <w:shd w:val="clear" w:color="auto" w:fill="FFFFFF"/>
              </w:rPr>
              <w:t>工艺 结构 天线 EMC T</w:t>
            </w:r>
            <w:r>
              <w:rPr>
                <w:rFonts w:ascii="宋体" w:hAnsi="宋体"/>
                <w:szCs w:val="21"/>
                <w:shd w:val="clear" w:color="auto" w:fill="FFFFFF"/>
              </w:rPr>
              <w:t>SE</w:t>
            </w:r>
          </w:p>
        </w:tc>
        <w:tc>
          <w:tcPr>
            <w:tcW w:w="2126" w:type="dxa"/>
            <w:tcBorders>
              <w:top w:val="single" w:color="000000" w:sz="6" w:space="0"/>
              <w:left w:val="single" w:color="000000" w:sz="6" w:space="0"/>
              <w:right w:val="single" w:color="000000" w:sz="6" w:space="0"/>
            </w:tcBorders>
          </w:tcPr>
          <w:p w14:paraId="0FFDBC88">
            <w:pPr>
              <w:pStyle w:val="38"/>
              <w:spacing w:before="156" w:after="156" w:line="360" w:lineRule="auto"/>
              <w:rPr>
                <w:rFonts w:ascii="宋体" w:hAnsi="宋体"/>
                <w:szCs w:val="21"/>
              </w:rPr>
            </w:pPr>
            <w:r>
              <w:rPr>
                <w:rFonts w:hint="eastAsia" w:ascii="宋体" w:hAnsi="宋体"/>
                <w:szCs w:val="21"/>
              </w:rPr>
              <w:t>TEC10T80-XX项目热设计总体规划方案报告</w:t>
            </w:r>
          </w:p>
        </w:tc>
        <w:tc>
          <w:tcPr>
            <w:tcW w:w="984" w:type="dxa"/>
            <w:tcBorders>
              <w:top w:val="single" w:color="000000" w:sz="6" w:space="0"/>
              <w:left w:val="single" w:color="000000" w:sz="6" w:space="0"/>
              <w:right w:val="single" w:color="000000" w:sz="12" w:space="0"/>
            </w:tcBorders>
          </w:tcPr>
          <w:p w14:paraId="14366ADA">
            <w:pPr>
              <w:pStyle w:val="38"/>
              <w:spacing w:before="156" w:after="156" w:line="360" w:lineRule="auto"/>
              <w:rPr>
                <w:rFonts w:ascii="宋体" w:hAnsi="宋体"/>
                <w:szCs w:val="21"/>
              </w:rPr>
            </w:pPr>
          </w:p>
        </w:tc>
      </w:tr>
      <w:tr w14:paraId="1C990E42">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57407BC7">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5FD95AFB">
            <w:pPr>
              <w:pStyle w:val="38"/>
              <w:spacing w:before="156" w:after="156" w:line="360" w:lineRule="auto"/>
              <w:rPr>
                <w:rStyle w:val="32"/>
                <w:rFonts w:ascii="宋体"/>
                <w:color w:val="auto"/>
                <w:szCs w:val="21"/>
              </w:rPr>
            </w:pPr>
            <w:r>
              <w:rPr>
                <w:rStyle w:val="32"/>
                <w:rFonts w:ascii="宋体"/>
                <w:color w:val="auto"/>
                <w:szCs w:val="21"/>
              </w:rPr>
              <w:t>总体规划设计（</w:t>
            </w:r>
            <w:r>
              <w:rPr>
                <w:rStyle w:val="32"/>
                <w:rFonts w:hint="eastAsia" w:ascii="宋体"/>
                <w:color w:val="auto"/>
                <w:szCs w:val="21"/>
              </w:rPr>
              <w:t>E</w:t>
            </w:r>
            <w:r>
              <w:rPr>
                <w:rStyle w:val="32"/>
                <w:rFonts w:ascii="宋体"/>
                <w:color w:val="auto"/>
                <w:szCs w:val="21"/>
              </w:rPr>
              <w:t>MC）</w:t>
            </w:r>
          </w:p>
        </w:tc>
        <w:tc>
          <w:tcPr>
            <w:tcW w:w="1555" w:type="dxa"/>
            <w:tcBorders>
              <w:top w:val="single" w:color="000000" w:sz="6" w:space="0"/>
              <w:left w:val="single" w:color="000000" w:sz="6" w:space="0"/>
              <w:right w:val="single" w:color="000000" w:sz="6" w:space="0"/>
            </w:tcBorders>
          </w:tcPr>
          <w:p w14:paraId="30843949">
            <w:pPr>
              <w:pStyle w:val="38"/>
              <w:spacing w:before="156" w:after="156" w:line="360" w:lineRule="auto"/>
              <w:rPr>
                <w:rFonts w:ascii="宋体" w:hAnsi="宋体"/>
                <w:szCs w:val="21"/>
              </w:rPr>
            </w:pPr>
            <w:r>
              <w:rPr>
                <w:rFonts w:hint="eastAsia" w:ascii="宋体" w:hAnsi="宋体"/>
                <w:szCs w:val="21"/>
              </w:rPr>
              <w:t>E</w:t>
            </w:r>
            <w:r>
              <w:rPr>
                <w:rFonts w:ascii="宋体" w:hAnsi="宋体"/>
                <w:szCs w:val="21"/>
              </w:rPr>
              <w:t>MC</w:t>
            </w:r>
          </w:p>
        </w:tc>
        <w:tc>
          <w:tcPr>
            <w:tcW w:w="2410" w:type="dxa"/>
            <w:tcBorders>
              <w:top w:val="single" w:color="000000" w:sz="6" w:space="0"/>
              <w:left w:val="single" w:color="000000" w:sz="6" w:space="0"/>
              <w:right w:val="single" w:color="000000" w:sz="6" w:space="0"/>
            </w:tcBorders>
          </w:tcPr>
          <w:p w14:paraId="5B9660C9">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SE平台S</w:t>
            </w:r>
            <w:r>
              <w:rPr>
                <w:rFonts w:ascii="宋体" w:hAnsi="宋体"/>
                <w:szCs w:val="21"/>
                <w:shd w:val="clear" w:color="auto" w:fill="FFFFFF"/>
              </w:rPr>
              <w:t>E 结构</w:t>
            </w:r>
            <w:r>
              <w:rPr>
                <w:rFonts w:hint="eastAsia" w:ascii="宋体" w:hAnsi="宋体"/>
                <w:szCs w:val="21"/>
                <w:shd w:val="clear" w:color="auto" w:fill="FFFFFF"/>
              </w:rPr>
              <w:t xml:space="preserve"> 互联</w:t>
            </w:r>
          </w:p>
          <w:p w14:paraId="330BF2DC">
            <w:pPr>
              <w:pStyle w:val="38"/>
              <w:spacing w:before="156" w:after="156" w:line="360" w:lineRule="auto"/>
              <w:rPr>
                <w:rFonts w:ascii="宋体" w:hAnsi="宋体"/>
                <w:szCs w:val="21"/>
              </w:rPr>
            </w:pPr>
            <w:r>
              <w:rPr>
                <w:rFonts w:hint="eastAsia" w:ascii="宋体" w:hAnsi="宋体"/>
                <w:szCs w:val="21"/>
                <w:shd w:val="clear" w:color="auto" w:fill="FFFFFF"/>
              </w:rPr>
              <w:t xml:space="preserve">开关电源 模拟 </w:t>
            </w:r>
          </w:p>
        </w:tc>
        <w:tc>
          <w:tcPr>
            <w:tcW w:w="2126" w:type="dxa"/>
            <w:tcBorders>
              <w:top w:val="single" w:color="000000" w:sz="6" w:space="0"/>
              <w:left w:val="single" w:color="000000" w:sz="6" w:space="0"/>
              <w:right w:val="single" w:color="000000" w:sz="6" w:space="0"/>
            </w:tcBorders>
          </w:tcPr>
          <w:p w14:paraId="6C70B4B7">
            <w:pPr>
              <w:pStyle w:val="38"/>
              <w:spacing w:before="156" w:after="156" w:line="360" w:lineRule="auto"/>
              <w:rPr>
                <w:rFonts w:ascii="宋体" w:hAnsi="宋体"/>
                <w:szCs w:val="21"/>
              </w:rPr>
            </w:pPr>
            <w:r>
              <w:rPr>
                <w:rFonts w:hint="eastAsia" w:ascii="宋体" w:hAnsi="宋体"/>
                <w:szCs w:val="21"/>
              </w:rPr>
              <w:t>TEC10T88-XX项目EMC设计总体规划报告</w:t>
            </w:r>
          </w:p>
        </w:tc>
        <w:tc>
          <w:tcPr>
            <w:tcW w:w="984" w:type="dxa"/>
            <w:tcBorders>
              <w:top w:val="single" w:color="000000" w:sz="6" w:space="0"/>
              <w:left w:val="single" w:color="000000" w:sz="6" w:space="0"/>
              <w:right w:val="single" w:color="000000" w:sz="12" w:space="0"/>
            </w:tcBorders>
          </w:tcPr>
          <w:p w14:paraId="3AD1C5AB">
            <w:pPr>
              <w:pStyle w:val="38"/>
              <w:spacing w:before="156" w:after="156" w:line="360" w:lineRule="auto"/>
              <w:rPr>
                <w:rFonts w:ascii="宋体" w:hAnsi="宋体"/>
                <w:szCs w:val="21"/>
              </w:rPr>
            </w:pPr>
          </w:p>
        </w:tc>
      </w:tr>
      <w:tr w14:paraId="3491B634">
        <w:tblPrEx>
          <w:tblCellMar>
            <w:top w:w="0" w:type="dxa"/>
            <w:left w:w="108" w:type="dxa"/>
            <w:bottom w:w="0" w:type="dxa"/>
            <w:right w:w="108" w:type="dxa"/>
          </w:tblCellMar>
        </w:tblPrEx>
        <w:trPr>
          <w:jc w:val="center"/>
        </w:trPr>
        <w:tc>
          <w:tcPr>
            <w:tcW w:w="704" w:type="dxa"/>
            <w:vMerge w:val="continue"/>
            <w:tcBorders>
              <w:left w:val="single" w:color="000000" w:sz="12" w:space="0"/>
              <w:right w:val="single" w:color="000000" w:sz="6" w:space="0"/>
            </w:tcBorders>
          </w:tcPr>
          <w:p w14:paraId="36C4CB59">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36B9F936">
            <w:pPr>
              <w:pStyle w:val="38"/>
              <w:spacing w:before="156" w:after="156" w:line="360" w:lineRule="auto"/>
              <w:rPr>
                <w:rStyle w:val="32"/>
                <w:rFonts w:ascii="宋体"/>
                <w:color w:val="auto"/>
                <w:szCs w:val="21"/>
              </w:rPr>
            </w:pPr>
            <w:r>
              <w:rPr>
                <w:rStyle w:val="32"/>
                <w:rFonts w:ascii="宋体"/>
                <w:color w:val="auto"/>
                <w:szCs w:val="21"/>
              </w:rPr>
              <w:t>总体规划设计</w:t>
            </w:r>
            <w:r>
              <w:rPr>
                <w:rStyle w:val="32"/>
                <w:rFonts w:hint="eastAsia" w:ascii="宋体"/>
                <w:color w:val="auto"/>
                <w:szCs w:val="21"/>
              </w:rPr>
              <w:t>(</w:t>
            </w:r>
            <w:r>
              <w:rPr>
                <w:rStyle w:val="32"/>
                <w:rFonts w:ascii="宋体"/>
                <w:color w:val="auto"/>
                <w:szCs w:val="21"/>
              </w:rPr>
              <w:t>生产测试和工艺</w:t>
            </w:r>
            <w:r>
              <w:rPr>
                <w:rStyle w:val="32"/>
                <w:rFonts w:hint="eastAsia" w:ascii="宋体"/>
                <w:color w:val="auto"/>
                <w:szCs w:val="21"/>
              </w:rPr>
              <w:t>)</w:t>
            </w:r>
          </w:p>
        </w:tc>
        <w:tc>
          <w:tcPr>
            <w:tcW w:w="1555" w:type="dxa"/>
            <w:tcBorders>
              <w:top w:val="single" w:color="000000" w:sz="6" w:space="0"/>
              <w:left w:val="single" w:color="000000" w:sz="6" w:space="0"/>
              <w:right w:val="single" w:color="000000" w:sz="6" w:space="0"/>
            </w:tcBorders>
          </w:tcPr>
          <w:p w14:paraId="179A6B54">
            <w:pPr>
              <w:pStyle w:val="38"/>
              <w:spacing w:before="156" w:after="156" w:line="360" w:lineRule="auto"/>
              <w:rPr>
                <w:rFonts w:ascii="宋体" w:hAnsi="宋体"/>
                <w:szCs w:val="21"/>
              </w:rPr>
            </w:pPr>
            <w:r>
              <w:rPr>
                <w:rFonts w:hint="eastAsia" w:ascii="宋体" w:hAnsi="宋体"/>
                <w:szCs w:val="21"/>
              </w:rPr>
              <w:t>制造代表</w:t>
            </w:r>
          </w:p>
        </w:tc>
        <w:tc>
          <w:tcPr>
            <w:tcW w:w="2410" w:type="dxa"/>
            <w:tcBorders>
              <w:top w:val="single" w:color="000000" w:sz="6" w:space="0"/>
              <w:left w:val="single" w:color="000000" w:sz="6" w:space="0"/>
              <w:right w:val="single" w:color="000000" w:sz="6" w:space="0"/>
            </w:tcBorders>
          </w:tcPr>
          <w:p w14:paraId="1A143FC6">
            <w:pPr>
              <w:pStyle w:val="38"/>
              <w:spacing w:before="156" w:after="156" w:line="360" w:lineRule="auto"/>
              <w:rPr>
                <w:rFonts w:ascii="宋体" w:hAnsi="宋体"/>
                <w:szCs w:val="21"/>
              </w:rPr>
            </w:pPr>
            <w:r>
              <w:rPr>
                <w:rFonts w:hint="eastAsia" w:ascii="宋体" w:hAnsi="宋体"/>
                <w:szCs w:val="21"/>
              </w:rPr>
              <w:t>工艺 PSE</w:t>
            </w:r>
            <w:r>
              <w:rPr>
                <w:rFonts w:ascii="宋体" w:hAnsi="宋体"/>
                <w:szCs w:val="21"/>
              </w:rPr>
              <w:t xml:space="preserve"> 软件测试</w:t>
            </w:r>
            <w:r>
              <w:rPr>
                <w:rFonts w:hint="eastAsia" w:ascii="宋体" w:hAnsi="宋体"/>
                <w:szCs w:val="21"/>
              </w:rPr>
              <w:t xml:space="preserve"> </w:t>
            </w:r>
            <w:r>
              <w:rPr>
                <w:rFonts w:ascii="宋体" w:hAnsi="宋体"/>
                <w:szCs w:val="21"/>
              </w:rPr>
              <w:t>TSE</w:t>
            </w:r>
          </w:p>
        </w:tc>
        <w:tc>
          <w:tcPr>
            <w:tcW w:w="2126" w:type="dxa"/>
            <w:tcBorders>
              <w:top w:val="single" w:color="000000" w:sz="6" w:space="0"/>
              <w:left w:val="single" w:color="000000" w:sz="6" w:space="0"/>
              <w:right w:val="single" w:color="000000" w:sz="6" w:space="0"/>
            </w:tcBorders>
          </w:tcPr>
          <w:p w14:paraId="15DF42A2">
            <w:pPr>
              <w:pStyle w:val="38"/>
              <w:spacing w:before="156" w:after="156" w:line="360" w:lineRule="auto"/>
              <w:rPr>
                <w:rFonts w:ascii="宋体" w:hAnsi="宋体"/>
                <w:szCs w:val="21"/>
              </w:rPr>
            </w:pPr>
            <w:r>
              <w:rPr>
                <w:rFonts w:hint="eastAsia" w:ascii="宋体" w:hAnsi="宋体"/>
                <w:szCs w:val="21"/>
              </w:rPr>
              <w:t>PDT-PE00T05-产品生产测试和工艺总体方案模板</w:t>
            </w:r>
          </w:p>
        </w:tc>
        <w:tc>
          <w:tcPr>
            <w:tcW w:w="984" w:type="dxa"/>
            <w:tcBorders>
              <w:top w:val="single" w:color="000000" w:sz="6" w:space="0"/>
              <w:left w:val="single" w:color="000000" w:sz="6" w:space="0"/>
              <w:right w:val="single" w:color="000000" w:sz="12" w:space="0"/>
            </w:tcBorders>
          </w:tcPr>
          <w:p w14:paraId="310C0111">
            <w:pPr>
              <w:pStyle w:val="38"/>
              <w:spacing w:before="156" w:after="156" w:line="360" w:lineRule="auto"/>
              <w:rPr>
                <w:rFonts w:ascii="宋体" w:hAnsi="宋体"/>
                <w:szCs w:val="21"/>
              </w:rPr>
            </w:pPr>
          </w:p>
        </w:tc>
      </w:tr>
      <w:tr w14:paraId="7C984A82">
        <w:tblPrEx>
          <w:tblCellMar>
            <w:top w:w="0" w:type="dxa"/>
            <w:left w:w="108" w:type="dxa"/>
            <w:bottom w:w="0" w:type="dxa"/>
            <w:right w:w="108" w:type="dxa"/>
          </w:tblCellMar>
        </w:tblPrEx>
        <w:trPr>
          <w:trHeight w:val="55" w:hRule="atLeast"/>
          <w:jc w:val="center"/>
        </w:trPr>
        <w:tc>
          <w:tcPr>
            <w:tcW w:w="704" w:type="dxa"/>
            <w:vMerge w:val="continue"/>
            <w:tcBorders>
              <w:left w:val="single" w:color="000000" w:sz="12" w:space="0"/>
              <w:right w:val="single" w:color="000000" w:sz="6" w:space="0"/>
            </w:tcBorders>
          </w:tcPr>
          <w:p w14:paraId="5507B83D">
            <w:pPr>
              <w:pStyle w:val="37"/>
              <w:spacing w:line="360" w:lineRule="auto"/>
              <w:rPr>
                <w:rFonts w:ascii="宋体" w:hAnsi="宋体"/>
                <w:szCs w:val="21"/>
              </w:rPr>
            </w:pPr>
          </w:p>
        </w:tc>
        <w:tc>
          <w:tcPr>
            <w:tcW w:w="1564" w:type="dxa"/>
            <w:tcBorders>
              <w:top w:val="single" w:color="000000" w:sz="6" w:space="0"/>
              <w:left w:val="single" w:color="000000" w:sz="6" w:space="0"/>
              <w:right w:val="single" w:color="000000" w:sz="6" w:space="0"/>
            </w:tcBorders>
          </w:tcPr>
          <w:p w14:paraId="2433E3B7">
            <w:pPr>
              <w:pStyle w:val="38"/>
              <w:spacing w:before="156" w:after="156" w:line="360" w:lineRule="auto"/>
              <w:rPr>
                <w:rFonts w:ascii="宋体" w:hAnsi="宋体"/>
                <w:szCs w:val="21"/>
              </w:rPr>
            </w:pPr>
            <w:r>
              <w:rPr>
                <w:rFonts w:ascii="宋体" w:hAnsi="宋体"/>
                <w:szCs w:val="21"/>
              </w:rPr>
              <w:t>总体规划设计（可靠性）</w:t>
            </w:r>
          </w:p>
        </w:tc>
        <w:tc>
          <w:tcPr>
            <w:tcW w:w="1555" w:type="dxa"/>
            <w:tcBorders>
              <w:top w:val="single" w:color="000000" w:sz="6" w:space="0"/>
              <w:left w:val="single" w:color="000000" w:sz="6" w:space="0"/>
              <w:right w:val="single" w:color="000000" w:sz="6" w:space="0"/>
            </w:tcBorders>
          </w:tcPr>
          <w:p w14:paraId="75B39801">
            <w:pPr>
              <w:pStyle w:val="38"/>
              <w:spacing w:before="156" w:after="156" w:line="360" w:lineRule="auto"/>
              <w:rPr>
                <w:rFonts w:ascii="宋体" w:hAnsi="宋体"/>
                <w:szCs w:val="21"/>
              </w:rPr>
            </w:pPr>
            <w:r>
              <w:rPr>
                <w:rFonts w:ascii="宋体" w:hAnsi="宋体"/>
                <w:szCs w:val="21"/>
              </w:rPr>
              <w:t>可靠性</w:t>
            </w:r>
          </w:p>
        </w:tc>
        <w:tc>
          <w:tcPr>
            <w:tcW w:w="2410" w:type="dxa"/>
            <w:tcBorders>
              <w:top w:val="single" w:color="000000" w:sz="6" w:space="0"/>
              <w:left w:val="single" w:color="000000" w:sz="6" w:space="0"/>
              <w:right w:val="single" w:color="000000" w:sz="6" w:space="0"/>
            </w:tcBorders>
          </w:tcPr>
          <w:p w14:paraId="05DB44DE">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 xml:space="preserve"> 平台</w:t>
            </w:r>
            <w:r>
              <w:rPr>
                <w:rFonts w:hint="eastAsia" w:ascii="宋体" w:hAnsi="宋体"/>
                <w:szCs w:val="21"/>
              </w:rPr>
              <w:t>S</w:t>
            </w:r>
            <w:r>
              <w:rPr>
                <w:rFonts w:ascii="宋体" w:hAnsi="宋体"/>
                <w:szCs w:val="21"/>
              </w:rPr>
              <w:t xml:space="preserve">E </w:t>
            </w:r>
          </w:p>
          <w:p w14:paraId="47EDBEB5">
            <w:pPr>
              <w:pStyle w:val="38"/>
              <w:spacing w:before="156" w:after="156" w:line="360" w:lineRule="auto"/>
              <w:rPr>
                <w:rFonts w:ascii="宋体" w:hAnsi="宋体"/>
                <w:szCs w:val="21"/>
              </w:rPr>
            </w:pPr>
            <w:r>
              <w:rPr>
                <w:rFonts w:ascii="宋体" w:hAnsi="宋体"/>
                <w:szCs w:val="21"/>
              </w:rPr>
              <w:t>互联</w:t>
            </w:r>
            <w:r>
              <w:rPr>
                <w:rFonts w:hint="eastAsia" w:ascii="宋体" w:hAnsi="宋体"/>
                <w:szCs w:val="21"/>
              </w:rPr>
              <w:t xml:space="preserve"> 结构 热 </w:t>
            </w:r>
            <w:r>
              <w:rPr>
                <w:rFonts w:ascii="宋体" w:hAnsi="宋体"/>
                <w:szCs w:val="21"/>
              </w:rPr>
              <w:t>软件</w:t>
            </w:r>
            <w:r>
              <w:rPr>
                <w:rFonts w:hint="eastAsia" w:ascii="宋体" w:hAnsi="宋体"/>
                <w:szCs w:val="21"/>
              </w:rPr>
              <w:t xml:space="preserve"> 硬件测试 模拟</w:t>
            </w:r>
          </w:p>
        </w:tc>
        <w:tc>
          <w:tcPr>
            <w:tcW w:w="2126" w:type="dxa"/>
            <w:tcBorders>
              <w:top w:val="single" w:color="000000" w:sz="6" w:space="0"/>
              <w:left w:val="single" w:color="000000" w:sz="6" w:space="0"/>
              <w:right w:val="single" w:color="000000" w:sz="6" w:space="0"/>
            </w:tcBorders>
          </w:tcPr>
          <w:p w14:paraId="06B9F93A">
            <w:pPr>
              <w:pStyle w:val="38"/>
              <w:spacing w:before="156" w:after="156" w:line="360" w:lineRule="auto"/>
              <w:rPr>
                <w:rFonts w:ascii="宋体" w:hAnsi="宋体"/>
                <w:kern w:val="0"/>
                <w:sz w:val="24"/>
                <w:szCs w:val="24"/>
              </w:rPr>
            </w:pPr>
            <w:r>
              <w:rPr>
                <w:rFonts w:ascii="宋体" w:hAnsi="宋体"/>
                <w:szCs w:val="21"/>
              </w:rPr>
              <w:t>TEC10T166-可靠性总体规划模板</w:t>
            </w:r>
          </w:p>
        </w:tc>
        <w:tc>
          <w:tcPr>
            <w:tcW w:w="984" w:type="dxa"/>
            <w:tcBorders>
              <w:top w:val="single" w:color="000000" w:sz="6" w:space="0"/>
              <w:left w:val="single" w:color="000000" w:sz="6" w:space="0"/>
              <w:right w:val="single" w:color="000000" w:sz="12" w:space="0"/>
            </w:tcBorders>
          </w:tcPr>
          <w:p w14:paraId="279AE6E3">
            <w:pPr>
              <w:pStyle w:val="38"/>
              <w:spacing w:before="156" w:after="156" w:line="360" w:lineRule="auto"/>
              <w:rPr>
                <w:rFonts w:ascii="宋体" w:hAnsi="宋体"/>
                <w:szCs w:val="21"/>
              </w:rPr>
            </w:pPr>
          </w:p>
        </w:tc>
      </w:tr>
      <w:tr w14:paraId="2FD64B7D">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796F5855">
            <w:pPr>
              <w:pStyle w:val="37"/>
              <w:spacing w:line="360" w:lineRule="auto"/>
              <w:rPr>
                <w:rFonts w:ascii="宋体" w:hAnsi="宋体"/>
                <w:szCs w:val="21"/>
              </w:rPr>
            </w:pPr>
            <w:r>
              <w:rPr>
                <w:rFonts w:ascii="宋体" w:hAnsi="宋体"/>
                <w:szCs w:val="21"/>
              </w:rPr>
              <w:t>15</w:t>
            </w:r>
          </w:p>
        </w:tc>
        <w:tc>
          <w:tcPr>
            <w:tcW w:w="1564" w:type="dxa"/>
            <w:tcBorders>
              <w:top w:val="single" w:color="000000" w:sz="6" w:space="0"/>
              <w:left w:val="single" w:color="000000" w:sz="6" w:space="0"/>
              <w:right w:val="single" w:color="000000" w:sz="6" w:space="0"/>
            </w:tcBorders>
          </w:tcPr>
          <w:p w14:paraId="3F9C9F81">
            <w:pPr>
              <w:pStyle w:val="38"/>
              <w:spacing w:before="156" w:after="156" w:line="360" w:lineRule="auto"/>
              <w:jc w:val="both"/>
              <w:rPr>
                <w:rFonts w:ascii="宋体" w:hAnsi="宋体"/>
                <w:szCs w:val="21"/>
              </w:rPr>
            </w:pPr>
            <w:r>
              <w:rPr>
                <w:rFonts w:hint="eastAsia" w:ascii="宋体" w:hAnsi="宋体"/>
                <w:szCs w:val="21"/>
              </w:rPr>
              <w:t>F</w:t>
            </w:r>
            <w:r>
              <w:rPr>
                <w:rFonts w:ascii="宋体" w:hAnsi="宋体"/>
                <w:szCs w:val="21"/>
              </w:rPr>
              <w:t>PGA/CPLD规格制定</w:t>
            </w:r>
          </w:p>
        </w:tc>
        <w:tc>
          <w:tcPr>
            <w:tcW w:w="1555" w:type="dxa"/>
            <w:tcBorders>
              <w:top w:val="single" w:color="000000" w:sz="6" w:space="0"/>
              <w:left w:val="single" w:color="000000" w:sz="6" w:space="0"/>
              <w:right w:val="single" w:color="000000" w:sz="6" w:space="0"/>
            </w:tcBorders>
          </w:tcPr>
          <w:p w14:paraId="769FDD9E">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PGA/CPLD</w:t>
            </w:r>
          </w:p>
        </w:tc>
        <w:tc>
          <w:tcPr>
            <w:tcW w:w="2410" w:type="dxa"/>
            <w:tcBorders>
              <w:top w:val="single" w:color="000000" w:sz="6" w:space="0"/>
              <w:left w:val="single" w:color="000000" w:sz="6" w:space="0"/>
              <w:right w:val="single" w:color="000000" w:sz="6" w:space="0"/>
            </w:tcBorders>
          </w:tcPr>
          <w:p w14:paraId="6E05FAB8">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平台</w:t>
            </w:r>
            <w:r>
              <w:rPr>
                <w:rFonts w:hint="eastAsia" w:ascii="宋体" w:hAnsi="宋体"/>
                <w:szCs w:val="21"/>
              </w:rPr>
              <w:t>S</w:t>
            </w:r>
            <w:r>
              <w:rPr>
                <w:rFonts w:ascii="宋体" w:hAnsi="宋体"/>
                <w:szCs w:val="21"/>
              </w:rPr>
              <w:t xml:space="preserve">E </w:t>
            </w:r>
          </w:p>
        </w:tc>
        <w:tc>
          <w:tcPr>
            <w:tcW w:w="2126" w:type="dxa"/>
            <w:tcBorders>
              <w:top w:val="single" w:color="000000" w:sz="6" w:space="0"/>
              <w:left w:val="single" w:color="000000" w:sz="6" w:space="0"/>
              <w:right w:val="single" w:color="000000" w:sz="6" w:space="0"/>
            </w:tcBorders>
          </w:tcPr>
          <w:p w14:paraId="76705CA7">
            <w:pPr>
              <w:pStyle w:val="38"/>
              <w:spacing w:before="156" w:after="156" w:line="360" w:lineRule="auto"/>
              <w:rPr>
                <w:rFonts w:ascii="宋体" w:hAnsi="宋体"/>
                <w:szCs w:val="21"/>
              </w:rPr>
            </w:pPr>
            <w:r>
              <w:rPr>
                <w:rFonts w:hint="eastAsia" w:ascii="宋体" w:hAnsi="宋体"/>
                <w:szCs w:val="21"/>
              </w:rPr>
              <w:t>TEC10T114-FPGA设计规格书模板</w:t>
            </w:r>
          </w:p>
        </w:tc>
        <w:tc>
          <w:tcPr>
            <w:tcW w:w="984" w:type="dxa"/>
            <w:tcBorders>
              <w:top w:val="single" w:color="000000" w:sz="6" w:space="0"/>
              <w:left w:val="single" w:color="000000" w:sz="6" w:space="0"/>
              <w:right w:val="single" w:color="000000" w:sz="12" w:space="0"/>
            </w:tcBorders>
          </w:tcPr>
          <w:p w14:paraId="4F9F5D97">
            <w:pPr>
              <w:pStyle w:val="38"/>
              <w:spacing w:before="156" w:after="156" w:line="360" w:lineRule="auto"/>
              <w:rPr>
                <w:rFonts w:ascii="宋体" w:hAnsi="宋体"/>
                <w:szCs w:val="21"/>
              </w:rPr>
            </w:pPr>
          </w:p>
        </w:tc>
      </w:tr>
      <w:tr w14:paraId="23602409">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4B1AC7E3">
            <w:pPr>
              <w:pStyle w:val="37"/>
              <w:spacing w:line="360" w:lineRule="auto"/>
              <w:rPr>
                <w:rFonts w:ascii="宋体" w:hAnsi="宋体"/>
                <w:szCs w:val="21"/>
              </w:rPr>
            </w:pPr>
            <w:r>
              <w:rPr>
                <w:rFonts w:ascii="宋体" w:hAnsi="宋体"/>
                <w:szCs w:val="21"/>
              </w:rPr>
              <w:t>16</w:t>
            </w:r>
          </w:p>
        </w:tc>
        <w:tc>
          <w:tcPr>
            <w:tcW w:w="1564" w:type="dxa"/>
            <w:tcBorders>
              <w:top w:val="single" w:color="000000" w:sz="6" w:space="0"/>
              <w:left w:val="single" w:color="000000" w:sz="6" w:space="0"/>
              <w:right w:val="single" w:color="000000" w:sz="6" w:space="0"/>
            </w:tcBorders>
          </w:tcPr>
          <w:p w14:paraId="5D732242">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PGA/CPLD</w:t>
            </w:r>
            <w:r>
              <w:rPr>
                <w:rFonts w:hint="eastAsia" w:ascii="宋体" w:hAnsi="宋体"/>
                <w:szCs w:val="21"/>
              </w:rPr>
              <w:t>总体规划</w:t>
            </w:r>
          </w:p>
        </w:tc>
        <w:tc>
          <w:tcPr>
            <w:tcW w:w="1555" w:type="dxa"/>
            <w:tcBorders>
              <w:top w:val="single" w:color="000000" w:sz="6" w:space="0"/>
              <w:left w:val="single" w:color="000000" w:sz="6" w:space="0"/>
              <w:right w:val="single" w:color="000000" w:sz="6" w:space="0"/>
            </w:tcBorders>
          </w:tcPr>
          <w:p w14:paraId="24F6332B">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PGA/CPLD</w:t>
            </w:r>
          </w:p>
        </w:tc>
        <w:tc>
          <w:tcPr>
            <w:tcW w:w="2410" w:type="dxa"/>
            <w:tcBorders>
              <w:top w:val="single" w:color="000000" w:sz="6" w:space="0"/>
              <w:left w:val="single" w:color="000000" w:sz="6" w:space="0"/>
              <w:right w:val="single" w:color="000000" w:sz="6" w:space="0"/>
            </w:tcBorders>
          </w:tcPr>
          <w:p w14:paraId="1415AF66">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平台</w:t>
            </w:r>
            <w:r>
              <w:rPr>
                <w:rFonts w:hint="eastAsia" w:ascii="宋体" w:hAnsi="宋体"/>
                <w:szCs w:val="21"/>
              </w:rPr>
              <w:t>S</w:t>
            </w:r>
            <w:r>
              <w:rPr>
                <w:rFonts w:ascii="宋体" w:hAnsi="宋体"/>
                <w:szCs w:val="21"/>
              </w:rPr>
              <w:t>E</w:t>
            </w:r>
          </w:p>
        </w:tc>
        <w:tc>
          <w:tcPr>
            <w:tcW w:w="2126" w:type="dxa"/>
            <w:tcBorders>
              <w:top w:val="single" w:color="000000" w:sz="6" w:space="0"/>
              <w:left w:val="single" w:color="000000" w:sz="6" w:space="0"/>
              <w:right w:val="single" w:color="000000" w:sz="6" w:space="0"/>
            </w:tcBorders>
          </w:tcPr>
          <w:p w14:paraId="1EF68711">
            <w:pPr>
              <w:pStyle w:val="38"/>
              <w:spacing w:before="156" w:after="156" w:line="360" w:lineRule="auto"/>
              <w:rPr>
                <w:rFonts w:ascii="宋体" w:hAnsi="宋体"/>
                <w:szCs w:val="21"/>
              </w:rPr>
            </w:pPr>
            <w:r>
              <w:rPr>
                <w:rFonts w:hint="eastAsia" w:ascii="宋体" w:hAnsi="宋体"/>
                <w:szCs w:val="21"/>
              </w:rPr>
              <w:t>TEC10T148-FPGA总体规划.doc</w:t>
            </w:r>
          </w:p>
          <w:p w14:paraId="72A854B0">
            <w:pPr>
              <w:pStyle w:val="38"/>
              <w:spacing w:before="156" w:after="156" w:line="360" w:lineRule="auto"/>
              <w:rPr>
                <w:rFonts w:ascii="宋体" w:hAnsi="宋体"/>
                <w:szCs w:val="21"/>
              </w:rPr>
            </w:pPr>
            <w:r>
              <w:rPr>
                <w:rFonts w:hint="eastAsia" w:ascii="宋体" w:hAnsi="宋体"/>
                <w:szCs w:val="21"/>
              </w:rPr>
              <w:t>TEC10T146-FPGA IO分配文档.xls</w:t>
            </w:r>
          </w:p>
          <w:p w14:paraId="3EC5E903">
            <w:pPr>
              <w:pStyle w:val="38"/>
              <w:spacing w:before="156" w:after="156" w:line="360" w:lineRule="auto"/>
              <w:rPr>
                <w:rFonts w:ascii="宋体" w:hAnsi="宋体"/>
                <w:szCs w:val="21"/>
              </w:rPr>
            </w:pPr>
            <w:r>
              <w:rPr>
                <w:rFonts w:hint="eastAsia" w:ascii="宋体" w:hAnsi="宋体"/>
                <w:szCs w:val="21"/>
              </w:rPr>
              <w:t>C</w:t>
            </w:r>
            <w:r>
              <w:rPr>
                <w:rFonts w:ascii="宋体" w:hAnsi="宋体"/>
                <w:szCs w:val="21"/>
              </w:rPr>
              <w:t>PLD总体规划模板</w:t>
            </w:r>
          </w:p>
        </w:tc>
        <w:tc>
          <w:tcPr>
            <w:tcW w:w="984" w:type="dxa"/>
            <w:tcBorders>
              <w:top w:val="single" w:color="000000" w:sz="6" w:space="0"/>
              <w:left w:val="single" w:color="000000" w:sz="6" w:space="0"/>
              <w:right w:val="single" w:color="000000" w:sz="12" w:space="0"/>
            </w:tcBorders>
          </w:tcPr>
          <w:p w14:paraId="4988E258">
            <w:pPr>
              <w:pStyle w:val="38"/>
              <w:spacing w:before="156" w:after="156" w:line="360" w:lineRule="auto"/>
              <w:rPr>
                <w:rFonts w:ascii="宋体" w:hAnsi="宋体"/>
                <w:szCs w:val="21"/>
              </w:rPr>
            </w:pPr>
          </w:p>
        </w:tc>
      </w:tr>
      <w:tr w14:paraId="18C5A301">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A532D7C">
            <w:pPr>
              <w:pStyle w:val="37"/>
              <w:spacing w:line="360" w:lineRule="auto"/>
              <w:rPr>
                <w:rFonts w:ascii="宋体" w:hAnsi="宋体"/>
                <w:szCs w:val="21"/>
              </w:rPr>
            </w:pPr>
            <w:r>
              <w:rPr>
                <w:rFonts w:ascii="宋体" w:hAnsi="宋体"/>
                <w:szCs w:val="21"/>
              </w:rPr>
              <w:t>17</w:t>
            </w:r>
          </w:p>
        </w:tc>
        <w:tc>
          <w:tcPr>
            <w:tcW w:w="1564" w:type="dxa"/>
            <w:tcBorders>
              <w:top w:val="single" w:color="000000" w:sz="6" w:space="0"/>
              <w:left w:val="single" w:color="000000" w:sz="6" w:space="0"/>
              <w:right w:val="single" w:color="000000" w:sz="6" w:space="0"/>
            </w:tcBorders>
          </w:tcPr>
          <w:p w14:paraId="2404BB13">
            <w:pPr>
              <w:pStyle w:val="38"/>
              <w:spacing w:before="156" w:after="156" w:line="360" w:lineRule="auto"/>
              <w:rPr>
                <w:rFonts w:ascii="宋体" w:hAnsi="宋体"/>
                <w:szCs w:val="21"/>
              </w:rPr>
            </w:pPr>
            <w:r>
              <w:fldChar w:fldCharType="begin"/>
            </w:r>
            <w:r>
              <w:instrText xml:space="preserve"> HYPERLINK \l "_集成测试方案设计" </w:instrText>
            </w:r>
            <w:r>
              <w:fldChar w:fldCharType="separate"/>
            </w:r>
            <w:r>
              <w:rPr>
                <w:rFonts w:hint="eastAsia" w:ascii="宋体" w:hAnsi="宋体"/>
                <w:szCs w:val="21"/>
              </w:rPr>
              <w:t xml:space="preserve"> </w:t>
            </w:r>
            <w:r>
              <w:rPr>
                <w:rFonts w:ascii="宋体" w:hAnsi="宋体"/>
                <w:szCs w:val="21"/>
              </w:rPr>
              <w:t>项目散热</w:t>
            </w:r>
            <w:r>
              <w:rPr>
                <w:rFonts w:ascii="宋体" w:hAnsi="宋体"/>
                <w:szCs w:val="21"/>
              </w:rPr>
              <w:fldChar w:fldCharType="end"/>
            </w:r>
            <w:r>
              <w:rPr>
                <w:rFonts w:ascii="宋体" w:hAnsi="宋体"/>
                <w:szCs w:val="21"/>
              </w:rPr>
              <w:t>测试计划</w:t>
            </w:r>
          </w:p>
        </w:tc>
        <w:tc>
          <w:tcPr>
            <w:tcW w:w="1555" w:type="dxa"/>
            <w:tcBorders>
              <w:top w:val="single" w:color="000000" w:sz="6" w:space="0"/>
              <w:left w:val="single" w:color="000000" w:sz="6" w:space="0"/>
              <w:right w:val="single" w:color="000000" w:sz="6" w:space="0"/>
            </w:tcBorders>
          </w:tcPr>
          <w:p w14:paraId="64899740">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410" w:type="dxa"/>
            <w:tcBorders>
              <w:top w:val="single" w:color="000000" w:sz="6" w:space="0"/>
              <w:left w:val="single" w:color="000000" w:sz="6" w:space="0"/>
              <w:right w:val="single" w:color="000000" w:sz="6" w:space="0"/>
            </w:tcBorders>
          </w:tcPr>
          <w:p w14:paraId="0D7C59CE">
            <w:pPr>
              <w:pStyle w:val="38"/>
              <w:spacing w:before="156" w:after="156" w:line="360" w:lineRule="auto"/>
              <w:rPr>
                <w:rFonts w:ascii="宋体" w:hAnsi="宋体"/>
                <w:szCs w:val="21"/>
              </w:rPr>
            </w:pPr>
            <w:r>
              <w:rPr>
                <w:rFonts w:hint="eastAsia" w:ascii="宋体" w:hAnsi="宋体"/>
                <w:szCs w:val="21"/>
              </w:rPr>
              <w:t xml:space="preserve">硬件测试 </w:t>
            </w:r>
          </w:p>
          <w:p w14:paraId="768DE85C">
            <w:pPr>
              <w:pStyle w:val="38"/>
              <w:spacing w:before="156" w:after="156" w:line="360" w:lineRule="auto"/>
              <w:rPr>
                <w:rFonts w:ascii="宋体" w:hAnsi="宋体"/>
                <w:szCs w:val="21"/>
              </w:rPr>
            </w:pPr>
            <w:r>
              <w:rPr>
                <w:rFonts w:ascii="宋体" w:hAnsi="宋体"/>
                <w:szCs w:val="21"/>
              </w:rPr>
              <w:t xml:space="preserve">CPU </w:t>
            </w:r>
            <w:r>
              <w:rPr>
                <w:rFonts w:hint="eastAsia" w:ascii="宋体" w:hAnsi="宋体"/>
                <w:szCs w:val="21"/>
              </w:rPr>
              <w:t xml:space="preserve">热 </w:t>
            </w:r>
            <w:r>
              <w:rPr>
                <w:rFonts w:ascii="宋体" w:hAnsi="宋体"/>
                <w:szCs w:val="21"/>
              </w:rPr>
              <w:t>模拟</w:t>
            </w:r>
            <w:r>
              <w:rPr>
                <w:rFonts w:hint="eastAsia" w:ascii="宋体" w:hAnsi="宋体"/>
                <w:szCs w:val="21"/>
              </w:rPr>
              <w:t xml:space="preserve"> </w:t>
            </w:r>
            <w:r>
              <w:rPr>
                <w:rFonts w:ascii="宋体" w:hAnsi="宋体"/>
                <w:szCs w:val="21"/>
              </w:rPr>
              <w:t>EMC 可靠性</w:t>
            </w:r>
            <w:r>
              <w:rPr>
                <w:rFonts w:hint="eastAsia" w:ascii="宋体" w:hAnsi="宋体"/>
                <w:szCs w:val="21"/>
              </w:rPr>
              <w:t xml:space="preserve"> </w:t>
            </w:r>
            <w:r>
              <w:rPr>
                <w:rFonts w:ascii="宋体" w:hAnsi="宋体"/>
                <w:szCs w:val="21"/>
              </w:rPr>
              <w:t>结构</w:t>
            </w:r>
            <w:r>
              <w:rPr>
                <w:rFonts w:hint="eastAsia" w:ascii="宋体" w:hAnsi="宋体"/>
                <w:szCs w:val="21"/>
              </w:rPr>
              <w:t xml:space="preserve"> </w:t>
            </w:r>
            <w:r>
              <w:rPr>
                <w:rFonts w:hint="eastAsia"/>
                <w:color w:val="000000"/>
                <w:sz w:val="20"/>
                <w:shd w:val="clear" w:color="auto" w:fill="FFFFFF"/>
              </w:rPr>
              <w:t>FPGA/CPLD</w:t>
            </w:r>
          </w:p>
        </w:tc>
        <w:tc>
          <w:tcPr>
            <w:tcW w:w="2126" w:type="dxa"/>
            <w:tcBorders>
              <w:top w:val="single" w:color="000000" w:sz="6" w:space="0"/>
              <w:left w:val="single" w:color="000000" w:sz="6" w:space="0"/>
              <w:right w:val="single" w:color="000000" w:sz="6" w:space="0"/>
            </w:tcBorders>
          </w:tcPr>
          <w:p w14:paraId="3D17F7ED">
            <w:pPr>
              <w:pStyle w:val="38"/>
              <w:spacing w:before="156" w:after="156" w:line="360" w:lineRule="auto"/>
              <w:rPr>
                <w:rFonts w:ascii="宋体" w:hAnsi="宋体"/>
                <w:szCs w:val="21"/>
              </w:rPr>
            </w:pPr>
            <w:r>
              <w:rPr>
                <w:rFonts w:hint="eastAsia" w:ascii="宋体" w:hAnsi="宋体"/>
                <w:szCs w:val="21"/>
              </w:rPr>
              <w:t>TES10T94-硬件测试规划模板</w:t>
            </w:r>
          </w:p>
        </w:tc>
        <w:tc>
          <w:tcPr>
            <w:tcW w:w="984" w:type="dxa"/>
            <w:tcBorders>
              <w:top w:val="single" w:color="000000" w:sz="6" w:space="0"/>
              <w:left w:val="single" w:color="000000" w:sz="6" w:space="0"/>
              <w:right w:val="single" w:color="000000" w:sz="12" w:space="0"/>
            </w:tcBorders>
          </w:tcPr>
          <w:p w14:paraId="5B8F0527">
            <w:pPr>
              <w:pStyle w:val="38"/>
              <w:spacing w:before="156" w:after="156" w:line="360" w:lineRule="auto"/>
              <w:rPr>
                <w:rFonts w:ascii="宋体" w:hAnsi="宋体"/>
                <w:szCs w:val="21"/>
              </w:rPr>
            </w:pPr>
          </w:p>
        </w:tc>
      </w:tr>
      <w:tr w14:paraId="5BB9D89B">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710B1E2C">
            <w:pPr>
              <w:pStyle w:val="37"/>
              <w:spacing w:line="360" w:lineRule="auto"/>
              <w:rPr>
                <w:rFonts w:ascii="宋体" w:hAnsi="宋体"/>
                <w:szCs w:val="21"/>
              </w:rPr>
            </w:pPr>
            <w:r>
              <w:rPr>
                <w:rFonts w:ascii="宋体" w:hAnsi="宋体"/>
                <w:szCs w:val="21"/>
              </w:rPr>
              <w:t>18</w:t>
            </w:r>
          </w:p>
        </w:tc>
        <w:tc>
          <w:tcPr>
            <w:tcW w:w="1564" w:type="dxa"/>
            <w:tcBorders>
              <w:top w:val="single" w:color="000000" w:sz="6" w:space="0"/>
              <w:left w:val="single" w:color="000000" w:sz="6" w:space="0"/>
              <w:right w:val="single" w:color="000000" w:sz="6" w:space="0"/>
            </w:tcBorders>
          </w:tcPr>
          <w:p w14:paraId="529182C2">
            <w:pPr>
              <w:pStyle w:val="38"/>
              <w:spacing w:before="156" w:after="156" w:line="360" w:lineRule="auto"/>
              <w:rPr>
                <w:rFonts w:ascii="宋体" w:hAnsi="宋体"/>
                <w:szCs w:val="21"/>
              </w:rPr>
            </w:pPr>
            <w:r>
              <w:rPr>
                <w:rFonts w:hint="eastAsia" w:ascii="宋体" w:hAnsi="宋体"/>
                <w:szCs w:val="21"/>
                <w:shd w:val="clear" w:color="auto" w:fill="FFFFFF"/>
              </w:rPr>
              <w:t>系统级FEMA分析</w:t>
            </w:r>
          </w:p>
        </w:tc>
        <w:tc>
          <w:tcPr>
            <w:tcW w:w="1555" w:type="dxa"/>
            <w:tcBorders>
              <w:top w:val="single" w:color="000000" w:sz="6" w:space="0"/>
              <w:left w:val="single" w:color="000000" w:sz="6" w:space="0"/>
              <w:right w:val="single" w:color="000000" w:sz="6" w:space="0"/>
            </w:tcBorders>
          </w:tcPr>
          <w:p w14:paraId="33522139">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410" w:type="dxa"/>
            <w:tcBorders>
              <w:top w:val="single" w:color="000000" w:sz="6" w:space="0"/>
              <w:left w:val="single" w:color="000000" w:sz="6" w:space="0"/>
              <w:right w:val="single" w:color="000000" w:sz="6" w:space="0"/>
            </w:tcBorders>
          </w:tcPr>
          <w:p w14:paraId="70D14BE4">
            <w:pPr>
              <w:pStyle w:val="38"/>
              <w:spacing w:before="156" w:after="156" w:line="360" w:lineRule="auto"/>
              <w:rPr>
                <w:rFonts w:ascii="宋体" w:hAnsi="宋体"/>
                <w:szCs w:val="21"/>
              </w:rPr>
            </w:pPr>
            <w:r>
              <w:rPr>
                <w:rFonts w:hint="eastAsia" w:ascii="宋体" w:hAnsi="宋体"/>
                <w:szCs w:val="21"/>
              </w:rPr>
              <w:t>T</w:t>
            </w:r>
            <w:r>
              <w:rPr>
                <w:rFonts w:ascii="宋体" w:hAnsi="宋体"/>
                <w:szCs w:val="21"/>
              </w:rPr>
              <w:t>SE</w:t>
            </w:r>
          </w:p>
        </w:tc>
        <w:tc>
          <w:tcPr>
            <w:tcW w:w="2126" w:type="dxa"/>
            <w:tcBorders>
              <w:top w:val="single" w:color="000000" w:sz="6" w:space="0"/>
              <w:left w:val="single" w:color="000000" w:sz="6" w:space="0"/>
              <w:right w:val="single" w:color="000000" w:sz="6" w:space="0"/>
            </w:tcBorders>
          </w:tcPr>
          <w:p w14:paraId="28594EE8">
            <w:pPr>
              <w:pStyle w:val="38"/>
              <w:spacing w:before="156" w:after="156" w:line="360" w:lineRule="auto"/>
              <w:rPr>
                <w:rFonts w:ascii="宋体" w:hAnsi="宋体"/>
                <w:szCs w:val="21"/>
              </w:rPr>
            </w:pPr>
            <w:r>
              <w:rPr>
                <w:rFonts w:hint="eastAsia" w:ascii="宋体" w:hAnsi="宋体"/>
                <w:szCs w:val="21"/>
              </w:rPr>
              <w:t>《</w:t>
            </w:r>
            <w:r>
              <w:rPr>
                <w:rFonts w:hint="eastAsia" w:ascii="宋体" w:hAnsi="宋体"/>
                <w:szCs w:val="21"/>
                <w:shd w:val="clear" w:color="auto" w:fill="FFFFFF"/>
              </w:rPr>
              <w:t>项目板间系统级FMEA分析》</w:t>
            </w:r>
          </w:p>
        </w:tc>
        <w:tc>
          <w:tcPr>
            <w:tcW w:w="984" w:type="dxa"/>
            <w:tcBorders>
              <w:top w:val="single" w:color="000000" w:sz="6" w:space="0"/>
              <w:left w:val="single" w:color="000000" w:sz="6" w:space="0"/>
              <w:right w:val="single" w:color="000000" w:sz="12" w:space="0"/>
            </w:tcBorders>
          </w:tcPr>
          <w:p w14:paraId="0534F579">
            <w:pPr>
              <w:pStyle w:val="38"/>
              <w:spacing w:before="156" w:after="156" w:line="360" w:lineRule="auto"/>
              <w:rPr>
                <w:rFonts w:ascii="宋体" w:hAnsi="宋体"/>
                <w:szCs w:val="21"/>
              </w:rPr>
            </w:pPr>
          </w:p>
        </w:tc>
      </w:tr>
      <w:tr w14:paraId="38A47C27">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03B78E40">
            <w:pPr>
              <w:pStyle w:val="37"/>
              <w:spacing w:line="360" w:lineRule="auto"/>
              <w:rPr>
                <w:rFonts w:ascii="宋体" w:hAnsi="宋体"/>
                <w:szCs w:val="21"/>
              </w:rPr>
            </w:pPr>
            <w:r>
              <w:rPr>
                <w:rFonts w:ascii="宋体" w:hAnsi="宋体"/>
                <w:szCs w:val="21"/>
              </w:rPr>
              <w:t>19</w:t>
            </w:r>
          </w:p>
        </w:tc>
        <w:tc>
          <w:tcPr>
            <w:tcW w:w="1564" w:type="dxa"/>
            <w:tcBorders>
              <w:top w:val="single" w:color="000000" w:sz="6" w:space="0"/>
              <w:left w:val="single" w:color="000000" w:sz="6" w:space="0"/>
              <w:right w:val="single" w:color="000000" w:sz="6" w:space="0"/>
            </w:tcBorders>
          </w:tcPr>
          <w:p w14:paraId="33D8DBDB">
            <w:pPr>
              <w:pStyle w:val="38"/>
              <w:spacing w:before="156" w:after="156" w:line="360" w:lineRule="auto"/>
              <w:rPr>
                <w:rStyle w:val="32"/>
                <w:rFonts w:ascii="宋体"/>
                <w:color w:val="auto"/>
                <w:szCs w:val="21"/>
              </w:rPr>
            </w:pPr>
            <w:r>
              <w:rPr>
                <w:rFonts w:hint="eastAsia" w:ascii="宋体" w:hAnsi="宋体"/>
                <w:szCs w:val="21"/>
                <w:shd w:val="clear" w:color="auto" w:fill="FFFFFF"/>
              </w:rPr>
              <w:t>BOM制定（初步）</w:t>
            </w:r>
          </w:p>
        </w:tc>
        <w:tc>
          <w:tcPr>
            <w:tcW w:w="1555" w:type="dxa"/>
            <w:tcBorders>
              <w:top w:val="single" w:color="000000" w:sz="6" w:space="0"/>
              <w:left w:val="single" w:color="000000" w:sz="6" w:space="0"/>
              <w:right w:val="single" w:color="000000" w:sz="6" w:space="0"/>
            </w:tcBorders>
          </w:tcPr>
          <w:p w14:paraId="217739A7">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75EB6E04">
            <w:pPr>
              <w:pStyle w:val="38"/>
              <w:spacing w:before="156" w:after="156" w:line="360" w:lineRule="auto"/>
              <w:rPr>
                <w:rFonts w:ascii="宋体" w:hAnsi="宋体"/>
                <w:szCs w:val="21"/>
              </w:rPr>
            </w:pPr>
            <w:r>
              <w:rPr>
                <w:rFonts w:hint="eastAsia" w:ascii="宋体" w:hAnsi="宋体"/>
                <w:szCs w:val="21"/>
              </w:rPr>
              <w:t xml:space="preserve">部品 工艺 结构 </w:t>
            </w:r>
            <w:r>
              <w:rPr>
                <w:rFonts w:ascii="宋体" w:hAnsi="宋体"/>
                <w:szCs w:val="21"/>
              </w:rPr>
              <w:t>NPI</w:t>
            </w:r>
            <w:r>
              <w:rPr>
                <w:rFonts w:hint="eastAsia" w:ascii="宋体" w:hAnsi="宋体"/>
                <w:szCs w:val="21"/>
              </w:rPr>
              <w:t>单板</w:t>
            </w:r>
            <w:r>
              <w:rPr>
                <w:rFonts w:ascii="宋体" w:hAnsi="宋体"/>
                <w:szCs w:val="21"/>
              </w:rPr>
              <w:t>工程师</w:t>
            </w:r>
            <w:r>
              <w:rPr>
                <w:rFonts w:hint="eastAsia" w:ascii="宋体" w:hAnsi="宋体"/>
                <w:szCs w:val="21"/>
              </w:rPr>
              <w:t xml:space="preserve"> PDT采购代表 PDT供应代表</w:t>
            </w:r>
          </w:p>
        </w:tc>
        <w:tc>
          <w:tcPr>
            <w:tcW w:w="2126" w:type="dxa"/>
            <w:tcBorders>
              <w:top w:val="single" w:color="000000" w:sz="6" w:space="0"/>
              <w:left w:val="single" w:color="000000" w:sz="6" w:space="0"/>
              <w:right w:val="single" w:color="000000" w:sz="6" w:space="0"/>
            </w:tcBorders>
          </w:tcPr>
          <w:p w14:paraId="63E8920D">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6C37EDA3">
            <w:pPr>
              <w:pStyle w:val="38"/>
              <w:spacing w:before="156" w:after="156" w:line="360" w:lineRule="auto"/>
              <w:rPr>
                <w:rFonts w:ascii="宋体" w:hAnsi="宋体"/>
                <w:szCs w:val="21"/>
              </w:rPr>
            </w:pPr>
          </w:p>
        </w:tc>
      </w:tr>
      <w:tr w14:paraId="68302F2D">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193BBA6A">
            <w:pPr>
              <w:pStyle w:val="37"/>
              <w:spacing w:line="360" w:lineRule="auto"/>
              <w:rPr>
                <w:rFonts w:ascii="宋体" w:hAnsi="宋体"/>
                <w:szCs w:val="21"/>
              </w:rPr>
            </w:pPr>
            <w:r>
              <w:rPr>
                <w:rFonts w:hint="eastAsia" w:ascii="宋体" w:hAnsi="宋体"/>
                <w:szCs w:val="21"/>
              </w:rPr>
              <w:t>2</w:t>
            </w:r>
            <w:r>
              <w:rPr>
                <w:rFonts w:ascii="宋体" w:hAnsi="宋体"/>
                <w:szCs w:val="21"/>
              </w:rPr>
              <w:t>0</w:t>
            </w:r>
          </w:p>
        </w:tc>
        <w:tc>
          <w:tcPr>
            <w:tcW w:w="1564" w:type="dxa"/>
            <w:tcBorders>
              <w:top w:val="single" w:color="000000" w:sz="6" w:space="0"/>
              <w:left w:val="single" w:color="000000" w:sz="6" w:space="0"/>
              <w:right w:val="single" w:color="000000" w:sz="6" w:space="0"/>
            </w:tcBorders>
          </w:tcPr>
          <w:p w14:paraId="236B2A9C">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进行C</w:t>
            </w:r>
            <w:r>
              <w:rPr>
                <w:rFonts w:ascii="宋体" w:hAnsi="宋体"/>
                <w:szCs w:val="21"/>
                <w:shd w:val="clear" w:color="auto" w:fill="FFFFFF"/>
              </w:rPr>
              <w:t>BB设计</w:t>
            </w:r>
          </w:p>
        </w:tc>
        <w:tc>
          <w:tcPr>
            <w:tcW w:w="1555" w:type="dxa"/>
            <w:tcBorders>
              <w:top w:val="single" w:color="000000" w:sz="6" w:space="0"/>
              <w:left w:val="single" w:color="000000" w:sz="6" w:space="0"/>
              <w:right w:val="single" w:color="000000" w:sz="6" w:space="0"/>
            </w:tcBorders>
          </w:tcPr>
          <w:p w14:paraId="614E5BB1">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162077E9">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各专业组</w:t>
            </w:r>
          </w:p>
        </w:tc>
        <w:tc>
          <w:tcPr>
            <w:tcW w:w="2126" w:type="dxa"/>
            <w:tcBorders>
              <w:top w:val="single" w:color="000000" w:sz="6" w:space="0"/>
              <w:left w:val="single" w:color="000000" w:sz="6" w:space="0"/>
              <w:right w:val="single" w:color="000000" w:sz="6" w:space="0"/>
            </w:tcBorders>
          </w:tcPr>
          <w:p w14:paraId="76A4DA9E">
            <w:pPr>
              <w:pStyle w:val="38"/>
              <w:spacing w:before="156" w:after="156" w:line="360" w:lineRule="auto"/>
              <w:rPr>
                <w:rFonts w:ascii="宋体" w:hAnsi="宋体"/>
                <w:szCs w:val="21"/>
                <w:shd w:val="clear" w:color="auto" w:fill="FFFFFF"/>
              </w:rPr>
            </w:pPr>
          </w:p>
        </w:tc>
        <w:tc>
          <w:tcPr>
            <w:tcW w:w="984" w:type="dxa"/>
            <w:tcBorders>
              <w:top w:val="single" w:color="000000" w:sz="6" w:space="0"/>
              <w:left w:val="single" w:color="000000" w:sz="6" w:space="0"/>
              <w:right w:val="single" w:color="000000" w:sz="12" w:space="0"/>
            </w:tcBorders>
          </w:tcPr>
          <w:p w14:paraId="2D63C959">
            <w:pPr>
              <w:pStyle w:val="38"/>
              <w:spacing w:before="156" w:after="156" w:line="360" w:lineRule="auto"/>
              <w:rPr>
                <w:rFonts w:ascii="宋体" w:hAnsi="宋体"/>
                <w:szCs w:val="21"/>
              </w:rPr>
            </w:pPr>
            <w:r>
              <w:rPr>
                <w:rFonts w:hint="eastAsia" w:ascii="宋体" w:hAnsi="宋体"/>
                <w:szCs w:val="21"/>
              </w:rPr>
              <w:t>《</w:t>
            </w:r>
            <w:r>
              <w:fldChar w:fldCharType="begin"/>
            </w:r>
            <w:r>
              <w:instrText xml:space="preserve"> HYPERLINK "http://svn.ruijie.net/svn/hardware/硬件BB/BB汇总表/%e7%a1%ac%e4%bb%b6CBB%e7%bc%96%e5%86%99%e5%92%8c%e8%af%84%e5%ae%a1%e6%8c%87%e5%8d%97.xls" </w:instrText>
            </w:r>
            <w:r>
              <w:fldChar w:fldCharType="separate"/>
            </w:r>
            <w:r>
              <w:rPr>
                <w:rFonts w:ascii="宋体" w:hAnsi="宋体"/>
                <w:szCs w:val="21"/>
              </w:rPr>
              <w:t>硬件CBB编写和评审指南.xls</w:t>
            </w:r>
            <w:r>
              <w:rPr>
                <w:rFonts w:ascii="宋体" w:hAnsi="宋体"/>
                <w:szCs w:val="21"/>
              </w:rPr>
              <w:fldChar w:fldCharType="end"/>
            </w:r>
            <w:r>
              <w:rPr>
                <w:rFonts w:hint="eastAsia" w:ascii="宋体" w:hAnsi="宋体"/>
                <w:szCs w:val="21"/>
              </w:rPr>
              <w:t xml:space="preserve"> 》</w:t>
            </w:r>
          </w:p>
        </w:tc>
      </w:tr>
      <w:tr w14:paraId="547D8545">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1B8EB501">
            <w:pPr>
              <w:pStyle w:val="37"/>
              <w:spacing w:line="360" w:lineRule="auto"/>
              <w:rPr>
                <w:rFonts w:ascii="宋体" w:hAnsi="宋体"/>
                <w:szCs w:val="21"/>
              </w:rPr>
            </w:pPr>
            <w:r>
              <w:rPr>
                <w:rFonts w:hint="eastAsia" w:ascii="宋体" w:hAnsi="宋体"/>
                <w:szCs w:val="21"/>
              </w:rPr>
              <w:t>2</w:t>
            </w:r>
            <w:r>
              <w:rPr>
                <w:rFonts w:ascii="宋体" w:hAnsi="宋体"/>
                <w:szCs w:val="21"/>
              </w:rPr>
              <w:t>1</w:t>
            </w:r>
          </w:p>
        </w:tc>
        <w:tc>
          <w:tcPr>
            <w:tcW w:w="1564" w:type="dxa"/>
            <w:tcBorders>
              <w:top w:val="single" w:color="000000" w:sz="6" w:space="0"/>
              <w:left w:val="single" w:color="000000" w:sz="6" w:space="0"/>
              <w:right w:val="single" w:color="000000" w:sz="6" w:space="0"/>
            </w:tcBorders>
          </w:tcPr>
          <w:p w14:paraId="4CC2B12B">
            <w:pPr>
              <w:pStyle w:val="38"/>
              <w:spacing w:before="156" w:after="156" w:line="360" w:lineRule="auto"/>
              <w:rPr>
                <w:rStyle w:val="32"/>
                <w:rFonts w:ascii="宋体"/>
                <w:color w:val="auto"/>
                <w:szCs w:val="21"/>
              </w:rPr>
            </w:pPr>
            <w:r>
              <w:rPr>
                <w:rFonts w:hint="eastAsia" w:ascii="宋体" w:hAnsi="宋体"/>
                <w:szCs w:val="21"/>
                <w:shd w:val="clear" w:color="auto" w:fill="FFFFFF"/>
              </w:rPr>
              <w:t>新部品评估</w:t>
            </w:r>
          </w:p>
        </w:tc>
        <w:tc>
          <w:tcPr>
            <w:tcW w:w="1555" w:type="dxa"/>
            <w:tcBorders>
              <w:top w:val="single" w:color="000000" w:sz="6" w:space="0"/>
              <w:left w:val="single" w:color="000000" w:sz="6" w:space="0"/>
              <w:right w:val="single" w:color="000000" w:sz="6" w:space="0"/>
            </w:tcBorders>
          </w:tcPr>
          <w:p w14:paraId="6413953C">
            <w:pPr>
              <w:pStyle w:val="38"/>
              <w:spacing w:before="156" w:after="156" w:line="360" w:lineRule="auto"/>
              <w:rPr>
                <w:rFonts w:ascii="宋体" w:hAnsi="宋体"/>
                <w:szCs w:val="21"/>
              </w:rPr>
            </w:pPr>
            <w:r>
              <w:rPr>
                <w:rFonts w:hint="eastAsia" w:ascii="宋体" w:hAnsi="宋体"/>
                <w:szCs w:val="21"/>
              </w:rPr>
              <w:t>采购代表</w:t>
            </w:r>
          </w:p>
        </w:tc>
        <w:tc>
          <w:tcPr>
            <w:tcW w:w="2410" w:type="dxa"/>
            <w:tcBorders>
              <w:top w:val="single" w:color="000000" w:sz="6" w:space="0"/>
              <w:left w:val="single" w:color="000000" w:sz="6" w:space="0"/>
              <w:right w:val="single" w:color="000000" w:sz="6" w:space="0"/>
            </w:tcBorders>
          </w:tcPr>
          <w:p w14:paraId="5E511E19">
            <w:pPr>
              <w:pStyle w:val="38"/>
              <w:spacing w:before="156" w:after="156" w:line="360" w:lineRule="auto"/>
              <w:rPr>
                <w:rFonts w:ascii="宋体" w:hAnsi="宋体"/>
                <w:szCs w:val="21"/>
              </w:rPr>
            </w:pPr>
            <w:r>
              <w:rPr>
                <w:rFonts w:hint="eastAsia" w:ascii="宋体" w:hAnsi="宋体"/>
                <w:szCs w:val="21"/>
                <w:shd w:val="clear" w:color="auto" w:fill="FFFFFF"/>
              </w:rPr>
              <w:t>部品 工艺 结构 热</w:t>
            </w:r>
          </w:p>
        </w:tc>
        <w:tc>
          <w:tcPr>
            <w:tcW w:w="2126" w:type="dxa"/>
            <w:tcBorders>
              <w:top w:val="single" w:color="000000" w:sz="6" w:space="0"/>
              <w:left w:val="single" w:color="000000" w:sz="6" w:space="0"/>
              <w:right w:val="single" w:color="000000" w:sz="6" w:space="0"/>
            </w:tcBorders>
          </w:tcPr>
          <w:p w14:paraId="68FC9639">
            <w:pPr>
              <w:pStyle w:val="38"/>
              <w:spacing w:before="156" w:after="156" w:line="360" w:lineRule="auto"/>
              <w:rPr>
                <w:rFonts w:ascii="宋体" w:hAnsi="宋体"/>
                <w:szCs w:val="21"/>
                <w:shd w:val="clear" w:color="auto" w:fill="FFFFFF"/>
              </w:rPr>
            </w:pPr>
            <w:r>
              <w:rPr>
                <w:rFonts w:ascii="宋体" w:hAnsi="宋体"/>
                <w:szCs w:val="21"/>
                <w:shd w:val="clear" w:color="auto" w:fill="FFFFFF"/>
              </w:rPr>
              <w:t>TEC10T76-部品可采购性和AB配套评估报告</w:t>
            </w:r>
          </w:p>
          <w:p w14:paraId="3D1BED30">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7367142A">
            <w:pPr>
              <w:pStyle w:val="38"/>
              <w:spacing w:before="156" w:after="156" w:line="360" w:lineRule="auto"/>
              <w:rPr>
                <w:rFonts w:ascii="宋体" w:hAnsi="宋体"/>
                <w:szCs w:val="21"/>
              </w:rPr>
            </w:pPr>
          </w:p>
        </w:tc>
      </w:tr>
      <w:tr w14:paraId="0919C82D">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1695ABF2">
            <w:pPr>
              <w:pStyle w:val="37"/>
              <w:spacing w:line="360" w:lineRule="auto"/>
              <w:rPr>
                <w:rFonts w:ascii="宋体" w:hAnsi="宋体"/>
                <w:szCs w:val="21"/>
              </w:rPr>
            </w:pPr>
            <w:r>
              <w:rPr>
                <w:rFonts w:ascii="宋体" w:hAnsi="宋体"/>
                <w:szCs w:val="21"/>
              </w:rPr>
              <w:t>22</w:t>
            </w:r>
          </w:p>
        </w:tc>
        <w:tc>
          <w:tcPr>
            <w:tcW w:w="1564" w:type="dxa"/>
            <w:tcBorders>
              <w:top w:val="single" w:color="000000" w:sz="6" w:space="0"/>
              <w:left w:val="single" w:color="000000" w:sz="6" w:space="0"/>
              <w:right w:val="single" w:color="000000" w:sz="6" w:space="0"/>
            </w:tcBorders>
          </w:tcPr>
          <w:p w14:paraId="06F2169E">
            <w:pPr>
              <w:pStyle w:val="38"/>
              <w:spacing w:before="156" w:after="156" w:line="360" w:lineRule="auto"/>
              <w:rPr>
                <w:rFonts w:ascii="宋体" w:hAnsi="宋体"/>
                <w:szCs w:val="21"/>
                <w:shd w:val="clear" w:color="auto" w:fill="FFFFFF"/>
              </w:rPr>
            </w:pPr>
            <w:r>
              <w:fldChar w:fldCharType="begin"/>
            </w:r>
            <w:r>
              <w:instrText xml:space="preserve"> HYPERLINK \l "_集成与集成测试方案评审" </w:instrText>
            </w:r>
            <w:r>
              <w:fldChar w:fldCharType="separate"/>
            </w:r>
            <w:r>
              <w:rPr>
                <w:rStyle w:val="32"/>
                <w:rFonts w:hint="eastAsia" w:ascii="宋体"/>
                <w:color w:val="auto"/>
                <w:szCs w:val="21"/>
              </w:rPr>
              <w:t>长周期部品下单</w:t>
            </w:r>
            <w:r>
              <w:rPr>
                <w:rStyle w:val="32"/>
                <w:rFonts w:hint="eastAsia" w:ascii="宋体"/>
                <w:color w:val="auto"/>
                <w:szCs w:val="21"/>
              </w:rPr>
              <w:fldChar w:fldCharType="end"/>
            </w:r>
          </w:p>
        </w:tc>
        <w:tc>
          <w:tcPr>
            <w:tcW w:w="1555" w:type="dxa"/>
            <w:tcBorders>
              <w:top w:val="single" w:color="000000" w:sz="6" w:space="0"/>
              <w:left w:val="single" w:color="000000" w:sz="6" w:space="0"/>
              <w:right w:val="single" w:color="000000" w:sz="6" w:space="0"/>
            </w:tcBorders>
          </w:tcPr>
          <w:p w14:paraId="105A6B9D">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410" w:type="dxa"/>
            <w:tcBorders>
              <w:top w:val="single" w:color="000000" w:sz="6" w:space="0"/>
              <w:left w:val="single" w:color="000000" w:sz="6" w:space="0"/>
              <w:right w:val="single" w:color="000000" w:sz="6" w:space="0"/>
            </w:tcBorders>
          </w:tcPr>
          <w:p w14:paraId="77DF330F">
            <w:pPr>
              <w:pStyle w:val="38"/>
              <w:spacing w:before="156" w:after="156" w:line="360" w:lineRule="auto"/>
              <w:rPr>
                <w:rFonts w:ascii="宋体" w:hAnsi="宋体"/>
                <w:szCs w:val="21"/>
              </w:rPr>
            </w:pPr>
            <w:r>
              <w:rPr>
                <w:rFonts w:hint="eastAsia" w:ascii="宋体" w:hAnsi="宋体"/>
                <w:szCs w:val="21"/>
              </w:rPr>
              <w:t xml:space="preserve">采购代表 </w:t>
            </w:r>
          </w:p>
        </w:tc>
        <w:tc>
          <w:tcPr>
            <w:tcW w:w="2126" w:type="dxa"/>
            <w:tcBorders>
              <w:top w:val="single" w:color="000000" w:sz="6" w:space="0"/>
              <w:left w:val="single" w:color="000000" w:sz="6" w:space="0"/>
              <w:right w:val="single" w:color="000000" w:sz="6" w:space="0"/>
            </w:tcBorders>
          </w:tcPr>
          <w:p w14:paraId="48B6BC29">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255D5886">
            <w:pPr>
              <w:pStyle w:val="38"/>
              <w:spacing w:before="156" w:after="156" w:line="360" w:lineRule="auto"/>
              <w:rPr>
                <w:rFonts w:ascii="宋体" w:hAnsi="宋体"/>
                <w:szCs w:val="21"/>
              </w:rPr>
            </w:pPr>
          </w:p>
        </w:tc>
      </w:tr>
      <w:tr w14:paraId="66E68F75">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D21225E">
            <w:pPr>
              <w:pStyle w:val="37"/>
              <w:spacing w:line="360" w:lineRule="auto"/>
              <w:rPr>
                <w:rFonts w:ascii="宋体" w:hAnsi="宋体"/>
                <w:szCs w:val="21"/>
              </w:rPr>
            </w:pPr>
            <w:r>
              <w:rPr>
                <w:rFonts w:ascii="宋体" w:hAnsi="宋体"/>
                <w:szCs w:val="21"/>
              </w:rPr>
              <w:t>23</w:t>
            </w:r>
          </w:p>
        </w:tc>
        <w:tc>
          <w:tcPr>
            <w:tcW w:w="1564" w:type="dxa"/>
            <w:tcBorders>
              <w:top w:val="single" w:color="000000" w:sz="6" w:space="0"/>
              <w:left w:val="single" w:color="000000" w:sz="6" w:space="0"/>
              <w:right w:val="single" w:color="000000" w:sz="6" w:space="0"/>
            </w:tcBorders>
          </w:tcPr>
          <w:p w14:paraId="3B303695">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目标成本分解</w:t>
            </w:r>
          </w:p>
        </w:tc>
        <w:tc>
          <w:tcPr>
            <w:tcW w:w="1555" w:type="dxa"/>
            <w:tcBorders>
              <w:top w:val="single" w:color="000000" w:sz="6" w:space="0"/>
              <w:left w:val="single" w:color="000000" w:sz="6" w:space="0"/>
              <w:right w:val="single" w:color="000000" w:sz="6" w:space="0"/>
            </w:tcBorders>
          </w:tcPr>
          <w:p w14:paraId="43AAC214">
            <w:pPr>
              <w:pStyle w:val="38"/>
              <w:spacing w:before="156" w:after="156" w:line="360" w:lineRule="auto"/>
              <w:rPr>
                <w:rFonts w:ascii="宋体" w:hAnsi="宋体"/>
                <w:szCs w:val="21"/>
              </w:rPr>
            </w:pPr>
            <w:r>
              <w:rPr>
                <w:rFonts w:hint="eastAsia" w:ascii="宋体" w:hAnsi="宋体"/>
                <w:szCs w:val="21"/>
              </w:rPr>
              <w:t>PSE</w:t>
            </w:r>
          </w:p>
        </w:tc>
        <w:tc>
          <w:tcPr>
            <w:tcW w:w="2410" w:type="dxa"/>
            <w:tcBorders>
              <w:top w:val="single" w:color="000000" w:sz="6" w:space="0"/>
              <w:left w:val="single" w:color="000000" w:sz="6" w:space="0"/>
              <w:right w:val="single" w:color="000000" w:sz="6" w:space="0"/>
            </w:tcBorders>
          </w:tcPr>
          <w:p w14:paraId="08E44BD7">
            <w:pPr>
              <w:pStyle w:val="38"/>
              <w:spacing w:before="156" w:after="156" w:line="360" w:lineRule="auto"/>
              <w:rPr>
                <w:rFonts w:ascii="宋体" w:hAnsi="宋体"/>
                <w:szCs w:val="21"/>
              </w:rPr>
            </w:pPr>
            <w:r>
              <w:rPr>
                <w:rFonts w:hint="eastAsia" w:ascii="宋体" w:hAnsi="宋体"/>
                <w:szCs w:val="21"/>
              </w:rPr>
              <w:t xml:space="preserve">财务代表 </w:t>
            </w:r>
            <w:r>
              <w:rPr>
                <w:rFonts w:hint="eastAsia" w:ascii="宋体" w:hAnsi="宋体"/>
                <w:szCs w:val="21"/>
                <w:shd w:val="clear" w:color="auto" w:fill="FFFFFF"/>
              </w:rPr>
              <w:t>平台SE</w:t>
            </w:r>
          </w:p>
        </w:tc>
        <w:tc>
          <w:tcPr>
            <w:tcW w:w="2126" w:type="dxa"/>
            <w:tcBorders>
              <w:top w:val="single" w:color="000000" w:sz="6" w:space="0"/>
              <w:left w:val="single" w:color="000000" w:sz="6" w:space="0"/>
              <w:right w:val="single" w:color="000000" w:sz="6" w:space="0"/>
            </w:tcBorders>
          </w:tcPr>
          <w:p w14:paraId="393E3107">
            <w:pPr>
              <w:pStyle w:val="38"/>
              <w:spacing w:before="156" w:after="156" w:line="360" w:lineRule="auto"/>
              <w:rPr>
                <w:rFonts w:ascii="宋体" w:hAnsi="宋体"/>
                <w:szCs w:val="21"/>
              </w:rPr>
            </w:pPr>
            <w:r>
              <w:rPr>
                <w:rFonts w:hint="eastAsia" w:ascii="宋体" w:hAnsi="宋体"/>
                <w:szCs w:val="21"/>
              </w:rPr>
              <w:t>TEC10T152-目标成本报告模板.xlsx</w:t>
            </w:r>
          </w:p>
        </w:tc>
        <w:tc>
          <w:tcPr>
            <w:tcW w:w="984" w:type="dxa"/>
            <w:tcBorders>
              <w:top w:val="single" w:color="000000" w:sz="6" w:space="0"/>
              <w:left w:val="single" w:color="000000" w:sz="6" w:space="0"/>
              <w:right w:val="single" w:color="000000" w:sz="12" w:space="0"/>
            </w:tcBorders>
          </w:tcPr>
          <w:p w14:paraId="21EB9CAE">
            <w:pPr>
              <w:pStyle w:val="38"/>
              <w:spacing w:before="156" w:after="156" w:line="360" w:lineRule="auto"/>
              <w:rPr>
                <w:rFonts w:ascii="宋体" w:hAnsi="宋体"/>
                <w:szCs w:val="21"/>
              </w:rPr>
            </w:pPr>
            <w:r>
              <w:rPr>
                <w:rFonts w:hint="eastAsia" w:ascii="宋体" w:hAnsi="宋体"/>
                <w:szCs w:val="21"/>
              </w:rPr>
              <w:t>《目标成本管理流程》</w:t>
            </w:r>
          </w:p>
        </w:tc>
      </w:tr>
      <w:tr w14:paraId="07C5080F">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361A69F3">
            <w:pPr>
              <w:pStyle w:val="37"/>
              <w:spacing w:line="360" w:lineRule="auto"/>
              <w:rPr>
                <w:rFonts w:ascii="宋体" w:hAnsi="宋体"/>
                <w:szCs w:val="21"/>
              </w:rPr>
            </w:pPr>
            <w:r>
              <w:rPr>
                <w:rFonts w:ascii="宋体" w:hAnsi="宋体"/>
                <w:szCs w:val="21"/>
              </w:rPr>
              <w:t>24</w:t>
            </w:r>
          </w:p>
        </w:tc>
        <w:tc>
          <w:tcPr>
            <w:tcW w:w="1564" w:type="dxa"/>
            <w:tcBorders>
              <w:top w:val="single" w:color="000000" w:sz="6" w:space="0"/>
              <w:left w:val="single" w:color="000000" w:sz="6" w:space="0"/>
              <w:right w:val="single" w:color="000000" w:sz="6" w:space="0"/>
            </w:tcBorders>
          </w:tcPr>
          <w:p w14:paraId="2E5F5F14">
            <w:pPr>
              <w:pStyle w:val="38"/>
              <w:spacing w:before="156" w:after="156" w:line="360" w:lineRule="auto"/>
              <w:rPr>
                <w:rStyle w:val="32"/>
                <w:rFonts w:ascii="宋体"/>
                <w:color w:val="auto"/>
                <w:szCs w:val="21"/>
              </w:rPr>
            </w:pPr>
            <w:r>
              <w:rPr>
                <w:rFonts w:hint="eastAsia" w:ascii="宋体" w:hAnsi="宋体"/>
                <w:szCs w:val="21"/>
                <w:shd w:val="clear" w:color="auto" w:fill="FFFFFF"/>
              </w:rPr>
              <w:t>需求追踪</w:t>
            </w:r>
          </w:p>
        </w:tc>
        <w:tc>
          <w:tcPr>
            <w:tcW w:w="1555" w:type="dxa"/>
            <w:tcBorders>
              <w:top w:val="single" w:color="000000" w:sz="6" w:space="0"/>
              <w:left w:val="single" w:color="000000" w:sz="6" w:space="0"/>
              <w:right w:val="single" w:color="000000" w:sz="6" w:space="0"/>
            </w:tcBorders>
          </w:tcPr>
          <w:p w14:paraId="1BCF46E7">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tc>
        <w:tc>
          <w:tcPr>
            <w:tcW w:w="2410" w:type="dxa"/>
            <w:tcBorders>
              <w:top w:val="single" w:color="000000" w:sz="6" w:space="0"/>
              <w:left w:val="single" w:color="000000" w:sz="6" w:space="0"/>
              <w:right w:val="single" w:color="000000" w:sz="6" w:space="0"/>
            </w:tcBorders>
          </w:tcPr>
          <w:p w14:paraId="79DFCE14">
            <w:pPr>
              <w:pStyle w:val="38"/>
              <w:spacing w:before="156" w:after="156" w:line="360" w:lineRule="auto"/>
              <w:rPr>
                <w:rFonts w:ascii="宋体" w:hAnsi="宋体"/>
                <w:szCs w:val="21"/>
              </w:rPr>
            </w:pPr>
            <w:r>
              <w:rPr>
                <w:rFonts w:hint="eastAsia" w:ascii="宋体" w:hAnsi="宋体"/>
                <w:szCs w:val="21"/>
              </w:rPr>
              <w:t>各专业域</w:t>
            </w:r>
          </w:p>
        </w:tc>
        <w:tc>
          <w:tcPr>
            <w:tcW w:w="2126" w:type="dxa"/>
            <w:tcBorders>
              <w:top w:val="single" w:color="000000" w:sz="6" w:space="0"/>
              <w:left w:val="single" w:color="000000" w:sz="6" w:space="0"/>
              <w:right w:val="single" w:color="000000" w:sz="6" w:space="0"/>
            </w:tcBorders>
          </w:tcPr>
          <w:p w14:paraId="19F1BE05">
            <w:pPr>
              <w:pStyle w:val="38"/>
              <w:spacing w:before="156" w:after="156" w:line="360" w:lineRule="auto"/>
              <w:rPr>
                <w:rFonts w:ascii="宋体" w:hAnsi="宋体"/>
                <w:szCs w:val="21"/>
              </w:rPr>
            </w:pPr>
            <w:r>
              <w:rPr>
                <w:rFonts w:hint="eastAsia" w:ascii="宋体" w:hAnsi="宋体"/>
                <w:szCs w:val="21"/>
                <w:shd w:val="clear" w:color="auto" w:fill="FFFFFF"/>
              </w:rPr>
              <w:t>PDT-OR00T07-项目设计需求跟踪矩阵表</w:t>
            </w:r>
          </w:p>
        </w:tc>
        <w:tc>
          <w:tcPr>
            <w:tcW w:w="984" w:type="dxa"/>
            <w:tcBorders>
              <w:top w:val="single" w:color="000000" w:sz="6" w:space="0"/>
              <w:left w:val="single" w:color="000000" w:sz="6" w:space="0"/>
              <w:right w:val="single" w:color="000000" w:sz="12" w:space="0"/>
            </w:tcBorders>
          </w:tcPr>
          <w:p w14:paraId="6A1376E4">
            <w:pPr>
              <w:pStyle w:val="38"/>
              <w:spacing w:before="156" w:after="156" w:line="360" w:lineRule="auto"/>
              <w:rPr>
                <w:rFonts w:ascii="宋体" w:hAnsi="宋体"/>
                <w:szCs w:val="21"/>
              </w:rPr>
            </w:pPr>
          </w:p>
        </w:tc>
      </w:tr>
      <w:tr w14:paraId="47179B10">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right w:val="single" w:color="000000" w:sz="6" w:space="0"/>
            </w:tcBorders>
          </w:tcPr>
          <w:p w14:paraId="2CD2EB43">
            <w:pPr>
              <w:pStyle w:val="37"/>
              <w:spacing w:line="360" w:lineRule="auto"/>
              <w:rPr>
                <w:rFonts w:ascii="宋体" w:hAnsi="宋体"/>
                <w:szCs w:val="21"/>
              </w:rPr>
            </w:pPr>
            <w:r>
              <w:rPr>
                <w:rFonts w:ascii="宋体" w:hAnsi="宋体"/>
                <w:szCs w:val="21"/>
              </w:rPr>
              <w:t>25</w:t>
            </w:r>
          </w:p>
        </w:tc>
        <w:tc>
          <w:tcPr>
            <w:tcW w:w="1564" w:type="dxa"/>
            <w:tcBorders>
              <w:top w:val="single" w:color="000000" w:sz="6" w:space="0"/>
              <w:left w:val="single" w:color="000000" w:sz="6" w:space="0"/>
              <w:right w:val="single" w:color="000000" w:sz="6" w:space="0"/>
            </w:tcBorders>
          </w:tcPr>
          <w:p w14:paraId="32982B94">
            <w:pPr>
              <w:pStyle w:val="38"/>
              <w:spacing w:before="156" w:after="156" w:line="360" w:lineRule="auto"/>
              <w:rPr>
                <w:rStyle w:val="32"/>
                <w:rFonts w:ascii="宋体"/>
                <w:color w:val="auto"/>
                <w:szCs w:val="21"/>
              </w:rPr>
            </w:pPr>
            <w:r>
              <w:fldChar w:fldCharType="begin"/>
            </w:r>
            <w:r>
              <w:instrText xml:space="preserve"> HYPERLINK \l "_配置相关活动_" </w:instrText>
            </w:r>
            <w:r>
              <w:fldChar w:fldCharType="separate"/>
            </w:r>
            <w:r>
              <w:rPr>
                <w:rStyle w:val="32"/>
                <w:rFonts w:hint="eastAsia" w:ascii="宋体"/>
                <w:color w:val="auto"/>
                <w:szCs w:val="21"/>
              </w:rPr>
              <w:t>配置审核</w:t>
            </w:r>
            <w:r>
              <w:rPr>
                <w:rStyle w:val="32"/>
                <w:rFonts w:hint="eastAsia" w:ascii="宋体"/>
                <w:color w:val="auto"/>
                <w:szCs w:val="21"/>
              </w:rPr>
              <w:fldChar w:fldCharType="end"/>
            </w:r>
          </w:p>
        </w:tc>
        <w:tc>
          <w:tcPr>
            <w:tcW w:w="1555" w:type="dxa"/>
            <w:tcBorders>
              <w:top w:val="single" w:color="000000" w:sz="6" w:space="0"/>
              <w:left w:val="single" w:color="000000" w:sz="6" w:space="0"/>
              <w:right w:val="single" w:color="000000" w:sz="6" w:space="0"/>
            </w:tcBorders>
          </w:tcPr>
          <w:p w14:paraId="12CC9620">
            <w:pPr>
              <w:pStyle w:val="38"/>
              <w:spacing w:before="156" w:after="156" w:line="360" w:lineRule="auto"/>
              <w:rPr>
                <w:rFonts w:ascii="宋体" w:hAnsi="宋体"/>
                <w:szCs w:val="21"/>
              </w:rPr>
            </w:pPr>
            <w:r>
              <w:rPr>
                <w:rFonts w:hint="eastAsia" w:ascii="宋体" w:hAnsi="宋体"/>
                <w:szCs w:val="21"/>
              </w:rPr>
              <w:t>配置管理员</w:t>
            </w:r>
          </w:p>
        </w:tc>
        <w:tc>
          <w:tcPr>
            <w:tcW w:w="2410" w:type="dxa"/>
            <w:tcBorders>
              <w:top w:val="single" w:color="000000" w:sz="6" w:space="0"/>
              <w:left w:val="single" w:color="000000" w:sz="6" w:space="0"/>
              <w:right w:val="single" w:color="000000" w:sz="6" w:space="0"/>
            </w:tcBorders>
          </w:tcPr>
          <w:p w14:paraId="4DA7F66E">
            <w:pPr>
              <w:pStyle w:val="38"/>
              <w:spacing w:before="156" w:after="156" w:line="360" w:lineRule="auto"/>
              <w:rPr>
                <w:rFonts w:ascii="宋体" w:hAnsi="宋体"/>
                <w:szCs w:val="21"/>
              </w:rPr>
            </w:pPr>
            <w:r>
              <w:rPr>
                <w:rFonts w:hint="eastAsia" w:ascii="宋体" w:hAnsi="宋体"/>
                <w:szCs w:val="21"/>
              </w:rPr>
              <w:t>各专业域</w:t>
            </w:r>
          </w:p>
        </w:tc>
        <w:tc>
          <w:tcPr>
            <w:tcW w:w="2126" w:type="dxa"/>
            <w:tcBorders>
              <w:top w:val="single" w:color="000000" w:sz="6" w:space="0"/>
              <w:left w:val="single" w:color="000000" w:sz="6" w:space="0"/>
              <w:right w:val="single" w:color="000000" w:sz="6" w:space="0"/>
            </w:tcBorders>
          </w:tcPr>
          <w:p w14:paraId="3FA5CBA1">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5681A805">
            <w:pPr>
              <w:pStyle w:val="38"/>
              <w:spacing w:before="156" w:after="156" w:line="360" w:lineRule="auto"/>
              <w:rPr>
                <w:rFonts w:ascii="宋体" w:hAnsi="宋体"/>
                <w:szCs w:val="21"/>
              </w:rPr>
            </w:pPr>
            <w:r>
              <w:rPr>
                <w:rFonts w:hint="eastAsia" w:ascii="宋体" w:hAnsi="宋体"/>
                <w:szCs w:val="21"/>
              </w:rPr>
              <w:t>CM01-配置管理规范</w:t>
            </w:r>
          </w:p>
        </w:tc>
      </w:tr>
      <w:tr w14:paraId="082C73C8">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shd w:val="clear" w:color="auto" w:fill="auto"/>
          </w:tcPr>
          <w:p w14:paraId="6FA48715">
            <w:pPr>
              <w:pStyle w:val="37"/>
              <w:spacing w:line="360" w:lineRule="auto"/>
              <w:rPr>
                <w:rFonts w:ascii="宋体" w:hAnsi="宋体"/>
                <w:szCs w:val="21"/>
              </w:rPr>
            </w:pPr>
            <w:r>
              <w:rPr>
                <w:rFonts w:ascii="宋体" w:hAnsi="宋体"/>
                <w:szCs w:val="21"/>
              </w:rPr>
              <w:t>26</w:t>
            </w:r>
          </w:p>
        </w:tc>
        <w:tc>
          <w:tcPr>
            <w:tcW w:w="1564" w:type="dxa"/>
            <w:tcBorders>
              <w:top w:val="single" w:color="000000" w:sz="6" w:space="0"/>
              <w:left w:val="single" w:color="000000" w:sz="6" w:space="0"/>
              <w:right w:val="single" w:color="000000" w:sz="6" w:space="0"/>
            </w:tcBorders>
          </w:tcPr>
          <w:p w14:paraId="15DF1B68">
            <w:pPr>
              <w:pStyle w:val="38"/>
              <w:spacing w:before="156" w:after="156" w:line="360" w:lineRule="auto"/>
              <w:rPr>
                <w:rFonts w:ascii="宋体" w:hAnsi="宋体"/>
                <w:szCs w:val="21"/>
              </w:rPr>
            </w:pPr>
            <w:r>
              <w:rPr>
                <w:rFonts w:ascii="宋体" w:hAnsi="宋体"/>
                <w:szCs w:val="21"/>
              </w:rPr>
              <w:t>质量评估</w:t>
            </w:r>
          </w:p>
        </w:tc>
        <w:tc>
          <w:tcPr>
            <w:tcW w:w="1555" w:type="dxa"/>
            <w:tcBorders>
              <w:top w:val="single" w:color="000000" w:sz="6" w:space="0"/>
              <w:left w:val="single" w:color="000000" w:sz="6" w:space="0"/>
              <w:right w:val="single" w:color="000000" w:sz="6" w:space="0"/>
            </w:tcBorders>
          </w:tcPr>
          <w:p w14:paraId="2B2B121D">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2410" w:type="dxa"/>
            <w:tcBorders>
              <w:top w:val="single" w:color="000000" w:sz="6" w:space="0"/>
              <w:left w:val="single" w:color="000000" w:sz="6" w:space="0"/>
              <w:right w:val="single" w:color="000000" w:sz="6" w:space="0"/>
            </w:tcBorders>
          </w:tcPr>
          <w:p w14:paraId="2E62B841">
            <w:pPr>
              <w:pStyle w:val="38"/>
              <w:spacing w:before="156" w:after="156" w:line="360" w:lineRule="auto"/>
              <w:rPr>
                <w:rFonts w:ascii="宋体" w:hAnsi="宋体"/>
                <w:szCs w:val="21"/>
              </w:rPr>
            </w:pPr>
            <w:r>
              <w:rPr>
                <w:rFonts w:hint="eastAsia" w:ascii="宋体" w:hAnsi="宋体"/>
                <w:szCs w:val="21"/>
              </w:rPr>
              <w:t>S</w:t>
            </w:r>
            <w:r>
              <w:rPr>
                <w:rFonts w:ascii="宋体" w:hAnsi="宋体"/>
                <w:szCs w:val="21"/>
              </w:rPr>
              <w:t>E 、</w:t>
            </w:r>
            <w:r>
              <w:rPr>
                <w:rFonts w:hint="eastAsia" w:ascii="宋体" w:hAnsi="宋体"/>
                <w:szCs w:val="21"/>
              </w:rPr>
              <w:t xml:space="preserve">各领域代表 </w:t>
            </w:r>
          </w:p>
          <w:p w14:paraId="1C4367AA">
            <w:pPr>
              <w:pStyle w:val="38"/>
              <w:spacing w:before="156" w:after="156" w:line="360" w:lineRule="auto"/>
              <w:rPr>
                <w:rFonts w:ascii="宋体" w:hAnsi="宋体"/>
                <w:szCs w:val="21"/>
              </w:rPr>
            </w:pPr>
            <w:r>
              <w:rPr>
                <w:rFonts w:ascii="宋体" w:hAnsi="宋体"/>
                <w:szCs w:val="21"/>
              </w:rPr>
              <w:t>各专业域代表</w:t>
            </w:r>
          </w:p>
        </w:tc>
        <w:tc>
          <w:tcPr>
            <w:tcW w:w="2126" w:type="dxa"/>
            <w:tcBorders>
              <w:top w:val="single" w:color="000000" w:sz="6" w:space="0"/>
              <w:left w:val="single" w:color="000000" w:sz="6" w:space="0"/>
              <w:right w:val="single" w:color="000000" w:sz="6" w:space="0"/>
            </w:tcBorders>
          </w:tcPr>
          <w:p w14:paraId="60EC9443">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6F00AE52">
            <w:pPr>
              <w:pStyle w:val="38"/>
              <w:spacing w:before="156" w:after="156" w:line="360" w:lineRule="auto"/>
              <w:rPr>
                <w:rFonts w:ascii="宋体" w:hAnsi="宋体"/>
                <w:szCs w:val="21"/>
              </w:rPr>
            </w:pPr>
          </w:p>
        </w:tc>
      </w:tr>
      <w:tr w14:paraId="231AF4C8">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shd w:val="clear" w:color="auto" w:fill="D9D9D9"/>
          </w:tcPr>
          <w:p w14:paraId="2C627A07">
            <w:pPr>
              <w:pStyle w:val="37"/>
              <w:spacing w:line="360" w:lineRule="auto"/>
              <w:rPr>
                <w:rFonts w:ascii="宋体" w:hAnsi="宋体"/>
                <w:szCs w:val="21"/>
              </w:rPr>
            </w:pPr>
            <w:r>
              <w:rPr>
                <w:rFonts w:hint="eastAsia" w:ascii="宋体" w:hAnsi="宋体"/>
                <w:szCs w:val="21"/>
              </w:rPr>
              <w:t>验证</w:t>
            </w:r>
          </w:p>
        </w:tc>
        <w:tc>
          <w:tcPr>
            <w:tcW w:w="1564" w:type="dxa"/>
            <w:tcBorders>
              <w:top w:val="single" w:color="000000" w:sz="6" w:space="0"/>
              <w:left w:val="single" w:color="000000" w:sz="6" w:space="0"/>
              <w:right w:val="single" w:color="000000" w:sz="6" w:space="0"/>
            </w:tcBorders>
          </w:tcPr>
          <w:p w14:paraId="58F02520">
            <w:pPr>
              <w:pStyle w:val="38"/>
              <w:spacing w:before="156" w:after="156" w:line="360" w:lineRule="auto"/>
              <w:rPr>
                <w:rFonts w:ascii="宋体" w:hAnsi="宋体"/>
                <w:szCs w:val="21"/>
              </w:rPr>
            </w:pPr>
          </w:p>
        </w:tc>
        <w:tc>
          <w:tcPr>
            <w:tcW w:w="1555" w:type="dxa"/>
            <w:tcBorders>
              <w:top w:val="single" w:color="000000" w:sz="6" w:space="0"/>
              <w:left w:val="single" w:color="000000" w:sz="6" w:space="0"/>
              <w:right w:val="single" w:color="000000" w:sz="6" w:space="0"/>
            </w:tcBorders>
          </w:tcPr>
          <w:p w14:paraId="0FCD1A83">
            <w:pPr>
              <w:pStyle w:val="38"/>
              <w:spacing w:before="156" w:after="156" w:line="360" w:lineRule="auto"/>
              <w:rPr>
                <w:rFonts w:ascii="宋体" w:hAnsi="宋体"/>
                <w:szCs w:val="21"/>
              </w:rPr>
            </w:pPr>
          </w:p>
        </w:tc>
        <w:tc>
          <w:tcPr>
            <w:tcW w:w="2410" w:type="dxa"/>
            <w:tcBorders>
              <w:top w:val="single" w:color="000000" w:sz="6" w:space="0"/>
              <w:left w:val="single" w:color="000000" w:sz="6" w:space="0"/>
              <w:right w:val="single" w:color="000000" w:sz="6" w:space="0"/>
            </w:tcBorders>
          </w:tcPr>
          <w:p w14:paraId="4A7EDDEB">
            <w:pPr>
              <w:pStyle w:val="38"/>
              <w:spacing w:before="156" w:after="156" w:line="360" w:lineRule="auto"/>
              <w:rPr>
                <w:rFonts w:ascii="宋体" w:hAnsi="宋体"/>
                <w:szCs w:val="21"/>
              </w:rPr>
            </w:pPr>
          </w:p>
        </w:tc>
        <w:tc>
          <w:tcPr>
            <w:tcW w:w="2126" w:type="dxa"/>
            <w:tcBorders>
              <w:top w:val="single" w:color="000000" w:sz="6" w:space="0"/>
              <w:left w:val="single" w:color="000000" w:sz="6" w:space="0"/>
              <w:right w:val="single" w:color="000000" w:sz="6" w:space="0"/>
            </w:tcBorders>
          </w:tcPr>
          <w:p w14:paraId="00146168">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28E98EE0">
            <w:pPr>
              <w:pStyle w:val="38"/>
              <w:spacing w:before="156" w:after="156" w:line="360" w:lineRule="auto"/>
              <w:rPr>
                <w:rFonts w:ascii="宋体" w:hAnsi="宋体"/>
                <w:szCs w:val="21"/>
              </w:rPr>
            </w:pPr>
          </w:p>
        </w:tc>
      </w:tr>
      <w:tr w14:paraId="3DE424AF">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tcPr>
          <w:p w14:paraId="5C2D4FC2">
            <w:pPr>
              <w:pStyle w:val="37"/>
              <w:spacing w:line="360" w:lineRule="auto"/>
              <w:rPr>
                <w:rFonts w:ascii="宋体" w:hAnsi="宋体"/>
                <w:szCs w:val="21"/>
              </w:rPr>
            </w:pPr>
            <w:r>
              <w:rPr>
                <w:rFonts w:hint="eastAsia" w:ascii="宋体" w:hAnsi="宋体"/>
                <w:szCs w:val="21"/>
              </w:rPr>
              <w:t>1</w:t>
            </w:r>
          </w:p>
        </w:tc>
        <w:tc>
          <w:tcPr>
            <w:tcW w:w="1564" w:type="dxa"/>
            <w:tcBorders>
              <w:top w:val="single" w:color="000000" w:sz="6" w:space="0"/>
              <w:left w:val="single" w:color="000000" w:sz="6" w:space="0"/>
              <w:right w:val="single" w:color="000000" w:sz="6" w:space="0"/>
            </w:tcBorders>
          </w:tcPr>
          <w:p w14:paraId="51599AAB">
            <w:pPr>
              <w:pStyle w:val="38"/>
              <w:spacing w:before="156" w:after="156" w:line="360" w:lineRule="auto"/>
              <w:rPr>
                <w:rFonts w:ascii="宋体" w:hAnsi="宋体"/>
                <w:szCs w:val="21"/>
              </w:rPr>
            </w:pPr>
            <w:r>
              <w:fldChar w:fldCharType="begin"/>
            </w:r>
            <w:r>
              <w:instrText xml:space="preserve"> HYPERLINK \l "_验证_" </w:instrText>
            </w:r>
            <w:r>
              <w:fldChar w:fldCharType="separate"/>
            </w:r>
            <w:r>
              <w:rPr>
                <w:rStyle w:val="32"/>
                <w:rFonts w:hint="eastAsia" w:ascii="宋体"/>
                <w:color w:val="auto"/>
                <w:szCs w:val="21"/>
              </w:rPr>
              <w:t>项目TR3决策评审</w:t>
            </w:r>
            <w:r>
              <w:rPr>
                <w:rStyle w:val="32"/>
                <w:rFonts w:hint="eastAsia" w:ascii="宋体"/>
                <w:color w:val="auto"/>
                <w:szCs w:val="21"/>
              </w:rPr>
              <w:fldChar w:fldCharType="end"/>
            </w:r>
          </w:p>
        </w:tc>
        <w:tc>
          <w:tcPr>
            <w:tcW w:w="1555" w:type="dxa"/>
            <w:tcBorders>
              <w:top w:val="single" w:color="000000" w:sz="6" w:space="0"/>
              <w:left w:val="single" w:color="000000" w:sz="6" w:space="0"/>
              <w:right w:val="single" w:color="000000" w:sz="6" w:space="0"/>
            </w:tcBorders>
          </w:tcPr>
          <w:p w14:paraId="758F801D">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2410" w:type="dxa"/>
            <w:tcBorders>
              <w:top w:val="single" w:color="000000" w:sz="6" w:space="0"/>
              <w:left w:val="single" w:color="000000" w:sz="6" w:space="0"/>
              <w:right w:val="single" w:color="000000" w:sz="6" w:space="0"/>
            </w:tcBorders>
          </w:tcPr>
          <w:p w14:paraId="1D32CB41">
            <w:pPr>
              <w:pStyle w:val="38"/>
              <w:spacing w:before="156" w:after="156" w:line="360" w:lineRule="auto"/>
              <w:rPr>
                <w:rFonts w:ascii="宋体" w:hAnsi="宋体"/>
                <w:szCs w:val="21"/>
              </w:rPr>
            </w:pPr>
            <w:r>
              <w:rPr>
                <w:rFonts w:ascii="宋体" w:hAnsi="宋体"/>
                <w:szCs w:val="21"/>
              </w:rPr>
              <w:t>PDT核心组</w:t>
            </w:r>
            <w:r>
              <w:rPr>
                <w:rFonts w:hint="eastAsia" w:ascii="宋体" w:hAnsi="宋体"/>
                <w:szCs w:val="21"/>
              </w:rPr>
              <w:t>、PSE</w:t>
            </w:r>
            <w:r>
              <w:rPr>
                <w:rFonts w:ascii="宋体" w:hAnsi="宋体"/>
                <w:szCs w:val="21"/>
              </w:rPr>
              <w:t>、 平台</w:t>
            </w:r>
            <w:r>
              <w:rPr>
                <w:rFonts w:hint="eastAsia" w:ascii="宋体" w:hAnsi="宋体"/>
                <w:szCs w:val="21"/>
              </w:rPr>
              <w:t>S</w:t>
            </w:r>
            <w:r>
              <w:rPr>
                <w:rFonts w:ascii="宋体" w:hAnsi="宋体"/>
                <w:szCs w:val="21"/>
              </w:rPr>
              <w:t>E</w:t>
            </w:r>
          </w:p>
        </w:tc>
        <w:tc>
          <w:tcPr>
            <w:tcW w:w="2126" w:type="dxa"/>
            <w:tcBorders>
              <w:top w:val="single" w:color="000000" w:sz="6" w:space="0"/>
              <w:left w:val="single" w:color="000000" w:sz="6" w:space="0"/>
              <w:right w:val="single" w:color="000000" w:sz="6" w:space="0"/>
            </w:tcBorders>
          </w:tcPr>
          <w:p w14:paraId="40AC33B0">
            <w:pPr>
              <w:pStyle w:val="38"/>
              <w:spacing w:before="156" w:after="156" w:line="360" w:lineRule="auto"/>
              <w:rPr>
                <w:rFonts w:ascii="宋体" w:hAnsi="宋体"/>
                <w:szCs w:val="21"/>
              </w:rPr>
            </w:pPr>
          </w:p>
        </w:tc>
        <w:tc>
          <w:tcPr>
            <w:tcW w:w="984" w:type="dxa"/>
            <w:tcBorders>
              <w:top w:val="single" w:color="000000" w:sz="6" w:space="0"/>
              <w:left w:val="single" w:color="000000" w:sz="6" w:space="0"/>
              <w:right w:val="single" w:color="000000" w:sz="12" w:space="0"/>
            </w:tcBorders>
          </w:tcPr>
          <w:p w14:paraId="2947ADD2">
            <w:pPr>
              <w:pStyle w:val="38"/>
              <w:spacing w:before="156" w:after="156" w:line="360" w:lineRule="auto"/>
              <w:rPr>
                <w:rFonts w:ascii="宋体" w:hAnsi="宋体"/>
                <w:szCs w:val="21"/>
              </w:rPr>
            </w:pPr>
          </w:p>
        </w:tc>
      </w:tr>
      <w:tr w14:paraId="7FD3A617">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6" w:space="0"/>
              <w:right w:val="single" w:color="000000" w:sz="6" w:space="0"/>
            </w:tcBorders>
            <w:shd w:val="clear" w:color="auto" w:fill="D9D9D9"/>
          </w:tcPr>
          <w:p w14:paraId="74602DC7">
            <w:pPr>
              <w:pStyle w:val="37"/>
              <w:spacing w:line="360" w:lineRule="auto"/>
              <w:rPr>
                <w:rFonts w:ascii="宋体" w:hAnsi="宋体"/>
                <w:szCs w:val="21"/>
              </w:rPr>
            </w:pPr>
            <w:r>
              <w:rPr>
                <w:rFonts w:hint="eastAsia" w:ascii="宋体" w:hAnsi="宋体"/>
                <w:szCs w:val="21"/>
              </w:rPr>
              <w:t>准出</w:t>
            </w:r>
          </w:p>
        </w:tc>
        <w:tc>
          <w:tcPr>
            <w:tcW w:w="1564" w:type="dxa"/>
            <w:tcBorders>
              <w:top w:val="single" w:color="000000" w:sz="6" w:space="0"/>
              <w:left w:val="single" w:color="000000" w:sz="6" w:space="0"/>
              <w:bottom w:val="single" w:color="000000" w:sz="6" w:space="0"/>
              <w:right w:val="single" w:color="000000" w:sz="6" w:space="0"/>
            </w:tcBorders>
          </w:tcPr>
          <w:p w14:paraId="28C93430">
            <w:pPr>
              <w:pStyle w:val="38"/>
              <w:spacing w:before="156" w:after="156" w:line="360" w:lineRule="auto"/>
              <w:rPr>
                <w:rFonts w:ascii="宋体" w:hAnsi="宋体"/>
                <w:szCs w:val="21"/>
              </w:rPr>
            </w:pPr>
          </w:p>
        </w:tc>
        <w:tc>
          <w:tcPr>
            <w:tcW w:w="1555" w:type="dxa"/>
            <w:tcBorders>
              <w:top w:val="single" w:color="000000" w:sz="6" w:space="0"/>
              <w:left w:val="single" w:color="000000" w:sz="6" w:space="0"/>
              <w:bottom w:val="single" w:color="000000" w:sz="6" w:space="0"/>
              <w:right w:val="single" w:color="000000" w:sz="6" w:space="0"/>
            </w:tcBorders>
          </w:tcPr>
          <w:p w14:paraId="49E3E9E2">
            <w:pPr>
              <w:pStyle w:val="38"/>
              <w:spacing w:before="156" w:after="156" w:line="360" w:lineRule="auto"/>
              <w:rPr>
                <w:rFonts w:ascii="宋体" w:hAnsi="宋体"/>
                <w:szCs w:val="21"/>
              </w:rPr>
            </w:pPr>
          </w:p>
        </w:tc>
        <w:tc>
          <w:tcPr>
            <w:tcW w:w="2410" w:type="dxa"/>
            <w:tcBorders>
              <w:top w:val="single" w:color="000000" w:sz="6" w:space="0"/>
              <w:left w:val="single" w:color="000000" w:sz="6" w:space="0"/>
              <w:bottom w:val="single" w:color="000000" w:sz="6" w:space="0"/>
              <w:right w:val="single" w:color="000000" w:sz="6" w:space="0"/>
            </w:tcBorders>
          </w:tcPr>
          <w:p w14:paraId="479051C7">
            <w:pPr>
              <w:pStyle w:val="38"/>
              <w:spacing w:before="156" w:after="156" w:line="360" w:lineRule="auto"/>
              <w:rPr>
                <w:rFonts w:ascii="宋体" w:hAnsi="宋体"/>
                <w:szCs w:val="21"/>
              </w:rPr>
            </w:pPr>
          </w:p>
        </w:tc>
        <w:tc>
          <w:tcPr>
            <w:tcW w:w="2126" w:type="dxa"/>
            <w:tcBorders>
              <w:top w:val="single" w:color="000000" w:sz="6" w:space="0"/>
              <w:left w:val="single" w:color="000000" w:sz="6" w:space="0"/>
              <w:bottom w:val="single" w:color="000000" w:sz="6" w:space="0"/>
              <w:right w:val="single" w:color="000000" w:sz="6" w:space="0"/>
            </w:tcBorders>
          </w:tcPr>
          <w:p w14:paraId="069E0E7F">
            <w:pPr>
              <w:pStyle w:val="38"/>
              <w:spacing w:before="156" w:after="156" w:line="360" w:lineRule="auto"/>
              <w:rPr>
                <w:rFonts w:ascii="宋体" w:hAnsi="宋体"/>
                <w:szCs w:val="21"/>
              </w:rPr>
            </w:pPr>
          </w:p>
        </w:tc>
        <w:tc>
          <w:tcPr>
            <w:tcW w:w="984" w:type="dxa"/>
            <w:tcBorders>
              <w:top w:val="single" w:color="000000" w:sz="6" w:space="0"/>
              <w:left w:val="single" w:color="000000" w:sz="6" w:space="0"/>
              <w:bottom w:val="single" w:color="000000" w:sz="6" w:space="0"/>
              <w:right w:val="single" w:color="000000" w:sz="12" w:space="0"/>
            </w:tcBorders>
          </w:tcPr>
          <w:p w14:paraId="789ED162">
            <w:pPr>
              <w:pStyle w:val="38"/>
              <w:spacing w:before="156" w:after="156" w:line="360" w:lineRule="auto"/>
              <w:rPr>
                <w:rFonts w:ascii="宋体" w:hAnsi="宋体"/>
                <w:szCs w:val="21"/>
              </w:rPr>
            </w:pPr>
          </w:p>
        </w:tc>
      </w:tr>
      <w:tr w14:paraId="2E633933">
        <w:tblPrEx>
          <w:tblCellMar>
            <w:top w:w="0" w:type="dxa"/>
            <w:left w:w="108" w:type="dxa"/>
            <w:bottom w:w="0" w:type="dxa"/>
            <w:right w:w="108" w:type="dxa"/>
          </w:tblCellMar>
        </w:tblPrEx>
        <w:trPr>
          <w:jc w:val="center"/>
        </w:trPr>
        <w:tc>
          <w:tcPr>
            <w:tcW w:w="704" w:type="dxa"/>
            <w:tcBorders>
              <w:top w:val="single" w:color="000000" w:sz="6" w:space="0"/>
              <w:left w:val="single" w:color="000000" w:sz="12" w:space="0"/>
              <w:bottom w:val="single" w:color="000000" w:sz="12" w:space="0"/>
              <w:right w:val="single" w:color="000000" w:sz="6" w:space="0"/>
            </w:tcBorders>
          </w:tcPr>
          <w:p w14:paraId="7597CC8B">
            <w:pPr>
              <w:pStyle w:val="37"/>
              <w:spacing w:line="360" w:lineRule="auto"/>
              <w:rPr>
                <w:rFonts w:ascii="宋体" w:hAnsi="宋体"/>
                <w:szCs w:val="21"/>
              </w:rPr>
            </w:pPr>
            <w:r>
              <w:rPr>
                <w:rFonts w:hint="eastAsia" w:ascii="宋体" w:hAnsi="宋体"/>
                <w:szCs w:val="21"/>
              </w:rPr>
              <w:t>1</w:t>
            </w:r>
          </w:p>
        </w:tc>
        <w:tc>
          <w:tcPr>
            <w:tcW w:w="1564" w:type="dxa"/>
            <w:tcBorders>
              <w:top w:val="single" w:color="000000" w:sz="6" w:space="0"/>
              <w:left w:val="single" w:color="000000" w:sz="6" w:space="0"/>
              <w:bottom w:val="single" w:color="000000" w:sz="12" w:space="0"/>
              <w:right w:val="single" w:color="000000" w:sz="6" w:space="0"/>
            </w:tcBorders>
          </w:tcPr>
          <w:p w14:paraId="5B8EEB01">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DCP决策结论为项目继续</w:t>
            </w:r>
            <w:r>
              <w:rPr>
                <w:rFonts w:hint="eastAsia" w:ascii="宋体" w:hAnsi="宋体"/>
                <w:szCs w:val="21"/>
              </w:rPr>
              <w:t xml:space="preserve"> </w:t>
            </w:r>
            <w:r>
              <w:rPr>
                <w:rFonts w:ascii="宋体" w:hAnsi="宋体"/>
                <w:szCs w:val="21"/>
              </w:rPr>
              <w:t>OR项目暂停</w:t>
            </w:r>
            <w:r>
              <w:rPr>
                <w:rFonts w:hint="eastAsia" w:ascii="宋体" w:hAnsi="宋体"/>
                <w:szCs w:val="21"/>
              </w:rPr>
              <w:t>/</w:t>
            </w:r>
            <w:r>
              <w:rPr>
                <w:rFonts w:ascii="宋体" w:hAnsi="宋体"/>
                <w:szCs w:val="21"/>
              </w:rPr>
              <w:t>终止</w:t>
            </w:r>
          </w:p>
        </w:tc>
        <w:tc>
          <w:tcPr>
            <w:tcW w:w="1555" w:type="dxa"/>
            <w:tcBorders>
              <w:top w:val="single" w:color="000000" w:sz="6" w:space="0"/>
              <w:left w:val="single" w:color="000000" w:sz="6" w:space="0"/>
              <w:bottom w:val="single" w:color="000000" w:sz="12" w:space="0"/>
              <w:right w:val="single" w:color="000000" w:sz="6" w:space="0"/>
            </w:tcBorders>
          </w:tcPr>
          <w:p w14:paraId="14DA5E9B">
            <w:pPr>
              <w:pStyle w:val="38"/>
              <w:spacing w:before="156" w:after="156" w:line="360" w:lineRule="auto"/>
              <w:rPr>
                <w:rFonts w:ascii="宋体" w:hAnsi="宋体"/>
                <w:szCs w:val="21"/>
              </w:rPr>
            </w:pPr>
            <w:r>
              <w:rPr>
                <w:rFonts w:hint="eastAsia" w:ascii="宋体" w:hAnsi="宋体"/>
                <w:szCs w:val="21"/>
              </w:rPr>
              <w:t>I</w:t>
            </w:r>
            <w:r>
              <w:rPr>
                <w:rFonts w:ascii="宋体" w:hAnsi="宋体"/>
                <w:szCs w:val="21"/>
              </w:rPr>
              <w:t>PMT</w:t>
            </w:r>
          </w:p>
        </w:tc>
        <w:tc>
          <w:tcPr>
            <w:tcW w:w="2410" w:type="dxa"/>
            <w:tcBorders>
              <w:top w:val="single" w:color="000000" w:sz="6" w:space="0"/>
              <w:left w:val="single" w:color="000000" w:sz="6" w:space="0"/>
              <w:bottom w:val="single" w:color="000000" w:sz="12" w:space="0"/>
              <w:right w:val="single" w:color="000000" w:sz="6" w:space="0"/>
            </w:tcBorders>
          </w:tcPr>
          <w:p w14:paraId="186C209A">
            <w:pPr>
              <w:pStyle w:val="38"/>
              <w:spacing w:before="156" w:after="156" w:line="360" w:lineRule="auto"/>
              <w:rPr>
                <w:rFonts w:ascii="宋体" w:hAnsi="宋体"/>
                <w:szCs w:val="21"/>
              </w:rPr>
            </w:pPr>
            <w:r>
              <w:rPr>
                <w:rFonts w:ascii="宋体" w:hAnsi="宋体"/>
                <w:szCs w:val="21"/>
              </w:rPr>
              <w:t>PDT团队</w:t>
            </w:r>
          </w:p>
        </w:tc>
        <w:tc>
          <w:tcPr>
            <w:tcW w:w="2126" w:type="dxa"/>
            <w:tcBorders>
              <w:top w:val="single" w:color="000000" w:sz="6" w:space="0"/>
              <w:left w:val="single" w:color="000000" w:sz="6" w:space="0"/>
              <w:bottom w:val="single" w:color="000000" w:sz="12" w:space="0"/>
              <w:right w:val="single" w:color="000000" w:sz="6" w:space="0"/>
            </w:tcBorders>
          </w:tcPr>
          <w:p w14:paraId="072B6195">
            <w:pPr>
              <w:pStyle w:val="38"/>
              <w:spacing w:before="156" w:after="156" w:line="360" w:lineRule="auto"/>
              <w:rPr>
                <w:rFonts w:ascii="宋体" w:hAnsi="宋体"/>
                <w:szCs w:val="21"/>
              </w:rPr>
            </w:pPr>
          </w:p>
        </w:tc>
        <w:tc>
          <w:tcPr>
            <w:tcW w:w="984" w:type="dxa"/>
            <w:tcBorders>
              <w:top w:val="single" w:color="000000" w:sz="6" w:space="0"/>
              <w:left w:val="single" w:color="000000" w:sz="6" w:space="0"/>
              <w:bottom w:val="single" w:color="000000" w:sz="12" w:space="0"/>
              <w:right w:val="single" w:color="000000" w:sz="12" w:space="0"/>
            </w:tcBorders>
          </w:tcPr>
          <w:p w14:paraId="264B35FF">
            <w:pPr>
              <w:pStyle w:val="38"/>
              <w:spacing w:before="156" w:after="156" w:line="360" w:lineRule="auto"/>
              <w:rPr>
                <w:rFonts w:ascii="宋体" w:hAnsi="宋体"/>
                <w:szCs w:val="21"/>
              </w:rPr>
            </w:pPr>
          </w:p>
        </w:tc>
      </w:tr>
    </w:tbl>
    <w:p w14:paraId="2F9630E5">
      <w:pPr>
        <w:pStyle w:val="4"/>
        <w:numPr>
          <w:ilvl w:val="2"/>
          <w:numId w:val="25"/>
        </w:numPr>
        <w:spacing w:line="360" w:lineRule="auto"/>
        <w:ind w:left="630" w:right="210" w:hanging="420"/>
        <w:rPr>
          <w:rFonts w:ascii="宋体"/>
          <w:sz w:val="21"/>
          <w:szCs w:val="21"/>
        </w:rPr>
      </w:pPr>
      <w:bookmarkStart w:id="73" w:name="_准入"/>
      <w:bookmarkEnd w:id="73"/>
      <w:bookmarkStart w:id="74" w:name="_Toc184741342"/>
      <w:bookmarkStart w:id="75" w:name="_Toc256078647"/>
      <w:bookmarkStart w:id="76" w:name="_Toc232852659"/>
      <w:bookmarkStart w:id="77" w:name="_Toc177203042"/>
      <w:r>
        <w:rPr>
          <w:rFonts w:hint="eastAsia" w:ascii="宋体"/>
          <w:sz w:val="21"/>
          <w:szCs w:val="21"/>
        </w:rPr>
        <w:t>准入</w:t>
      </w:r>
      <w:bookmarkEnd w:id="74"/>
      <w:bookmarkEnd w:id="75"/>
      <w:bookmarkEnd w:id="76"/>
      <w:bookmarkEnd w:id="77"/>
    </w:p>
    <w:p w14:paraId="2FDE9317">
      <w:pPr>
        <w:spacing w:line="360" w:lineRule="auto"/>
        <w:rPr>
          <w:rFonts w:ascii="宋体" w:hAnsi="宋体"/>
          <w:szCs w:val="21"/>
        </w:rPr>
      </w:pPr>
      <w:r>
        <w:rPr>
          <w:rFonts w:hint="eastAsia" w:ascii="宋体" w:hAnsi="宋体"/>
          <w:szCs w:val="21"/>
        </w:rPr>
        <w:t>阶段输入：C</w:t>
      </w:r>
      <w:r>
        <w:rPr>
          <w:rFonts w:ascii="宋体" w:hAnsi="宋体"/>
          <w:szCs w:val="21"/>
        </w:rPr>
        <w:t>DCP决策评审结论为项目继续。</w:t>
      </w:r>
      <w:bookmarkStart w:id="78" w:name="_Toc232852660"/>
      <w:bookmarkStart w:id="79" w:name="_Toc256078648"/>
    </w:p>
    <w:p w14:paraId="08BDA14A">
      <w:pPr>
        <w:pStyle w:val="4"/>
        <w:numPr>
          <w:ilvl w:val="2"/>
          <w:numId w:val="25"/>
        </w:numPr>
        <w:spacing w:line="360" w:lineRule="auto"/>
        <w:ind w:left="630" w:right="210" w:hanging="420"/>
        <w:rPr>
          <w:rFonts w:ascii="宋体"/>
          <w:sz w:val="21"/>
          <w:szCs w:val="21"/>
        </w:rPr>
      </w:pPr>
      <w:bookmarkStart w:id="80" w:name="_Toc184741343"/>
      <w:bookmarkStart w:id="81" w:name="_Toc177203043"/>
      <w:r>
        <w:rPr>
          <w:rFonts w:hint="eastAsia" w:ascii="宋体"/>
          <w:sz w:val="21"/>
          <w:szCs w:val="21"/>
        </w:rPr>
        <w:t>计划</w:t>
      </w:r>
      <w:r>
        <w:rPr>
          <w:rFonts w:ascii="宋体"/>
          <w:sz w:val="21"/>
          <w:szCs w:val="21"/>
        </w:rPr>
        <w:t>阶段</w:t>
      </w:r>
      <w:r>
        <w:rPr>
          <w:rFonts w:hint="eastAsia" w:ascii="宋体"/>
          <w:sz w:val="21"/>
          <w:szCs w:val="21"/>
        </w:rPr>
        <w:t>活动</w:t>
      </w:r>
      <w:bookmarkEnd w:id="78"/>
      <w:bookmarkEnd w:id="79"/>
      <w:bookmarkEnd w:id="80"/>
      <w:bookmarkEnd w:id="81"/>
    </w:p>
    <w:p w14:paraId="6DE155BE">
      <w:pPr>
        <w:pStyle w:val="5"/>
        <w:numPr>
          <w:ilvl w:val="3"/>
          <w:numId w:val="25"/>
        </w:numPr>
        <w:spacing w:line="360" w:lineRule="auto"/>
        <w:ind w:left="630" w:right="210" w:hanging="420"/>
        <w:rPr>
          <w:rFonts w:ascii="宋体"/>
        </w:rPr>
      </w:pPr>
      <w:r>
        <w:rPr>
          <w:rFonts w:hint="eastAsia" w:ascii="宋体"/>
          <w:shd w:val="clear" w:color="auto" w:fill="FFFFFF"/>
        </w:rPr>
        <w:t>项目管理计划制定（更新）&amp;执行</w:t>
      </w:r>
    </w:p>
    <w:p w14:paraId="78A34D43">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szCs w:val="21"/>
          <w:shd w:val="clear" w:color="auto" w:fill="FFFFFF"/>
        </w:rPr>
        <w:t>CDCP决策结论为项目继续</w:t>
      </w:r>
    </w:p>
    <w:p w14:paraId="2BD7EB44">
      <w:pPr>
        <w:spacing w:line="360" w:lineRule="auto"/>
        <w:ind w:firstLine="420" w:firstLineChars="200"/>
        <w:rPr>
          <w:rFonts w:ascii="宋体" w:hAnsi="宋体"/>
          <w:szCs w:val="21"/>
        </w:rPr>
      </w:pPr>
      <w:r>
        <w:rPr>
          <w:rFonts w:hint="eastAsia" w:ascii="宋体" w:hAnsi="宋体"/>
          <w:szCs w:val="21"/>
        </w:rPr>
        <w:t>活动输出：</w:t>
      </w:r>
      <w:r>
        <w:rPr>
          <w:rFonts w:hint="eastAsia" w:ascii="宋体" w:hAnsi="宋体"/>
          <w:szCs w:val="21"/>
          <w:shd w:val="clear" w:color="auto" w:fill="FFFFFF"/>
        </w:rPr>
        <w:t>更新的《项目管理计划》</w:t>
      </w:r>
    </w:p>
    <w:p w14:paraId="15696726">
      <w:pPr>
        <w:spacing w:before="156" w:after="156" w:line="360" w:lineRule="auto"/>
        <w:ind w:left="1470" w:leftChars="200" w:hanging="1050" w:hangingChars="500"/>
        <w:rPr>
          <w:rFonts w:ascii="宋体" w:hAnsi="宋体"/>
          <w:szCs w:val="21"/>
        </w:rPr>
      </w:pPr>
      <w:r>
        <w:rPr>
          <w:rFonts w:hint="eastAsia" w:ascii="宋体" w:hAnsi="宋体"/>
          <w:szCs w:val="21"/>
        </w:rPr>
        <w:t>过程描述：由硬件P</w:t>
      </w:r>
      <w:r>
        <w:rPr>
          <w:rFonts w:ascii="宋体" w:hAnsi="宋体"/>
          <w:szCs w:val="21"/>
        </w:rPr>
        <w:t>M</w:t>
      </w:r>
      <w:r>
        <w:rPr>
          <w:rFonts w:hint="eastAsia" w:ascii="宋体" w:hAnsi="宋体"/>
          <w:szCs w:val="21"/>
        </w:rPr>
        <w:t>牵头对项目管理计划进行更新并与核心干系人达成一致，计划内容包括计划阶段活动裁剪和交付件配置清单、计划阶段详细计划，计划阶段的参与成员确定，其他阶段的初步评估给出一级里程碑即可。平台SE、平台PM代表硬件平台参与评审。活动输出更新的《项目管理计划》。</w:t>
      </w:r>
    </w:p>
    <w:p w14:paraId="07A6CF4F">
      <w:pPr>
        <w:pStyle w:val="5"/>
        <w:numPr>
          <w:ilvl w:val="3"/>
          <w:numId w:val="25"/>
        </w:numPr>
        <w:spacing w:line="360" w:lineRule="auto"/>
        <w:ind w:left="630" w:right="210" w:hanging="420"/>
        <w:rPr>
          <w:rFonts w:ascii="宋体"/>
        </w:rPr>
      </w:pPr>
      <w:bookmarkStart w:id="82" w:name="_绘制外观效果图"/>
      <w:bookmarkEnd w:id="82"/>
      <w:bookmarkStart w:id="83" w:name="_技术决策评审"/>
      <w:bookmarkEnd w:id="83"/>
      <w:r>
        <w:rPr>
          <w:rFonts w:ascii="宋体"/>
        </w:rPr>
        <w:t>质量策划更新</w:t>
      </w:r>
    </w:p>
    <w:p w14:paraId="256BCD83">
      <w:pPr>
        <w:spacing w:line="360" w:lineRule="auto"/>
        <w:ind w:firstLine="424" w:firstLineChars="202"/>
        <w:rPr>
          <w:rFonts w:ascii="宋体" w:hAnsi="宋体"/>
          <w:szCs w:val="21"/>
        </w:rPr>
      </w:pPr>
      <w:r>
        <w:rPr>
          <w:rFonts w:ascii="宋体" w:hAnsi="宋体"/>
          <w:szCs w:val="21"/>
        </w:rPr>
        <w:t>活动输入：</w:t>
      </w:r>
      <w:r>
        <w:rPr>
          <w:rFonts w:hint="eastAsia" w:ascii="宋体" w:hAnsi="宋体"/>
          <w:szCs w:val="21"/>
        </w:rPr>
        <w:t>TR点准入准出条件、更新的《项目管理计划》</w:t>
      </w:r>
    </w:p>
    <w:p w14:paraId="33B7DCD4">
      <w:pPr>
        <w:spacing w:line="360" w:lineRule="auto"/>
        <w:ind w:firstLine="424" w:firstLineChars="202"/>
        <w:rPr>
          <w:rFonts w:ascii="宋体" w:hAnsi="宋体"/>
          <w:szCs w:val="21"/>
        </w:rPr>
      </w:pPr>
      <w:r>
        <w:rPr>
          <w:rFonts w:ascii="宋体" w:hAnsi="宋体"/>
          <w:szCs w:val="21"/>
        </w:rPr>
        <w:t>活动输出：《计划阶段质量策划》</w:t>
      </w:r>
    </w:p>
    <w:p w14:paraId="2F9F7A5F">
      <w:pPr>
        <w:spacing w:line="360" w:lineRule="auto"/>
        <w:ind w:left="1470" w:leftChars="200" w:hanging="1050" w:hangingChars="500"/>
        <w:rPr>
          <w:rFonts w:ascii="宋体" w:hAnsi="宋体"/>
          <w:szCs w:val="21"/>
        </w:rPr>
      </w:pPr>
      <w:r>
        <w:rPr>
          <w:rFonts w:ascii="宋体" w:hAnsi="宋体"/>
          <w:szCs w:val="21"/>
        </w:rPr>
        <w:t>活动描述：</w:t>
      </w:r>
      <w:r>
        <w:rPr>
          <w:rFonts w:hint="eastAsia" w:ascii="宋体" w:hAnsi="宋体"/>
          <w:szCs w:val="21"/>
        </w:rPr>
        <w:t>由PQA牵头负责项目在计划阶段质量策划：包括质量目标的确定，质量保证计划的制定。活动输出评审通过的《计划阶段质量策划》。</w:t>
      </w:r>
    </w:p>
    <w:p w14:paraId="142661AF">
      <w:pPr>
        <w:pStyle w:val="5"/>
        <w:numPr>
          <w:ilvl w:val="3"/>
          <w:numId w:val="25"/>
        </w:numPr>
        <w:spacing w:line="360" w:lineRule="auto"/>
        <w:ind w:left="630" w:right="210" w:hanging="420"/>
        <w:rPr>
          <w:rStyle w:val="32"/>
          <w:rFonts w:ascii="宋体"/>
          <w:color w:val="auto"/>
        </w:rPr>
      </w:pPr>
      <w:r>
        <w:rPr>
          <w:rStyle w:val="32"/>
          <w:rFonts w:ascii="宋体"/>
          <w:color w:val="auto"/>
        </w:rPr>
        <w:t>产品包需求分解</w:t>
      </w:r>
    </w:p>
    <w:p w14:paraId="1F7E41E1">
      <w:pPr>
        <w:pStyle w:val="6"/>
        <w:rPr>
          <w:rFonts w:ascii="宋体"/>
        </w:rPr>
      </w:pPr>
      <w:r>
        <w:rPr>
          <w:rStyle w:val="32"/>
          <w:rFonts w:hint="eastAsia" w:ascii="宋体"/>
          <w:color w:val="auto"/>
        </w:rPr>
        <w:t>硬件</w:t>
      </w:r>
      <w:r>
        <w:rPr>
          <w:rStyle w:val="32"/>
          <w:rFonts w:ascii="宋体"/>
          <w:color w:val="auto"/>
        </w:rPr>
        <w:t>需求分解</w:t>
      </w:r>
    </w:p>
    <w:p w14:paraId="49B21D45">
      <w:pPr>
        <w:spacing w:line="360" w:lineRule="auto"/>
        <w:ind w:firstLine="424" w:firstLineChars="202"/>
        <w:rPr>
          <w:rFonts w:ascii="宋体" w:hAnsi="宋体"/>
          <w:szCs w:val="21"/>
        </w:rPr>
      </w:pPr>
      <w:r>
        <w:rPr>
          <w:rFonts w:hint="eastAsia" w:ascii="宋体" w:hAnsi="宋体"/>
          <w:szCs w:val="21"/>
        </w:rPr>
        <w:t>活动输入：《产品需求包》、《需求跟踪矩阵-TR1阶段》</w:t>
      </w:r>
      <w:r>
        <w:rPr>
          <w:rFonts w:ascii="宋体" w:hAnsi="宋体"/>
          <w:szCs w:val="21"/>
        </w:rPr>
        <w:t>、</w:t>
      </w:r>
      <w:r>
        <w:rPr>
          <w:rFonts w:hint="eastAsia" w:ascii="宋体" w:hAnsi="宋体"/>
          <w:szCs w:val="21"/>
        </w:rPr>
        <w:t>《</w:t>
      </w:r>
      <w:r>
        <w:rPr>
          <w:rFonts w:hint="eastAsia" w:ascii="宋体" w:hAnsi="宋体"/>
          <w:color w:val="000000"/>
          <w:szCs w:val="21"/>
          <w:shd w:val="clear" w:color="auto" w:fill="FFFFFF"/>
        </w:rPr>
        <w:t>工业设计需求表》</w:t>
      </w:r>
    </w:p>
    <w:p w14:paraId="5119B350">
      <w:pPr>
        <w:tabs>
          <w:tab w:val="left" w:pos="284"/>
        </w:tabs>
        <w:spacing w:line="360" w:lineRule="auto"/>
        <w:ind w:left="420" w:leftChars="200"/>
        <w:rPr>
          <w:rFonts w:ascii="宋体" w:hAnsi="宋体"/>
          <w:szCs w:val="21"/>
        </w:rPr>
      </w:pPr>
      <w:r>
        <w:rPr>
          <w:rFonts w:hint="eastAsia" w:ascii="宋体" w:hAnsi="宋体"/>
          <w:szCs w:val="21"/>
        </w:rPr>
        <w:t>活动输出：《HRS》</w:t>
      </w:r>
    </w:p>
    <w:p w14:paraId="6200D655">
      <w:pPr>
        <w:tabs>
          <w:tab w:val="left" w:pos="284"/>
        </w:tabs>
        <w:spacing w:line="360" w:lineRule="auto"/>
        <w:ind w:left="1470" w:leftChars="200" w:hanging="1050" w:hangingChars="500"/>
        <w:rPr>
          <w:rFonts w:ascii="宋体" w:hAnsi="宋体"/>
          <w:szCs w:val="21"/>
        </w:rPr>
      </w:pPr>
      <w:r>
        <w:rPr>
          <w:rFonts w:hint="eastAsia" w:ascii="宋体" w:hAnsi="宋体"/>
          <w:szCs w:val="21"/>
        </w:rPr>
        <w:t>过程描述：由PSE牵头对产品包需求（包括DFX需求，工业设计需求）进行分解，其中硬件需求由平台SE支撑PSE完成拆分，各专业域代表支撑平台S</w:t>
      </w:r>
      <w:r>
        <w:rPr>
          <w:rFonts w:ascii="宋体" w:hAnsi="宋体"/>
          <w:szCs w:val="21"/>
        </w:rPr>
        <w:t>E</w:t>
      </w:r>
      <w:r>
        <w:rPr>
          <w:rFonts w:hint="eastAsia" w:ascii="宋体" w:hAnsi="宋体"/>
          <w:szCs w:val="21"/>
        </w:rPr>
        <w:t>完成。H</w:t>
      </w:r>
      <w:r>
        <w:rPr>
          <w:rFonts w:ascii="宋体" w:hAnsi="宋体"/>
          <w:szCs w:val="21"/>
        </w:rPr>
        <w:t>RS中包含的</w:t>
      </w:r>
      <w:r>
        <w:rPr>
          <w:rFonts w:hint="eastAsia" w:ascii="宋体" w:hAnsi="宋体"/>
          <w:szCs w:val="21"/>
        </w:rPr>
        <w:t>各专业域需求，可单独输出，作为H</w:t>
      </w:r>
      <w:r>
        <w:rPr>
          <w:rFonts w:ascii="宋体" w:hAnsi="宋体"/>
          <w:szCs w:val="21"/>
        </w:rPr>
        <w:t>RS的一部分。</w:t>
      </w:r>
      <w:r>
        <w:rPr>
          <w:rFonts w:hint="eastAsia" w:ascii="宋体" w:hAnsi="宋体"/>
          <w:szCs w:val="21"/>
        </w:rPr>
        <w:t xml:space="preserve">活动输出同行评审通过的《HRS》。 </w:t>
      </w:r>
      <w:bookmarkStart w:id="84" w:name="_内部测试方案设计"/>
      <w:bookmarkEnd w:id="84"/>
      <w:bookmarkStart w:id="85" w:name="_外观效果图市场口评审"/>
      <w:bookmarkEnd w:id="85"/>
    </w:p>
    <w:p w14:paraId="552B65A7">
      <w:pPr>
        <w:pStyle w:val="6"/>
        <w:rPr>
          <w:rStyle w:val="32"/>
          <w:rFonts w:ascii="宋体"/>
          <w:color w:val="auto"/>
        </w:rPr>
      </w:pPr>
      <w:r>
        <w:rPr>
          <w:rStyle w:val="32"/>
          <w:rFonts w:ascii="宋体"/>
          <w:color w:val="auto"/>
        </w:rPr>
        <w:t>软件需求</w:t>
      </w:r>
      <w:r>
        <w:rPr>
          <w:rStyle w:val="32"/>
          <w:rFonts w:hint="eastAsia" w:ascii="宋体"/>
          <w:color w:val="auto"/>
        </w:rPr>
        <w:t>分解</w:t>
      </w:r>
    </w:p>
    <w:p w14:paraId="7CE78B49">
      <w:pPr>
        <w:spacing w:line="360" w:lineRule="auto"/>
        <w:ind w:firstLine="420" w:firstLineChars="200"/>
        <w:rPr>
          <w:rFonts w:ascii="宋体" w:hAnsi="宋体"/>
          <w:szCs w:val="21"/>
        </w:rPr>
      </w:pPr>
      <w:r>
        <w:rPr>
          <w:rFonts w:hint="eastAsia" w:ascii="宋体" w:hAnsi="宋体"/>
          <w:szCs w:val="21"/>
        </w:rPr>
        <w:t>活动输入：《产品需求包》、《需求跟踪矩阵-TR1阶段》</w:t>
      </w:r>
    </w:p>
    <w:p w14:paraId="59D764A2">
      <w:pPr>
        <w:widowControl/>
        <w:ind w:firstLine="420" w:firstLineChars="200"/>
        <w:jc w:val="left"/>
        <w:rPr>
          <w:rFonts w:ascii="宋体" w:hAnsi="宋体"/>
          <w:szCs w:val="21"/>
        </w:rPr>
      </w:pPr>
      <w:r>
        <w:rPr>
          <w:rFonts w:hint="eastAsia" w:ascii="宋体" w:hAnsi="宋体"/>
          <w:szCs w:val="21"/>
        </w:rPr>
        <w:t>活动输出：《软件需求》</w:t>
      </w:r>
    </w:p>
    <w:p w14:paraId="373C7118">
      <w:pPr>
        <w:widowControl/>
        <w:ind w:firstLine="1260" w:firstLineChars="600"/>
        <w:jc w:val="left"/>
        <w:rPr>
          <w:rFonts w:ascii="宋体" w:hAnsi="宋体"/>
          <w:szCs w:val="21"/>
        </w:rPr>
      </w:pPr>
      <w:r>
        <w:rPr>
          <w:rFonts w:ascii="宋体" w:hAnsi="宋体"/>
          <w:szCs w:val="21"/>
        </w:rPr>
        <w:t>《硬件DFR需求.xls》</w:t>
      </w:r>
    </w:p>
    <w:p w14:paraId="24CB822F">
      <w:pPr>
        <w:spacing w:line="360" w:lineRule="auto"/>
        <w:ind w:left="1470" w:leftChars="600" w:hanging="210" w:hangingChars="100"/>
        <w:rPr>
          <w:rFonts w:ascii="宋体" w:hAnsi="宋体"/>
          <w:szCs w:val="21"/>
        </w:rPr>
      </w:pPr>
      <w:r>
        <w:rPr>
          <w:rFonts w:ascii="宋体" w:hAnsi="宋体"/>
          <w:szCs w:val="21"/>
        </w:rPr>
        <w:t>《 生测DFT需求.xls 》</w:t>
      </w:r>
    </w:p>
    <w:p w14:paraId="2E4DFE19">
      <w:pPr>
        <w:spacing w:line="360" w:lineRule="auto"/>
        <w:ind w:left="1474" w:leftChars="202" w:hanging="1050" w:hangingChars="500"/>
        <w:rPr>
          <w:rFonts w:ascii="宋体" w:hAnsi="宋体"/>
          <w:szCs w:val="21"/>
        </w:rPr>
      </w:pPr>
      <w:r>
        <w:rPr>
          <w:rFonts w:hint="eastAsia" w:ascii="宋体" w:hAnsi="宋体"/>
          <w:szCs w:val="21"/>
        </w:rPr>
        <w:t>过程描述：由PSE牵头对产品包需求（包括DFX需求，工业设计需求）进行分解，可靠性S</w:t>
      </w:r>
      <w:r>
        <w:rPr>
          <w:rFonts w:ascii="宋体" w:hAnsi="宋体"/>
          <w:szCs w:val="21"/>
        </w:rPr>
        <w:t>E和生测硬件</w:t>
      </w:r>
      <w:r>
        <w:rPr>
          <w:rFonts w:hint="eastAsia" w:ascii="宋体" w:hAnsi="宋体"/>
          <w:szCs w:val="21"/>
        </w:rPr>
        <w:t>S</w:t>
      </w:r>
      <w:r>
        <w:rPr>
          <w:rFonts w:ascii="宋体" w:hAnsi="宋体"/>
          <w:szCs w:val="21"/>
        </w:rPr>
        <w:t>E支撑该活动的执行。</w:t>
      </w:r>
      <w:r>
        <w:rPr>
          <w:rFonts w:hint="eastAsia" w:ascii="宋体" w:hAnsi="宋体"/>
          <w:szCs w:val="21"/>
        </w:rPr>
        <w:t>对于分解到软件的需求进行初步的概要需求制定，包含C</w:t>
      </w:r>
      <w:r>
        <w:rPr>
          <w:rFonts w:ascii="宋体" w:hAnsi="宋体"/>
          <w:szCs w:val="21"/>
        </w:rPr>
        <w:t>PU、</w:t>
      </w:r>
      <w:r>
        <w:rPr>
          <w:rFonts w:hint="eastAsia" w:ascii="宋体" w:hAnsi="宋体"/>
          <w:szCs w:val="21"/>
        </w:rPr>
        <w:t>可定位性需求、生产测试软件需求等，其中可定位性需求由可靠性S</w:t>
      </w:r>
      <w:r>
        <w:rPr>
          <w:rFonts w:ascii="宋体" w:hAnsi="宋体"/>
          <w:szCs w:val="21"/>
        </w:rPr>
        <w:t>E牵头，生测需求由生测硬件</w:t>
      </w:r>
      <w:r>
        <w:rPr>
          <w:rFonts w:hint="eastAsia" w:ascii="宋体" w:hAnsi="宋体"/>
          <w:szCs w:val="21"/>
        </w:rPr>
        <w:t>牵头，输出评审通过的《软件需求》、</w:t>
      </w:r>
      <w:r>
        <w:rPr>
          <w:rFonts w:ascii="宋体" w:hAnsi="宋体"/>
          <w:szCs w:val="21"/>
        </w:rPr>
        <w:t>《硬件DFR需求.xls》、《 生测DFT需求.xls 》。</w:t>
      </w:r>
    </w:p>
    <w:p w14:paraId="0119C154">
      <w:pPr>
        <w:widowControl/>
        <w:ind w:left="1470" w:leftChars="200" w:hanging="1050" w:hangingChars="500"/>
        <w:jc w:val="left"/>
        <w:rPr>
          <w:rFonts w:ascii="宋体" w:hAnsi="宋体"/>
          <w:szCs w:val="21"/>
        </w:rPr>
      </w:pPr>
    </w:p>
    <w:p w14:paraId="541A687D">
      <w:pPr>
        <w:spacing w:line="360" w:lineRule="auto"/>
        <w:ind w:left="1680" w:leftChars="200" w:hanging="1260" w:hangingChars="600"/>
        <w:rPr>
          <w:rFonts w:ascii="宋体" w:hAnsi="宋体"/>
          <w:szCs w:val="21"/>
        </w:rPr>
      </w:pPr>
    </w:p>
    <w:p w14:paraId="14276D5D">
      <w:pPr>
        <w:pStyle w:val="5"/>
        <w:numPr>
          <w:ilvl w:val="3"/>
          <w:numId w:val="25"/>
        </w:numPr>
        <w:spacing w:line="360" w:lineRule="auto"/>
        <w:ind w:left="630" w:right="210" w:hanging="420"/>
        <w:rPr>
          <w:rStyle w:val="32"/>
          <w:rFonts w:ascii="宋体"/>
          <w:color w:val="auto"/>
        </w:rPr>
      </w:pPr>
      <w:bookmarkStart w:id="86" w:name="_编写总体规划"/>
      <w:bookmarkEnd w:id="86"/>
      <w:r>
        <w:rPr>
          <w:rStyle w:val="32"/>
          <w:rFonts w:ascii="宋体"/>
          <w:color w:val="auto"/>
        </w:rPr>
        <w:t>新部品选型</w:t>
      </w:r>
    </w:p>
    <w:p w14:paraId="479B4195">
      <w:pPr>
        <w:spacing w:line="360" w:lineRule="auto"/>
        <w:ind w:firstLine="420" w:firstLineChars="200"/>
        <w:rPr>
          <w:rFonts w:ascii="宋体" w:hAnsi="宋体"/>
          <w:szCs w:val="21"/>
        </w:rPr>
      </w:pPr>
      <w:r>
        <w:rPr>
          <w:rFonts w:hint="eastAsia" w:ascii="宋体" w:hAnsi="宋体"/>
          <w:szCs w:val="21"/>
        </w:rPr>
        <w:t>活动输入：《</w:t>
      </w:r>
      <w:r>
        <w:rPr>
          <w:rFonts w:ascii="宋体" w:hAnsi="宋体"/>
          <w:szCs w:val="21"/>
        </w:rPr>
        <w:t>产品概念和解决方案</w:t>
      </w:r>
      <w:r>
        <w:rPr>
          <w:rFonts w:hint="eastAsia" w:ascii="宋体" w:hAnsi="宋体"/>
          <w:szCs w:val="21"/>
        </w:rPr>
        <w:t>》</w:t>
      </w:r>
    </w:p>
    <w:p w14:paraId="2A2FBED5">
      <w:pPr>
        <w:spacing w:line="360" w:lineRule="auto"/>
        <w:ind w:firstLine="420" w:firstLineChars="200"/>
        <w:rPr>
          <w:rFonts w:ascii="宋体" w:hAnsi="宋体"/>
          <w:szCs w:val="21"/>
        </w:rPr>
      </w:pPr>
      <w:r>
        <w:rPr>
          <w:rFonts w:hint="eastAsia" w:ascii="宋体" w:hAnsi="宋体"/>
          <w:szCs w:val="21"/>
        </w:rPr>
        <w:t>活动输出：《初始物料规格表》</w:t>
      </w:r>
    </w:p>
    <w:p w14:paraId="04B8B2B8">
      <w:pPr>
        <w:tabs>
          <w:tab w:val="left" w:pos="426"/>
        </w:tabs>
        <w:spacing w:line="360" w:lineRule="auto"/>
        <w:ind w:left="1470" w:leftChars="200" w:hanging="1050" w:hangingChars="500"/>
        <w:rPr>
          <w:rFonts w:ascii="宋体" w:hAnsi="宋体"/>
          <w:szCs w:val="21"/>
        </w:rPr>
      </w:pPr>
      <w:r>
        <w:rPr>
          <w:rFonts w:hint="eastAsia" w:ascii="宋体" w:hAnsi="宋体"/>
          <w:szCs w:val="21"/>
        </w:rPr>
        <w:t>过程描述：由PSE负责识别新部品需求，部品代表支撑技术选型活动，输出新物料需求评审流程评审通过的《初始物料规格表》</w:t>
      </w:r>
      <w:r>
        <w:rPr>
          <w:rFonts w:ascii="宋体" w:hAnsi="宋体"/>
          <w:szCs w:val="21"/>
        </w:rPr>
        <w:t>。</w:t>
      </w:r>
    </w:p>
    <w:p w14:paraId="4F1DC171">
      <w:pPr>
        <w:pStyle w:val="5"/>
        <w:numPr>
          <w:ilvl w:val="3"/>
          <w:numId w:val="25"/>
        </w:numPr>
        <w:spacing w:line="360" w:lineRule="auto"/>
        <w:ind w:left="630" w:right="210" w:hanging="420"/>
        <w:rPr>
          <w:rFonts w:ascii="宋体"/>
        </w:rPr>
      </w:pPr>
      <w:r>
        <w:rPr>
          <w:rFonts w:hint="eastAsia" w:ascii="宋体"/>
          <w:shd w:val="clear" w:color="auto" w:fill="FFFFFF"/>
        </w:rPr>
        <w:t>电源选型评估</w:t>
      </w:r>
    </w:p>
    <w:p w14:paraId="4392EE35">
      <w:pPr>
        <w:spacing w:line="360" w:lineRule="auto"/>
        <w:ind w:firstLine="420" w:firstLineChars="200"/>
        <w:rPr>
          <w:rFonts w:hint="eastAsia" w:ascii="宋体" w:hAnsi="宋体"/>
          <w:szCs w:val="21"/>
        </w:rPr>
      </w:pPr>
      <w:r>
        <w:rPr>
          <w:rFonts w:hint="eastAsia" w:ascii="宋体" w:hAnsi="宋体"/>
          <w:szCs w:val="21"/>
        </w:rPr>
        <w:t>活动输入：</w:t>
      </w:r>
      <w:r>
        <w:rPr>
          <w:rFonts w:ascii="宋体" w:hAnsi="宋体"/>
          <w:szCs w:val="21"/>
        </w:rPr>
        <w:t xml:space="preserve"> 经过需求评审流程通过的开关电源</w:t>
      </w:r>
      <w:r>
        <w:rPr>
          <w:rFonts w:hint="eastAsia" w:ascii="宋体" w:hAnsi="宋体"/>
          <w:szCs w:val="21"/>
        </w:rPr>
        <w:t>/板载电源《初始物料规格表》</w:t>
      </w:r>
    </w:p>
    <w:p w14:paraId="76C93F24">
      <w:pPr>
        <w:spacing w:line="360" w:lineRule="auto"/>
        <w:ind w:firstLine="420" w:firstLineChars="200"/>
        <w:rPr>
          <w:rFonts w:ascii="宋体" w:hAnsi="宋体"/>
          <w:szCs w:val="21"/>
        </w:rPr>
      </w:pPr>
      <w:r>
        <w:rPr>
          <w:rFonts w:hint="eastAsia" w:ascii="宋体" w:hAnsi="宋体"/>
          <w:szCs w:val="21"/>
        </w:rPr>
        <w:t>活动输出：寻源评审通过的开关电源选型选商结果</w:t>
      </w:r>
    </w:p>
    <w:p w14:paraId="04A89F90">
      <w:pPr>
        <w:spacing w:line="360" w:lineRule="auto"/>
        <w:ind w:left="1470" w:leftChars="200" w:hanging="1050" w:hangingChars="500"/>
        <w:rPr>
          <w:rFonts w:ascii="宋体" w:hAnsi="宋体"/>
          <w:szCs w:val="21"/>
        </w:rPr>
      </w:pPr>
      <w:r>
        <w:rPr>
          <w:rFonts w:hint="eastAsia" w:ascii="宋体" w:hAnsi="宋体"/>
          <w:szCs w:val="21"/>
        </w:rPr>
        <w:t xml:space="preserve">过程描述： </w:t>
      </w:r>
      <w:r>
        <w:rPr>
          <w:rFonts w:ascii="Arial" w:hAnsi="Arial" w:eastAsia="等线" w:cs="Arial"/>
          <w:sz w:val="22"/>
        </w:rPr>
        <w:t>PSE识别的新物料需求经过新物料需求评审通过后，进入部品寻源到定商流程，输出经寻源评审通过的选型选商结果。板载电源专业组依据最终选型结论开始板载电源的CBB开发工作</w:t>
      </w:r>
      <w:r>
        <w:rPr>
          <w:rFonts w:ascii="宋体" w:hAnsi="宋体"/>
          <w:szCs w:val="21"/>
        </w:rPr>
        <w:t>。</w:t>
      </w:r>
    </w:p>
    <w:p w14:paraId="53FE1BCC">
      <w:pPr>
        <w:pStyle w:val="5"/>
        <w:numPr>
          <w:ilvl w:val="3"/>
          <w:numId w:val="25"/>
        </w:numPr>
        <w:spacing w:line="360" w:lineRule="auto"/>
        <w:ind w:left="630" w:right="210" w:hanging="420"/>
        <w:rPr>
          <w:rStyle w:val="32"/>
          <w:rFonts w:ascii="宋体"/>
          <w:color w:val="auto"/>
        </w:rPr>
      </w:pPr>
      <w:r>
        <w:rPr>
          <w:rStyle w:val="32"/>
          <w:rFonts w:hint="eastAsia" w:ascii="宋体"/>
          <w:color w:val="auto"/>
        </w:rPr>
        <w:t>开关电源规格制定</w:t>
      </w:r>
    </w:p>
    <w:p w14:paraId="567D3BB2">
      <w:pPr>
        <w:spacing w:line="360" w:lineRule="auto"/>
        <w:ind w:firstLine="420" w:firstLineChars="200"/>
        <w:rPr>
          <w:rFonts w:ascii="宋体" w:hAnsi="宋体"/>
          <w:szCs w:val="21"/>
        </w:rPr>
      </w:pPr>
      <w:r>
        <w:rPr>
          <w:rFonts w:hint="eastAsia" w:ascii="宋体" w:hAnsi="宋体"/>
          <w:szCs w:val="21"/>
        </w:rPr>
        <w:t>活动输入：寻源评审通过的开关电源选型选商结果</w:t>
      </w:r>
    </w:p>
    <w:p w14:paraId="1D680CA9">
      <w:pPr>
        <w:spacing w:line="360" w:lineRule="auto"/>
        <w:ind w:firstLine="420" w:firstLineChars="200"/>
        <w:rPr>
          <w:rFonts w:ascii="宋体" w:hAnsi="宋体"/>
          <w:szCs w:val="21"/>
        </w:rPr>
      </w:pPr>
      <w:r>
        <w:rPr>
          <w:rFonts w:hint="eastAsia" w:ascii="宋体" w:hAnsi="宋体"/>
          <w:szCs w:val="21"/>
        </w:rPr>
        <w:t>活动输出：《开架式开关电源设计规格书》、《热拔插开关电源定制规格书》</w:t>
      </w:r>
    </w:p>
    <w:p w14:paraId="3BBA5F93">
      <w:pPr>
        <w:spacing w:line="360" w:lineRule="auto"/>
        <w:ind w:left="1379" w:leftChars="203" w:hanging="953" w:hangingChars="454"/>
        <w:rPr>
          <w:rFonts w:ascii="宋体" w:hAnsi="宋体"/>
          <w:szCs w:val="21"/>
        </w:rPr>
      </w:pPr>
      <w:r>
        <w:rPr>
          <w:rFonts w:hint="eastAsia" w:ascii="宋体" w:hAnsi="宋体"/>
          <w:szCs w:val="21"/>
        </w:rPr>
        <w:t>过程描述：由开关电源专业组根据《开关电源选型评估表》进行开关电源规格的制定，活动输出评审通过的开关电源设计规格书，并启动后续的工作。</w:t>
      </w:r>
    </w:p>
    <w:p w14:paraId="77F15C5F">
      <w:pPr>
        <w:pStyle w:val="5"/>
        <w:numPr>
          <w:ilvl w:val="3"/>
          <w:numId w:val="25"/>
        </w:numPr>
        <w:spacing w:line="360" w:lineRule="auto"/>
        <w:ind w:left="630" w:right="210" w:hanging="420"/>
        <w:rPr>
          <w:rFonts w:ascii="宋体"/>
          <w:shd w:val="clear" w:color="auto" w:fill="FFFFFF"/>
        </w:rPr>
      </w:pPr>
      <w:r>
        <w:rPr>
          <w:rFonts w:hint="eastAsia" w:ascii="宋体"/>
          <w:shd w:val="clear" w:color="auto" w:fill="FFFFFF"/>
        </w:rPr>
        <w:t>结构外观设计(初步）</w:t>
      </w:r>
    </w:p>
    <w:p w14:paraId="01719DC7">
      <w:pPr>
        <w:spacing w:line="360" w:lineRule="auto"/>
        <w:ind w:firstLine="424" w:firstLineChars="202"/>
        <w:rPr>
          <w:rFonts w:ascii="宋体" w:hAnsi="宋体"/>
          <w:szCs w:val="21"/>
        </w:rPr>
      </w:pPr>
      <w:r>
        <w:rPr>
          <w:rFonts w:ascii="宋体" w:hAnsi="宋体"/>
          <w:szCs w:val="21"/>
        </w:rPr>
        <w:t>活动输入：《</w:t>
      </w:r>
      <w:r>
        <w:rPr>
          <w:rFonts w:hint="eastAsia" w:ascii="宋体" w:hAnsi="宋体"/>
          <w:szCs w:val="21"/>
        </w:rPr>
        <w:t>工业设计需求表</w:t>
      </w:r>
      <w:r>
        <w:rPr>
          <w:rFonts w:ascii="宋体" w:hAnsi="宋体"/>
          <w:szCs w:val="21"/>
        </w:rPr>
        <w:t>》</w:t>
      </w:r>
    </w:p>
    <w:p w14:paraId="7EBE991B">
      <w:pPr>
        <w:spacing w:line="360" w:lineRule="auto"/>
        <w:ind w:firstLine="424" w:firstLineChars="202"/>
        <w:rPr>
          <w:rFonts w:ascii="宋体" w:hAnsi="宋体"/>
          <w:szCs w:val="21"/>
        </w:rPr>
      </w:pPr>
      <w:r>
        <w:rPr>
          <w:rFonts w:ascii="宋体" w:hAnsi="宋体"/>
          <w:szCs w:val="21"/>
        </w:rPr>
        <w:t>活动输出：</w:t>
      </w:r>
      <w:r>
        <w:rPr>
          <w:rFonts w:hint="eastAsia" w:ascii="宋体" w:hAnsi="宋体"/>
          <w:szCs w:val="21"/>
        </w:rPr>
        <w:t>初步的《结构外观效果图》</w:t>
      </w:r>
    </w:p>
    <w:p w14:paraId="71049B64">
      <w:pPr>
        <w:spacing w:line="360" w:lineRule="auto"/>
        <w:ind w:left="1472" w:leftChars="201" w:hanging="1050" w:hangingChars="500"/>
        <w:rPr>
          <w:rFonts w:ascii="宋体" w:hAnsi="宋体"/>
          <w:szCs w:val="21"/>
        </w:rPr>
      </w:pPr>
      <w:r>
        <w:rPr>
          <w:rFonts w:ascii="宋体" w:hAnsi="宋体"/>
          <w:szCs w:val="21"/>
        </w:rPr>
        <w:t>活动描述：</w:t>
      </w:r>
      <w:r>
        <w:rPr>
          <w:rFonts w:hint="eastAsia" w:ascii="宋体" w:hAnsi="宋体"/>
          <w:szCs w:val="21"/>
        </w:rPr>
        <w:t>由结构的工业设计代表根据《工业设计需求表》进行结构件初步外观设计，至少包括电源结构外观模型，包括面板、颜色、把手、丝印，并邀请开关电源进行评审。活动输出评审通过的初步《结构外观效果图》。</w:t>
      </w:r>
    </w:p>
    <w:p w14:paraId="58CA3700">
      <w:pPr>
        <w:pStyle w:val="5"/>
        <w:numPr>
          <w:ilvl w:val="3"/>
          <w:numId w:val="25"/>
        </w:numPr>
        <w:spacing w:line="360" w:lineRule="auto"/>
        <w:ind w:left="630" w:right="210" w:hanging="420"/>
        <w:rPr>
          <w:rFonts w:ascii="宋体"/>
        </w:rPr>
      </w:pPr>
      <w:r>
        <w:rPr>
          <w:rFonts w:ascii="宋体"/>
        </w:rPr>
        <w:t>质量评估</w:t>
      </w:r>
    </w:p>
    <w:p w14:paraId="60ACD596">
      <w:pPr>
        <w:spacing w:line="360" w:lineRule="auto"/>
        <w:ind w:firstLine="424" w:firstLineChars="202"/>
        <w:rPr>
          <w:rFonts w:ascii="宋体" w:hAnsi="宋体"/>
          <w:szCs w:val="21"/>
        </w:rPr>
      </w:pPr>
      <w:r>
        <w:rPr>
          <w:rFonts w:ascii="宋体" w:hAnsi="宋体"/>
          <w:szCs w:val="21"/>
        </w:rPr>
        <w:t>活动输入：TR2阶段交付件</w:t>
      </w:r>
    </w:p>
    <w:p w14:paraId="618ACC7B">
      <w:pPr>
        <w:spacing w:before="120" w:after="120" w:line="288" w:lineRule="auto"/>
        <w:ind w:firstLine="420"/>
        <w:jc w:val="left"/>
        <w:rPr>
          <w:rFonts w:asciiTheme="minorEastAsia" w:hAnsiTheme="minorEastAsia" w:eastAsiaTheme="minorEastAsia"/>
        </w:rPr>
      </w:pPr>
      <w:r>
        <w:rPr>
          <w:rFonts w:ascii="宋体" w:hAnsi="宋体"/>
          <w:szCs w:val="21"/>
        </w:rPr>
        <w:t>活动输出：</w:t>
      </w:r>
      <w:r>
        <w:rPr>
          <w:rFonts w:cs="Arial" w:asciiTheme="minorEastAsia" w:hAnsiTheme="minorEastAsia" w:eastAsiaTheme="minorEastAsia"/>
          <w:sz w:val="22"/>
        </w:rPr>
        <w:t>《TR2决策评审报告》对应章节</w:t>
      </w:r>
    </w:p>
    <w:p w14:paraId="24D38797">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活动描述：由PQA根据计划阶段质量策划进行该阶段的活动质量评估，输出《TR2决策评审报告》的QA审计记录及审计结论，报告结论通过作为TR2技术评审的准入条件。</w:t>
      </w:r>
    </w:p>
    <w:p w14:paraId="62057DD3">
      <w:pPr>
        <w:pStyle w:val="5"/>
        <w:numPr>
          <w:ilvl w:val="3"/>
          <w:numId w:val="25"/>
        </w:numPr>
        <w:spacing w:line="360" w:lineRule="auto"/>
        <w:ind w:left="630" w:right="210" w:hanging="420"/>
        <w:rPr>
          <w:rFonts w:ascii="宋体"/>
        </w:rPr>
      </w:pPr>
      <w:bookmarkStart w:id="87" w:name="heading_51"/>
      <w:r>
        <w:rPr>
          <w:rFonts w:ascii="宋体"/>
        </w:rPr>
        <w:t>配置审核</w:t>
      </w:r>
      <w:bookmarkEnd w:id="87"/>
    </w:p>
    <w:p w14:paraId="07B8FCEB">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活动输入：TR2阶段交付件</w:t>
      </w:r>
    </w:p>
    <w:p w14:paraId="5ECB811C">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活动输出：项目配置模板PMS系统基线</w:t>
      </w:r>
    </w:p>
    <w:p w14:paraId="402502C9">
      <w:pPr>
        <w:spacing w:before="120" w:after="120" w:line="288" w:lineRule="auto"/>
        <w:ind w:firstLine="420"/>
        <w:jc w:val="left"/>
        <w:rPr>
          <w:rFonts w:cs="Arial" w:asciiTheme="minorEastAsia" w:hAnsiTheme="minorEastAsia" w:eastAsiaTheme="minorEastAsia"/>
          <w:sz w:val="22"/>
        </w:rPr>
      </w:pPr>
      <w:r>
        <w:rPr>
          <w:rFonts w:cs="Arial" w:asciiTheme="minorEastAsia" w:hAnsiTheme="minorEastAsia" w:eastAsiaTheme="minorEastAsia"/>
          <w:sz w:val="22"/>
        </w:rPr>
        <w:t>过程描述：由配置管理在TR2评审之前对概念阶段过程输出物进行配置审核，当前阶段交付件入库完成，PMS系统自动形成基线。</w:t>
      </w:r>
    </w:p>
    <w:p w14:paraId="66E8BD46">
      <w:pPr>
        <w:pStyle w:val="4"/>
        <w:numPr>
          <w:ilvl w:val="2"/>
          <w:numId w:val="25"/>
        </w:numPr>
        <w:tabs>
          <w:tab w:val="clear" w:pos="425"/>
        </w:tabs>
        <w:spacing w:line="360" w:lineRule="auto"/>
        <w:ind w:left="630" w:right="210" w:hanging="420"/>
        <w:rPr>
          <w:rFonts w:ascii="宋体"/>
          <w:sz w:val="21"/>
          <w:szCs w:val="21"/>
        </w:rPr>
      </w:pPr>
      <w:bookmarkStart w:id="88" w:name="_Toc177203044"/>
      <w:bookmarkStart w:id="89" w:name="_Toc184741344"/>
      <w:r>
        <w:rPr>
          <w:rFonts w:ascii="宋体"/>
          <w:sz w:val="21"/>
          <w:szCs w:val="21"/>
        </w:rPr>
        <w:t>验证：</w:t>
      </w:r>
      <w:r>
        <w:rPr>
          <w:rFonts w:hint="eastAsia" w:ascii="宋体"/>
          <w:sz w:val="21"/>
          <w:szCs w:val="21"/>
        </w:rPr>
        <w:t>T</w:t>
      </w:r>
      <w:r>
        <w:rPr>
          <w:rFonts w:ascii="宋体"/>
          <w:sz w:val="21"/>
          <w:szCs w:val="21"/>
        </w:rPr>
        <w:t>R2技术评审</w:t>
      </w:r>
      <w:bookmarkEnd w:id="88"/>
      <w:bookmarkEnd w:id="89"/>
    </w:p>
    <w:p w14:paraId="09B2019F">
      <w:pPr>
        <w:spacing w:before="156" w:after="156" w:line="360" w:lineRule="auto"/>
        <w:ind w:firstLine="420"/>
        <w:rPr>
          <w:rFonts w:ascii="宋体" w:hAnsi="宋体"/>
          <w:szCs w:val="21"/>
        </w:rPr>
      </w:pPr>
      <w:r>
        <w:rPr>
          <w:rFonts w:hint="eastAsia" w:ascii="宋体" w:hAnsi="宋体"/>
          <w:szCs w:val="21"/>
        </w:rPr>
        <w:t>通过项目TR</w:t>
      </w:r>
      <w:r>
        <w:rPr>
          <w:rFonts w:ascii="宋体" w:hAnsi="宋体"/>
          <w:szCs w:val="21"/>
        </w:rPr>
        <w:t>2技术</w:t>
      </w:r>
      <w:r>
        <w:rPr>
          <w:rFonts w:hint="eastAsia" w:ascii="宋体" w:hAnsi="宋体"/>
          <w:szCs w:val="21"/>
        </w:rPr>
        <w:t>评审活动进行验证。</w:t>
      </w:r>
    </w:p>
    <w:p w14:paraId="0CF4E66A">
      <w:pPr>
        <w:pStyle w:val="5"/>
        <w:numPr>
          <w:ilvl w:val="3"/>
          <w:numId w:val="25"/>
        </w:numPr>
        <w:spacing w:line="360" w:lineRule="auto"/>
        <w:ind w:left="630" w:right="210" w:hanging="420"/>
        <w:rPr>
          <w:rFonts w:ascii="宋体"/>
        </w:rPr>
      </w:pPr>
      <w:r>
        <w:rPr>
          <w:rFonts w:hint="eastAsia" w:ascii="宋体"/>
        </w:rPr>
        <w:t>项目管理计划制定（更新）&amp;执行</w:t>
      </w:r>
    </w:p>
    <w:p w14:paraId="2A382615">
      <w:pPr>
        <w:spacing w:before="156" w:after="156" w:line="360" w:lineRule="auto"/>
        <w:ind w:firstLine="420"/>
        <w:rPr>
          <w:rFonts w:ascii="宋体" w:hAnsi="宋体"/>
          <w:szCs w:val="21"/>
        </w:rPr>
      </w:pPr>
      <w:r>
        <w:rPr>
          <w:rFonts w:ascii="宋体" w:hAnsi="宋体"/>
          <w:szCs w:val="21"/>
        </w:rPr>
        <w:t>活动输入：</w:t>
      </w:r>
      <w:r>
        <w:rPr>
          <w:rFonts w:hint="eastAsia" w:ascii="宋体" w:hAnsi="宋体"/>
          <w:szCs w:val="21"/>
        </w:rPr>
        <w:t>TR2技术评审结论通过。</w:t>
      </w:r>
    </w:p>
    <w:p w14:paraId="4719C899">
      <w:pPr>
        <w:spacing w:before="156" w:after="156" w:line="360" w:lineRule="auto"/>
        <w:ind w:firstLine="420"/>
        <w:rPr>
          <w:rFonts w:ascii="宋体" w:hAnsi="宋体"/>
          <w:szCs w:val="21"/>
        </w:rPr>
      </w:pPr>
      <w:r>
        <w:rPr>
          <w:rFonts w:ascii="宋体" w:hAnsi="宋体"/>
          <w:szCs w:val="21"/>
        </w:rPr>
        <w:t>活动输出：</w:t>
      </w:r>
      <w:r>
        <w:rPr>
          <w:rFonts w:hint="eastAsia" w:ascii="宋体" w:hAnsi="宋体"/>
          <w:szCs w:val="21"/>
        </w:rPr>
        <w:t>更新的《项目管理计划》、风险问题跟踪表（新部品风险、其他识别出的风险）</w:t>
      </w:r>
    </w:p>
    <w:p w14:paraId="43316EAC">
      <w:pPr>
        <w:spacing w:before="156" w:after="156" w:line="360" w:lineRule="auto"/>
        <w:ind w:left="1470" w:leftChars="200" w:hanging="1050" w:hangingChars="500"/>
        <w:rPr>
          <w:rFonts w:ascii="宋体" w:hAnsi="宋体"/>
          <w:szCs w:val="21"/>
        </w:rPr>
      </w:pPr>
      <w:r>
        <w:rPr>
          <w:rFonts w:hint="eastAsia" w:ascii="宋体" w:hAnsi="宋体"/>
          <w:szCs w:val="21"/>
        </w:rPr>
        <w:t>过程描述：由硬件P</w:t>
      </w:r>
      <w:r>
        <w:rPr>
          <w:rFonts w:ascii="宋体" w:hAnsi="宋体"/>
          <w:szCs w:val="21"/>
        </w:rPr>
        <w:t>M</w:t>
      </w:r>
      <w:r>
        <w:rPr>
          <w:rFonts w:hint="eastAsia" w:ascii="宋体" w:hAnsi="宋体"/>
          <w:szCs w:val="21"/>
        </w:rPr>
        <w:t>牵头</w:t>
      </w:r>
      <w:r>
        <w:rPr>
          <w:rFonts w:ascii="宋体" w:hAnsi="宋体"/>
          <w:szCs w:val="21"/>
        </w:rPr>
        <w:t>对</w:t>
      </w:r>
      <w:r>
        <w:rPr>
          <w:rFonts w:hint="eastAsia" w:ascii="宋体" w:hAnsi="宋体"/>
          <w:szCs w:val="21"/>
        </w:rPr>
        <w:t>项目管理计划进行更新并与核心干系人达成一致，内容包括项目开发周期内剩余阶段活动裁剪和交付件配置清单、详细项目计划，项目的其他成员扩展，平台SE、平台PM代表硬件平台参与评审。活动输出评审通过的的《项目管理计划》并形成基线。计划执行过程及时识别项目风险，并对风险进行闭环跟踪。</w:t>
      </w:r>
    </w:p>
    <w:p w14:paraId="5A6F9533">
      <w:pPr>
        <w:pStyle w:val="5"/>
        <w:numPr>
          <w:ilvl w:val="3"/>
          <w:numId w:val="25"/>
        </w:numPr>
        <w:spacing w:line="360" w:lineRule="auto"/>
        <w:ind w:left="630" w:right="210" w:hanging="420"/>
        <w:rPr>
          <w:rFonts w:ascii="宋体"/>
        </w:rPr>
      </w:pPr>
      <w:r>
        <w:rPr>
          <w:rFonts w:ascii="宋体"/>
        </w:rPr>
        <w:t>质量策划更新</w:t>
      </w:r>
    </w:p>
    <w:p w14:paraId="05BBA1C5">
      <w:pPr>
        <w:spacing w:line="360" w:lineRule="auto"/>
        <w:ind w:left="420" w:leftChars="200"/>
        <w:rPr>
          <w:rFonts w:ascii="宋体" w:hAnsi="宋体"/>
          <w:szCs w:val="21"/>
          <w:lang w:val="zh-CN" w:eastAsia="zh-CN"/>
        </w:rPr>
      </w:pPr>
      <w:r>
        <w:rPr>
          <w:rFonts w:ascii="宋体" w:hAnsi="宋体"/>
          <w:szCs w:val="21"/>
          <w:lang w:val="zh-CN" w:eastAsia="zh-CN"/>
        </w:rPr>
        <w:t>活动输入：</w:t>
      </w:r>
      <w:r>
        <w:rPr>
          <w:rFonts w:hint="eastAsia" w:ascii="宋体" w:hAnsi="宋体"/>
          <w:szCs w:val="21"/>
          <w:shd w:val="clear" w:color="auto" w:fill="FFFFFF"/>
        </w:rPr>
        <w:t>TR点准入准出条件、更新的《项目管理计划》</w:t>
      </w:r>
    </w:p>
    <w:p w14:paraId="0A39A6AF">
      <w:pPr>
        <w:spacing w:line="360" w:lineRule="auto"/>
        <w:ind w:left="420" w:leftChars="200"/>
        <w:rPr>
          <w:rFonts w:ascii="宋体" w:hAnsi="宋体"/>
          <w:szCs w:val="21"/>
          <w:lang w:val="zh-CN" w:eastAsia="zh-CN"/>
        </w:rPr>
      </w:pPr>
      <w:r>
        <w:rPr>
          <w:rFonts w:ascii="宋体" w:hAnsi="宋体"/>
          <w:szCs w:val="21"/>
          <w:lang w:val="zh-CN" w:eastAsia="zh-CN"/>
        </w:rPr>
        <w:t>活动输出：</w:t>
      </w:r>
      <w:r>
        <w:rPr>
          <w:rFonts w:hint="eastAsia" w:ascii="宋体" w:hAnsi="宋体"/>
          <w:szCs w:val="21"/>
          <w:shd w:val="clear" w:color="auto" w:fill="FFFFFF"/>
        </w:rPr>
        <w:t>《**项目质量策划》</w:t>
      </w:r>
    </w:p>
    <w:p w14:paraId="60BC502E">
      <w:pPr>
        <w:spacing w:line="360" w:lineRule="auto"/>
        <w:ind w:left="1417" w:leftChars="200" w:hanging="997" w:hangingChars="475"/>
        <w:rPr>
          <w:rFonts w:ascii="宋体" w:hAnsi="宋体"/>
          <w:szCs w:val="21"/>
          <w:shd w:val="clear" w:color="auto" w:fill="FFFFFF"/>
        </w:rPr>
      </w:pPr>
      <w:r>
        <w:rPr>
          <w:rFonts w:ascii="宋体" w:hAnsi="宋体"/>
          <w:szCs w:val="21"/>
          <w:lang w:val="zh-CN" w:eastAsia="zh-CN"/>
        </w:rPr>
        <w:t>活动描述：</w:t>
      </w:r>
      <w:r>
        <w:rPr>
          <w:rFonts w:hint="eastAsia" w:ascii="宋体" w:hAnsi="宋体"/>
          <w:szCs w:val="21"/>
          <w:shd w:val="clear" w:color="auto" w:fill="FFFFFF"/>
        </w:rPr>
        <w:t>由PQA根据牵头负责项目整个周期内的质量策划更新：包括质量目标的确定，质量保证计划的制定。活动输出评审通过的《**项目质量策划》。</w:t>
      </w:r>
    </w:p>
    <w:p w14:paraId="335CCEED">
      <w:pPr>
        <w:pStyle w:val="5"/>
        <w:numPr>
          <w:ilvl w:val="3"/>
          <w:numId w:val="25"/>
        </w:numPr>
        <w:spacing w:line="360" w:lineRule="auto"/>
        <w:ind w:left="630" w:right="210" w:hanging="420"/>
        <w:rPr>
          <w:rFonts w:ascii="宋体"/>
        </w:rPr>
      </w:pPr>
      <w:r>
        <w:rPr>
          <w:rFonts w:hint="eastAsia" w:ascii="宋体"/>
        </w:rPr>
        <w:t>主方案评估</w:t>
      </w:r>
    </w:p>
    <w:p w14:paraId="0A7B2840">
      <w:pPr>
        <w:spacing w:line="360" w:lineRule="auto"/>
        <w:ind w:firstLine="424" w:firstLineChars="202"/>
        <w:rPr>
          <w:rFonts w:ascii="宋体" w:hAnsi="宋体"/>
          <w:szCs w:val="21"/>
        </w:rPr>
      </w:pPr>
      <w:r>
        <w:rPr>
          <w:rFonts w:ascii="宋体" w:hAnsi="宋体"/>
          <w:szCs w:val="21"/>
        </w:rPr>
        <w:t>活动输入：</w:t>
      </w:r>
      <w:r>
        <w:rPr>
          <w:rFonts w:hint="eastAsia" w:ascii="宋体" w:hAnsi="宋体"/>
          <w:szCs w:val="21"/>
        </w:rPr>
        <w:t>《HRS》、《需求追踪矩阵表-TR2阶段》</w:t>
      </w:r>
    </w:p>
    <w:p w14:paraId="31C3E409">
      <w:pPr>
        <w:spacing w:line="360" w:lineRule="auto"/>
        <w:ind w:firstLine="424" w:firstLineChars="202"/>
        <w:rPr>
          <w:rFonts w:ascii="宋体" w:hAnsi="宋体"/>
          <w:szCs w:val="21"/>
        </w:rPr>
      </w:pPr>
      <w:r>
        <w:rPr>
          <w:rFonts w:ascii="宋体" w:hAnsi="宋体"/>
          <w:szCs w:val="21"/>
        </w:rPr>
        <w:t>活动输出：《</w:t>
      </w:r>
      <w:r>
        <w:rPr>
          <w:rFonts w:hint="eastAsia" w:ascii="宋体" w:hAnsi="宋体"/>
          <w:szCs w:val="21"/>
        </w:rPr>
        <w:t>主方案评估报告</w:t>
      </w:r>
      <w:r>
        <w:rPr>
          <w:rFonts w:ascii="宋体" w:hAnsi="宋体"/>
          <w:szCs w:val="21"/>
        </w:rPr>
        <w:t>》</w:t>
      </w:r>
    </w:p>
    <w:p w14:paraId="430FFD5E">
      <w:pPr>
        <w:spacing w:line="360" w:lineRule="auto"/>
        <w:ind w:left="1476" w:leftChars="203" w:hanging="1050" w:hangingChars="500"/>
        <w:rPr>
          <w:rFonts w:ascii="宋体" w:hAnsi="宋体"/>
          <w:szCs w:val="21"/>
        </w:rPr>
      </w:pPr>
      <w:r>
        <w:rPr>
          <w:rFonts w:ascii="宋体" w:hAnsi="宋体"/>
          <w:szCs w:val="21"/>
        </w:rPr>
        <w:t>活动描述：</w:t>
      </w:r>
      <w:r>
        <w:rPr>
          <w:rFonts w:hint="eastAsia" w:ascii="宋体" w:hAnsi="宋体"/>
          <w:szCs w:val="21"/>
        </w:rPr>
        <w:t>由PSE根据《HRS》和《需求追踪矩阵表-TR2阶段》进行主方案评估，平台SE支撑PSE进行该活动，并同时搜集各专业域代表的意见。主方案评估需包含C</w:t>
      </w:r>
      <w:r>
        <w:rPr>
          <w:rFonts w:ascii="宋体" w:hAnsi="宋体"/>
          <w:szCs w:val="21"/>
        </w:rPr>
        <w:t>PU、</w:t>
      </w:r>
      <w:r>
        <w:rPr>
          <w:rFonts w:hint="eastAsia" w:ascii="宋体" w:hAnsi="宋体"/>
          <w:szCs w:val="21"/>
        </w:rPr>
        <w:t>F</w:t>
      </w:r>
      <w:r>
        <w:rPr>
          <w:rFonts w:ascii="宋体" w:hAnsi="宋体"/>
          <w:szCs w:val="21"/>
        </w:rPr>
        <w:t>PGA、</w:t>
      </w:r>
      <w:r>
        <w:rPr>
          <w:rFonts w:hint="eastAsia" w:ascii="宋体" w:hAnsi="宋体"/>
          <w:szCs w:val="21"/>
        </w:rPr>
        <w:t>C</w:t>
      </w:r>
      <w:r>
        <w:rPr>
          <w:rFonts w:ascii="宋体" w:hAnsi="宋体"/>
          <w:szCs w:val="21"/>
        </w:rPr>
        <w:t>PLD、</w:t>
      </w:r>
      <w:r>
        <w:rPr>
          <w:rFonts w:hint="eastAsia" w:ascii="宋体" w:hAnsi="宋体"/>
          <w:szCs w:val="21"/>
        </w:rPr>
        <w:t>M</w:t>
      </w:r>
      <w:r>
        <w:rPr>
          <w:rFonts w:ascii="宋体" w:hAnsi="宋体"/>
          <w:szCs w:val="21"/>
        </w:rPr>
        <w:t>AC、</w:t>
      </w:r>
      <w:r>
        <w:rPr>
          <w:rFonts w:hint="eastAsia" w:ascii="宋体" w:hAnsi="宋体"/>
          <w:szCs w:val="21"/>
        </w:rPr>
        <w:t>P</w:t>
      </w:r>
      <w:r>
        <w:rPr>
          <w:rFonts w:ascii="宋体" w:hAnsi="宋体"/>
          <w:szCs w:val="21"/>
        </w:rPr>
        <w:t>HY等主要芯片的</w:t>
      </w:r>
      <w:r>
        <w:rPr>
          <w:rFonts w:hint="eastAsia" w:ascii="宋体" w:hAnsi="宋体"/>
          <w:szCs w:val="21"/>
        </w:rPr>
        <w:t>选型及</w:t>
      </w:r>
      <w:r>
        <w:rPr>
          <w:rFonts w:ascii="宋体" w:hAnsi="宋体"/>
          <w:szCs w:val="21"/>
        </w:rPr>
        <w:t>评估，</w:t>
      </w:r>
      <w:r>
        <w:rPr>
          <w:rFonts w:hint="eastAsia" w:ascii="宋体" w:hAnsi="宋体"/>
          <w:szCs w:val="21"/>
        </w:rPr>
        <w:t>活动输出评审通过的《主方案评估报告》。</w:t>
      </w:r>
    </w:p>
    <w:p w14:paraId="5777DFA8">
      <w:pPr>
        <w:pStyle w:val="5"/>
        <w:numPr>
          <w:ilvl w:val="3"/>
          <w:numId w:val="25"/>
        </w:numPr>
        <w:spacing w:line="360" w:lineRule="auto"/>
        <w:ind w:left="630" w:right="210" w:hanging="420"/>
        <w:rPr>
          <w:rFonts w:ascii="宋体"/>
        </w:rPr>
      </w:pPr>
      <w:r>
        <w:rPr>
          <w:rFonts w:hint="eastAsia" w:ascii="宋体"/>
        </w:rPr>
        <w:t>总体规划设计</w:t>
      </w:r>
    </w:p>
    <w:p w14:paraId="2CCC0813">
      <w:pPr>
        <w:spacing w:line="360" w:lineRule="auto"/>
        <w:ind w:firstLine="420" w:firstLineChars="200"/>
        <w:rPr>
          <w:rFonts w:ascii="宋体" w:hAnsi="宋体"/>
          <w:szCs w:val="21"/>
        </w:rPr>
      </w:pPr>
      <w:r>
        <w:rPr>
          <w:rFonts w:hint="eastAsia" w:ascii="宋体" w:hAnsi="宋体"/>
          <w:szCs w:val="21"/>
        </w:rPr>
        <w:t>活动输入：《HRS》</w:t>
      </w:r>
    </w:p>
    <w:p w14:paraId="2A5E84CA">
      <w:pPr>
        <w:spacing w:line="360" w:lineRule="auto"/>
        <w:ind w:left="1415" w:leftChars="674" w:firstLine="2"/>
        <w:rPr>
          <w:rFonts w:ascii="宋体" w:hAnsi="宋体"/>
          <w:szCs w:val="21"/>
        </w:rPr>
      </w:pPr>
      <w:r>
        <w:rPr>
          <w:rFonts w:hint="eastAsia" w:ascii="宋体" w:hAnsi="宋体"/>
          <w:szCs w:val="21"/>
        </w:rPr>
        <w:t>《主方案评估报告》</w:t>
      </w:r>
      <w:r>
        <w:rPr>
          <w:rFonts w:hint="eastAsia" w:ascii="宋体" w:hAnsi="宋体"/>
          <w:szCs w:val="21"/>
        </w:rPr>
        <w:br w:type="textWrapping"/>
      </w:r>
      <w:r>
        <w:rPr>
          <w:rFonts w:hint="eastAsia" w:ascii="宋体" w:hAnsi="宋体"/>
          <w:szCs w:val="21"/>
        </w:rPr>
        <w:t>《需求追踪矩阵表-TR2阶段》</w:t>
      </w:r>
      <w:r>
        <w:rPr>
          <w:rFonts w:hint="eastAsia" w:ascii="宋体" w:hAnsi="宋体"/>
          <w:szCs w:val="21"/>
        </w:rPr>
        <w:br w:type="textWrapping"/>
      </w:r>
      <w:r>
        <w:rPr>
          <w:rFonts w:hint="eastAsia" w:ascii="宋体" w:hAnsi="宋体"/>
          <w:szCs w:val="21"/>
        </w:rPr>
        <w:t>《工业设计需求表》</w:t>
      </w:r>
      <w:r>
        <w:rPr>
          <w:rFonts w:hint="eastAsia" w:ascii="宋体" w:hAnsi="宋体"/>
          <w:szCs w:val="21"/>
        </w:rPr>
        <w:br w:type="textWrapping"/>
      </w:r>
      <w:r>
        <w:rPr>
          <w:rFonts w:hint="eastAsia" w:ascii="宋体" w:hAnsi="宋体"/>
          <w:szCs w:val="21"/>
        </w:rPr>
        <w:t>《软件需求》</w:t>
      </w:r>
    </w:p>
    <w:p w14:paraId="07190297">
      <w:pPr>
        <w:spacing w:line="360" w:lineRule="auto"/>
        <w:ind w:firstLine="420" w:firstLineChars="200"/>
        <w:rPr>
          <w:rFonts w:ascii="宋体" w:hAnsi="宋体"/>
          <w:szCs w:val="21"/>
        </w:rPr>
      </w:pPr>
      <w:r>
        <w:rPr>
          <w:rFonts w:hint="eastAsia" w:ascii="宋体" w:hAnsi="宋体"/>
          <w:szCs w:val="21"/>
        </w:rPr>
        <w:t>活动输出：《项目总体规划》</w:t>
      </w:r>
    </w:p>
    <w:p w14:paraId="65852016">
      <w:pPr>
        <w:spacing w:line="360" w:lineRule="auto"/>
        <w:ind w:left="1260" w:leftChars="600" w:firstLine="149" w:firstLineChars="71"/>
        <w:rPr>
          <w:rFonts w:ascii="宋体" w:hAnsi="宋体"/>
          <w:szCs w:val="21"/>
        </w:rPr>
      </w:pPr>
      <w:r>
        <w:rPr>
          <w:rFonts w:ascii="宋体" w:hAnsi="宋体"/>
          <w:szCs w:val="21"/>
        </w:rPr>
        <w:t>《</w:t>
      </w:r>
      <w:r>
        <w:rPr>
          <w:rFonts w:hint="eastAsia" w:ascii="宋体" w:hAnsi="宋体"/>
          <w:szCs w:val="21"/>
        </w:rPr>
        <w:t>热设计总体规划方案报告</w:t>
      </w:r>
      <w:r>
        <w:rPr>
          <w:rFonts w:ascii="宋体" w:hAnsi="宋体"/>
          <w:szCs w:val="21"/>
        </w:rPr>
        <w:t>》</w:t>
      </w:r>
    </w:p>
    <w:p w14:paraId="3F2CE5E7">
      <w:pPr>
        <w:spacing w:line="360" w:lineRule="auto"/>
        <w:ind w:left="1260" w:leftChars="600" w:firstLine="149" w:firstLineChars="71"/>
        <w:rPr>
          <w:rFonts w:ascii="宋体" w:hAnsi="宋体"/>
          <w:szCs w:val="21"/>
        </w:rPr>
      </w:pPr>
      <w:r>
        <w:rPr>
          <w:rFonts w:ascii="宋体" w:hAnsi="宋体"/>
          <w:szCs w:val="21"/>
        </w:rPr>
        <w:t>《</w:t>
      </w:r>
      <w:r>
        <w:rPr>
          <w:rFonts w:hint="eastAsia" w:ascii="宋体" w:hAnsi="宋体"/>
          <w:szCs w:val="21"/>
        </w:rPr>
        <w:t>互联总体规划报告</w:t>
      </w:r>
      <w:r>
        <w:rPr>
          <w:rFonts w:ascii="宋体" w:hAnsi="宋体"/>
          <w:szCs w:val="21"/>
        </w:rPr>
        <w:t>》</w:t>
      </w:r>
    </w:p>
    <w:p w14:paraId="387C96B3">
      <w:pPr>
        <w:spacing w:line="360" w:lineRule="auto"/>
        <w:ind w:left="1260" w:leftChars="600" w:firstLine="149" w:firstLineChars="71"/>
        <w:rPr>
          <w:rFonts w:ascii="宋体" w:hAnsi="宋体"/>
          <w:szCs w:val="21"/>
        </w:rPr>
      </w:pPr>
      <w:r>
        <w:rPr>
          <w:rFonts w:ascii="宋体" w:hAnsi="宋体"/>
          <w:szCs w:val="21"/>
        </w:rPr>
        <w:t>《</w:t>
      </w:r>
      <w:r>
        <w:rPr>
          <w:rFonts w:hint="eastAsia" w:ascii="宋体" w:hAnsi="宋体"/>
          <w:szCs w:val="21"/>
        </w:rPr>
        <w:t>结构总体规划报告</w:t>
      </w:r>
      <w:r>
        <w:rPr>
          <w:rFonts w:ascii="宋体" w:hAnsi="宋体"/>
          <w:szCs w:val="21"/>
        </w:rPr>
        <w:t>》</w:t>
      </w:r>
    </w:p>
    <w:p w14:paraId="1EAE2B51">
      <w:pPr>
        <w:spacing w:line="360" w:lineRule="auto"/>
        <w:ind w:left="1260" w:leftChars="600" w:firstLine="149" w:firstLineChars="71"/>
        <w:rPr>
          <w:rFonts w:ascii="宋体" w:hAnsi="宋体"/>
          <w:szCs w:val="21"/>
        </w:rPr>
      </w:pPr>
      <w:r>
        <w:rPr>
          <w:rFonts w:hint="eastAsia" w:ascii="宋体" w:hAnsi="宋体"/>
          <w:szCs w:val="21"/>
        </w:rPr>
        <w:t>《工艺总体规划报告》</w:t>
      </w:r>
    </w:p>
    <w:p w14:paraId="1AC0978C">
      <w:pPr>
        <w:spacing w:line="360" w:lineRule="auto"/>
        <w:ind w:left="1260" w:leftChars="600" w:firstLine="149" w:firstLineChars="71"/>
        <w:rPr>
          <w:rFonts w:ascii="宋体" w:hAnsi="宋体"/>
          <w:szCs w:val="21"/>
        </w:rPr>
      </w:pPr>
      <w:r>
        <w:rPr>
          <w:rFonts w:hint="eastAsia" w:ascii="宋体" w:hAnsi="宋体"/>
          <w:szCs w:val="21"/>
        </w:rPr>
        <w:t>《EMC总体规划》</w:t>
      </w:r>
    </w:p>
    <w:p w14:paraId="69829685">
      <w:pPr>
        <w:spacing w:line="360" w:lineRule="auto"/>
        <w:ind w:left="1260" w:leftChars="600" w:firstLine="149" w:firstLineChars="71"/>
        <w:rPr>
          <w:rFonts w:ascii="宋体" w:hAnsi="宋体"/>
          <w:szCs w:val="21"/>
        </w:rPr>
      </w:pPr>
      <w:r>
        <w:rPr>
          <w:rFonts w:ascii="宋体" w:hAnsi="宋体"/>
          <w:szCs w:val="21"/>
        </w:rPr>
        <w:t>《可靠性总体规划》</w:t>
      </w:r>
    </w:p>
    <w:p w14:paraId="51D56327">
      <w:pPr>
        <w:spacing w:line="360" w:lineRule="auto"/>
        <w:ind w:left="1260" w:leftChars="600" w:firstLine="149" w:firstLineChars="71"/>
        <w:rPr>
          <w:rFonts w:ascii="宋体" w:hAnsi="宋体"/>
          <w:szCs w:val="21"/>
        </w:rPr>
      </w:pPr>
      <w:r>
        <w:rPr>
          <w:rFonts w:hint="eastAsia" w:ascii="宋体" w:hAnsi="宋体"/>
          <w:szCs w:val="21"/>
        </w:rPr>
        <w:t>《产品生产测试和工艺总体方案》</w:t>
      </w:r>
    </w:p>
    <w:p w14:paraId="0249AC28">
      <w:pPr>
        <w:spacing w:line="360" w:lineRule="auto"/>
        <w:ind w:left="1260" w:leftChars="600" w:firstLine="210" w:firstLineChars="100"/>
        <w:rPr>
          <w:rFonts w:ascii="宋体" w:hAnsi="宋体"/>
          <w:szCs w:val="21"/>
        </w:rPr>
      </w:pPr>
      <w:r>
        <w:rPr>
          <w:rFonts w:hint="eastAsia" w:ascii="宋体" w:hAnsi="宋体"/>
          <w:szCs w:val="21"/>
        </w:rPr>
        <w:t>《F</w:t>
      </w:r>
      <w:r>
        <w:rPr>
          <w:rFonts w:ascii="宋体" w:hAnsi="宋体"/>
          <w:szCs w:val="21"/>
        </w:rPr>
        <w:t>PGA项目需求</w:t>
      </w:r>
      <w:r>
        <w:rPr>
          <w:rFonts w:hint="eastAsia" w:ascii="宋体" w:hAnsi="宋体"/>
          <w:szCs w:val="21"/>
        </w:rPr>
        <w:t>》</w:t>
      </w:r>
    </w:p>
    <w:p w14:paraId="5F5E3DF7">
      <w:pPr>
        <w:spacing w:line="360" w:lineRule="auto"/>
        <w:ind w:left="1260" w:leftChars="600" w:firstLine="210" w:firstLineChars="100"/>
        <w:rPr>
          <w:rFonts w:ascii="宋体" w:hAnsi="宋体"/>
          <w:szCs w:val="21"/>
        </w:rPr>
      </w:pPr>
      <w:r>
        <w:rPr>
          <w:rFonts w:hint="eastAsia" w:ascii="宋体" w:hAnsi="宋体"/>
          <w:szCs w:val="21"/>
        </w:rPr>
        <w:t>《CPLD项目需求》</w:t>
      </w:r>
    </w:p>
    <w:p w14:paraId="3D7C18DB">
      <w:pPr>
        <w:spacing w:line="360" w:lineRule="auto"/>
        <w:ind w:left="1470" w:leftChars="200" w:hanging="1050" w:hangingChars="500"/>
        <w:rPr>
          <w:rFonts w:ascii="宋体" w:hAnsi="宋体"/>
          <w:szCs w:val="21"/>
        </w:rPr>
      </w:pPr>
      <w:r>
        <w:rPr>
          <w:rFonts w:hint="eastAsia" w:ascii="宋体" w:hAnsi="宋体"/>
          <w:szCs w:val="21"/>
        </w:rPr>
        <w:t>过程描述：由</w:t>
      </w:r>
      <w:r>
        <w:rPr>
          <w:rFonts w:ascii="宋体" w:hAnsi="宋体"/>
          <w:szCs w:val="21"/>
        </w:rPr>
        <w:t>PSE</w:t>
      </w:r>
      <w:r>
        <w:rPr>
          <w:rFonts w:hint="eastAsia" w:ascii="宋体" w:hAnsi="宋体"/>
          <w:szCs w:val="21"/>
        </w:rPr>
        <w:t>牵头进行项目总体规划的设计，平台S</w:t>
      </w:r>
      <w:r>
        <w:rPr>
          <w:rFonts w:ascii="宋体" w:hAnsi="宋体"/>
          <w:szCs w:val="21"/>
        </w:rPr>
        <w:t>E和</w:t>
      </w:r>
      <w:r>
        <w:rPr>
          <w:rFonts w:hint="eastAsia" w:ascii="宋体" w:hAnsi="宋体"/>
          <w:szCs w:val="21"/>
        </w:rPr>
        <w:t>各专业域代表支撑该活动的执行，各专业域总体规划报告作为《项目总体规划》的一部分，总体规划需包含对备选方案的分析、同步需考虑AB配套的规划、以及F</w:t>
      </w:r>
      <w:r>
        <w:rPr>
          <w:rFonts w:ascii="宋体" w:hAnsi="宋体"/>
          <w:szCs w:val="21"/>
        </w:rPr>
        <w:t>PGA/CPLD需求的细化</w:t>
      </w:r>
      <w:r>
        <w:rPr>
          <w:rFonts w:hint="eastAsia" w:ascii="宋体" w:hAnsi="宋体"/>
          <w:szCs w:val="21"/>
        </w:rPr>
        <w:t xml:space="preserve">。活动输出评审通过的《**项目总体规划》，各专业域代表都需要参与评审。       </w:t>
      </w:r>
    </w:p>
    <w:p w14:paraId="5CD25828">
      <w:pPr>
        <w:pStyle w:val="5"/>
        <w:numPr>
          <w:ilvl w:val="3"/>
          <w:numId w:val="25"/>
        </w:numPr>
        <w:spacing w:line="360" w:lineRule="auto"/>
        <w:ind w:left="630" w:right="210" w:hanging="420"/>
        <w:rPr>
          <w:rFonts w:ascii="宋体"/>
        </w:rPr>
      </w:pPr>
      <w:bookmarkStart w:id="90" w:name="_提出FPGA项目需求"/>
      <w:bookmarkEnd w:id="90"/>
      <w:r>
        <w:rPr>
          <w:rFonts w:hint="eastAsia" w:ascii="宋体"/>
        </w:rPr>
        <w:t>F</w:t>
      </w:r>
      <w:r>
        <w:rPr>
          <w:rFonts w:ascii="宋体"/>
        </w:rPr>
        <w:t>PGA/CPLD规格制定</w:t>
      </w:r>
    </w:p>
    <w:p w14:paraId="0C8CE521">
      <w:pPr>
        <w:spacing w:line="360" w:lineRule="auto"/>
        <w:ind w:left="424" w:leftChars="202"/>
        <w:rPr>
          <w:rFonts w:ascii="宋体" w:hAnsi="宋体"/>
          <w:szCs w:val="21"/>
        </w:rPr>
      </w:pPr>
      <w:r>
        <w:rPr>
          <w:rFonts w:ascii="宋体" w:hAnsi="宋体"/>
          <w:szCs w:val="21"/>
        </w:rPr>
        <w:t>活动输入：《</w:t>
      </w:r>
      <w:r>
        <w:rPr>
          <w:rFonts w:hint="eastAsia" w:ascii="宋体" w:hAnsi="宋体"/>
          <w:szCs w:val="21"/>
        </w:rPr>
        <w:t>F</w:t>
      </w:r>
      <w:r>
        <w:rPr>
          <w:rFonts w:ascii="宋体" w:hAnsi="宋体"/>
          <w:szCs w:val="21"/>
        </w:rPr>
        <w:t>PGA项目需求》、《</w:t>
      </w:r>
      <w:r>
        <w:rPr>
          <w:rFonts w:hint="eastAsia" w:ascii="宋体" w:hAnsi="宋体"/>
          <w:szCs w:val="21"/>
        </w:rPr>
        <w:t>C</w:t>
      </w:r>
      <w:r>
        <w:rPr>
          <w:rFonts w:ascii="宋体" w:hAnsi="宋体"/>
          <w:szCs w:val="21"/>
        </w:rPr>
        <w:t>PLD项目需求》</w:t>
      </w:r>
    </w:p>
    <w:p w14:paraId="143EDA5D">
      <w:pPr>
        <w:spacing w:line="360" w:lineRule="auto"/>
        <w:ind w:left="424" w:leftChars="202"/>
        <w:rPr>
          <w:rFonts w:ascii="宋体" w:hAnsi="宋体"/>
          <w:szCs w:val="21"/>
        </w:rPr>
      </w:pPr>
      <w:r>
        <w:rPr>
          <w:rFonts w:ascii="宋体" w:hAnsi="宋体"/>
          <w:szCs w:val="21"/>
        </w:rPr>
        <w:t>活动输出：</w:t>
      </w:r>
      <w:r>
        <w:rPr>
          <w:rFonts w:hint="eastAsia" w:ascii="宋体" w:hAnsi="宋体"/>
          <w:szCs w:val="21"/>
        </w:rPr>
        <w:t>《FPGA设计规格书》、《C</w:t>
      </w:r>
      <w:r>
        <w:rPr>
          <w:rFonts w:ascii="宋体" w:hAnsi="宋体"/>
          <w:szCs w:val="21"/>
        </w:rPr>
        <w:t>PLD设计规格书</w:t>
      </w:r>
      <w:r>
        <w:rPr>
          <w:rFonts w:hint="eastAsia" w:ascii="宋体" w:hAnsi="宋体"/>
          <w:szCs w:val="21"/>
        </w:rPr>
        <w:t>》</w:t>
      </w:r>
    </w:p>
    <w:p w14:paraId="4A4BDE2D">
      <w:pPr>
        <w:spacing w:line="360" w:lineRule="auto"/>
        <w:ind w:left="1417" w:leftChars="202" w:hanging="993" w:hangingChars="473"/>
        <w:rPr>
          <w:rFonts w:ascii="宋体" w:hAnsi="宋体"/>
          <w:szCs w:val="21"/>
        </w:rPr>
      </w:pPr>
      <w:r>
        <w:rPr>
          <w:rFonts w:ascii="宋体" w:hAnsi="宋体"/>
          <w:szCs w:val="21"/>
        </w:rPr>
        <w:t>活动描述：</w:t>
      </w:r>
      <w:r>
        <w:rPr>
          <w:rFonts w:hint="eastAsia" w:ascii="宋体" w:hAnsi="宋体"/>
          <w:szCs w:val="21"/>
        </w:rPr>
        <w:t>由FPGA</w:t>
      </w:r>
      <w:r>
        <w:rPr>
          <w:rFonts w:ascii="宋体" w:hAnsi="宋体"/>
          <w:szCs w:val="21"/>
        </w:rPr>
        <w:t>/CPLD</w:t>
      </w:r>
      <w:r>
        <w:rPr>
          <w:rFonts w:hint="eastAsia" w:ascii="宋体" w:hAnsi="宋体"/>
          <w:szCs w:val="21"/>
        </w:rPr>
        <w:t xml:space="preserve">代表负责进行FPGA </w:t>
      </w:r>
      <w:r>
        <w:rPr>
          <w:rFonts w:ascii="宋体" w:hAnsi="宋体"/>
          <w:szCs w:val="21"/>
        </w:rPr>
        <w:t>/CPLD</w:t>
      </w:r>
      <w:r>
        <w:rPr>
          <w:rFonts w:hint="eastAsia" w:ascii="宋体" w:hAnsi="宋体"/>
          <w:szCs w:val="21"/>
        </w:rPr>
        <w:t>的器件选型和规格制定，活动输出评审通过的《F</w:t>
      </w:r>
      <w:r>
        <w:rPr>
          <w:rFonts w:ascii="宋体" w:hAnsi="宋体"/>
          <w:szCs w:val="21"/>
        </w:rPr>
        <w:t>PGA设计规格书</w:t>
      </w:r>
      <w:r>
        <w:rPr>
          <w:rFonts w:hint="eastAsia" w:ascii="宋体" w:hAnsi="宋体"/>
          <w:szCs w:val="21"/>
        </w:rPr>
        <w:t>》</w:t>
      </w:r>
      <w:r>
        <w:rPr>
          <w:rFonts w:ascii="宋体" w:hAnsi="宋体"/>
          <w:szCs w:val="21"/>
        </w:rPr>
        <w:t>、</w:t>
      </w:r>
      <w:r>
        <w:rPr>
          <w:rFonts w:hint="eastAsia" w:ascii="宋体" w:hAnsi="宋体"/>
          <w:szCs w:val="21"/>
        </w:rPr>
        <w:t>《C</w:t>
      </w:r>
      <w:r>
        <w:rPr>
          <w:rFonts w:ascii="宋体" w:hAnsi="宋体"/>
          <w:szCs w:val="21"/>
        </w:rPr>
        <w:t>PLD设计规格书</w:t>
      </w:r>
      <w:r>
        <w:rPr>
          <w:rFonts w:hint="eastAsia" w:ascii="宋体" w:hAnsi="宋体"/>
          <w:szCs w:val="21"/>
        </w:rPr>
        <w:t>》。</w:t>
      </w:r>
    </w:p>
    <w:p w14:paraId="5B974D9F">
      <w:pPr>
        <w:pStyle w:val="5"/>
        <w:numPr>
          <w:ilvl w:val="3"/>
          <w:numId w:val="25"/>
        </w:numPr>
        <w:spacing w:line="360" w:lineRule="auto"/>
        <w:ind w:left="630" w:right="210" w:hanging="420"/>
        <w:rPr>
          <w:rFonts w:ascii="宋体"/>
        </w:rPr>
      </w:pPr>
      <w:r>
        <w:rPr>
          <w:rFonts w:hint="eastAsia" w:ascii="宋体"/>
        </w:rPr>
        <w:t>F</w:t>
      </w:r>
      <w:r>
        <w:rPr>
          <w:rFonts w:ascii="宋体"/>
        </w:rPr>
        <w:t>PGA/CPLD</w:t>
      </w:r>
      <w:r>
        <w:rPr>
          <w:rFonts w:hint="eastAsia" w:ascii="宋体"/>
        </w:rPr>
        <w:t>总体</w:t>
      </w:r>
      <w:r>
        <w:rPr>
          <w:rFonts w:ascii="宋体"/>
        </w:rPr>
        <w:t>规划</w:t>
      </w:r>
    </w:p>
    <w:p w14:paraId="5689AE78">
      <w:pPr>
        <w:spacing w:line="360" w:lineRule="auto"/>
        <w:ind w:left="424" w:leftChars="202"/>
        <w:rPr>
          <w:rFonts w:ascii="宋体" w:hAnsi="宋体"/>
          <w:szCs w:val="21"/>
        </w:rPr>
      </w:pPr>
      <w:r>
        <w:rPr>
          <w:rFonts w:ascii="宋体" w:hAnsi="宋体"/>
          <w:szCs w:val="21"/>
        </w:rPr>
        <w:t>活动输入：</w:t>
      </w:r>
      <w:r>
        <w:rPr>
          <w:rFonts w:hint="eastAsia" w:ascii="宋体" w:hAnsi="宋体"/>
          <w:szCs w:val="21"/>
        </w:rPr>
        <w:t>《FPGA设计规格书》、《C</w:t>
      </w:r>
      <w:r>
        <w:rPr>
          <w:rFonts w:ascii="宋体" w:hAnsi="宋体"/>
          <w:szCs w:val="21"/>
        </w:rPr>
        <w:t>PLD设计规格书</w:t>
      </w:r>
      <w:r>
        <w:rPr>
          <w:rFonts w:hint="eastAsia" w:ascii="宋体" w:hAnsi="宋体"/>
          <w:szCs w:val="21"/>
        </w:rPr>
        <w:t>》</w:t>
      </w:r>
    </w:p>
    <w:p w14:paraId="7AF70609">
      <w:pPr>
        <w:spacing w:line="360" w:lineRule="auto"/>
        <w:ind w:left="1474" w:leftChars="202" w:hanging="1050" w:hangingChars="500"/>
        <w:rPr>
          <w:rFonts w:ascii="宋体" w:hAnsi="宋体"/>
          <w:szCs w:val="21"/>
        </w:rPr>
      </w:pPr>
      <w:r>
        <w:rPr>
          <w:rFonts w:ascii="宋体" w:hAnsi="宋体"/>
          <w:szCs w:val="21"/>
        </w:rPr>
        <w:t>活动输出：</w:t>
      </w:r>
      <w:r>
        <w:rPr>
          <w:rFonts w:hint="eastAsia" w:ascii="宋体" w:hAnsi="宋体"/>
          <w:szCs w:val="21"/>
        </w:rPr>
        <w:t>《FPGA总体规划》、《FPGA IO分配文档》</w:t>
      </w:r>
    </w:p>
    <w:p w14:paraId="71AF7C4E">
      <w:pPr>
        <w:spacing w:line="360" w:lineRule="auto"/>
        <w:ind w:left="1474" w:leftChars="702"/>
        <w:rPr>
          <w:rFonts w:ascii="宋体" w:hAnsi="宋体"/>
          <w:szCs w:val="21"/>
        </w:rPr>
      </w:pPr>
      <w:r>
        <w:rPr>
          <w:rFonts w:hint="eastAsia" w:ascii="宋体" w:hAnsi="宋体"/>
          <w:szCs w:val="21"/>
        </w:rPr>
        <w:t>《CPLD总体规划》</w:t>
      </w:r>
    </w:p>
    <w:p w14:paraId="7440B20C">
      <w:pPr>
        <w:spacing w:line="360" w:lineRule="auto"/>
        <w:ind w:left="1474" w:leftChars="202" w:hanging="1050" w:hangingChars="500"/>
        <w:rPr>
          <w:rFonts w:ascii="宋体" w:hAnsi="宋体"/>
          <w:szCs w:val="21"/>
        </w:rPr>
      </w:pPr>
      <w:r>
        <w:rPr>
          <w:rFonts w:ascii="宋体" w:hAnsi="宋体"/>
          <w:szCs w:val="21"/>
        </w:rPr>
        <w:t>活动描述：</w:t>
      </w:r>
      <w:r>
        <w:rPr>
          <w:rFonts w:hint="eastAsia" w:ascii="宋体" w:hAnsi="宋体"/>
          <w:szCs w:val="21"/>
        </w:rPr>
        <w:t>由FPGA/</w:t>
      </w:r>
      <w:r>
        <w:rPr>
          <w:rFonts w:ascii="宋体" w:hAnsi="宋体"/>
          <w:szCs w:val="21"/>
        </w:rPr>
        <w:t>CPLD</w:t>
      </w:r>
      <w:r>
        <w:rPr>
          <w:rFonts w:hint="eastAsia" w:ascii="宋体" w:hAnsi="宋体"/>
          <w:szCs w:val="21"/>
        </w:rPr>
        <w:t>代表负责进行FPGA /</w:t>
      </w:r>
      <w:r>
        <w:rPr>
          <w:rFonts w:ascii="宋体" w:hAnsi="宋体"/>
          <w:szCs w:val="21"/>
        </w:rPr>
        <w:t>CPLD</w:t>
      </w:r>
      <w:r>
        <w:rPr>
          <w:rFonts w:hint="eastAsia" w:ascii="宋体" w:hAnsi="宋体"/>
          <w:szCs w:val="21"/>
        </w:rPr>
        <w:t>的总体规划，活动输出评审通过的《FPGA总体规划》《FPGA IO分配文档》《CPLD总体规划》。</w:t>
      </w:r>
    </w:p>
    <w:p w14:paraId="70FB5DFC">
      <w:pPr>
        <w:pStyle w:val="5"/>
        <w:numPr>
          <w:ilvl w:val="3"/>
          <w:numId w:val="25"/>
        </w:numPr>
        <w:spacing w:line="360" w:lineRule="auto"/>
        <w:ind w:left="630" w:right="210" w:hanging="420"/>
        <w:rPr>
          <w:rFonts w:asciiTheme="minorEastAsia" w:hAnsiTheme="minorEastAsia" w:eastAsiaTheme="minorEastAsia"/>
        </w:rPr>
      </w:pPr>
      <w:r>
        <w:rPr>
          <w:rFonts w:asciiTheme="minorEastAsia" w:hAnsiTheme="minorEastAsia" w:eastAsiaTheme="minorEastAsia"/>
        </w:rPr>
        <w:t>项目散热测试计划</w:t>
      </w:r>
    </w:p>
    <w:p w14:paraId="76516E7A">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活动输入：《项目总体规划》、《部品可采购性和AB配套评估报告》 、更新的《项目管理计划》</w:t>
      </w:r>
    </w:p>
    <w:p w14:paraId="2D0827BF">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活动输出：《项目散热测试计划》</w:t>
      </w:r>
    </w:p>
    <w:p w14:paraId="2CE993BE">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过程描述：由PTM负责组织《项目散热测试计划》制定，输出需要测试点位。</w:t>
      </w:r>
    </w:p>
    <w:p w14:paraId="17D5B332">
      <w:pPr>
        <w:pStyle w:val="5"/>
        <w:numPr>
          <w:ilvl w:val="3"/>
          <w:numId w:val="25"/>
        </w:numPr>
        <w:spacing w:line="360" w:lineRule="auto"/>
        <w:ind w:left="630" w:right="210" w:hanging="420"/>
        <w:rPr>
          <w:rFonts w:ascii="宋体"/>
        </w:rPr>
      </w:pPr>
      <w:r>
        <w:rPr>
          <w:rFonts w:hint="eastAsia" w:ascii="宋体"/>
          <w:shd w:val="clear" w:color="auto" w:fill="FFFFFF"/>
        </w:rPr>
        <w:t>系统级F</w:t>
      </w:r>
      <w:r>
        <w:rPr>
          <w:rFonts w:ascii="宋体"/>
          <w:shd w:val="clear" w:color="auto" w:fill="FFFFFF"/>
        </w:rPr>
        <w:t>MEA</w:t>
      </w:r>
      <w:r>
        <w:rPr>
          <w:rFonts w:hint="eastAsia" w:ascii="宋体"/>
          <w:shd w:val="clear" w:color="auto" w:fill="FFFFFF"/>
        </w:rPr>
        <w:t>分析</w:t>
      </w:r>
    </w:p>
    <w:p w14:paraId="7C485077">
      <w:pPr>
        <w:spacing w:line="360" w:lineRule="auto"/>
        <w:ind w:firstLine="420" w:firstLineChars="200"/>
        <w:rPr>
          <w:rFonts w:ascii="宋体" w:hAnsi="宋体"/>
          <w:szCs w:val="21"/>
        </w:rPr>
      </w:pPr>
      <w:r>
        <w:rPr>
          <w:rFonts w:hint="eastAsia" w:ascii="宋体" w:hAnsi="宋体"/>
          <w:szCs w:val="21"/>
        </w:rPr>
        <w:t>活动输入：《项目总体规划》</w:t>
      </w:r>
    </w:p>
    <w:p w14:paraId="7D43D41F">
      <w:pPr>
        <w:spacing w:line="360" w:lineRule="auto"/>
        <w:ind w:firstLine="420" w:firstLineChars="200"/>
        <w:rPr>
          <w:rFonts w:ascii="宋体" w:hAnsi="宋体"/>
          <w:szCs w:val="21"/>
        </w:rPr>
      </w:pPr>
      <w:r>
        <w:rPr>
          <w:rFonts w:hint="eastAsia" w:ascii="宋体" w:hAnsi="宋体"/>
          <w:szCs w:val="21"/>
        </w:rPr>
        <w:t>活动输出：《项目板间系统级FMEA分析》</w:t>
      </w:r>
    </w:p>
    <w:p w14:paraId="2E2DA2DF">
      <w:pPr>
        <w:spacing w:line="360" w:lineRule="auto"/>
        <w:ind w:left="1470" w:leftChars="200" w:hanging="1050" w:hangingChars="500"/>
        <w:rPr>
          <w:rFonts w:ascii="宋体" w:hAnsi="宋体"/>
          <w:szCs w:val="21"/>
        </w:rPr>
      </w:pPr>
      <w:r>
        <w:rPr>
          <w:rFonts w:hint="eastAsia" w:ascii="宋体" w:hAnsi="宋体"/>
          <w:szCs w:val="21"/>
        </w:rPr>
        <w:t>过程描述：由硬件P</w:t>
      </w:r>
      <w:r>
        <w:rPr>
          <w:rFonts w:ascii="宋体" w:hAnsi="宋体"/>
          <w:szCs w:val="21"/>
        </w:rPr>
        <w:t>TM</w:t>
      </w:r>
      <w:r>
        <w:rPr>
          <w:rFonts w:hint="eastAsia" w:ascii="宋体" w:hAnsi="宋体"/>
          <w:szCs w:val="21"/>
        </w:rPr>
        <w:t>进行系统级整机FM</w:t>
      </w:r>
      <w:r>
        <w:rPr>
          <w:rFonts w:ascii="宋体" w:hAnsi="宋体"/>
          <w:szCs w:val="21"/>
        </w:rPr>
        <w:t>E</w:t>
      </w:r>
      <w:r>
        <w:rPr>
          <w:rFonts w:hint="eastAsia" w:ascii="宋体" w:hAnsi="宋体"/>
          <w:szCs w:val="21"/>
        </w:rPr>
        <w:t>A分析活动的分解，对应T</w:t>
      </w:r>
      <w:r>
        <w:rPr>
          <w:rFonts w:ascii="宋体" w:hAnsi="宋体"/>
          <w:szCs w:val="21"/>
        </w:rPr>
        <w:t>SE支撑该活动的完成，</w:t>
      </w:r>
      <w:r>
        <w:rPr>
          <w:rFonts w:hint="eastAsia" w:ascii="宋体" w:hAnsi="宋体"/>
          <w:szCs w:val="21"/>
        </w:rPr>
        <w:t>逐一分析各子系统，确保完善的系统级故障管理，活动输出评审通过的《项目板间系统级FMEA分析》。</w:t>
      </w:r>
    </w:p>
    <w:p w14:paraId="27CE175C">
      <w:pPr>
        <w:pStyle w:val="5"/>
        <w:numPr>
          <w:ilvl w:val="3"/>
          <w:numId w:val="25"/>
        </w:numPr>
        <w:spacing w:line="360" w:lineRule="auto"/>
        <w:ind w:left="630" w:right="210" w:hanging="420"/>
        <w:rPr>
          <w:rFonts w:ascii="宋体"/>
        </w:rPr>
      </w:pPr>
      <w:r>
        <w:rPr>
          <w:rFonts w:hint="eastAsia" w:ascii="宋体"/>
          <w:shd w:val="clear" w:color="auto" w:fill="FFFFFF"/>
        </w:rPr>
        <w:t>BOM制定（初步）</w:t>
      </w:r>
    </w:p>
    <w:p w14:paraId="2862EFCD">
      <w:pPr>
        <w:spacing w:before="156" w:after="156" w:line="360" w:lineRule="auto"/>
        <w:ind w:firstLine="420"/>
        <w:rPr>
          <w:rFonts w:ascii="宋体" w:hAnsi="宋体"/>
          <w:szCs w:val="21"/>
        </w:rPr>
      </w:pPr>
      <w:r>
        <w:rPr>
          <w:rFonts w:hint="eastAsia" w:ascii="宋体" w:hAnsi="宋体"/>
          <w:szCs w:val="21"/>
        </w:rPr>
        <w:t>活动输入：《项目总体规划》</w:t>
      </w:r>
    </w:p>
    <w:p w14:paraId="76965AF8">
      <w:pPr>
        <w:spacing w:before="156" w:after="156" w:line="360" w:lineRule="auto"/>
        <w:ind w:firstLine="420"/>
        <w:rPr>
          <w:rFonts w:ascii="宋体" w:hAnsi="宋体"/>
          <w:szCs w:val="21"/>
        </w:rPr>
      </w:pPr>
      <w:r>
        <w:rPr>
          <w:rFonts w:hint="eastAsia" w:ascii="宋体" w:hAnsi="宋体"/>
          <w:szCs w:val="21"/>
        </w:rPr>
        <w:t>活动输出：BOM清单（初始）</w:t>
      </w:r>
    </w:p>
    <w:p w14:paraId="012CD196">
      <w:pPr>
        <w:spacing w:before="156" w:after="156" w:line="360" w:lineRule="auto"/>
        <w:ind w:left="1470" w:leftChars="200" w:hanging="1050" w:hangingChars="500"/>
        <w:rPr>
          <w:rFonts w:ascii="宋体" w:hAnsi="宋体"/>
          <w:szCs w:val="21"/>
        </w:rPr>
      </w:pPr>
      <w:r>
        <w:rPr>
          <w:rFonts w:hint="eastAsia" w:ascii="宋体" w:hAnsi="宋体"/>
          <w:szCs w:val="21"/>
        </w:rPr>
        <w:t>过程描述：由PSE负责初始BOM清单的制定，初始BOM需要涵盖但不限于以下12类物料：主芯片、开关电源、存储器件（含内存条）、硬盘、风扇、光口cage、隔变、阻容感（含铝电解电容）、RJ45、晶体晶振、DC-DC电源模块、管类元器件。详细见部品子流程</w:t>
      </w:r>
      <w:r>
        <w:rPr>
          <w:rFonts w:ascii="宋体" w:hAnsi="宋体"/>
          <w:szCs w:val="21"/>
        </w:rPr>
        <w:t xml:space="preserve"> 注：产品中不涉及的类别可不提供。</w:t>
      </w:r>
    </w:p>
    <w:p w14:paraId="2F7113C7">
      <w:pPr>
        <w:pStyle w:val="5"/>
        <w:numPr>
          <w:ilvl w:val="3"/>
          <w:numId w:val="25"/>
        </w:numPr>
        <w:spacing w:line="360" w:lineRule="auto"/>
        <w:ind w:left="630" w:right="210" w:hanging="420"/>
        <w:rPr>
          <w:rFonts w:ascii="宋体"/>
        </w:rPr>
      </w:pPr>
      <w:r>
        <w:rPr>
          <w:rFonts w:hint="eastAsia" w:ascii="宋体"/>
        </w:rPr>
        <w:t>CBB设计</w:t>
      </w:r>
    </w:p>
    <w:p w14:paraId="20107A2F">
      <w:pPr>
        <w:spacing w:line="360" w:lineRule="auto"/>
        <w:ind w:firstLine="424" w:firstLineChars="202"/>
        <w:rPr>
          <w:rFonts w:ascii="宋体" w:hAnsi="宋体"/>
          <w:szCs w:val="21"/>
        </w:rPr>
      </w:pPr>
      <w:r>
        <w:rPr>
          <w:rFonts w:hint="eastAsia" w:ascii="宋体" w:hAnsi="宋体"/>
          <w:szCs w:val="21"/>
        </w:rPr>
        <w:t>活动输入：产品需求分析中工程改进目标</w:t>
      </w:r>
    </w:p>
    <w:p w14:paraId="332C2797">
      <w:pPr>
        <w:spacing w:line="360" w:lineRule="auto"/>
        <w:ind w:firstLine="424" w:firstLineChars="202"/>
        <w:rPr>
          <w:rFonts w:ascii="宋体" w:hAnsi="宋体"/>
          <w:szCs w:val="21"/>
        </w:rPr>
      </w:pPr>
      <w:r>
        <w:rPr>
          <w:rFonts w:hint="eastAsia" w:ascii="宋体" w:hAnsi="宋体"/>
          <w:szCs w:val="21"/>
        </w:rPr>
        <w:t>活动输出：CBB《白皮书》、《应用指南》</w:t>
      </w:r>
    </w:p>
    <w:p w14:paraId="3FF7AB21">
      <w:pPr>
        <w:spacing w:line="360" w:lineRule="auto"/>
        <w:ind w:left="1264" w:leftChars="202" w:hanging="840" w:hangingChars="400"/>
        <w:rPr>
          <w:rFonts w:ascii="宋体" w:hAnsi="宋体"/>
          <w:szCs w:val="21"/>
        </w:rPr>
      </w:pPr>
      <w:r>
        <w:rPr>
          <w:rFonts w:hint="eastAsia" w:ascii="宋体" w:hAnsi="宋体"/>
          <w:szCs w:val="21"/>
        </w:rPr>
        <w:t>过程描述：明确CBB功能规格，根据产品线/专业组BB产出要求 和CBB编写指南，进行CBB《白皮书》、《应用指南编写》。</w:t>
      </w:r>
    </w:p>
    <w:p w14:paraId="1B6CD5F6">
      <w:pPr>
        <w:spacing w:line="360" w:lineRule="auto"/>
        <w:ind w:left="420" w:leftChars="200" w:firstLine="4" w:firstLineChars="2"/>
        <w:rPr>
          <w:rFonts w:ascii="宋体" w:hAnsi="宋体"/>
          <w:szCs w:val="21"/>
        </w:rPr>
      </w:pPr>
      <w:r>
        <w:rPr>
          <w:rFonts w:hint="eastAsia" w:ascii="宋体" w:hAnsi="宋体"/>
          <w:szCs w:val="21"/>
        </w:rPr>
        <w:t>链接：</w:t>
      </w:r>
      <w:r>
        <w:fldChar w:fldCharType="begin"/>
      </w:r>
      <w:r>
        <w:instrText xml:space="preserve"> HYPERLINK "http://svn.ruijie.net/svn/hardware/硬件BB/BB汇总表/项目BB汇总表模板.xls" </w:instrText>
      </w:r>
      <w:r>
        <w:fldChar w:fldCharType="separate"/>
      </w:r>
      <w:r>
        <w:rPr>
          <w:rFonts w:hint="eastAsia" w:ascii="宋体" w:hAnsi="宋体"/>
          <w:szCs w:val="21"/>
        </w:rPr>
        <w:t>http://svn.ruijie.net/svn/hardware/硬件BB/BB汇总表/</w:t>
      </w:r>
      <w:r>
        <w:rPr>
          <w:rFonts w:ascii="宋体" w:hAnsi="宋体"/>
          <w:szCs w:val="21"/>
        </w:rPr>
        <w:t xml:space="preserve"> </w:t>
      </w:r>
      <w:r>
        <w:rPr>
          <w:rFonts w:ascii="宋体" w:hAnsi="宋体"/>
          <w:szCs w:val="21"/>
        </w:rPr>
        <w:fldChar w:fldCharType="end"/>
      </w:r>
    </w:p>
    <w:p w14:paraId="39590CBE">
      <w:pPr>
        <w:spacing w:line="360" w:lineRule="auto"/>
        <w:ind w:firstLine="420" w:firstLineChars="200"/>
        <w:rPr>
          <w:rFonts w:ascii="宋体" w:hAnsi="宋体"/>
          <w:szCs w:val="21"/>
        </w:rPr>
      </w:pPr>
      <w:r>
        <w:rPr>
          <w:rFonts w:hint="eastAsia" w:ascii="宋体" w:hAnsi="宋体"/>
          <w:szCs w:val="21"/>
        </w:rPr>
        <w:t>链接：</w:t>
      </w:r>
      <w:r>
        <w:fldChar w:fldCharType="begin"/>
      </w:r>
      <w:r>
        <w:instrText xml:space="preserve"> HYPERLINK "http://svn.ruijie.net/svn/hardware/硬件BB/BB汇总表/项目BB汇总表模板.xls" </w:instrText>
      </w:r>
      <w:r>
        <w:fldChar w:fldCharType="separate"/>
      </w:r>
      <w:r>
        <w:rPr>
          <w:rFonts w:hint="eastAsia" w:ascii="宋体" w:hAnsi="宋体"/>
          <w:szCs w:val="21"/>
        </w:rPr>
        <w:t>http://svn.ruijie.net/svn/hardware/硬件BB/BB汇总表/项目BB汇总表模板.xls</w:t>
      </w:r>
      <w:r>
        <w:rPr>
          <w:rFonts w:hint="eastAsia" w:ascii="宋体" w:hAnsi="宋体"/>
          <w:szCs w:val="21"/>
        </w:rPr>
        <w:fldChar w:fldCharType="end"/>
      </w:r>
    </w:p>
    <w:p w14:paraId="284AAEB7">
      <w:pPr>
        <w:spacing w:line="360" w:lineRule="auto"/>
        <w:rPr>
          <w:rFonts w:ascii="宋体" w:hAnsi="宋体"/>
          <w:szCs w:val="21"/>
        </w:rPr>
      </w:pPr>
    </w:p>
    <w:p w14:paraId="541D6637">
      <w:pPr>
        <w:pStyle w:val="5"/>
        <w:numPr>
          <w:ilvl w:val="3"/>
          <w:numId w:val="25"/>
        </w:numPr>
        <w:spacing w:line="360" w:lineRule="auto"/>
        <w:ind w:left="630" w:right="210" w:hanging="420"/>
        <w:rPr>
          <w:rFonts w:ascii="宋体"/>
        </w:rPr>
      </w:pPr>
      <w:bookmarkStart w:id="91" w:name="_新部品选型"/>
      <w:bookmarkEnd w:id="91"/>
      <w:bookmarkStart w:id="92" w:name="_集成测试方案设计"/>
      <w:bookmarkEnd w:id="92"/>
      <w:bookmarkStart w:id="93" w:name="_集成与集成测试方案评审"/>
      <w:bookmarkEnd w:id="93"/>
      <w:bookmarkStart w:id="94" w:name="_集成与集成测试方案设计"/>
      <w:bookmarkEnd w:id="94"/>
      <w:bookmarkStart w:id="95" w:name="_查收FPGA设计规格书"/>
      <w:bookmarkEnd w:id="95"/>
      <w:bookmarkStart w:id="96" w:name="_内部测试方案评审"/>
      <w:bookmarkEnd w:id="96"/>
      <w:r>
        <w:rPr>
          <w:rFonts w:hint="eastAsia" w:ascii="宋体"/>
        </w:rPr>
        <w:t>新部品选型评估</w:t>
      </w:r>
    </w:p>
    <w:p w14:paraId="06E72D9E">
      <w:pPr>
        <w:spacing w:line="360" w:lineRule="auto"/>
        <w:ind w:firstLine="435"/>
        <w:rPr>
          <w:rFonts w:ascii="宋体" w:hAnsi="宋体"/>
          <w:szCs w:val="21"/>
        </w:rPr>
      </w:pPr>
      <w:r>
        <w:rPr>
          <w:rFonts w:hint="eastAsia" w:ascii="宋体" w:hAnsi="宋体"/>
          <w:szCs w:val="21"/>
        </w:rPr>
        <w:t>活动输入：经过需求评审流程评审通过的新部品、BOM清单（初始）</w:t>
      </w:r>
    </w:p>
    <w:p w14:paraId="6DCDAD82">
      <w:pPr>
        <w:spacing w:line="360" w:lineRule="auto"/>
        <w:ind w:firstLine="435"/>
        <w:rPr>
          <w:rFonts w:ascii="宋体" w:hAnsi="宋体"/>
          <w:szCs w:val="21"/>
        </w:rPr>
      </w:pPr>
      <w:r>
        <w:rPr>
          <w:rFonts w:hint="eastAsia" w:ascii="宋体" w:hAnsi="宋体"/>
          <w:szCs w:val="21"/>
        </w:rPr>
        <w:t>活动输出：《部品可采购性和AB配套评估报告》</w:t>
      </w:r>
      <w:r>
        <w:rPr>
          <w:rFonts w:ascii="宋体" w:hAnsi="宋体"/>
          <w:szCs w:val="21"/>
        </w:rPr>
        <w:t xml:space="preserve"> </w:t>
      </w:r>
    </w:p>
    <w:p w14:paraId="06864D64">
      <w:pPr>
        <w:spacing w:line="360" w:lineRule="auto"/>
        <w:ind w:firstLine="1470" w:firstLineChars="700"/>
        <w:rPr>
          <w:rFonts w:ascii="宋体" w:hAnsi="宋体"/>
          <w:szCs w:val="21"/>
        </w:rPr>
      </w:pPr>
      <w:r>
        <w:rPr>
          <w:rFonts w:hint="eastAsia" w:ascii="宋体" w:hAnsi="宋体"/>
          <w:szCs w:val="21"/>
        </w:rPr>
        <w:t>寻源</w:t>
      </w:r>
      <w:r>
        <w:rPr>
          <w:rFonts w:ascii="宋体" w:hAnsi="宋体"/>
          <w:szCs w:val="21"/>
        </w:rPr>
        <w:t>评审通过的选型选商结果</w:t>
      </w:r>
    </w:p>
    <w:p w14:paraId="69539DDD">
      <w:pPr>
        <w:spacing w:line="360" w:lineRule="auto"/>
        <w:ind w:left="1470" w:leftChars="200" w:hanging="1050" w:hangingChars="500"/>
        <w:rPr>
          <w:rFonts w:ascii="宋体" w:hAnsi="宋体"/>
          <w:szCs w:val="21"/>
        </w:rPr>
      </w:pPr>
      <w:r>
        <w:rPr>
          <w:rFonts w:hint="eastAsia" w:ascii="宋体" w:hAnsi="宋体"/>
          <w:szCs w:val="21"/>
        </w:rPr>
        <w:t>过程描述：P</w:t>
      </w:r>
      <w:r>
        <w:rPr>
          <w:rFonts w:ascii="宋体" w:hAnsi="宋体"/>
          <w:szCs w:val="21"/>
        </w:rPr>
        <w:t>SE识别的新物料需求经过新物料需求评审流程并评审通过后，进入部品寻源到定商流程，输出经寻源评审通过的选型选商结论；</w:t>
      </w:r>
      <w:r>
        <w:rPr>
          <w:rFonts w:hint="eastAsia" w:ascii="宋体" w:hAnsi="宋体"/>
          <w:szCs w:val="21"/>
        </w:rPr>
        <w:t>由采购代表根据初始BOM 进行新部品可采购性评估和AB套评估，并输出评审通过后的《部品可采购性和AB配套评估报告》。时效要求3天内。</w:t>
      </w:r>
    </w:p>
    <w:p w14:paraId="47DC0B64">
      <w:pPr>
        <w:pStyle w:val="5"/>
        <w:numPr>
          <w:ilvl w:val="3"/>
          <w:numId w:val="25"/>
        </w:numPr>
        <w:spacing w:line="360" w:lineRule="auto"/>
        <w:ind w:left="630" w:right="210" w:hanging="420"/>
        <w:rPr>
          <w:rStyle w:val="32"/>
          <w:rFonts w:ascii="宋体"/>
          <w:color w:val="auto"/>
        </w:rPr>
      </w:pPr>
      <w:r>
        <w:rPr>
          <w:rStyle w:val="32"/>
          <w:rFonts w:hint="eastAsia" w:ascii="宋体"/>
          <w:color w:val="auto"/>
        </w:rPr>
        <w:t>长周期部品下单</w:t>
      </w:r>
    </w:p>
    <w:p w14:paraId="5FADC894">
      <w:pPr>
        <w:spacing w:line="360" w:lineRule="auto"/>
        <w:ind w:firstLine="435"/>
        <w:rPr>
          <w:rFonts w:ascii="宋体" w:hAnsi="宋体"/>
          <w:szCs w:val="21"/>
        </w:rPr>
      </w:pPr>
      <w:r>
        <w:rPr>
          <w:rFonts w:hint="eastAsia" w:ascii="宋体" w:hAnsi="宋体"/>
          <w:szCs w:val="21"/>
        </w:rPr>
        <w:t>活动输入：《项目总体规划》</w:t>
      </w:r>
    </w:p>
    <w:p w14:paraId="28F4BA05">
      <w:pPr>
        <w:spacing w:line="360" w:lineRule="auto"/>
        <w:ind w:firstLine="435"/>
        <w:rPr>
          <w:rFonts w:ascii="宋体" w:hAnsi="宋体"/>
          <w:szCs w:val="21"/>
        </w:rPr>
      </w:pPr>
      <w:r>
        <w:rPr>
          <w:rFonts w:hint="eastAsia" w:ascii="宋体" w:hAnsi="宋体"/>
          <w:szCs w:val="21"/>
        </w:rPr>
        <w:t>活动输出：《部品需求表》</w:t>
      </w:r>
    </w:p>
    <w:p w14:paraId="4F912D01">
      <w:pPr>
        <w:spacing w:line="360" w:lineRule="auto"/>
        <w:ind w:left="1260" w:leftChars="200" w:hanging="840" w:hangingChars="400"/>
        <w:rPr>
          <w:rFonts w:ascii="宋体" w:hAnsi="宋体"/>
          <w:szCs w:val="21"/>
        </w:rPr>
      </w:pPr>
      <w:r>
        <w:rPr>
          <w:rFonts w:hint="eastAsia" w:ascii="宋体" w:hAnsi="宋体"/>
          <w:szCs w:val="21"/>
        </w:rPr>
        <w:t>过程描述：硬件P</w:t>
      </w:r>
      <w:r>
        <w:rPr>
          <w:rFonts w:ascii="宋体" w:hAnsi="宋体"/>
          <w:szCs w:val="21"/>
        </w:rPr>
        <w:t>M</w:t>
      </w:r>
      <w:r>
        <w:rPr>
          <w:rFonts w:hint="eastAsia" w:ascii="宋体" w:hAnsi="宋体"/>
          <w:szCs w:val="21"/>
        </w:rPr>
        <w:t>完成长周期部品的下单，在下单前需要先申请料号。硬件组将长周期部品的《部品需求表》提交给供应链代表。</w:t>
      </w:r>
    </w:p>
    <w:p w14:paraId="536F390A">
      <w:pPr>
        <w:pStyle w:val="5"/>
        <w:numPr>
          <w:ilvl w:val="3"/>
          <w:numId w:val="25"/>
        </w:numPr>
        <w:spacing w:line="360" w:lineRule="auto"/>
        <w:ind w:left="630" w:right="210" w:hanging="420"/>
        <w:rPr>
          <w:rStyle w:val="32"/>
          <w:rFonts w:ascii="宋体"/>
          <w:color w:val="auto"/>
        </w:rPr>
      </w:pPr>
      <w:r>
        <w:rPr>
          <w:rStyle w:val="32"/>
          <w:rFonts w:ascii="宋体"/>
          <w:color w:val="auto"/>
        </w:rPr>
        <w:t>可供应性评估</w:t>
      </w:r>
    </w:p>
    <w:p w14:paraId="479E9E1B">
      <w:pPr>
        <w:spacing w:line="360" w:lineRule="auto"/>
        <w:ind w:firstLine="435"/>
        <w:rPr>
          <w:rFonts w:ascii="宋体" w:hAnsi="宋体"/>
          <w:szCs w:val="21"/>
        </w:rPr>
      </w:pPr>
      <w:r>
        <w:rPr>
          <w:rFonts w:ascii="宋体" w:hAnsi="宋体"/>
          <w:szCs w:val="21"/>
        </w:rPr>
        <w:t>活动输入：初版BOM</w:t>
      </w:r>
    </w:p>
    <w:p w14:paraId="2B243AF1">
      <w:pPr>
        <w:spacing w:line="360" w:lineRule="auto"/>
        <w:ind w:firstLine="435"/>
        <w:rPr>
          <w:rFonts w:ascii="宋体" w:hAnsi="宋体"/>
          <w:szCs w:val="21"/>
        </w:rPr>
      </w:pPr>
      <w:r>
        <w:rPr>
          <w:rFonts w:ascii="宋体" w:hAnsi="宋体"/>
          <w:szCs w:val="21"/>
        </w:rPr>
        <w:t>活动输出：《初版的可供应性指标达成》《可供性指标达成计划》《各阶段可供应性指标达成》</w:t>
      </w:r>
    </w:p>
    <w:p w14:paraId="5E2C868A">
      <w:pPr>
        <w:spacing w:line="360" w:lineRule="auto"/>
        <w:ind w:left="1470" w:leftChars="200" w:hanging="1050" w:hangingChars="500"/>
        <w:rPr>
          <w:rFonts w:hint="eastAsia" w:ascii="宋体" w:hAnsi="宋体"/>
          <w:szCs w:val="21"/>
        </w:rPr>
      </w:pPr>
      <w:r>
        <w:rPr>
          <w:rFonts w:ascii="宋体" w:hAnsi="宋体"/>
          <w:szCs w:val="21"/>
        </w:rPr>
        <w:t>过程描述：供应代表根据初版 BOM, 输出可供应性指标达成情况，未达成的指标拉通项目组以及外围组（含：部品代表、采购代表、品类负责人等）制定可达成的计划；并在项目TR3~TR6 各阶段 TRX 要素中检核指标的达成情况，未达成的部分拉通外围组解决；最终以 TR6 作为各指标达成管控点</w:t>
      </w:r>
    </w:p>
    <w:p w14:paraId="0F785B61">
      <w:pPr>
        <w:spacing w:line="360" w:lineRule="auto"/>
        <w:ind w:left="1379" w:leftChars="203" w:hanging="953" w:hangingChars="454"/>
        <w:rPr>
          <w:rFonts w:ascii="宋体" w:hAnsi="宋体"/>
          <w:szCs w:val="21"/>
        </w:rPr>
      </w:pPr>
    </w:p>
    <w:p w14:paraId="17564DD1">
      <w:pPr>
        <w:pStyle w:val="5"/>
        <w:numPr>
          <w:ilvl w:val="3"/>
          <w:numId w:val="25"/>
        </w:numPr>
        <w:spacing w:line="360" w:lineRule="auto"/>
        <w:ind w:left="630" w:right="210" w:hanging="420"/>
        <w:rPr>
          <w:rFonts w:ascii="宋体"/>
        </w:rPr>
      </w:pPr>
      <w:bookmarkStart w:id="97" w:name="_集成测试方案评审"/>
      <w:bookmarkEnd w:id="97"/>
      <w:bookmarkStart w:id="98" w:name="_硬件安装手册编写_1"/>
      <w:bookmarkEnd w:id="98"/>
      <w:r>
        <w:rPr>
          <w:rFonts w:ascii="宋体"/>
        </w:rPr>
        <w:t>目标成本分解</w:t>
      </w:r>
    </w:p>
    <w:p w14:paraId="64F3F987">
      <w:pPr>
        <w:spacing w:before="156" w:after="156" w:line="360" w:lineRule="auto"/>
        <w:ind w:firstLine="420"/>
        <w:rPr>
          <w:rFonts w:ascii="宋体" w:hAnsi="宋体"/>
          <w:szCs w:val="21"/>
        </w:rPr>
      </w:pPr>
      <w:r>
        <w:rPr>
          <w:rFonts w:hint="eastAsia" w:ascii="宋体" w:hAnsi="宋体"/>
          <w:szCs w:val="21"/>
        </w:rPr>
        <w:t>活动输入：《项目任务书》、《主方案评估报告》、《项目总体规划》</w:t>
      </w:r>
    </w:p>
    <w:p w14:paraId="7EB8AF7E">
      <w:pPr>
        <w:spacing w:before="156" w:after="156" w:line="360" w:lineRule="auto"/>
        <w:ind w:firstLine="420"/>
        <w:rPr>
          <w:rFonts w:ascii="宋体" w:hAnsi="宋体"/>
          <w:szCs w:val="21"/>
        </w:rPr>
      </w:pPr>
      <w:r>
        <w:rPr>
          <w:rFonts w:hint="eastAsia" w:ascii="宋体" w:hAnsi="宋体"/>
          <w:szCs w:val="21"/>
        </w:rPr>
        <w:t>活动输出：《计划阶段目标成本报告》</w:t>
      </w:r>
    </w:p>
    <w:p w14:paraId="0E3173DB">
      <w:pPr>
        <w:spacing w:before="156" w:after="156" w:line="360" w:lineRule="auto"/>
        <w:ind w:left="1257" w:leftChars="202" w:hanging="833" w:hangingChars="397"/>
        <w:rPr>
          <w:rFonts w:ascii="宋体" w:hAnsi="宋体"/>
          <w:szCs w:val="21"/>
        </w:rPr>
      </w:pPr>
      <w:r>
        <w:rPr>
          <w:rFonts w:hint="eastAsia" w:ascii="宋体" w:hAnsi="宋体"/>
          <w:szCs w:val="21"/>
        </w:rPr>
        <w:t>过程描述：由PSE负责在该阶段进行目标成本的分解，平台SE支撑该活动的完成，提供目标成本分解所需的过程数据。活动输出计划阶段目标成本报告。财务代表提供历史财务数据</w:t>
      </w:r>
      <w:r>
        <w:rPr>
          <w:rFonts w:ascii="宋体" w:hAnsi="宋体"/>
          <w:szCs w:val="21"/>
        </w:rPr>
        <w:t>供项目组参考</w:t>
      </w:r>
      <w:r>
        <w:rPr>
          <w:rFonts w:hint="eastAsia" w:ascii="宋体" w:hAnsi="宋体"/>
          <w:szCs w:val="21"/>
        </w:rPr>
        <w:t>和财务评审意见。</w:t>
      </w:r>
    </w:p>
    <w:p w14:paraId="1A364E6F">
      <w:pPr>
        <w:pStyle w:val="5"/>
        <w:numPr>
          <w:ilvl w:val="3"/>
          <w:numId w:val="25"/>
        </w:numPr>
        <w:spacing w:line="360" w:lineRule="auto"/>
        <w:ind w:left="630" w:right="210" w:hanging="420"/>
        <w:rPr>
          <w:rFonts w:ascii="宋体"/>
        </w:rPr>
      </w:pPr>
      <w:bookmarkStart w:id="99" w:name="_配置相关活动_"/>
      <w:bookmarkEnd w:id="99"/>
      <w:bookmarkStart w:id="100" w:name="_产品认证申请"/>
      <w:bookmarkEnd w:id="100"/>
      <w:bookmarkStart w:id="101" w:name="_内部测试方案设计_"/>
      <w:bookmarkEnd w:id="101"/>
      <w:bookmarkStart w:id="102" w:name="_项目DR2决策评审"/>
      <w:bookmarkEnd w:id="102"/>
      <w:bookmarkStart w:id="103" w:name="_细化项目管理计划_"/>
      <w:bookmarkEnd w:id="103"/>
      <w:bookmarkStart w:id="104" w:name="_任务重分解和重估_"/>
      <w:bookmarkEnd w:id="104"/>
      <w:bookmarkStart w:id="105" w:name="_细化项目管理计划"/>
      <w:bookmarkEnd w:id="105"/>
      <w:bookmarkStart w:id="106" w:name="_项目范围说明书细化与与评审"/>
      <w:bookmarkEnd w:id="106"/>
      <w:bookmarkStart w:id="107" w:name="_内部测试方案评审_"/>
      <w:bookmarkEnd w:id="107"/>
      <w:bookmarkStart w:id="108" w:name="_企划书修订"/>
      <w:bookmarkEnd w:id="108"/>
      <w:r>
        <w:rPr>
          <w:rFonts w:ascii="宋体"/>
        </w:rPr>
        <w:t>需求追踪</w:t>
      </w:r>
    </w:p>
    <w:p w14:paraId="306BC2CE">
      <w:pPr>
        <w:spacing w:before="156" w:after="156" w:line="360" w:lineRule="auto"/>
        <w:ind w:firstLine="420"/>
        <w:rPr>
          <w:rFonts w:ascii="宋体" w:hAnsi="宋体"/>
          <w:szCs w:val="21"/>
        </w:rPr>
      </w:pPr>
      <w:r>
        <w:rPr>
          <w:rFonts w:hint="eastAsia" w:ascii="宋体" w:hAnsi="宋体"/>
          <w:szCs w:val="21"/>
        </w:rPr>
        <w:t>活动输入：《项目总体规划》</w:t>
      </w:r>
    </w:p>
    <w:p w14:paraId="311D2171">
      <w:pPr>
        <w:spacing w:before="156" w:after="156" w:line="360" w:lineRule="auto"/>
        <w:ind w:firstLine="420"/>
        <w:rPr>
          <w:rFonts w:ascii="宋体" w:hAnsi="宋体"/>
          <w:szCs w:val="21"/>
        </w:rPr>
      </w:pPr>
      <w:r>
        <w:rPr>
          <w:rFonts w:hint="eastAsia" w:ascii="宋体" w:hAnsi="宋体"/>
          <w:szCs w:val="21"/>
        </w:rPr>
        <w:t>活动输出：《需求追踪矩阵表-TR3阶段》</w:t>
      </w:r>
    </w:p>
    <w:p w14:paraId="4598C644">
      <w:pPr>
        <w:spacing w:before="156" w:after="156" w:line="360" w:lineRule="auto"/>
        <w:ind w:left="1470" w:leftChars="200" w:hanging="1050" w:hangingChars="500"/>
        <w:rPr>
          <w:rFonts w:ascii="宋体" w:hAnsi="宋体"/>
          <w:szCs w:val="21"/>
          <w:lang w:eastAsia="zh-CN"/>
        </w:rPr>
      </w:pPr>
      <w:r>
        <w:rPr>
          <w:rFonts w:hint="eastAsia" w:ascii="宋体" w:hAnsi="宋体"/>
          <w:szCs w:val="21"/>
        </w:rPr>
        <w:t>过程描述： 由PSE牵头对HRS</w:t>
      </w:r>
      <w:r>
        <w:rPr>
          <w:rFonts w:ascii="宋体" w:hAnsi="宋体"/>
          <w:szCs w:val="21"/>
        </w:rPr>
        <w:t>到总体规划设计</w:t>
      </w:r>
      <w:r>
        <w:rPr>
          <w:rFonts w:hint="eastAsia" w:ascii="宋体" w:hAnsi="宋体"/>
          <w:szCs w:val="21"/>
        </w:rPr>
        <w:t>的实现进行追踪，保证需求在总体规划设计中不遗漏，平台S</w:t>
      </w:r>
      <w:r>
        <w:rPr>
          <w:rFonts w:ascii="宋体" w:hAnsi="宋体"/>
          <w:szCs w:val="21"/>
        </w:rPr>
        <w:t>E和</w:t>
      </w:r>
      <w:r>
        <w:rPr>
          <w:rFonts w:hint="eastAsia" w:ascii="宋体" w:hAnsi="宋体"/>
          <w:szCs w:val="21"/>
        </w:rPr>
        <w:t>各专业域支撑完成。活动输出评审过的《需求追踪矩阵表-TR</w:t>
      </w:r>
      <w:r>
        <w:rPr>
          <w:rFonts w:ascii="宋体" w:hAnsi="宋体"/>
          <w:szCs w:val="21"/>
        </w:rPr>
        <w:t>3</w:t>
      </w:r>
      <w:r>
        <w:rPr>
          <w:rFonts w:hint="eastAsia" w:ascii="宋体" w:hAnsi="宋体"/>
          <w:szCs w:val="21"/>
        </w:rPr>
        <w:t>阶段》。</w:t>
      </w:r>
    </w:p>
    <w:p w14:paraId="10FAECDB">
      <w:pPr>
        <w:pStyle w:val="5"/>
        <w:numPr>
          <w:ilvl w:val="3"/>
          <w:numId w:val="25"/>
        </w:numPr>
        <w:spacing w:line="360" w:lineRule="auto"/>
        <w:ind w:left="630" w:right="210" w:hanging="420"/>
        <w:rPr>
          <w:rFonts w:ascii="宋体"/>
        </w:rPr>
      </w:pPr>
      <w:r>
        <w:rPr>
          <w:rFonts w:hint="eastAsia" w:ascii="宋体"/>
        </w:rPr>
        <w:t>配置审核</w:t>
      </w:r>
    </w:p>
    <w:p w14:paraId="055D5259">
      <w:pPr>
        <w:spacing w:before="156" w:after="156" w:line="360" w:lineRule="auto"/>
        <w:ind w:firstLine="420"/>
        <w:rPr>
          <w:rFonts w:ascii="宋体" w:hAnsi="宋体"/>
          <w:szCs w:val="21"/>
        </w:rPr>
      </w:pPr>
      <w:r>
        <w:rPr>
          <w:rFonts w:hint="eastAsia" w:ascii="宋体" w:hAnsi="宋体"/>
          <w:szCs w:val="21"/>
        </w:rPr>
        <w:t>活动输入：T</w:t>
      </w:r>
      <w:r>
        <w:rPr>
          <w:rFonts w:ascii="宋体" w:hAnsi="宋体"/>
          <w:szCs w:val="21"/>
        </w:rPr>
        <w:t>R3</w:t>
      </w:r>
      <w:r>
        <w:rPr>
          <w:rFonts w:hint="eastAsia" w:ascii="宋体" w:hAnsi="宋体"/>
          <w:szCs w:val="21"/>
        </w:rPr>
        <w:t>阶段交付件、《更新的配置管理计划》</w:t>
      </w:r>
    </w:p>
    <w:p w14:paraId="682CCA11">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项目配置模板PMS系统基线</w:t>
      </w:r>
    </w:p>
    <w:p w14:paraId="1950CEB0">
      <w:pPr>
        <w:spacing w:before="120" w:after="120" w:line="288" w:lineRule="auto"/>
        <w:ind w:firstLine="420"/>
        <w:jc w:val="left"/>
      </w:pPr>
      <w:r>
        <w:rPr>
          <w:rFonts w:cs="Arial" w:asciiTheme="minorEastAsia" w:hAnsiTheme="minorEastAsia" w:eastAsiaTheme="minorEastAsia"/>
          <w:sz w:val="22"/>
        </w:rPr>
        <w:t>过程描述：由配置管理在TR3评审之前对概念阶段过程输出物进行配置审核，当前阶段交付件入库完成，PMS系统自动形成基线。</w:t>
      </w:r>
      <w:r>
        <w:rPr>
          <w:rFonts w:ascii="宋体" w:hAnsi="宋体"/>
          <w:szCs w:val="21"/>
        </w:rPr>
        <w:t xml:space="preserve"> </w:t>
      </w:r>
    </w:p>
    <w:p w14:paraId="4C15E79D">
      <w:pPr>
        <w:pStyle w:val="5"/>
        <w:numPr>
          <w:ilvl w:val="3"/>
          <w:numId w:val="25"/>
        </w:numPr>
        <w:spacing w:line="360" w:lineRule="auto"/>
        <w:ind w:left="630" w:right="210" w:hanging="420"/>
        <w:rPr>
          <w:rFonts w:ascii="宋体"/>
        </w:rPr>
      </w:pPr>
      <w:bookmarkStart w:id="109" w:name="_QA相关活动_"/>
      <w:bookmarkEnd w:id="109"/>
      <w:r>
        <w:rPr>
          <w:rFonts w:hint="eastAsia" w:ascii="宋体"/>
        </w:rPr>
        <w:t>质量评估</w:t>
      </w:r>
    </w:p>
    <w:p w14:paraId="7F635C48">
      <w:pPr>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szCs w:val="21"/>
          <w:shd w:val="clear" w:color="auto" w:fill="FFFFFF"/>
        </w:rPr>
        <w:t>TR3阶段交付件</w:t>
      </w:r>
    </w:p>
    <w:p w14:paraId="21D825BA">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bookmarkStart w:id="110" w:name="_验证_"/>
      <w:bookmarkEnd w:id="110"/>
      <w:bookmarkStart w:id="111" w:name="_Toc256078649"/>
      <w:r>
        <w:rPr>
          <w:rFonts w:cs="Arial" w:asciiTheme="minorEastAsia" w:hAnsiTheme="minorEastAsia" w:eastAsiaTheme="minorEastAsia"/>
          <w:sz w:val="22"/>
        </w:rPr>
        <w:t>《TR3决策评审报告》对应章节</w:t>
      </w:r>
    </w:p>
    <w:p w14:paraId="7C2C15E0">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活动描述：由PQA根据计划阶段质量策划进行该阶段的活动质量评估，输出《TR3决策评审报告》的QA审计记录及审计结论，报告结论通过作为TR2技术评审的准入条件。</w:t>
      </w:r>
    </w:p>
    <w:bookmarkEnd w:id="111"/>
    <w:p w14:paraId="42503340">
      <w:pPr>
        <w:pStyle w:val="4"/>
        <w:numPr>
          <w:ilvl w:val="2"/>
          <w:numId w:val="25"/>
        </w:numPr>
        <w:spacing w:line="360" w:lineRule="auto"/>
        <w:ind w:left="630" w:right="210" w:hanging="420"/>
        <w:rPr>
          <w:rFonts w:ascii="宋体"/>
          <w:sz w:val="21"/>
          <w:szCs w:val="21"/>
        </w:rPr>
      </w:pPr>
      <w:bookmarkStart w:id="112" w:name="_准出_"/>
      <w:bookmarkEnd w:id="112"/>
      <w:bookmarkStart w:id="113" w:name="_Toc184741345"/>
      <w:bookmarkStart w:id="114" w:name="_Toc177203045"/>
      <w:bookmarkStart w:id="115" w:name="_Toc256078650"/>
      <w:r>
        <w:rPr>
          <w:rFonts w:ascii="宋体"/>
          <w:sz w:val="21"/>
          <w:szCs w:val="21"/>
        </w:rPr>
        <w:t>验证</w:t>
      </w:r>
      <w:bookmarkEnd w:id="113"/>
      <w:bookmarkEnd w:id="114"/>
    </w:p>
    <w:p w14:paraId="19CB0847">
      <w:pPr>
        <w:ind w:left="420"/>
      </w:pPr>
      <w:r>
        <w:rPr>
          <w:rFonts w:hint="eastAsia" w:ascii="宋体" w:hAnsi="宋体"/>
          <w:szCs w:val="21"/>
        </w:rPr>
        <w:t>通过项目TR</w:t>
      </w:r>
      <w:r>
        <w:rPr>
          <w:rFonts w:ascii="宋体" w:hAnsi="宋体"/>
          <w:szCs w:val="21"/>
        </w:rPr>
        <w:t>3技术</w:t>
      </w:r>
      <w:r>
        <w:rPr>
          <w:rFonts w:hint="eastAsia" w:ascii="宋体" w:hAnsi="宋体"/>
          <w:szCs w:val="21"/>
        </w:rPr>
        <w:t>评审活动进行验证。</w:t>
      </w:r>
    </w:p>
    <w:p w14:paraId="1D094018">
      <w:pPr>
        <w:pStyle w:val="4"/>
        <w:numPr>
          <w:ilvl w:val="2"/>
          <w:numId w:val="25"/>
        </w:numPr>
        <w:spacing w:line="360" w:lineRule="auto"/>
        <w:ind w:left="630" w:right="210" w:hanging="420"/>
        <w:rPr>
          <w:rFonts w:ascii="宋体"/>
          <w:sz w:val="21"/>
          <w:szCs w:val="21"/>
        </w:rPr>
      </w:pPr>
      <w:bookmarkStart w:id="116" w:name="_Toc177203046"/>
      <w:bookmarkStart w:id="117" w:name="_Toc184741346"/>
      <w:r>
        <w:rPr>
          <w:rFonts w:hint="eastAsia" w:ascii="宋体"/>
          <w:sz w:val="21"/>
          <w:szCs w:val="21"/>
        </w:rPr>
        <w:t>准出</w:t>
      </w:r>
      <w:bookmarkEnd w:id="115"/>
      <w:bookmarkEnd w:id="116"/>
      <w:bookmarkEnd w:id="117"/>
      <w:r>
        <w:rPr>
          <w:rFonts w:hint="eastAsia" w:ascii="宋体"/>
          <w:sz w:val="21"/>
          <w:szCs w:val="21"/>
        </w:rPr>
        <w:t xml:space="preserve"> </w:t>
      </w:r>
    </w:p>
    <w:p w14:paraId="06ECAA52">
      <w:pPr>
        <w:pStyle w:val="5"/>
        <w:numPr>
          <w:ilvl w:val="3"/>
          <w:numId w:val="25"/>
        </w:numPr>
        <w:spacing w:line="360" w:lineRule="auto"/>
        <w:ind w:left="630" w:right="210" w:hanging="420"/>
        <w:rPr>
          <w:rFonts w:ascii="宋体"/>
        </w:rPr>
      </w:pPr>
      <w:r>
        <w:fldChar w:fldCharType="begin"/>
      </w:r>
      <w:r>
        <w:instrText xml:space="preserve"> HYPERLINK \l "_项目CC决策评审通过" </w:instrText>
      </w:r>
      <w:r>
        <w:fldChar w:fldCharType="separate"/>
      </w:r>
      <w:r>
        <w:rPr>
          <w:rStyle w:val="32"/>
          <w:rFonts w:ascii="宋体"/>
          <w:color w:val="auto"/>
        </w:rPr>
        <w:t>PDCP</w:t>
      </w:r>
      <w:r>
        <w:rPr>
          <w:rStyle w:val="32"/>
          <w:rFonts w:ascii="宋体"/>
          <w:color w:val="auto"/>
        </w:rPr>
        <w:fldChar w:fldCharType="end"/>
      </w:r>
      <w:r>
        <w:rPr>
          <w:rStyle w:val="32"/>
          <w:rFonts w:ascii="宋体"/>
          <w:color w:val="auto"/>
        </w:rPr>
        <w:t>决策结论为项目继续</w:t>
      </w:r>
      <w:r>
        <w:rPr>
          <w:rStyle w:val="32"/>
          <w:rFonts w:hint="eastAsia" w:ascii="宋体"/>
          <w:color w:val="auto"/>
        </w:rPr>
        <w:t xml:space="preserve"> or</w:t>
      </w:r>
      <w:r>
        <w:rPr>
          <w:rStyle w:val="32"/>
          <w:rFonts w:ascii="宋体"/>
          <w:color w:val="auto"/>
        </w:rPr>
        <w:t xml:space="preserve"> 项目暂停</w:t>
      </w:r>
      <w:r>
        <w:rPr>
          <w:rStyle w:val="32"/>
          <w:rFonts w:hint="eastAsia" w:ascii="宋体"/>
          <w:color w:val="auto"/>
        </w:rPr>
        <w:t>/</w:t>
      </w:r>
      <w:r>
        <w:rPr>
          <w:rStyle w:val="32"/>
          <w:rFonts w:ascii="宋体"/>
          <w:color w:val="auto"/>
        </w:rPr>
        <w:t>终止</w:t>
      </w:r>
    </w:p>
    <w:p w14:paraId="404EB7D9">
      <w:pPr>
        <w:spacing w:before="156" w:after="156" w:line="360" w:lineRule="auto"/>
        <w:ind w:firstLine="420"/>
        <w:rPr>
          <w:rFonts w:ascii="宋体" w:hAnsi="宋体"/>
          <w:szCs w:val="21"/>
        </w:rPr>
      </w:pPr>
      <w:r>
        <w:rPr>
          <w:rFonts w:hint="eastAsia" w:ascii="宋体" w:hAnsi="宋体"/>
          <w:szCs w:val="21"/>
        </w:rPr>
        <w:t>阶段输出：配置项清单中的交付件。</w:t>
      </w:r>
    </w:p>
    <w:p w14:paraId="26EFD22E">
      <w:pPr>
        <w:spacing w:before="156" w:after="156" w:line="360" w:lineRule="auto"/>
        <w:ind w:firstLine="420"/>
        <w:rPr>
          <w:rFonts w:ascii="宋体" w:hAnsi="宋体"/>
          <w:szCs w:val="21"/>
        </w:rPr>
      </w:pPr>
      <w:r>
        <w:rPr>
          <w:rFonts w:hint="eastAsia" w:ascii="宋体" w:hAnsi="宋体"/>
          <w:szCs w:val="21"/>
        </w:rPr>
        <w:t>阶段准出原则：</w:t>
      </w:r>
      <w:r>
        <w:fldChar w:fldCharType="begin"/>
      </w:r>
      <w:r>
        <w:instrText xml:space="preserve"> HYPERLINK \l "_项目CC决策评审通过" </w:instrText>
      </w:r>
      <w:r>
        <w:fldChar w:fldCharType="separate"/>
      </w:r>
      <w:r>
        <w:rPr>
          <w:rStyle w:val="32"/>
          <w:rFonts w:hint="eastAsia" w:ascii="宋体"/>
          <w:color w:val="auto"/>
          <w:szCs w:val="21"/>
        </w:rPr>
        <w:t>P</w:t>
      </w:r>
      <w:r>
        <w:rPr>
          <w:rStyle w:val="32"/>
          <w:rFonts w:ascii="宋体"/>
          <w:color w:val="auto"/>
          <w:szCs w:val="21"/>
        </w:rPr>
        <w:t>DCP</w:t>
      </w:r>
      <w:r>
        <w:rPr>
          <w:rStyle w:val="32"/>
          <w:rFonts w:ascii="宋体"/>
          <w:color w:val="auto"/>
          <w:szCs w:val="21"/>
        </w:rPr>
        <w:fldChar w:fldCharType="end"/>
      </w:r>
      <w:r>
        <w:rPr>
          <w:rStyle w:val="32"/>
          <w:rFonts w:ascii="宋体"/>
          <w:color w:val="auto"/>
          <w:szCs w:val="21"/>
        </w:rPr>
        <w:t>决策结论为项目继续</w:t>
      </w:r>
      <w:r>
        <w:rPr>
          <w:rStyle w:val="32"/>
          <w:rFonts w:hint="eastAsia" w:ascii="宋体"/>
          <w:color w:val="auto"/>
          <w:szCs w:val="21"/>
        </w:rPr>
        <w:t xml:space="preserve"> or</w:t>
      </w:r>
      <w:r>
        <w:rPr>
          <w:rStyle w:val="32"/>
          <w:rFonts w:ascii="宋体"/>
          <w:color w:val="auto"/>
          <w:szCs w:val="21"/>
        </w:rPr>
        <w:t xml:space="preserve"> 项目暂停</w:t>
      </w:r>
      <w:r>
        <w:rPr>
          <w:rStyle w:val="32"/>
          <w:rFonts w:hint="eastAsia" w:ascii="宋体"/>
          <w:color w:val="auto"/>
          <w:szCs w:val="21"/>
        </w:rPr>
        <w:t>/</w:t>
      </w:r>
      <w:r>
        <w:rPr>
          <w:rStyle w:val="32"/>
          <w:rFonts w:ascii="宋体"/>
          <w:color w:val="auto"/>
          <w:szCs w:val="21"/>
        </w:rPr>
        <w:t>终止。</w:t>
      </w:r>
    </w:p>
    <w:p w14:paraId="595EFA16">
      <w:pPr>
        <w:pStyle w:val="3"/>
        <w:numPr>
          <w:ilvl w:val="1"/>
          <w:numId w:val="25"/>
        </w:numPr>
        <w:spacing w:line="360" w:lineRule="auto"/>
        <w:ind w:left="630" w:right="210" w:hanging="420"/>
        <w:rPr>
          <w:rFonts w:ascii="宋体"/>
          <w:sz w:val="21"/>
          <w:szCs w:val="21"/>
        </w:rPr>
      </w:pPr>
      <w:bookmarkStart w:id="118" w:name="_Toc184741347"/>
      <w:bookmarkStart w:id="119" w:name="_Toc177203047"/>
      <w:bookmarkStart w:id="120" w:name="_Toc256078651"/>
      <w:r>
        <w:rPr>
          <w:rFonts w:hint="eastAsia" w:ascii="宋体"/>
          <w:sz w:val="21"/>
          <w:szCs w:val="21"/>
        </w:rPr>
        <w:t>单</w:t>
      </w:r>
      <w:bookmarkStart w:id="121" w:name="_Toc232852664"/>
      <w:r>
        <w:rPr>
          <w:rFonts w:hint="eastAsia" w:ascii="宋体"/>
          <w:sz w:val="21"/>
          <w:szCs w:val="21"/>
        </w:rPr>
        <w:t>板设计实</w:t>
      </w:r>
      <w:bookmarkEnd w:id="121"/>
      <w:r>
        <w:rPr>
          <w:rFonts w:hint="eastAsia" w:ascii="宋体"/>
          <w:sz w:val="21"/>
          <w:szCs w:val="21"/>
        </w:rPr>
        <w:t>现&amp;</w:t>
      </w:r>
      <w:r>
        <w:rPr>
          <w:rFonts w:ascii="宋体"/>
          <w:sz w:val="21"/>
          <w:szCs w:val="21"/>
        </w:rPr>
        <w:t>SDV测试</w:t>
      </w:r>
      <w:r>
        <w:rPr>
          <w:rFonts w:hint="eastAsia" w:ascii="宋体"/>
          <w:sz w:val="21"/>
          <w:szCs w:val="21"/>
        </w:rPr>
        <w:t>阶段</w:t>
      </w:r>
      <w:bookmarkEnd w:id="118"/>
      <w:bookmarkEnd w:id="119"/>
      <w:bookmarkEnd w:id="120"/>
    </w:p>
    <w:p w14:paraId="2BAD13DB">
      <w:pPr>
        <w:pStyle w:val="4"/>
        <w:numPr>
          <w:ilvl w:val="2"/>
          <w:numId w:val="25"/>
        </w:numPr>
        <w:spacing w:line="360" w:lineRule="auto"/>
        <w:ind w:left="630" w:right="210" w:hanging="420"/>
        <w:rPr>
          <w:rFonts w:ascii="宋体"/>
          <w:sz w:val="21"/>
          <w:szCs w:val="21"/>
        </w:rPr>
      </w:pPr>
      <w:bookmarkStart w:id="122" w:name="_Toc256078652"/>
      <w:bookmarkStart w:id="123" w:name="_Toc184741348"/>
      <w:bookmarkStart w:id="124" w:name="_Toc177203048"/>
      <w:r>
        <w:rPr>
          <w:rFonts w:hint="eastAsia" w:ascii="宋体"/>
          <w:sz w:val="21"/>
          <w:szCs w:val="21"/>
        </w:rPr>
        <w:t>流程总览</w:t>
      </w:r>
      <w:bookmarkEnd w:id="122"/>
      <w:bookmarkEnd w:id="123"/>
      <w:bookmarkEnd w:id="124"/>
    </w:p>
    <w:p w14:paraId="29DF87AF">
      <w:pPr>
        <w:pStyle w:val="5"/>
        <w:numPr>
          <w:ilvl w:val="3"/>
          <w:numId w:val="25"/>
        </w:numPr>
        <w:spacing w:line="360" w:lineRule="auto"/>
        <w:ind w:left="630" w:right="210" w:hanging="420"/>
        <w:rPr>
          <w:rFonts w:ascii="宋体"/>
        </w:rPr>
      </w:pPr>
      <w:r>
        <w:rPr>
          <w:rFonts w:hint="eastAsia" w:ascii="宋体"/>
        </w:rPr>
        <w:t>活动过程流程图</w:t>
      </w:r>
    </w:p>
    <w:p w14:paraId="7F651737">
      <w:pPr>
        <w:spacing w:line="360" w:lineRule="auto"/>
        <w:jc w:val="center"/>
        <w:rPr>
          <w:rFonts w:ascii="宋体" w:hAnsi="宋体"/>
          <w:szCs w:val="21"/>
        </w:rPr>
      </w:pPr>
      <w:r>
        <w:rPr>
          <w:rFonts w:ascii="宋体" w:hAnsi="宋体"/>
          <w:szCs w:val="21"/>
        </w:rPr>
        <w:drawing>
          <wp:inline distT="0" distB="0" distL="0" distR="0">
            <wp:extent cx="3810000" cy="8862060"/>
            <wp:effectExtent l="0" t="0" r="0" b="0"/>
            <wp:docPr id="5" name="图片 5"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硬件平台开发流程V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0000" cy="8862060"/>
                    </a:xfrm>
                    <a:prstGeom prst="rect">
                      <a:avLst/>
                    </a:prstGeom>
                    <a:noFill/>
                    <a:ln>
                      <a:noFill/>
                    </a:ln>
                  </pic:spPr>
                </pic:pic>
              </a:graphicData>
            </a:graphic>
          </wp:inline>
        </w:drawing>
      </w:r>
    </w:p>
    <w:p w14:paraId="6438A698">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9497" w:type="dxa"/>
        <w:jc w:val="center"/>
        <w:tblLayout w:type="fixed"/>
        <w:tblCellMar>
          <w:top w:w="0" w:type="dxa"/>
          <w:left w:w="108" w:type="dxa"/>
          <w:bottom w:w="0" w:type="dxa"/>
          <w:right w:w="108" w:type="dxa"/>
        </w:tblCellMar>
      </w:tblPr>
      <w:tblGrid>
        <w:gridCol w:w="709"/>
        <w:gridCol w:w="2128"/>
        <w:gridCol w:w="992"/>
        <w:gridCol w:w="2339"/>
        <w:gridCol w:w="2054"/>
        <w:gridCol w:w="1275"/>
      </w:tblGrid>
      <w:tr w14:paraId="27BB578C">
        <w:tblPrEx>
          <w:tblCellMar>
            <w:top w:w="0" w:type="dxa"/>
            <w:left w:w="108" w:type="dxa"/>
            <w:bottom w:w="0" w:type="dxa"/>
            <w:right w:w="108" w:type="dxa"/>
          </w:tblCellMar>
        </w:tblPrEx>
        <w:trPr>
          <w:jc w:val="center"/>
        </w:trPr>
        <w:tc>
          <w:tcPr>
            <w:tcW w:w="709" w:type="dxa"/>
            <w:tcBorders>
              <w:top w:val="single" w:color="000000" w:sz="12" w:space="0"/>
              <w:left w:val="single" w:color="000000" w:sz="12" w:space="0"/>
              <w:bottom w:val="single" w:color="000000" w:sz="6" w:space="0"/>
              <w:right w:val="single" w:color="000000" w:sz="6" w:space="0"/>
            </w:tcBorders>
            <w:shd w:val="clear" w:color="auto" w:fill="D9D9D9"/>
          </w:tcPr>
          <w:p w14:paraId="6C5BFABF">
            <w:pPr>
              <w:pStyle w:val="37"/>
              <w:spacing w:line="360" w:lineRule="auto"/>
              <w:rPr>
                <w:rFonts w:ascii="宋体" w:hAnsi="宋体"/>
                <w:szCs w:val="21"/>
              </w:rPr>
            </w:pPr>
          </w:p>
        </w:tc>
        <w:tc>
          <w:tcPr>
            <w:tcW w:w="2128" w:type="dxa"/>
            <w:tcBorders>
              <w:top w:val="single" w:color="000000" w:sz="12" w:space="0"/>
              <w:left w:val="single" w:color="000000" w:sz="6" w:space="0"/>
              <w:bottom w:val="single" w:color="000000" w:sz="12" w:space="0"/>
              <w:right w:val="single" w:color="000000" w:sz="6" w:space="0"/>
            </w:tcBorders>
            <w:shd w:val="clear" w:color="auto" w:fill="D9D9D9"/>
          </w:tcPr>
          <w:p w14:paraId="1FAF4FF3">
            <w:pPr>
              <w:pStyle w:val="37"/>
              <w:spacing w:line="360" w:lineRule="auto"/>
              <w:rPr>
                <w:rFonts w:ascii="宋体" w:hAnsi="宋体"/>
                <w:szCs w:val="21"/>
              </w:rPr>
            </w:pPr>
            <w:r>
              <w:rPr>
                <w:rFonts w:hint="eastAsia" w:ascii="宋体" w:hAnsi="宋体"/>
                <w:szCs w:val="21"/>
              </w:rPr>
              <w:t>关键活动</w:t>
            </w:r>
          </w:p>
        </w:tc>
        <w:tc>
          <w:tcPr>
            <w:tcW w:w="992" w:type="dxa"/>
            <w:tcBorders>
              <w:top w:val="single" w:color="000000" w:sz="12" w:space="0"/>
              <w:left w:val="single" w:color="000000" w:sz="6" w:space="0"/>
              <w:bottom w:val="single" w:color="000000" w:sz="12" w:space="0"/>
              <w:right w:val="single" w:color="000000" w:sz="6" w:space="0"/>
            </w:tcBorders>
            <w:shd w:val="clear" w:color="auto" w:fill="D9D9D9"/>
          </w:tcPr>
          <w:p w14:paraId="239AD9BF">
            <w:pPr>
              <w:pStyle w:val="37"/>
              <w:spacing w:line="360" w:lineRule="auto"/>
              <w:rPr>
                <w:rFonts w:ascii="宋体" w:hAnsi="宋体"/>
                <w:szCs w:val="21"/>
              </w:rPr>
            </w:pPr>
            <w:r>
              <w:rPr>
                <w:rFonts w:hint="eastAsia" w:ascii="宋体" w:hAnsi="宋体"/>
                <w:szCs w:val="21"/>
              </w:rPr>
              <w:t>负责人</w:t>
            </w:r>
          </w:p>
        </w:tc>
        <w:tc>
          <w:tcPr>
            <w:tcW w:w="2339" w:type="dxa"/>
            <w:tcBorders>
              <w:top w:val="single" w:color="000000" w:sz="12" w:space="0"/>
              <w:left w:val="single" w:color="000000" w:sz="6" w:space="0"/>
              <w:bottom w:val="single" w:color="000000" w:sz="12" w:space="0"/>
              <w:right w:val="single" w:color="000000" w:sz="6" w:space="0"/>
            </w:tcBorders>
            <w:shd w:val="clear" w:color="auto" w:fill="D9D9D9"/>
          </w:tcPr>
          <w:p w14:paraId="06A03E45">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2054" w:type="dxa"/>
            <w:tcBorders>
              <w:top w:val="single" w:color="000000" w:sz="12" w:space="0"/>
              <w:left w:val="single" w:color="000000" w:sz="6" w:space="0"/>
              <w:bottom w:val="single" w:color="000000" w:sz="12" w:space="0"/>
              <w:right w:val="single" w:color="000000" w:sz="6" w:space="0"/>
            </w:tcBorders>
            <w:shd w:val="clear" w:color="auto" w:fill="D9D9D9"/>
          </w:tcPr>
          <w:p w14:paraId="4C81944A">
            <w:pPr>
              <w:pStyle w:val="37"/>
              <w:spacing w:line="360" w:lineRule="auto"/>
              <w:rPr>
                <w:rFonts w:ascii="宋体" w:hAnsi="宋体"/>
                <w:szCs w:val="21"/>
              </w:rPr>
            </w:pPr>
            <w:r>
              <w:rPr>
                <w:rFonts w:hint="eastAsia" w:ascii="宋体" w:hAnsi="宋体"/>
                <w:szCs w:val="21"/>
              </w:rPr>
              <w:t>模板</w:t>
            </w:r>
          </w:p>
        </w:tc>
        <w:tc>
          <w:tcPr>
            <w:tcW w:w="1275" w:type="dxa"/>
            <w:tcBorders>
              <w:top w:val="single" w:color="000000" w:sz="12" w:space="0"/>
              <w:left w:val="single" w:color="000000" w:sz="6" w:space="0"/>
              <w:bottom w:val="single" w:color="000000" w:sz="12" w:space="0"/>
              <w:right w:val="single" w:color="000000" w:sz="12" w:space="0"/>
            </w:tcBorders>
            <w:shd w:val="clear" w:color="auto" w:fill="D9D9D9"/>
          </w:tcPr>
          <w:p w14:paraId="2222AFB4">
            <w:pPr>
              <w:pStyle w:val="37"/>
              <w:spacing w:line="360" w:lineRule="auto"/>
              <w:rPr>
                <w:rFonts w:ascii="宋体" w:hAnsi="宋体"/>
                <w:szCs w:val="21"/>
              </w:rPr>
            </w:pPr>
            <w:r>
              <w:rPr>
                <w:rFonts w:hint="eastAsia" w:ascii="宋体" w:hAnsi="宋体"/>
                <w:szCs w:val="21"/>
              </w:rPr>
              <w:t>参考</w:t>
            </w:r>
          </w:p>
        </w:tc>
      </w:tr>
      <w:tr w14:paraId="095B6052">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D9D9D9"/>
          </w:tcPr>
          <w:p w14:paraId="591A5074">
            <w:pPr>
              <w:pStyle w:val="37"/>
              <w:spacing w:line="360" w:lineRule="auto"/>
              <w:rPr>
                <w:rFonts w:ascii="宋体" w:hAnsi="宋体"/>
                <w:szCs w:val="21"/>
              </w:rPr>
            </w:pPr>
            <w:r>
              <w:rPr>
                <w:rFonts w:hint="eastAsia" w:ascii="宋体" w:hAnsi="宋体"/>
                <w:szCs w:val="21"/>
              </w:rPr>
              <w:t>准入</w:t>
            </w:r>
          </w:p>
        </w:tc>
        <w:tc>
          <w:tcPr>
            <w:tcW w:w="2128" w:type="dxa"/>
            <w:tcBorders>
              <w:top w:val="single" w:color="000000" w:sz="12" w:space="0"/>
              <w:left w:val="single" w:color="000000" w:sz="6" w:space="0"/>
              <w:right w:val="single" w:color="000000" w:sz="6" w:space="0"/>
            </w:tcBorders>
          </w:tcPr>
          <w:p w14:paraId="618D4DA0">
            <w:pPr>
              <w:pStyle w:val="38"/>
              <w:spacing w:before="156" w:after="156" w:line="360" w:lineRule="auto"/>
              <w:rPr>
                <w:rFonts w:ascii="宋体" w:hAnsi="宋体"/>
                <w:szCs w:val="21"/>
              </w:rPr>
            </w:pPr>
          </w:p>
        </w:tc>
        <w:tc>
          <w:tcPr>
            <w:tcW w:w="992" w:type="dxa"/>
            <w:tcBorders>
              <w:top w:val="single" w:color="000000" w:sz="12" w:space="0"/>
              <w:left w:val="single" w:color="000000" w:sz="6" w:space="0"/>
              <w:right w:val="single" w:color="000000" w:sz="6" w:space="0"/>
            </w:tcBorders>
          </w:tcPr>
          <w:p w14:paraId="04E7EB04">
            <w:pPr>
              <w:pStyle w:val="38"/>
              <w:spacing w:before="156" w:after="156" w:line="360" w:lineRule="auto"/>
              <w:rPr>
                <w:rFonts w:ascii="宋体" w:hAnsi="宋体"/>
                <w:szCs w:val="21"/>
              </w:rPr>
            </w:pPr>
          </w:p>
        </w:tc>
        <w:tc>
          <w:tcPr>
            <w:tcW w:w="2339" w:type="dxa"/>
            <w:tcBorders>
              <w:top w:val="single" w:color="000000" w:sz="12" w:space="0"/>
              <w:left w:val="single" w:color="000000" w:sz="6" w:space="0"/>
              <w:right w:val="single" w:color="000000" w:sz="6" w:space="0"/>
            </w:tcBorders>
          </w:tcPr>
          <w:p w14:paraId="502F9D8B">
            <w:pPr>
              <w:pStyle w:val="38"/>
              <w:spacing w:before="156" w:after="156" w:line="360" w:lineRule="auto"/>
              <w:rPr>
                <w:rFonts w:ascii="宋体" w:hAnsi="宋体"/>
                <w:szCs w:val="21"/>
              </w:rPr>
            </w:pPr>
          </w:p>
        </w:tc>
        <w:tc>
          <w:tcPr>
            <w:tcW w:w="2054" w:type="dxa"/>
            <w:tcBorders>
              <w:top w:val="single" w:color="000000" w:sz="12" w:space="0"/>
              <w:left w:val="single" w:color="000000" w:sz="6" w:space="0"/>
              <w:right w:val="single" w:color="000000" w:sz="6" w:space="0"/>
            </w:tcBorders>
          </w:tcPr>
          <w:p w14:paraId="4DBBB3F6">
            <w:pPr>
              <w:pStyle w:val="38"/>
              <w:spacing w:before="156" w:after="156" w:line="360" w:lineRule="auto"/>
              <w:rPr>
                <w:rFonts w:ascii="宋体" w:hAnsi="宋体"/>
                <w:szCs w:val="21"/>
              </w:rPr>
            </w:pPr>
          </w:p>
        </w:tc>
        <w:tc>
          <w:tcPr>
            <w:tcW w:w="1275" w:type="dxa"/>
            <w:tcBorders>
              <w:top w:val="single" w:color="000000" w:sz="12" w:space="0"/>
              <w:left w:val="single" w:color="000000" w:sz="6" w:space="0"/>
              <w:right w:val="single" w:color="000000" w:sz="12" w:space="0"/>
            </w:tcBorders>
          </w:tcPr>
          <w:p w14:paraId="34F3D5BC">
            <w:pPr>
              <w:pStyle w:val="38"/>
              <w:spacing w:before="156" w:after="156" w:line="360" w:lineRule="auto"/>
              <w:rPr>
                <w:rFonts w:ascii="宋体" w:hAnsi="宋体"/>
                <w:szCs w:val="21"/>
              </w:rPr>
            </w:pPr>
          </w:p>
        </w:tc>
      </w:tr>
      <w:tr w14:paraId="5133D825">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118AE729">
            <w:pPr>
              <w:pStyle w:val="37"/>
              <w:spacing w:line="360" w:lineRule="auto"/>
              <w:rPr>
                <w:rFonts w:ascii="宋体" w:hAnsi="宋体"/>
                <w:szCs w:val="21"/>
              </w:rPr>
            </w:pPr>
            <w:r>
              <w:rPr>
                <w:rFonts w:ascii="宋体" w:hAnsi="宋体"/>
                <w:szCs w:val="21"/>
              </w:rPr>
              <w:t>1</w:t>
            </w:r>
          </w:p>
        </w:tc>
        <w:tc>
          <w:tcPr>
            <w:tcW w:w="2128" w:type="dxa"/>
            <w:tcBorders>
              <w:top w:val="single" w:color="000000" w:sz="6" w:space="0"/>
              <w:left w:val="single" w:color="000000" w:sz="6" w:space="0"/>
              <w:right w:val="single" w:color="000000" w:sz="6" w:space="0"/>
            </w:tcBorders>
          </w:tcPr>
          <w:p w14:paraId="18D2BA4F">
            <w:pPr>
              <w:pStyle w:val="38"/>
              <w:spacing w:before="156" w:after="156" w:line="360" w:lineRule="auto"/>
              <w:rPr>
                <w:rFonts w:ascii="宋体" w:hAnsi="宋体"/>
                <w:szCs w:val="21"/>
              </w:rPr>
            </w:pPr>
            <w:r>
              <w:rPr>
                <w:rStyle w:val="32"/>
                <w:rFonts w:ascii="宋体"/>
                <w:color w:val="auto"/>
                <w:szCs w:val="21"/>
              </w:rPr>
              <w:t>PDCP决策结论为</w:t>
            </w:r>
            <w:r>
              <w:fldChar w:fldCharType="begin"/>
            </w:r>
            <w:r>
              <w:instrText xml:space="preserve"> HYPERLINK \l "_准入_" </w:instrText>
            </w:r>
            <w:r>
              <w:fldChar w:fldCharType="separate"/>
            </w:r>
            <w:r>
              <w:rPr>
                <w:rStyle w:val="32"/>
                <w:rFonts w:hint="eastAsia" w:ascii="宋体"/>
                <w:color w:val="auto"/>
                <w:szCs w:val="21"/>
              </w:rPr>
              <w:t>项目</w:t>
            </w:r>
            <w:r>
              <w:rPr>
                <w:rStyle w:val="32"/>
                <w:rFonts w:ascii="宋体"/>
                <w:color w:val="auto"/>
                <w:szCs w:val="21"/>
              </w:rPr>
              <w:t>继续</w:t>
            </w:r>
            <w:r>
              <w:rPr>
                <w:rStyle w:val="32"/>
                <w:rFonts w:ascii="宋体"/>
                <w:color w:val="auto"/>
                <w:szCs w:val="21"/>
              </w:rPr>
              <w:fldChar w:fldCharType="end"/>
            </w:r>
          </w:p>
        </w:tc>
        <w:tc>
          <w:tcPr>
            <w:tcW w:w="992" w:type="dxa"/>
            <w:tcBorders>
              <w:top w:val="single" w:color="000000" w:sz="6" w:space="0"/>
              <w:left w:val="single" w:color="000000" w:sz="6" w:space="0"/>
              <w:right w:val="single" w:color="000000" w:sz="6" w:space="0"/>
            </w:tcBorders>
          </w:tcPr>
          <w:p w14:paraId="674214D4">
            <w:pPr>
              <w:pStyle w:val="38"/>
              <w:spacing w:before="156" w:after="156" w:line="360" w:lineRule="auto"/>
              <w:rPr>
                <w:rFonts w:ascii="宋体" w:hAnsi="宋体"/>
                <w:szCs w:val="21"/>
              </w:rPr>
            </w:pPr>
            <w:r>
              <w:rPr>
                <w:rFonts w:hint="eastAsia" w:ascii="宋体" w:hAnsi="宋体"/>
                <w:szCs w:val="21"/>
              </w:rPr>
              <w:t>I</w:t>
            </w:r>
            <w:r>
              <w:rPr>
                <w:rFonts w:ascii="宋体" w:hAnsi="宋体"/>
                <w:szCs w:val="21"/>
              </w:rPr>
              <w:t>PMT</w:t>
            </w:r>
          </w:p>
        </w:tc>
        <w:tc>
          <w:tcPr>
            <w:tcW w:w="2339" w:type="dxa"/>
            <w:tcBorders>
              <w:top w:val="single" w:color="000000" w:sz="6" w:space="0"/>
              <w:left w:val="single" w:color="000000" w:sz="6" w:space="0"/>
              <w:right w:val="single" w:color="000000" w:sz="6" w:space="0"/>
            </w:tcBorders>
          </w:tcPr>
          <w:p w14:paraId="6D2608B1">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DT团队</w:t>
            </w:r>
          </w:p>
        </w:tc>
        <w:tc>
          <w:tcPr>
            <w:tcW w:w="2054" w:type="dxa"/>
            <w:tcBorders>
              <w:top w:val="single" w:color="000000" w:sz="6" w:space="0"/>
              <w:left w:val="single" w:color="000000" w:sz="6" w:space="0"/>
              <w:right w:val="single" w:color="000000" w:sz="6" w:space="0"/>
            </w:tcBorders>
          </w:tcPr>
          <w:p w14:paraId="67285BEB">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25B3CB0">
            <w:pPr>
              <w:pStyle w:val="38"/>
              <w:spacing w:before="156" w:after="156" w:line="360" w:lineRule="auto"/>
              <w:rPr>
                <w:rFonts w:ascii="宋体" w:hAnsi="宋体"/>
                <w:szCs w:val="21"/>
              </w:rPr>
            </w:pPr>
          </w:p>
        </w:tc>
      </w:tr>
      <w:tr w14:paraId="4332B18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D9D9D9"/>
          </w:tcPr>
          <w:p w14:paraId="4CF7E3B9">
            <w:pPr>
              <w:pStyle w:val="37"/>
              <w:spacing w:line="360" w:lineRule="auto"/>
              <w:rPr>
                <w:rFonts w:ascii="宋体" w:hAnsi="宋体"/>
                <w:szCs w:val="21"/>
              </w:rPr>
            </w:pPr>
            <w:r>
              <w:rPr>
                <w:rFonts w:hint="eastAsia" w:ascii="宋体" w:hAnsi="宋体"/>
                <w:szCs w:val="21"/>
              </w:rPr>
              <w:t>活动</w:t>
            </w:r>
          </w:p>
        </w:tc>
        <w:tc>
          <w:tcPr>
            <w:tcW w:w="2128" w:type="dxa"/>
            <w:tcBorders>
              <w:top w:val="single" w:color="000000" w:sz="6" w:space="0"/>
              <w:left w:val="single" w:color="000000" w:sz="6" w:space="0"/>
              <w:right w:val="single" w:color="000000" w:sz="6" w:space="0"/>
            </w:tcBorders>
          </w:tcPr>
          <w:p w14:paraId="5CE819B4">
            <w:pPr>
              <w:pStyle w:val="38"/>
              <w:spacing w:before="156" w:after="156" w:line="360" w:lineRule="auto"/>
              <w:rPr>
                <w:rFonts w:ascii="宋体" w:hAnsi="宋体"/>
                <w:szCs w:val="21"/>
              </w:rPr>
            </w:pPr>
          </w:p>
        </w:tc>
        <w:tc>
          <w:tcPr>
            <w:tcW w:w="992" w:type="dxa"/>
            <w:tcBorders>
              <w:top w:val="single" w:color="000000" w:sz="6" w:space="0"/>
              <w:left w:val="single" w:color="000000" w:sz="6" w:space="0"/>
              <w:right w:val="single" w:color="000000" w:sz="6" w:space="0"/>
            </w:tcBorders>
          </w:tcPr>
          <w:p w14:paraId="4F2F0500">
            <w:pPr>
              <w:pStyle w:val="38"/>
              <w:spacing w:before="156" w:after="156" w:line="360" w:lineRule="auto"/>
              <w:rPr>
                <w:rFonts w:ascii="宋体" w:hAnsi="宋体"/>
                <w:szCs w:val="21"/>
              </w:rPr>
            </w:pPr>
          </w:p>
        </w:tc>
        <w:tc>
          <w:tcPr>
            <w:tcW w:w="2339" w:type="dxa"/>
            <w:tcBorders>
              <w:top w:val="single" w:color="000000" w:sz="6" w:space="0"/>
              <w:left w:val="single" w:color="000000" w:sz="6" w:space="0"/>
              <w:right w:val="single" w:color="000000" w:sz="6" w:space="0"/>
            </w:tcBorders>
          </w:tcPr>
          <w:p w14:paraId="59DFBF71">
            <w:pPr>
              <w:pStyle w:val="38"/>
              <w:spacing w:before="156" w:after="156" w:line="360" w:lineRule="auto"/>
              <w:rPr>
                <w:rFonts w:ascii="宋体" w:hAnsi="宋体"/>
                <w:szCs w:val="21"/>
              </w:rPr>
            </w:pPr>
          </w:p>
        </w:tc>
        <w:tc>
          <w:tcPr>
            <w:tcW w:w="2054" w:type="dxa"/>
            <w:tcBorders>
              <w:top w:val="single" w:color="000000" w:sz="6" w:space="0"/>
              <w:left w:val="single" w:color="000000" w:sz="6" w:space="0"/>
              <w:right w:val="single" w:color="000000" w:sz="6" w:space="0"/>
            </w:tcBorders>
          </w:tcPr>
          <w:p w14:paraId="77C04836">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69F2A9E">
            <w:pPr>
              <w:pStyle w:val="38"/>
              <w:spacing w:before="156" w:after="156" w:line="360" w:lineRule="auto"/>
              <w:rPr>
                <w:rFonts w:ascii="宋体" w:hAnsi="宋体"/>
                <w:szCs w:val="21"/>
              </w:rPr>
            </w:pPr>
          </w:p>
        </w:tc>
      </w:tr>
      <w:tr w14:paraId="1116409A">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0AD2A3B4">
            <w:pPr>
              <w:pStyle w:val="37"/>
              <w:spacing w:line="360" w:lineRule="auto"/>
              <w:rPr>
                <w:rFonts w:ascii="宋体" w:hAnsi="宋体"/>
                <w:szCs w:val="21"/>
              </w:rPr>
            </w:pPr>
            <w:r>
              <w:rPr>
                <w:rFonts w:hint="eastAsia" w:ascii="宋体" w:hAnsi="宋体"/>
                <w:szCs w:val="21"/>
              </w:rPr>
              <w:t>1</w:t>
            </w:r>
          </w:p>
        </w:tc>
        <w:tc>
          <w:tcPr>
            <w:tcW w:w="2128" w:type="dxa"/>
            <w:tcBorders>
              <w:top w:val="single" w:color="000000" w:sz="6" w:space="0"/>
              <w:left w:val="single" w:color="000000" w:sz="6" w:space="0"/>
              <w:right w:val="single" w:color="000000" w:sz="6" w:space="0"/>
            </w:tcBorders>
          </w:tcPr>
          <w:p w14:paraId="4DDEE151">
            <w:pPr>
              <w:pStyle w:val="38"/>
              <w:spacing w:before="156" w:after="156" w:line="360" w:lineRule="auto"/>
              <w:rPr>
                <w:rStyle w:val="32"/>
                <w:rFonts w:ascii="宋体"/>
                <w:color w:val="auto"/>
                <w:szCs w:val="21"/>
              </w:rPr>
            </w:pPr>
            <w:r>
              <w:rPr>
                <w:rFonts w:hint="eastAsia" w:ascii="宋体" w:hAnsi="宋体"/>
                <w:szCs w:val="21"/>
                <w:shd w:val="clear" w:color="auto" w:fill="FFFFFF"/>
              </w:rPr>
              <w:t>项目管理计划制定（更新）&amp;执行</w:t>
            </w:r>
          </w:p>
        </w:tc>
        <w:tc>
          <w:tcPr>
            <w:tcW w:w="992" w:type="dxa"/>
            <w:tcBorders>
              <w:top w:val="single" w:color="000000" w:sz="6" w:space="0"/>
              <w:left w:val="single" w:color="000000" w:sz="6" w:space="0"/>
              <w:right w:val="single" w:color="000000" w:sz="6" w:space="0"/>
            </w:tcBorders>
          </w:tcPr>
          <w:p w14:paraId="7A76D1B7">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339" w:type="dxa"/>
            <w:tcBorders>
              <w:top w:val="single" w:color="000000" w:sz="6" w:space="0"/>
              <w:left w:val="single" w:color="000000" w:sz="6" w:space="0"/>
              <w:right w:val="single" w:color="000000" w:sz="6" w:space="0"/>
            </w:tcBorders>
          </w:tcPr>
          <w:p w14:paraId="3B584BE6">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P</w:t>
            </w:r>
            <w:r>
              <w:rPr>
                <w:rFonts w:ascii="宋体" w:hAnsi="宋体"/>
                <w:szCs w:val="21"/>
                <w:shd w:val="clear" w:color="auto" w:fill="FFFFFF"/>
              </w:rPr>
              <w:t>M</w:t>
            </w:r>
          </w:p>
          <w:p w14:paraId="4564781E">
            <w:pPr>
              <w:pStyle w:val="38"/>
              <w:spacing w:before="156" w:after="156" w:line="360" w:lineRule="auto"/>
              <w:rPr>
                <w:rFonts w:ascii="宋体" w:hAnsi="宋体"/>
                <w:szCs w:val="21"/>
                <w:shd w:val="clear" w:color="auto" w:fill="FFFFFF"/>
              </w:rPr>
            </w:pPr>
            <w:r>
              <w:rPr>
                <w:rFonts w:ascii="宋体" w:hAnsi="宋体"/>
                <w:szCs w:val="21"/>
                <w:shd w:val="clear" w:color="auto" w:fill="FFFFFF"/>
              </w:rPr>
              <w:t>各领域代表</w:t>
            </w:r>
          </w:p>
          <w:p w14:paraId="3A60EE44">
            <w:pPr>
              <w:pStyle w:val="38"/>
              <w:spacing w:before="156" w:after="156" w:line="360" w:lineRule="auto"/>
              <w:rPr>
                <w:rFonts w:ascii="宋体" w:hAnsi="宋体"/>
                <w:szCs w:val="21"/>
              </w:rPr>
            </w:pPr>
            <w:r>
              <w:rPr>
                <w:rFonts w:hint="eastAsia" w:ascii="宋体" w:hAnsi="宋体"/>
                <w:szCs w:val="21"/>
                <w:shd w:val="clear" w:color="auto" w:fill="FFFFFF"/>
              </w:rPr>
              <w:t>平台SE 平台PM</w:t>
            </w:r>
          </w:p>
        </w:tc>
        <w:tc>
          <w:tcPr>
            <w:tcW w:w="2054" w:type="dxa"/>
            <w:tcBorders>
              <w:top w:val="single" w:color="000000" w:sz="6" w:space="0"/>
              <w:left w:val="single" w:color="000000" w:sz="6" w:space="0"/>
              <w:right w:val="single" w:color="000000" w:sz="6" w:space="0"/>
            </w:tcBorders>
          </w:tcPr>
          <w:p w14:paraId="33A1789A">
            <w:pPr>
              <w:pStyle w:val="38"/>
              <w:spacing w:before="156" w:after="156" w:line="360" w:lineRule="auto"/>
              <w:rPr>
                <w:rFonts w:ascii="宋体" w:hAnsi="宋体"/>
                <w:szCs w:val="21"/>
              </w:rPr>
            </w:pPr>
            <w:r>
              <w:rPr>
                <w:rFonts w:hint="eastAsia" w:ascii="宋体" w:hAnsi="宋体"/>
                <w:szCs w:val="21"/>
                <w:shd w:val="clear" w:color="auto" w:fill="FFFFFF"/>
              </w:rPr>
              <w:t>PJM00T11-项目管理计划模板</w:t>
            </w:r>
          </w:p>
        </w:tc>
        <w:tc>
          <w:tcPr>
            <w:tcW w:w="1275" w:type="dxa"/>
            <w:tcBorders>
              <w:top w:val="single" w:color="000000" w:sz="6" w:space="0"/>
              <w:left w:val="single" w:color="000000" w:sz="6" w:space="0"/>
              <w:right w:val="single" w:color="000000" w:sz="12" w:space="0"/>
            </w:tcBorders>
          </w:tcPr>
          <w:p w14:paraId="549C73E0">
            <w:pPr>
              <w:pStyle w:val="38"/>
              <w:spacing w:before="156" w:after="156" w:line="360" w:lineRule="auto"/>
              <w:rPr>
                <w:rFonts w:ascii="宋体" w:hAnsi="宋体"/>
                <w:szCs w:val="21"/>
              </w:rPr>
            </w:pPr>
          </w:p>
        </w:tc>
      </w:tr>
      <w:tr w14:paraId="2FDCB42E">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1DB920D3">
            <w:pPr>
              <w:pStyle w:val="37"/>
              <w:spacing w:line="360" w:lineRule="auto"/>
              <w:rPr>
                <w:rFonts w:ascii="宋体" w:hAnsi="宋体"/>
                <w:szCs w:val="21"/>
              </w:rPr>
            </w:pPr>
            <w:r>
              <w:rPr>
                <w:rFonts w:hint="eastAsia" w:ascii="宋体" w:hAnsi="宋体"/>
                <w:szCs w:val="21"/>
              </w:rPr>
              <w:t>2</w:t>
            </w:r>
          </w:p>
        </w:tc>
        <w:tc>
          <w:tcPr>
            <w:tcW w:w="2128" w:type="dxa"/>
            <w:tcBorders>
              <w:top w:val="single" w:color="000000" w:sz="6" w:space="0"/>
              <w:left w:val="single" w:color="000000" w:sz="6" w:space="0"/>
              <w:right w:val="single" w:color="000000" w:sz="6" w:space="0"/>
            </w:tcBorders>
          </w:tcPr>
          <w:p w14:paraId="622D0010">
            <w:pPr>
              <w:pStyle w:val="38"/>
              <w:spacing w:before="156" w:after="156" w:line="360" w:lineRule="auto"/>
              <w:rPr>
                <w:rFonts w:ascii="宋体" w:hAnsi="宋体"/>
                <w:szCs w:val="21"/>
                <w:shd w:val="clear" w:color="auto" w:fill="FFFFFF"/>
              </w:rPr>
            </w:pPr>
            <w:r>
              <w:rPr>
                <w:rStyle w:val="32"/>
                <w:rFonts w:hint="eastAsia" w:ascii="宋体"/>
                <w:color w:val="auto"/>
                <w:szCs w:val="21"/>
              </w:rPr>
              <w:t>质量</w:t>
            </w:r>
            <w:r>
              <w:rPr>
                <w:rStyle w:val="32"/>
                <w:rFonts w:ascii="宋体"/>
                <w:color w:val="auto"/>
                <w:szCs w:val="21"/>
              </w:rPr>
              <w:t>策划更新</w:t>
            </w:r>
          </w:p>
        </w:tc>
        <w:tc>
          <w:tcPr>
            <w:tcW w:w="992" w:type="dxa"/>
            <w:tcBorders>
              <w:top w:val="single" w:color="000000" w:sz="6" w:space="0"/>
              <w:left w:val="single" w:color="000000" w:sz="6" w:space="0"/>
              <w:right w:val="single" w:color="000000" w:sz="6" w:space="0"/>
            </w:tcBorders>
          </w:tcPr>
          <w:p w14:paraId="7368559A">
            <w:pPr>
              <w:pStyle w:val="38"/>
              <w:spacing w:before="156" w:after="156" w:line="360" w:lineRule="auto"/>
              <w:rPr>
                <w:rFonts w:ascii="宋体" w:hAnsi="宋体"/>
                <w:szCs w:val="21"/>
              </w:rPr>
            </w:pPr>
            <w:r>
              <w:rPr>
                <w:rFonts w:ascii="宋体" w:hAnsi="宋体"/>
                <w:szCs w:val="21"/>
              </w:rPr>
              <w:t>P</w:t>
            </w:r>
            <w:r>
              <w:rPr>
                <w:rFonts w:hint="eastAsia" w:ascii="宋体" w:hAnsi="宋体"/>
                <w:szCs w:val="21"/>
              </w:rPr>
              <w:t>QA</w:t>
            </w:r>
          </w:p>
        </w:tc>
        <w:tc>
          <w:tcPr>
            <w:tcW w:w="2339" w:type="dxa"/>
            <w:tcBorders>
              <w:top w:val="single" w:color="000000" w:sz="6" w:space="0"/>
              <w:left w:val="single" w:color="000000" w:sz="6" w:space="0"/>
              <w:right w:val="single" w:color="000000" w:sz="6" w:space="0"/>
            </w:tcBorders>
          </w:tcPr>
          <w:p w14:paraId="04A8F574">
            <w:pPr>
              <w:pStyle w:val="38"/>
              <w:spacing w:before="156" w:after="156" w:line="360" w:lineRule="auto"/>
              <w:rPr>
                <w:rFonts w:ascii="宋体" w:hAnsi="宋体"/>
                <w:szCs w:val="21"/>
              </w:rPr>
            </w:pPr>
            <w:r>
              <w:rPr>
                <w:rFonts w:hint="eastAsia" w:ascii="宋体" w:hAnsi="宋体"/>
                <w:szCs w:val="21"/>
              </w:rPr>
              <w:t>各领域代表</w:t>
            </w:r>
          </w:p>
          <w:p w14:paraId="60DD0408">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19F09D25">
            <w:pPr>
              <w:pStyle w:val="38"/>
              <w:spacing w:before="156" w:after="156" w:line="360" w:lineRule="auto"/>
              <w:rPr>
                <w:rFonts w:ascii="宋体" w:hAnsi="宋体"/>
                <w:szCs w:val="21"/>
                <w:shd w:val="clear" w:color="auto" w:fill="FFFFFF"/>
              </w:rPr>
            </w:pPr>
            <w:r>
              <w:rPr>
                <w:rFonts w:ascii="宋体" w:hAnsi="宋体"/>
                <w:szCs w:val="21"/>
              </w:rPr>
              <w:t>各专业域</w:t>
            </w:r>
          </w:p>
        </w:tc>
        <w:tc>
          <w:tcPr>
            <w:tcW w:w="2054" w:type="dxa"/>
            <w:tcBorders>
              <w:top w:val="single" w:color="000000" w:sz="6" w:space="0"/>
              <w:left w:val="single" w:color="000000" w:sz="6" w:space="0"/>
              <w:right w:val="single" w:color="000000" w:sz="6" w:space="0"/>
            </w:tcBorders>
          </w:tcPr>
          <w:p w14:paraId="3EC9600B">
            <w:pPr>
              <w:pStyle w:val="38"/>
              <w:spacing w:before="156" w:after="156" w:line="360" w:lineRule="auto"/>
              <w:rPr>
                <w:rFonts w:ascii="宋体" w:hAnsi="宋体"/>
                <w:szCs w:val="21"/>
                <w:shd w:val="clear" w:color="auto" w:fill="FFFFFF"/>
              </w:rPr>
            </w:pPr>
          </w:p>
        </w:tc>
        <w:tc>
          <w:tcPr>
            <w:tcW w:w="1275" w:type="dxa"/>
            <w:tcBorders>
              <w:top w:val="single" w:color="000000" w:sz="6" w:space="0"/>
              <w:left w:val="single" w:color="000000" w:sz="6" w:space="0"/>
              <w:right w:val="single" w:color="000000" w:sz="12" w:space="0"/>
            </w:tcBorders>
          </w:tcPr>
          <w:p w14:paraId="4E766A66">
            <w:pPr>
              <w:pStyle w:val="38"/>
              <w:spacing w:before="156" w:after="156" w:line="360" w:lineRule="auto"/>
              <w:rPr>
                <w:rFonts w:ascii="宋体" w:hAnsi="宋体"/>
                <w:szCs w:val="21"/>
              </w:rPr>
            </w:pPr>
            <w:r>
              <w:rPr>
                <w:rFonts w:hint="eastAsia" w:ascii="宋体" w:hAnsi="宋体"/>
                <w:szCs w:val="21"/>
              </w:rPr>
              <w:t>QA01-项目质量保证规范</w:t>
            </w:r>
          </w:p>
        </w:tc>
      </w:tr>
      <w:tr w14:paraId="2EE01F68">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40F91C7B">
            <w:pPr>
              <w:pStyle w:val="37"/>
              <w:spacing w:line="360" w:lineRule="auto"/>
              <w:rPr>
                <w:rFonts w:ascii="宋体" w:hAnsi="宋体"/>
                <w:szCs w:val="21"/>
              </w:rPr>
            </w:pPr>
            <w:r>
              <w:rPr>
                <w:rFonts w:hint="eastAsia" w:ascii="宋体" w:hAnsi="宋体"/>
                <w:szCs w:val="21"/>
              </w:rPr>
              <w:t>3</w:t>
            </w:r>
          </w:p>
        </w:tc>
        <w:tc>
          <w:tcPr>
            <w:tcW w:w="2128" w:type="dxa"/>
            <w:tcBorders>
              <w:top w:val="single" w:color="000000" w:sz="6" w:space="0"/>
              <w:left w:val="single" w:color="000000" w:sz="6" w:space="0"/>
              <w:right w:val="single" w:color="000000" w:sz="6" w:space="0"/>
            </w:tcBorders>
          </w:tcPr>
          <w:p w14:paraId="2FC6775F">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整机/单板需求制定</w:t>
            </w:r>
          </w:p>
        </w:tc>
        <w:tc>
          <w:tcPr>
            <w:tcW w:w="992" w:type="dxa"/>
            <w:tcBorders>
              <w:top w:val="single" w:color="000000" w:sz="6" w:space="0"/>
              <w:left w:val="single" w:color="000000" w:sz="6" w:space="0"/>
              <w:right w:val="single" w:color="000000" w:sz="6" w:space="0"/>
            </w:tcBorders>
          </w:tcPr>
          <w:p w14:paraId="6BDE456F">
            <w:pPr>
              <w:pStyle w:val="38"/>
              <w:spacing w:before="156" w:after="156" w:line="360" w:lineRule="auto"/>
              <w:rPr>
                <w:rFonts w:ascii="宋体" w:hAnsi="宋体"/>
                <w:szCs w:val="21"/>
              </w:rPr>
            </w:pPr>
            <w:r>
              <w:rPr>
                <w:rFonts w:ascii="宋体" w:hAnsi="宋体"/>
                <w:szCs w:val="21"/>
              </w:rPr>
              <w:t>硬件开发组长</w:t>
            </w:r>
          </w:p>
        </w:tc>
        <w:tc>
          <w:tcPr>
            <w:tcW w:w="2339" w:type="dxa"/>
            <w:tcBorders>
              <w:top w:val="single" w:color="000000" w:sz="6" w:space="0"/>
              <w:left w:val="single" w:color="000000" w:sz="6" w:space="0"/>
              <w:right w:val="single" w:color="000000" w:sz="6" w:space="0"/>
            </w:tcBorders>
          </w:tcPr>
          <w:p w14:paraId="491AAFEE">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各专业域</w:t>
            </w:r>
          </w:p>
        </w:tc>
        <w:tc>
          <w:tcPr>
            <w:tcW w:w="2054" w:type="dxa"/>
            <w:tcBorders>
              <w:top w:val="single" w:color="000000" w:sz="6" w:space="0"/>
              <w:left w:val="single" w:color="000000" w:sz="6" w:space="0"/>
              <w:right w:val="single" w:color="000000" w:sz="6" w:space="0"/>
            </w:tcBorders>
          </w:tcPr>
          <w:p w14:paraId="1FDC1A00">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TEC10T72-热设计相关需求信息表模板</w:t>
            </w:r>
          </w:p>
          <w:p w14:paraId="59DE31FD">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TEC10T154-应力仿真信息需求表.xlsx</w:t>
            </w:r>
          </w:p>
        </w:tc>
        <w:tc>
          <w:tcPr>
            <w:tcW w:w="1275" w:type="dxa"/>
            <w:tcBorders>
              <w:top w:val="single" w:color="000000" w:sz="6" w:space="0"/>
              <w:left w:val="single" w:color="000000" w:sz="6" w:space="0"/>
              <w:right w:val="single" w:color="000000" w:sz="12" w:space="0"/>
            </w:tcBorders>
          </w:tcPr>
          <w:p w14:paraId="3C309565">
            <w:pPr>
              <w:pStyle w:val="38"/>
              <w:spacing w:before="156" w:after="156" w:line="360" w:lineRule="auto"/>
              <w:rPr>
                <w:rFonts w:ascii="宋体" w:hAnsi="宋体"/>
                <w:szCs w:val="21"/>
              </w:rPr>
            </w:pPr>
          </w:p>
        </w:tc>
      </w:tr>
      <w:tr w14:paraId="0D88F1CC">
        <w:tblPrEx>
          <w:tblCellMar>
            <w:top w:w="0" w:type="dxa"/>
            <w:left w:w="108" w:type="dxa"/>
            <w:bottom w:w="0" w:type="dxa"/>
            <w:right w:w="108" w:type="dxa"/>
          </w:tblCellMar>
        </w:tblPrEx>
        <w:trPr>
          <w:jc w:val="center"/>
        </w:trPr>
        <w:tc>
          <w:tcPr>
            <w:tcW w:w="709" w:type="dxa"/>
            <w:vMerge w:val="restart"/>
            <w:tcBorders>
              <w:top w:val="single" w:color="000000" w:sz="6" w:space="0"/>
              <w:left w:val="single" w:color="000000" w:sz="12" w:space="0"/>
              <w:right w:val="single" w:color="000000" w:sz="6" w:space="0"/>
            </w:tcBorders>
          </w:tcPr>
          <w:p w14:paraId="672198D8">
            <w:pPr>
              <w:pStyle w:val="37"/>
              <w:spacing w:line="360" w:lineRule="auto"/>
              <w:rPr>
                <w:rFonts w:ascii="宋体" w:hAnsi="宋体"/>
                <w:szCs w:val="21"/>
              </w:rPr>
            </w:pPr>
            <w:r>
              <w:rPr>
                <w:rFonts w:ascii="宋体" w:hAnsi="宋体"/>
                <w:szCs w:val="21"/>
              </w:rPr>
              <w:t>4</w:t>
            </w:r>
          </w:p>
        </w:tc>
        <w:tc>
          <w:tcPr>
            <w:tcW w:w="2128" w:type="dxa"/>
            <w:tcBorders>
              <w:top w:val="single" w:color="000000" w:sz="6" w:space="0"/>
              <w:left w:val="single" w:color="000000" w:sz="6" w:space="0"/>
              <w:right w:val="single" w:color="000000" w:sz="6" w:space="0"/>
            </w:tcBorders>
          </w:tcPr>
          <w:p w14:paraId="0EF17BED">
            <w:pPr>
              <w:pStyle w:val="38"/>
              <w:spacing w:before="156" w:after="156" w:line="360" w:lineRule="auto"/>
              <w:rPr>
                <w:rFonts w:ascii="宋体" w:hAnsi="宋体"/>
                <w:szCs w:val="21"/>
              </w:rPr>
            </w:pPr>
            <w:r>
              <w:fldChar w:fldCharType="begin"/>
            </w:r>
            <w:r>
              <w:instrText xml:space="preserve"> HYPERLINK \l "_编写各部分详细设计" </w:instrText>
            </w:r>
            <w:r>
              <w:fldChar w:fldCharType="separate"/>
            </w:r>
            <w:r>
              <w:rPr>
                <w:rStyle w:val="32"/>
                <w:rFonts w:ascii="宋体"/>
                <w:color w:val="auto"/>
                <w:szCs w:val="21"/>
              </w:rPr>
              <w:t>单板</w:t>
            </w:r>
            <w:r>
              <w:rPr>
                <w:rStyle w:val="32"/>
                <w:rFonts w:hint="eastAsia" w:ascii="宋体"/>
                <w:color w:val="auto"/>
                <w:szCs w:val="21"/>
              </w:rPr>
              <w:t>详细设计</w:t>
            </w:r>
            <w:r>
              <w:rPr>
                <w:rStyle w:val="32"/>
                <w:rFonts w:hint="eastAsia" w:ascii="宋体"/>
                <w:color w:val="auto"/>
                <w:szCs w:val="21"/>
              </w:rPr>
              <w:fldChar w:fldCharType="end"/>
            </w:r>
          </w:p>
        </w:tc>
        <w:tc>
          <w:tcPr>
            <w:tcW w:w="992" w:type="dxa"/>
            <w:tcBorders>
              <w:top w:val="single" w:color="000000" w:sz="6" w:space="0"/>
              <w:left w:val="single" w:color="000000" w:sz="6" w:space="0"/>
              <w:right w:val="single" w:color="000000" w:sz="6" w:space="0"/>
            </w:tcBorders>
          </w:tcPr>
          <w:p w14:paraId="612BE453">
            <w:pPr>
              <w:pStyle w:val="38"/>
              <w:spacing w:before="156" w:after="156" w:line="360" w:lineRule="auto"/>
              <w:rPr>
                <w:rFonts w:ascii="宋体" w:hAnsi="宋体"/>
                <w:szCs w:val="21"/>
              </w:rPr>
            </w:pPr>
            <w:r>
              <w:rPr>
                <w:rFonts w:hint="eastAsia" w:ascii="宋体" w:hAnsi="宋体"/>
                <w:szCs w:val="21"/>
              </w:rPr>
              <w:t>硬件开发组长</w:t>
            </w:r>
          </w:p>
        </w:tc>
        <w:tc>
          <w:tcPr>
            <w:tcW w:w="2339" w:type="dxa"/>
            <w:tcBorders>
              <w:top w:val="single" w:color="000000" w:sz="6" w:space="0"/>
              <w:left w:val="single" w:color="000000" w:sz="6" w:space="0"/>
              <w:right w:val="single" w:color="000000" w:sz="6" w:space="0"/>
            </w:tcBorders>
          </w:tcPr>
          <w:p w14:paraId="6BE32AF4">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 xml:space="preserve">E </w:t>
            </w:r>
          </w:p>
          <w:p w14:paraId="04F3B493">
            <w:pPr>
              <w:pStyle w:val="38"/>
              <w:spacing w:before="156" w:after="156" w:line="360" w:lineRule="auto"/>
              <w:rPr>
                <w:rFonts w:ascii="宋体" w:hAnsi="宋体"/>
                <w:szCs w:val="21"/>
              </w:rPr>
            </w:pPr>
            <w:r>
              <w:rPr>
                <w:rFonts w:ascii="宋体" w:hAnsi="宋体"/>
                <w:szCs w:val="21"/>
              </w:rPr>
              <w:t>各专业域</w:t>
            </w:r>
          </w:p>
        </w:tc>
        <w:tc>
          <w:tcPr>
            <w:tcW w:w="2054" w:type="dxa"/>
            <w:tcBorders>
              <w:top w:val="single" w:color="000000" w:sz="6" w:space="0"/>
              <w:left w:val="single" w:color="000000" w:sz="6" w:space="0"/>
              <w:right w:val="single" w:color="000000" w:sz="6" w:space="0"/>
            </w:tcBorders>
          </w:tcPr>
          <w:p w14:paraId="14632E77">
            <w:pPr>
              <w:pStyle w:val="38"/>
              <w:spacing w:before="156" w:after="156" w:line="360" w:lineRule="auto"/>
              <w:rPr>
                <w:rFonts w:ascii="宋体" w:hAnsi="宋体"/>
                <w:szCs w:val="21"/>
              </w:rPr>
            </w:pPr>
            <w:r>
              <w:rPr>
                <w:rFonts w:hint="eastAsia" w:ascii="宋体" w:hAnsi="宋体"/>
                <w:szCs w:val="21"/>
              </w:rPr>
              <w:t>TEC10T24-详细设计模板等</w:t>
            </w:r>
          </w:p>
        </w:tc>
        <w:tc>
          <w:tcPr>
            <w:tcW w:w="1275" w:type="dxa"/>
            <w:tcBorders>
              <w:top w:val="single" w:color="000000" w:sz="6" w:space="0"/>
              <w:left w:val="single" w:color="000000" w:sz="6" w:space="0"/>
              <w:right w:val="single" w:color="000000" w:sz="12" w:space="0"/>
            </w:tcBorders>
          </w:tcPr>
          <w:p w14:paraId="3BFA5483">
            <w:pPr>
              <w:pStyle w:val="38"/>
              <w:spacing w:before="156" w:after="156" w:line="360" w:lineRule="auto"/>
              <w:rPr>
                <w:rFonts w:ascii="宋体" w:hAnsi="宋体"/>
                <w:szCs w:val="21"/>
              </w:rPr>
            </w:pPr>
          </w:p>
        </w:tc>
      </w:tr>
      <w:tr w14:paraId="29BA2DB9">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59B0C82B">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6DFC0823">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详细设计（互联）</w:t>
            </w:r>
          </w:p>
        </w:tc>
        <w:tc>
          <w:tcPr>
            <w:tcW w:w="992" w:type="dxa"/>
            <w:tcBorders>
              <w:top w:val="single" w:color="000000" w:sz="6" w:space="0"/>
              <w:left w:val="single" w:color="000000" w:sz="6" w:space="0"/>
              <w:right w:val="single" w:color="000000" w:sz="6" w:space="0"/>
            </w:tcBorders>
          </w:tcPr>
          <w:p w14:paraId="78D123D8">
            <w:pPr>
              <w:pStyle w:val="38"/>
              <w:spacing w:before="156" w:after="156" w:line="360" w:lineRule="auto"/>
              <w:rPr>
                <w:rFonts w:ascii="宋体" w:hAnsi="宋体"/>
                <w:szCs w:val="21"/>
              </w:rPr>
            </w:pPr>
            <w:r>
              <w:rPr>
                <w:rFonts w:hint="eastAsia" w:ascii="宋体" w:hAnsi="宋体"/>
                <w:szCs w:val="21"/>
              </w:rPr>
              <w:t>互联</w:t>
            </w:r>
          </w:p>
        </w:tc>
        <w:tc>
          <w:tcPr>
            <w:tcW w:w="2339" w:type="dxa"/>
            <w:tcBorders>
              <w:top w:val="single" w:color="000000" w:sz="6" w:space="0"/>
              <w:left w:val="single" w:color="000000" w:sz="6" w:space="0"/>
              <w:right w:val="single" w:color="000000" w:sz="6" w:space="0"/>
            </w:tcBorders>
          </w:tcPr>
          <w:p w14:paraId="0A58FC80">
            <w:pPr>
              <w:pStyle w:val="38"/>
              <w:spacing w:before="156" w:after="156" w:line="360" w:lineRule="auto"/>
              <w:rPr>
                <w:rFonts w:ascii="宋体" w:hAnsi="宋体"/>
                <w:szCs w:val="21"/>
              </w:rPr>
            </w:pPr>
            <w:r>
              <w:rPr>
                <w:rFonts w:ascii="宋体" w:hAnsi="宋体"/>
                <w:szCs w:val="21"/>
              </w:rPr>
              <w:t>CPU、原理、</w:t>
            </w:r>
            <w:r>
              <w:rPr>
                <w:rFonts w:hint="eastAsia" w:ascii="宋体" w:hAnsi="宋体"/>
                <w:szCs w:val="21"/>
              </w:rPr>
              <w:t>互连、SE、热、硬件开发</w:t>
            </w:r>
            <w:r>
              <w:rPr>
                <w:rFonts w:ascii="宋体" w:hAnsi="宋体"/>
                <w:szCs w:val="21"/>
              </w:rPr>
              <w:t xml:space="preserve"> 、可靠性</w:t>
            </w:r>
          </w:p>
        </w:tc>
        <w:tc>
          <w:tcPr>
            <w:tcW w:w="2054" w:type="dxa"/>
            <w:tcBorders>
              <w:top w:val="single" w:color="000000" w:sz="6" w:space="0"/>
              <w:left w:val="single" w:color="000000" w:sz="6" w:space="0"/>
              <w:right w:val="single" w:color="000000" w:sz="6" w:space="0"/>
            </w:tcBorders>
          </w:tcPr>
          <w:p w14:paraId="12DB64B0">
            <w:pPr>
              <w:pStyle w:val="38"/>
              <w:spacing w:before="156" w:after="156" w:line="360" w:lineRule="auto"/>
              <w:rPr>
                <w:rFonts w:ascii="宋体" w:hAnsi="宋体"/>
                <w:szCs w:val="21"/>
              </w:rPr>
            </w:pPr>
            <w:r>
              <w:rPr>
                <w:rFonts w:hint="eastAsia" w:ascii="宋体" w:hAnsi="宋体"/>
                <w:szCs w:val="21"/>
                <w:shd w:val="clear" w:color="auto" w:fill="FFFFFF"/>
              </w:rPr>
              <w:t>TEC10T92-互联详细设计模板</w:t>
            </w:r>
          </w:p>
        </w:tc>
        <w:tc>
          <w:tcPr>
            <w:tcW w:w="1275" w:type="dxa"/>
            <w:tcBorders>
              <w:top w:val="single" w:color="000000" w:sz="6" w:space="0"/>
              <w:left w:val="single" w:color="000000" w:sz="6" w:space="0"/>
              <w:right w:val="single" w:color="000000" w:sz="12" w:space="0"/>
            </w:tcBorders>
          </w:tcPr>
          <w:p w14:paraId="05B27188">
            <w:pPr>
              <w:pStyle w:val="38"/>
              <w:spacing w:before="156" w:after="156" w:line="360" w:lineRule="auto"/>
              <w:rPr>
                <w:rFonts w:ascii="宋体" w:hAnsi="宋体"/>
                <w:szCs w:val="21"/>
              </w:rPr>
            </w:pPr>
          </w:p>
        </w:tc>
      </w:tr>
      <w:tr w14:paraId="2D566CCC">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6678D857">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45105C0B">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w:t>
            </w:r>
            <w:r>
              <w:rPr>
                <w:rStyle w:val="32"/>
                <w:rFonts w:hint="eastAsia" w:ascii="宋体"/>
                <w:color w:val="auto"/>
                <w:szCs w:val="21"/>
              </w:rPr>
              <w:t>C</w:t>
            </w:r>
            <w:r>
              <w:rPr>
                <w:rStyle w:val="32"/>
                <w:rFonts w:ascii="宋体"/>
                <w:color w:val="auto"/>
                <w:szCs w:val="21"/>
              </w:rPr>
              <w:t>PLD）</w:t>
            </w:r>
          </w:p>
        </w:tc>
        <w:tc>
          <w:tcPr>
            <w:tcW w:w="992" w:type="dxa"/>
            <w:tcBorders>
              <w:top w:val="single" w:color="000000" w:sz="6" w:space="0"/>
              <w:left w:val="single" w:color="000000" w:sz="6" w:space="0"/>
              <w:right w:val="single" w:color="000000" w:sz="6" w:space="0"/>
            </w:tcBorders>
          </w:tcPr>
          <w:p w14:paraId="1FA7F50E">
            <w:pPr>
              <w:pStyle w:val="38"/>
              <w:spacing w:before="156" w:after="156" w:line="360" w:lineRule="auto"/>
              <w:rPr>
                <w:rFonts w:ascii="宋体" w:hAnsi="宋体"/>
                <w:szCs w:val="21"/>
              </w:rPr>
            </w:pPr>
            <w:r>
              <w:rPr>
                <w:rFonts w:hint="eastAsia" w:ascii="宋体" w:hAnsi="宋体"/>
                <w:szCs w:val="21"/>
              </w:rPr>
              <w:t>C</w:t>
            </w:r>
            <w:r>
              <w:rPr>
                <w:rFonts w:ascii="宋体" w:hAnsi="宋体"/>
                <w:szCs w:val="21"/>
              </w:rPr>
              <w:t>PLD</w:t>
            </w:r>
          </w:p>
        </w:tc>
        <w:tc>
          <w:tcPr>
            <w:tcW w:w="2339" w:type="dxa"/>
            <w:tcBorders>
              <w:top w:val="single" w:color="000000" w:sz="6" w:space="0"/>
              <w:left w:val="single" w:color="000000" w:sz="6" w:space="0"/>
              <w:right w:val="single" w:color="000000" w:sz="6" w:space="0"/>
            </w:tcBorders>
          </w:tcPr>
          <w:p w14:paraId="0970D283">
            <w:pPr>
              <w:pStyle w:val="38"/>
              <w:spacing w:before="156" w:after="156" w:line="360" w:lineRule="auto"/>
              <w:rPr>
                <w:rFonts w:ascii="宋体" w:hAnsi="宋体"/>
                <w:szCs w:val="21"/>
              </w:rPr>
            </w:pPr>
            <w:r>
              <w:rPr>
                <w:rFonts w:hint="eastAsia" w:ascii="宋体" w:hAnsi="宋体"/>
                <w:szCs w:val="21"/>
                <w:shd w:val="clear" w:color="auto" w:fill="FFFFFF"/>
              </w:rPr>
              <w:t>软件 、PSE</w:t>
            </w:r>
            <w:r>
              <w:rPr>
                <w:rFonts w:ascii="宋体" w:hAnsi="宋体"/>
                <w:szCs w:val="21"/>
                <w:shd w:val="clear" w:color="auto" w:fill="FFFFFF"/>
              </w:rPr>
              <w:t xml:space="preserve"> 硬件开发</w:t>
            </w:r>
          </w:p>
        </w:tc>
        <w:tc>
          <w:tcPr>
            <w:tcW w:w="2054" w:type="dxa"/>
            <w:tcBorders>
              <w:top w:val="single" w:color="000000" w:sz="6" w:space="0"/>
              <w:left w:val="single" w:color="000000" w:sz="6" w:space="0"/>
              <w:right w:val="single" w:color="000000" w:sz="6" w:space="0"/>
            </w:tcBorders>
          </w:tcPr>
          <w:p w14:paraId="48489673">
            <w:pPr>
              <w:pStyle w:val="38"/>
              <w:spacing w:before="156" w:after="156" w:line="360" w:lineRule="auto"/>
              <w:rPr>
                <w:rFonts w:ascii="宋体" w:hAnsi="宋体"/>
                <w:szCs w:val="21"/>
              </w:rPr>
            </w:pPr>
            <w:r>
              <w:rPr>
                <w:rFonts w:hint="eastAsia" w:ascii="宋体" w:hAnsi="宋体"/>
                <w:szCs w:val="21"/>
                <w:shd w:val="clear" w:color="auto" w:fill="FFFFFF"/>
              </w:rPr>
              <w:t>TEC10T27-CPLD详细设计</w:t>
            </w:r>
          </w:p>
        </w:tc>
        <w:tc>
          <w:tcPr>
            <w:tcW w:w="1275" w:type="dxa"/>
            <w:tcBorders>
              <w:top w:val="single" w:color="000000" w:sz="6" w:space="0"/>
              <w:left w:val="single" w:color="000000" w:sz="6" w:space="0"/>
              <w:right w:val="single" w:color="000000" w:sz="12" w:space="0"/>
            </w:tcBorders>
          </w:tcPr>
          <w:p w14:paraId="23C08FB9">
            <w:pPr>
              <w:pStyle w:val="38"/>
              <w:spacing w:before="156" w:after="156" w:line="360" w:lineRule="auto"/>
              <w:rPr>
                <w:rFonts w:ascii="宋体" w:hAnsi="宋体"/>
                <w:szCs w:val="21"/>
              </w:rPr>
            </w:pPr>
          </w:p>
        </w:tc>
      </w:tr>
      <w:tr w14:paraId="67C43D4D">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6798979D">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63FD4324">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详细设计（FPGA）</w:t>
            </w:r>
          </w:p>
        </w:tc>
        <w:tc>
          <w:tcPr>
            <w:tcW w:w="992" w:type="dxa"/>
            <w:tcBorders>
              <w:top w:val="single" w:color="000000" w:sz="6" w:space="0"/>
              <w:left w:val="single" w:color="000000" w:sz="6" w:space="0"/>
              <w:right w:val="single" w:color="000000" w:sz="6" w:space="0"/>
            </w:tcBorders>
          </w:tcPr>
          <w:p w14:paraId="0605A582">
            <w:pPr>
              <w:pStyle w:val="38"/>
              <w:spacing w:before="156" w:after="156" w:line="360" w:lineRule="auto"/>
              <w:rPr>
                <w:rFonts w:ascii="宋体" w:hAnsi="宋体"/>
                <w:szCs w:val="21"/>
              </w:rPr>
            </w:pPr>
            <w:r>
              <w:rPr>
                <w:rFonts w:ascii="宋体" w:hAnsi="宋体"/>
                <w:szCs w:val="21"/>
              </w:rPr>
              <w:t>FPGA</w:t>
            </w:r>
          </w:p>
        </w:tc>
        <w:tc>
          <w:tcPr>
            <w:tcW w:w="2339" w:type="dxa"/>
            <w:tcBorders>
              <w:top w:val="single" w:color="000000" w:sz="6" w:space="0"/>
              <w:left w:val="single" w:color="000000" w:sz="6" w:space="0"/>
              <w:right w:val="single" w:color="000000" w:sz="6" w:space="0"/>
            </w:tcBorders>
          </w:tcPr>
          <w:p w14:paraId="21AB0F25">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软件、PSE</w:t>
            </w:r>
            <w:r>
              <w:rPr>
                <w:rFonts w:ascii="宋体" w:hAnsi="宋体"/>
                <w:szCs w:val="21"/>
                <w:shd w:val="clear" w:color="auto" w:fill="FFFFFF"/>
              </w:rPr>
              <w:t xml:space="preserve"> 硬件开发</w:t>
            </w:r>
          </w:p>
        </w:tc>
        <w:tc>
          <w:tcPr>
            <w:tcW w:w="2054" w:type="dxa"/>
            <w:tcBorders>
              <w:top w:val="single" w:color="000000" w:sz="6" w:space="0"/>
              <w:left w:val="single" w:color="000000" w:sz="6" w:space="0"/>
              <w:right w:val="single" w:color="000000" w:sz="6" w:space="0"/>
            </w:tcBorders>
          </w:tcPr>
          <w:p w14:paraId="3A70CAA5">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TEC10T147-FPGA详细设计.doc</w:t>
            </w:r>
          </w:p>
        </w:tc>
        <w:tc>
          <w:tcPr>
            <w:tcW w:w="1275" w:type="dxa"/>
            <w:tcBorders>
              <w:top w:val="single" w:color="000000" w:sz="6" w:space="0"/>
              <w:left w:val="single" w:color="000000" w:sz="6" w:space="0"/>
              <w:right w:val="single" w:color="000000" w:sz="12" w:space="0"/>
            </w:tcBorders>
          </w:tcPr>
          <w:p w14:paraId="141AEB5E">
            <w:pPr>
              <w:pStyle w:val="38"/>
              <w:spacing w:before="156" w:after="156" w:line="360" w:lineRule="auto"/>
              <w:rPr>
                <w:rFonts w:ascii="宋体" w:hAnsi="宋体"/>
                <w:szCs w:val="21"/>
              </w:rPr>
            </w:pPr>
          </w:p>
        </w:tc>
      </w:tr>
      <w:tr w14:paraId="457E2BAD">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6E70B01A">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7420BC52">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详细设计（热）</w:t>
            </w:r>
          </w:p>
        </w:tc>
        <w:tc>
          <w:tcPr>
            <w:tcW w:w="992" w:type="dxa"/>
            <w:tcBorders>
              <w:top w:val="single" w:color="000000" w:sz="6" w:space="0"/>
              <w:left w:val="single" w:color="000000" w:sz="6" w:space="0"/>
              <w:right w:val="single" w:color="000000" w:sz="6" w:space="0"/>
            </w:tcBorders>
          </w:tcPr>
          <w:p w14:paraId="26E57EC4">
            <w:pPr>
              <w:pStyle w:val="38"/>
              <w:spacing w:before="156" w:after="156" w:line="360" w:lineRule="auto"/>
              <w:rPr>
                <w:rFonts w:ascii="宋体" w:hAnsi="宋体"/>
                <w:szCs w:val="21"/>
              </w:rPr>
            </w:pPr>
            <w:r>
              <w:rPr>
                <w:rFonts w:hint="eastAsia" w:ascii="宋体" w:hAnsi="宋体"/>
                <w:szCs w:val="21"/>
              </w:rPr>
              <w:t>热</w:t>
            </w:r>
          </w:p>
        </w:tc>
        <w:tc>
          <w:tcPr>
            <w:tcW w:w="2339" w:type="dxa"/>
            <w:tcBorders>
              <w:top w:val="single" w:color="000000" w:sz="6" w:space="0"/>
              <w:left w:val="single" w:color="000000" w:sz="6" w:space="0"/>
              <w:right w:val="single" w:color="000000" w:sz="6" w:space="0"/>
            </w:tcBorders>
          </w:tcPr>
          <w:p w14:paraId="4D3CEB1C">
            <w:pPr>
              <w:pStyle w:val="38"/>
              <w:spacing w:before="156" w:after="156" w:line="360" w:lineRule="auto"/>
              <w:rPr>
                <w:rFonts w:ascii="宋体" w:hAnsi="宋体"/>
                <w:szCs w:val="21"/>
              </w:rPr>
            </w:pPr>
            <w:r>
              <w:rPr>
                <w:rFonts w:hint="eastAsia" w:ascii="宋体" w:hAnsi="宋体"/>
                <w:szCs w:val="21"/>
                <w:shd w:val="clear" w:color="auto" w:fill="FFFFFF"/>
              </w:rPr>
              <w:t xml:space="preserve">模拟 </w:t>
            </w:r>
            <w:r>
              <w:rPr>
                <w:rFonts w:hint="eastAsia" w:ascii="宋体" w:hAnsi="宋体"/>
                <w:szCs w:val="21"/>
              </w:rPr>
              <w:t>S</w:t>
            </w:r>
            <w:r>
              <w:rPr>
                <w:rFonts w:ascii="宋体" w:hAnsi="宋体"/>
                <w:szCs w:val="21"/>
              </w:rPr>
              <w:t>E 平台</w:t>
            </w:r>
            <w:r>
              <w:rPr>
                <w:rFonts w:hint="eastAsia" w:ascii="宋体" w:hAnsi="宋体"/>
                <w:szCs w:val="21"/>
              </w:rPr>
              <w:t>S</w:t>
            </w:r>
            <w:r>
              <w:rPr>
                <w:rFonts w:ascii="宋体" w:hAnsi="宋体"/>
                <w:szCs w:val="21"/>
              </w:rPr>
              <w:t xml:space="preserve">E </w:t>
            </w:r>
          </w:p>
          <w:p w14:paraId="35147D12">
            <w:pPr>
              <w:pStyle w:val="38"/>
              <w:spacing w:before="156" w:after="156" w:line="360" w:lineRule="auto"/>
              <w:rPr>
                <w:rFonts w:ascii="宋体" w:hAnsi="宋体"/>
                <w:szCs w:val="21"/>
              </w:rPr>
            </w:pPr>
            <w:r>
              <w:rPr>
                <w:rFonts w:ascii="宋体" w:hAnsi="宋体"/>
                <w:szCs w:val="21"/>
              </w:rPr>
              <w:t>互联</w:t>
            </w:r>
            <w:r>
              <w:rPr>
                <w:rFonts w:hint="eastAsia" w:ascii="宋体" w:hAnsi="宋体"/>
                <w:szCs w:val="21"/>
              </w:rPr>
              <w:t xml:space="preserve"> 结构 </w:t>
            </w:r>
            <w:r>
              <w:rPr>
                <w:rFonts w:ascii="宋体" w:hAnsi="宋体"/>
                <w:szCs w:val="21"/>
              </w:rPr>
              <w:t>TSE、硬件开发</w:t>
            </w:r>
          </w:p>
        </w:tc>
        <w:tc>
          <w:tcPr>
            <w:tcW w:w="2054" w:type="dxa"/>
            <w:tcBorders>
              <w:top w:val="single" w:color="000000" w:sz="6" w:space="0"/>
              <w:left w:val="single" w:color="000000" w:sz="6" w:space="0"/>
              <w:right w:val="single" w:color="000000" w:sz="6" w:space="0"/>
            </w:tcBorders>
          </w:tcPr>
          <w:p w14:paraId="6E0EE497">
            <w:pPr>
              <w:pStyle w:val="38"/>
              <w:spacing w:before="156" w:after="156" w:line="360" w:lineRule="auto"/>
              <w:rPr>
                <w:rFonts w:ascii="宋体" w:hAnsi="宋体"/>
                <w:szCs w:val="21"/>
              </w:rPr>
            </w:pPr>
            <w:r>
              <w:rPr>
                <w:rFonts w:ascii="宋体" w:hAnsi="宋体"/>
                <w:szCs w:val="21"/>
                <w:shd w:val="clear" w:color="auto" w:fill="FFFFFF"/>
              </w:rPr>
              <w:t>TEC10T81-XX项目详细热设计报告</w:t>
            </w:r>
          </w:p>
        </w:tc>
        <w:tc>
          <w:tcPr>
            <w:tcW w:w="1275" w:type="dxa"/>
            <w:tcBorders>
              <w:top w:val="single" w:color="000000" w:sz="6" w:space="0"/>
              <w:left w:val="single" w:color="000000" w:sz="6" w:space="0"/>
              <w:right w:val="single" w:color="000000" w:sz="12" w:space="0"/>
            </w:tcBorders>
          </w:tcPr>
          <w:p w14:paraId="4C6478E1">
            <w:pPr>
              <w:pStyle w:val="38"/>
              <w:spacing w:before="156" w:after="156" w:line="360" w:lineRule="auto"/>
              <w:rPr>
                <w:rFonts w:ascii="宋体" w:hAnsi="宋体"/>
                <w:szCs w:val="21"/>
              </w:rPr>
            </w:pPr>
          </w:p>
        </w:tc>
      </w:tr>
      <w:tr w14:paraId="2FD52C65">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145E60D2">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03B50B05">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w:t>
            </w:r>
            <w:r>
              <w:rPr>
                <w:rStyle w:val="32"/>
                <w:rFonts w:hint="eastAsia" w:ascii="宋体"/>
                <w:color w:val="auto"/>
                <w:szCs w:val="21"/>
              </w:rPr>
              <w:t>安规</w:t>
            </w:r>
            <w:r>
              <w:rPr>
                <w:rStyle w:val="32"/>
                <w:rFonts w:ascii="宋体"/>
                <w:color w:val="auto"/>
                <w:szCs w:val="21"/>
              </w:rPr>
              <w:t>）</w:t>
            </w:r>
          </w:p>
        </w:tc>
        <w:tc>
          <w:tcPr>
            <w:tcW w:w="992" w:type="dxa"/>
            <w:tcBorders>
              <w:top w:val="single" w:color="000000" w:sz="6" w:space="0"/>
              <w:left w:val="single" w:color="000000" w:sz="6" w:space="0"/>
              <w:right w:val="single" w:color="000000" w:sz="6" w:space="0"/>
            </w:tcBorders>
          </w:tcPr>
          <w:p w14:paraId="5374712B">
            <w:pPr>
              <w:pStyle w:val="38"/>
              <w:spacing w:before="156" w:after="156" w:line="360" w:lineRule="auto"/>
              <w:rPr>
                <w:rFonts w:ascii="宋体" w:hAnsi="宋体"/>
                <w:szCs w:val="21"/>
              </w:rPr>
            </w:pPr>
            <w:r>
              <w:rPr>
                <w:rFonts w:hint="eastAsia" w:ascii="宋体" w:hAnsi="宋体"/>
                <w:szCs w:val="21"/>
              </w:rPr>
              <w:t>安规</w:t>
            </w:r>
          </w:p>
        </w:tc>
        <w:tc>
          <w:tcPr>
            <w:tcW w:w="2339" w:type="dxa"/>
            <w:tcBorders>
              <w:top w:val="single" w:color="000000" w:sz="6" w:space="0"/>
              <w:left w:val="single" w:color="000000" w:sz="6" w:space="0"/>
              <w:right w:val="single" w:color="000000" w:sz="6" w:space="0"/>
            </w:tcBorders>
          </w:tcPr>
          <w:p w14:paraId="35265ADC">
            <w:pPr>
              <w:pStyle w:val="38"/>
              <w:spacing w:before="156" w:after="156" w:line="360" w:lineRule="auto"/>
              <w:rPr>
                <w:rFonts w:ascii="宋体" w:hAnsi="宋体"/>
                <w:szCs w:val="21"/>
              </w:rPr>
            </w:pPr>
            <w:r>
              <w:rPr>
                <w:rFonts w:hint="eastAsia" w:ascii="宋体" w:hAnsi="宋体"/>
                <w:szCs w:val="21"/>
              </w:rPr>
              <w:t>硬件开发</w:t>
            </w:r>
          </w:p>
        </w:tc>
        <w:tc>
          <w:tcPr>
            <w:tcW w:w="2054" w:type="dxa"/>
            <w:tcBorders>
              <w:top w:val="single" w:color="000000" w:sz="6" w:space="0"/>
              <w:left w:val="single" w:color="000000" w:sz="6" w:space="0"/>
              <w:right w:val="single" w:color="000000" w:sz="6" w:space="0"/>
            </w:tcBorders>
          </w:tcPr>
          <w:p w14:paraId="1B787467">
            <w:pPr>
              <w:pStyle w:val="38"/>
              <w:spacing w:before="156" w:after="156" w:line="360" w:lineRule="auto"/>
              <w:rPr>
                <w:rFonts w:ascii="宋体" w:hAnsi="宋体"/>
                <w:szCs w:val="21"/>
              </w:rPr>
            </w:pPr>
            <w:r>
              <w:rPr>
                <w:rFonts w:ascii="宋体" w:hAnsi="宋体"/>
                <w:szCs w:val="21"/>
                <w:shd w:val="clear" w:color="auto" w:fill="FFFFFF"/>
              </w:rPr>
              <w:t>TEC10T45-安规硬件详细设计模板</w:t>
            </w:r>
          </w:p>
        </w:tc>
        <w:tc>
          <w:tcPr>
            <w:tcW w:w="1275" w:type="dxa"/>
            <w:tcBorders>
              <w:top w:val="single" w:color="000000" w:sz="6" w:space="0"/>
              <w:left w:val="single" w:color="000000" w:sz="6" w:space="0"/>
              <w:right w:val="single" w:color="000000" w:sz="12" w:space="0"/>
            </w:tcBorders>
          </w:tcPr>
          <w:p w14:paraId="77165C05">
            <w:pPr>
              <w:pStyle w:val="38"/>
              <w:spacing w:before="156" w:after="156" w:line="360" w:lineRule="auto"/>
              <w:rPr>
                <w:rFonts w:ascii="宋体" w:hAnsi="宋体"/>
                <w:szCs w:val="21"/>
              </w:rPr>
            </w:pPr>
          </w:p>
        </w:tc>
      </w:tr>
      <w:tr w14:paraId="42CD288F">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2014ECD8">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5DCEDF40">
            <w:pPr>
              <w:pStyle w:val="38"/>
              <w:spacing w:before="156" w:after="156" w:line="360" w:lineRule="auto"/>
              <w:rPr>
                <w:rStyle w:val="32"/>
                <w:rFonts w:ascii="宋体"/>
                <w:color w:val="auto"/>
                <w:szCs w:val="21"/>
              </w:rPr>
            </w:pPr>
            <w:r>
              <w:rPr>
                <w:rStyle w:val="32"/>
                <w:rFonts w:hint="eastAsia" w:ascii="宋体"/>
                <w:color w:val="auto"/>
                <w:szCs w:val="21"/>
              </w:rPr>
              <w:t>单板</w:t>
            </w:r>
            <w:r>
              <w:rPr>
                <w:rStyle w:val="32"/>
                <w:rFonts w:ascii="宋体"/>
                <w:color w:val="auto"/>
                <w:szCs w:val="21"/>
              </w:rPr>
              <w:t>详细设计（WLAN射频</w:t>
            </w:r>
            <w:r>
              <w:rPr>
                <w:rStyle w:val="32"/>
                <w:rFonts w:hint="eastAsia" w:ascii="宋体"/>
                <w:color w:val="auto"/>
                <w:szCs w:val="21"/>
              </w:rPr>
              <w:t>/</w:t>
            </w:r>
            <w:r>
              <w:rPr>
                <w:rStyle w:val="32"/>
                <w:rFonts w:ascii="宋体"/>
                <w:color w:val="auto"/>
                <w:szCs w:val="21"/>
              </w:rPr>
              <w:t>天线）</w:t>
            </w:r>
          </w:p>
          <w:p w14:paraId="645790B6">
            <w:pPr>
              <w:pStyle w:val="38"/>
              <w:spacing w:before="156" w:after="156" w:line="360" w:lineRule="auto"/>
              <w:rPr>
                <w:rStyle w:val="32"/>
                <w:rFonts w:ascii="宋体"/>
                <w:color w:val="auto"/>
                <w:szCs w:val="21"/>
              </w:rPr>
            </w:pPr>
            <w:r>
              <w:rPr>
                <w:rStyle w:val="32"/>
                <w:rFonts w:ascii="宋体"/>
                <w:color w:val="auto"/>
                <w:szCs w:val="21"/>
              </w:rPr>
              <w:t>备注：无线项目</w:t>
            </w:r>
          </w:p>
        </w:tc>
        <w:tc>
          <w:tcPr>
            <w:tcW w:w="992" w:type="dxa"/>
            <w:tcBorders>
              <w:top w:val="single" w:color="000000" w:sz="6" w:space="0"/>
              <w:left w:val="single" w:color="000000" w:sz="6" w:space="0"/>
              <w:right w:val="single" w:color="000000" w:sz="6" w:space="0"/>
            </w:tcBorders>
          </w:tcPr>
          <w:p w14:paraId="0E5776A1">
            <w:pPr>
              <w:pStyle w:val="38"/>
              <w:spacing w:before="156" w:after="156" w:line="360" w:lineRule="auto"/>
              <w:rPr>
                <w:rFonts w:ascii="宋体" w:hAnsi="宋体"/>
                <w:szCs w:val="21"/>
              </w:rPr>
            </w:pPr>
            <w:r>
              <w:rPr>
                <w:rFonts w:hint="eastAsia" w:ascii="宋体" w:hAnsi="宋体"/>
                <w:szCs w:val="21"/>
              </w:rPr>
              <w:t>射频/</w:t>
            </w:r>
            <w:r>
              <w:rPr>
                <w:rFonts w:ascii="宋体" w:hAnsi="宋体"/>
                <w:szCs w:val="21"/>
              </w:rPr>
              <w:t>天线</w:t>
            </w:r>
          </w:p>
        </w:tc>
        <w:tc>
          <w:tcPr>
            <w:tcW w:w="2339" w:type="dxa"/>
            <w:tcBorders>
              <w:top w:val="single" w:color="000000" w:sz="6" w:space="0"/>
              <w:left w:val="single" w:color="000000" w:sz="6" w:space="0"/>
              <w:right w:val="single" w:color="000000" w:sz="6" w:space="0"/>
            </w:tcBorders>
          </w:tcPr>
          <w:p w14:paraId="4C6EB02A">
            <w:pPr>
              <w:pStyle w:val="38"/>
              <w:spacing w:before="156" w:after="156" w:line="360" w:lineRule="auto"/>
              <w:rPr>
                <w:rFonts w:ascii="宋体" w:hAnsi="宋体"/>
                <w:szCs w:val="21"/>
              </w:rPr>
            </w:pPr>
            <w:r>
              <w:rPr>
                <w:rFonts w:hint="eastAsia" w:ascii="宋体" w:hAnsi="宋体"/>
                <w:szCs w:val="21"/>
              </w:rPr>
              <w:t>硬件开发</w:t>
            </w:r>
          </w:p>
        </w:tc>
        <w:tc>
          <w:tcPr>
            <w:tcW w:w="2054" w:type="dxa"/>
            <w:tcBorders>
              <w:top w:val="single" w:color="000000" w:sz="6" w:space="0"/>
              <w:left w:val="single" w:color="000000" w:sz="6" w:space="0"/>
              <w:right w:val="single" w:color="000000" w:sz="6" w:space="0"/>
            </w:tcBorders>
          </w:tcPr>
          <w:p w14:paraId="4D692581">
            <w:pPr>
              <w:pStyle w:val="38"/>
              <w:spacing w:before="156" w:after="156" w:line="360" w:lineRule="auto"/>
              <w:rPr>
                <w:rFonts w:ascii="宋体" w:hAnsi="宋体"/>
                <w:szCs w:val="21"/>
              </w:rPr>
            </w:pPr>
            <w:r>
              <w:rPr>
                <w:rFonts w:ascii="宋体" w:hAnsi="宋体"/>
                <w:szCs w:val="21"/>
                <w:shd w:val="clear" w:color="auto" w:fill="FFFFFF"/>
              </w:rPr>
              <w:t>TEC10T131-WLAN射频详细设计模板</w:t>
            </w:r>
          </w:p>
        </w:tc>
        <w:tc>
          <w:tcPr>
            <w:tcW w:w="1275" w:type="dxa"/>
            <w:tcBorders>
              <w:top w:val="single" w:color="000000" w:sz="6" w:space="0"/>
              <w:left w:val="single" w:color="000000" w:sz="6" w:space="0"/>
              <w:right w:val="single" w:color="000000" w:sz="12" w:space="0"/>
            </w:tcBorders>
          </w:tcPr>
          <w:p w14:paraId="55D0B56E">
            <w:pPr>
              <w:pStyle w:val="38"/>
              <w:spacing w:before="156" w:after="156" w:line="360" w:lineRule="auto"/>
              <w:rPr>
                <w:rFonts w:ascii="宋体" w:hAnsi="宋体"/>
                <w:szCs w:val="21"/>
              </w:rPr>
            </w:pPr>
          </w:p>
        </w:tc>
      </w:tr>
      <w:tr w14:paraId="57CF65FF">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5399C97E">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4DD3D4EB">
            <w:pPr>
              <w:pStyle w:val="38"/>
              <w:spacing w:before="156" w:after="156" w:line="360" w:lineRule="auto"/>
              <w:rPr>
                <w:rStyle w:val="32"/>
                <w:rFonts w:ascii="宋体"/>
                <w:color w:val="auto"/>
                <w:szCs w:val="21"/>
              </w:rPr>
            </w:pPr>
            <w:r>
              <w:rPr>
                <w:rStyle w:val="32"/>
                <w:rFonts w:ascii="宋体"/>
                <w:color w:val="auto"/>
                <w:szCs w:val="21"/>
              </w:rPr>
              <w:t>单板详细设计（</w:t>
            </w:r>
            <w:r>
              <w:rPr>
                <w:rStyle w:val="32"/>
                <w:rFonts w:hint="eastAsia" w:ascii="宋体"/>
                <w:color w:val="auto"/>
                <w:szCs w:val="21"/>
              </w:rPr>
              <w:t>C</w:t>
            </w:r>
            <w:r>
              <w:rPr>
                <w:rStyle w:val="32"/>
                <w:rFonts w:ascii="宋体"/>
                <w:color w:val="auto"/>
                <w:szCs w:val="21"/>
              </w:rPr>
              <w:t>PU）</w:t>
            </w:r>
          </w:p>
        </w:tc>
        <w:tc>
          <w:tcPr>
            <w:tcW w:w="992" w:type="dxa"/>
            <w:tcBorders>
              <w:top w:val="single" w:color="000000" w:sz="6" w:space="0"/>
              <w:left w:val="single" w:color="000000" w:sz="6" w:space="0"/>
              <w:right w:val="single" w:color="000000" w:sz="6" w:space="0"/>
            </w:tcBorders>
          </w:tcPr>
          <w:p w14:paraId="529C15A9">
            <w:pPr>
              <w:pStyle w:val="38"/>
              <w:spacing w:before="156" w:after="156" w:line="360" w:lineRule="auto"/>
              <w:rPr>
                <w:rFonts w:ascii="宋体" w:hAnsi="宋体"/>
                <w:szCs w:val="21"/>
              </w:rPr>
            </w:pPr>
            <w:r>
              <w:rPr>
                <w:rFonts w:hint="eastAsia" w:ascii="宋体" w:hAnsi="宋体"/>
                <w:szCs w:val="21"/>
              </w:rPr>
              <w:t>C</w:t>
            </w:r>
            <w:r>
              <w:rPr>
                <w:rFonts w:ascii="宋体" w:hAnsi="宋体"/>
                <w:szCs w:val="21"/>
              </w:rPr>
              <w:t>PU</w:t>
            </w:r>
          </w:p>
        </w:tc>
        <w:tc>
          <w:tcPr>
            <w:tcW w:w="2339" w:type="dxa"/>
            <w:tcBorders>
              <w:top w:val="single" w:color="000000" w:sz="6" w:space="0"/>
              <w:left w:val="single" w:color="000000" w:sz="6" w:space="0"/>
              <w:right w:val="single" w:color="000000" w:sz="6" w:space="0"/>
            </w:tcBorders>
          </w:tcPr>
          <w:p w14:paraId="48F7C983">
            <w:pPr>
              <w:pStyle w:val="38"/>
              <w:spacing w:before="156" w:after="156" w:line="360" w:lineRule="auto"/>
              <w:rPr>
                <w:rFonts w:ascii="宋体" w:hAnsi="宋体"/>
                <w:szCs w:val="21"/>
              </w:rPr>
            </w:pPr>
            <w:r>
              <w:rPr>
                <w:rFonts w:hint="eastAsia" w:ascii="宋体" w:hAnsi="宋体"/>
                <w:szCs w:val="21"/>
              </w:rPr>
              <w:t>S</w:t>
            </w:r>
            <w:r>
              <w:rPr>
                <w:rFonts w:ascii="宋体" w:hAnsi="宋体"/>
                <w:szCs w:val="21"/>
              </w:rPr>
              <w:t>E、 硬件开发、软件、平台</w:t>
            </w:r>
            <w:r>
              <w:rPr>
                <w:rFonts w:hint="eastAsia" w:ascii="宋体" w:hAnsi="宋体"/>
                <w:szCs w:val="21"/>
              </w:rPr>
              <w:t>S</w:t>
            </w:r>
            <w:r>
              <w:rPr>
                <w:rFonts w:ascii="宋体" w:hAnsi="宋体"/>
                <w:szCs w:val="21"/>
              </w:rPr>
              <w:t>E</w:t>
            </w:r>
          </w:p>
        </w:tc>
        <w:tc>
          <w:tcPr>
            <w:tcW w:w="2054" w:type="dxa"/>
            <w:tcBorders>
              <w:top w:val="single" w:color="000000" w:sz="6" w:space="0"/>
              <w:left w:val="single" w:color="000000" w:sz="6" w:space="0"/>
              <w:right w:val="single" w:color="000000" w:sz="6" w:space="0"/>
            </w:tcBorders>
          </w:tcPr>
          <w:p w14:paraId="64FA8D9D">
            <w:pPr>
              <w:pStyle w:val="38"/>
              <w:spacing w:before="156" w:after="156" w:line="360" w:lineRule="auto"/>
              <w:rPr>
                <w:rFonts w:ascii="宋体" w:hAnsi="宋体"/>
                <w:szCs w:val="21"/>
              </w:rPr>
            </w:pPr>
            <w:r>
              <w:rPr>
                <w:rFonts w:hint="eastAsia" w:ascii="宋体" w:hAnsi="宋体"/>
                <w:szCs w:val="21"/>
                <w:shd w:val="clear" w:color="auto" w:fill="FFFFFF"/>
              </w:rPr>
              <w:t>TEC10T28-Cpu详细设计</w:t>
            </w:r>
          </w:p>
        </w:tc>
        <w:tc>
          <w:tcPr>
            <w:tcW w:w="1275" w:type="dxa"/>
            <w:tcBorders>
              <w:top w:val="single" w:color="000000" w:sz="6" w:space="0"/>
              <w:left w:val="single" w:color="000000" w:sz="6" w:space="0"/>
              <w:right w:val="single" w:color="000000" w:sz="12" w:space="0"/>
            </w:tcBorders>
          </w:tcPr>
          <w:p w14:paraId="7B17B6DE">
            <w:pPr>
              <w:pStyle w:val="38"/>
              <w:spacing w:before="156" w:after="156" w:line="360" w:lineRule="auto"/>
              <w:rPr>
                <w:rFonts w:ascii="宋体" w:hAnsi="宋体"/>
                <w:szCs w:val="21"/>
              </w:rPr>
            </w:pPr>
          </w:p>
        </w:tc>
      </w:tr>
      <w:tr w14:paraId="3367FE6B">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4A88D183">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7DDA5B50">
            <w:pPr>
              <w:pStyle w:val="38"/>
              <w:spacing w:before="156" w:after="156" w:line="360" w:lineRule="auto"/>
              <w:rPr>
                <w:rStyle w:val="32"/>
                <w:rFonts w:ascii="宋体"/>
                <w:color w:val="auto"/>
                <w:szCs w:val="21"/>
              </w:rPr>
            </w:pPr>
            <w:r>
              <w:rPr>
                <w:rStyle w:val="32"/>
                <w:rFonts w:ascii="宋体"/>
                <w:color w:val="auto"/>
                <w:szCs w:val="21"/>
              </w:rPr>
              <w:t>单板详细设计（EMC）</w:t>
            </w:r>
          </w:p>
        </w:tc>
        <w:tc>
          <w:tcPr>
            <w:tcW w:w="992" w:type="dxa"/>
            <w:tcBorders>
              <w:top w:val="single" w:color="000000" w:sz="6" w:space="0"/>
              <w:left w:val="single" w:color="000000" w:sz="6" w:space="0"/>
              <w:right w:val="single" w:color="000000" w:sz="6" w:space="0"/>
            </w:tcBorders>
          </w:tcPr>
          <w:p w14:paraId="3CEE0C44">
            <w:pPr>
              <w:pStyle w:val="38"/>
              <w:spacing w:before="156" w:after="156" w:line="360" w:lineRule="auto"/>
              <w:rPr>
                <w:rFonts w:ascii="宋体" w:hAnsi="宋体"/>
                <w:szCs w:val="21"/>
              </w:rPr>
            </w:pPr>
            <w:r>
              <w:rPr>
                <w:rFonts w:hint="eastAsia" w:ascii="宋体" w:hAnsi="宋体"/>
                <w:szCs w:val="21"/>
              </w:rPr>
              <w:t>E</w:t>
            </w:r>
            <w:r>
              <w:rPr>
                <w:rFonts w:ascii="宋体" w:hAnsi="宋体"/>
                <w:szCs w:val="21"/>
              </w:rPr>
              <w:t>MC</w:t>
            </w:r>
          </w:p>
        </w:tc>
        <w:tc>
          <w:tcPr>
            <w:tcW w:w="2339" w:type="dxa"/>
            <w:tcBorders>
              <w:top w:val="single" w:color="000000" w:sz="6" w:space="0"/>
              <w:left w:val="single" w:color="000000" w:sz="6" w:space="0"/>
              <w:right w:val="single" w:color="000000" w:sz="6" w:space="0"/>
            </w:tcBorders>
          </w:tcPr>
          <w:p w14:paraId="13595E74">
            <w:pPr>
              <w:pStyle w:val="38"/>
              <w:spacing w:before="156" w:after="156" w:line="360" w:lineRule="auto"/>
              <w:rPr>
                <w:rFonts w:ascii="宋体" w:hAnsi="宋体"/>
                <w:szCs w:val="21"/>
              </w:rPr>
            </w:pPr>
            <w:r>
              <w:rPr>
                <w:rFonts w:hint="eastAsia" w:ascii="宋体" w:hAnsi="宋体"/>
                <w:szCs w:val="21"/>
              </w:rPr>
              <w:t>硬件开发</w:t>
            </w:r>
          </w:p>
        </w:tc>
        <w:tc>
          <w:tcPr>
            <w:tcW w:w="2054" w:type="dxa"/>
            <w:tcBorders>
              <w:top w:val="single" w:color="000000" w:sz="6" w:space="0"/>
              <w:left w:val="single" w:color="000000" w:sz="6" w:space="0"/>
              <w:right w:val="single" w:color="000000" w:sz="6" w:space="0"/>
            </w:tcBorders>
          </w:tcPr>
          <w:p w14:paraId="66894222">
            <w:pPr>
              <w:pStyle w:val="38"/>
              <w:spacing w:before="156" w:after="156" w:line="360" w:lineRule="auto"/>
              <w:rPr>
                <w:rFonts w:ascii="宋体" w:hAnsi="宋体"/>
                <w:szCs w:val="21"/>
              </w:rPr>
            </w:pPr>
            <w:r>
              <w:rPr>
                <w:rFonts w:ascii="宋体" w:hAnsi="宋体"/>
                <w:szCs w:val="21"/>
                <w:shd w:val="clear" w:color="auto" w:fill="FFFFFF"/>
              </w:rPr>
              <w:t>TEC10T89-XX项目EMC详细设计报告</w:t>
            </w:r>
          </w:p>
        </w:tc>
        <w:tc>
          <w:tcPr>
            <w:tcW w:w="1275" w:type="dxa"/>
            <w:tcBorders>
              <w:top w:val="single" w:color="000000" w:sz="6" w:space="0"/>
              <w:left w:val="single" w:color="000000" w:sz="6" w:space="0"/>
              <w:right w:val="single" w:color="000000" w:sz="12" w:space="0"/>
            </w:tcBorders>
          </w:tcPr>
          <w:p w14:paraId="3ABB02D2">
            <w:pPr>
              <w:pStyle w:val="38"/>
              <w:spacing w:before="156" w:after="156" w:line="360" w:lineRule="auto"/>
              <w:rPr>
                <w:rFonts w:ascii="宋体" w:hAnsi="宋体"/>
                <w:szCs w:val="21"/>
              </w:rPr>
            </w:pPr>
          </w:p>
        </w:tc>
      </w:tr>
      <w:tr w14:paraId="5E82BE2F">
        <w:tblPrEx>
          <w:tblCellMar>
            <w:top w:w="0" w:type="dxa"/>
            <w:left w:w="108" w:type="dxa"/>
            <w:bottom w:w="0" w:type="dxa"/>
            <w:right w:w="108" w:type="dxa"/>
          </w:tblCellMar>
        </w:tblPrEx>
        <w:trPr>
          <w:jc w:val="center"/>
        </w:trPr>
        <w:tc>
          <w:tcPr>
            <w:tcW w:w="709" w:type="dxa"/>
            <w:vMerge w:val="continue"/>
            <w:tcBorders>
              <w:left w:val="single" w:color="000000" w:sz="12" w:space="0"/>
              <w:right w:val="single" w:color="000000" w:sz="6" w:space="0"/>
            </w:tcBorders>
          </w:tcPr>
          <w:p w14:paraId="37981754">
            <w:pPr>
              <w:pStyle w:val="37"/>
              <w:spacing w:line="360" w:lineRule="auto"/>
              <w:rPr>
                <w:rFonts w:ascii="宋体" w:hAnsi="宋体"/>
                <w:szCs w:val="21"/>
              </w:rPr>
            </w:pPr>
          </w:p>
        </w:tc>
        <w:tc>
          <w:tcPr>
            <w:tcW w:w="2128" w:type="dxa"/>
            <w:tcBorders>
              <w:top w:val="single" w:color="000000" w:sz="6" w:space="0"/>
              <w:left w:val="single" w:color="000000" w:sz="6" w:space="0"/>
              <w:right w:val="single" w:color="000000" w:sz="6" w:space="0"/>
            </w:tcBorders>
          </w:tcPr>
          <w:p w14:paraId="60C3BDCA">
            <w:pPr>
              <w:pStyle w:val="38"/>
              <w:spacing w:before="156" w:after="156" w:line="360" w:lineRule="auto"/>
              <w:rPr>
                <w:rStyle w:val="32"/>
                <w:rFonts w:ascii="宋体"/>
                <w:color w:val="auto"/>
                <w:szCs w:val="21"/>
              </w:rPr>
            </w:pPr>
            <w:r>
              <w:rPr>
                <w:rStyle w:val="32"/>
                <w:rFonts w:ascii="宋体"/>
                <w:color w:val="auto"/>
                <w:szCs w:val="21"/>
              </w:rPr>
              <w:t>单板详细设计（模拟）</w:t>
            </w:r>
          </w:p>
        </w:tc>
        <w:tc>
          <w:tcPr>
            <w:tcW w:w="992" w:type="dxa"/>
            <w:tcBorders>
              <w:top w:val="single" w:color="000000" w:sz="6" w:space="0"/>
              <w:left w:val="single" w:color="000000" w:sz="6" w:space="0"/>
              <w:right w:val="single" w:color="000000" w:sz="6" w:space="0"/>
            </w:tcBorders>
          </w:tcPr>
          <w:p w14:paraId="5054EB23">
            <w:pPr>
              <w:pStyle w:val="38"/>
              <w:spacing w:before="156" w:after="156" w:line="360" w:lineRule="auto"/>
              <w:rPr>
                <w:rFonts w:ascii="宋体" w:hAnsi="宋体"/>
                <w:szCs w:val="21"/>
              </w:rPr>
            </w:pPr>
            <w:r>
              <w:rPr>
                <w:rFonts w:hint="eastAsia" w:ascii="宋体" w:hAnsi="宋体"/>
                <w:szCs w:val="21"/>
              </w:rPr>
              <w:t>模拟</w:t>
            </w:r>
          </w:p>
        </w:tc>
        <w:tc>
          <w:tcPr>
            <w:tcW w:w="2339" w:type="dxa"/>
            <w:tcBorders>
              <w:top w:val="single" w:color="000000" w:sz="6" w:space="0"/>
              <w:left w:val="single" w:color="000000" w:sz="6" w:space="0"/>
              <w:right w:val="single" w:color="000000" w:sz="6" w:space="0"/>
            </w:tcBorders>
          </w:tcPr>
          <w:p w14:paraId="64CD881C">
            <w:pPr>
              <w:pStyle w:val="38"/>
              <w:spacing w:before="156" w:after="156" w:line="360" w:lineRule="auto"/>
              <w:rPr>
                <w:rFonts w:ascii="宋体" w:hAnsi="宋体"/>
                <w:szCs w:val="21"/>
              </w:rPr>
            </w:pPr>
            <w:r>
              <w:rPr>
                <w:rFonts w:hint="eastAsia" w:ascii="宋体" w:hAnsi="宋体"/>
                <w:szCs w:val="21"/>
              </w:rPr>
              <w:t>硬件开发</w:t>
            </w:r>
          </w:p>
        </w:tc>
        <w:tc>
          <w:tcPr>
            <w:tcW w:w="2054" w:type="dxa"/>
            <w:tcBorders>
              <w:top w:val="single" w:color="000000" w:sz="6" w:space="0"/>
              <w:left w:val="single" w:color="000000" w:sz="6" w:space="0"/>
              <w:right w:val="single" w:color="000000" w:sz="6" w:space="0"/>
            </w:tcBorders>
          </w:tcPr>
          <w:p w14:paraId="3BEB97AD">
            <w:pPr>
              <w:pStyle w:val="38"/>
              <w:spacing w:before="156" w:after="156" w:line="360" w:lineRule="auto"/>
              <w:rPr>
                <w:rFonts w:ascii="宋体" w:hAnsi="宋体"/>
                <w:szCs w:val="21"/>
              </w:rPr>
            </w:pPr>
            <w:r>
              <w:rPr>
                <w:rFonts w:hint="eastAsia" w:ascii="宋体" w:hAnsi="宋体"/>
                <w:szCs w:val="21"/>
                <w:shd w:val="clear" w:color="auto" w:fill="FFFFFF"/>
              </w:rPr>
              <w:t>TEC10T23-模拟电路详细设计模板</w:t>
            </w:r>
          </w:p>
        </w:tc>
        <w:tc>
          <w:tcPr>
            <w:tcW w:w="1275" w:type="dxa"/>
            <w:tcBorders>
              <w:top w:val="single" w:color="000000" w:sz="6" w:space="0"/>
              <w:left w:val="single" w:color="000000" w:sz="6" w:space="0"/>
              <w:right w:val="single" w:color="000000" w:sz="12" w:space="0"/>
            </w:tcBorders>
          </w:tcPr>
          <w:p w14:paraId="5826AB34">
            <w:pPr>
              <w:pStyle w:val="38"/>
              <w:spacing w:before="156" w:after="156" w:line="360" w:lineRule="auto"/>
              <w:rPr>
                <w:rFonts w:ascii="宋体" w:hAnsi="宋体"/>
                <w:szCs w:val="21"/>
              </w:rPr>
            </w:pPr>
          </w:p>
        </w:tc>
      </w:tr>
      <w:tr w14:paraId="17A6A774">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8C6F82D">
            <w:pPr>
              <w:pStyle w:val="37"/>
              <w:spacing w:line="360" w:lineRule="auto"/>
              <w:rPr>
                <w:rFonts w:ascii="宋体" w:hAnsi="宋体"/>
                <w:szCs w:val="21"/>
              </w:rPr>
            </w:pPr>
            <w:r>
              <w:rPr>
                <w:rFonts w:hint="eastAsia" w:ascii="宋体" w:hAnsi="宋体"/>
                <w:szCs w:val="21"/>
              </w:rPr>
              <w:t>5</w:t>
            </w:r>
          </w:p>
        </w:tc>
        <w:tc>
          <w:tcPr>
            <w:tcW w:w="2128" w:type="dxa"/>
            <w:tcBorders>
              <w:top w:val="single" w:color="000000" w:sz="6" w:space="0"/>
              <w:left w:val="single" w:color="000000" w:sz="6" w:space="0"/>
              <w:right w:val="single" w:color="000000" w:sz="6" w:space="0"/>
            </w:tcBorders>
          </w:tcPr>
          <w:p w14:paraId="642BADC9">
            <w:pPr>
              <w:pStyle w:val="38"/>
              <w:spacing w:before="156" w:after="156" w:line="360" w:lineRule="auto"/>
              <w:rPr>
                <w:rStyle w:val="32"/>
                <w:rFonts w:ascii="宋体"/>
                <w:color w:val="auto"/>
                <w:szCs w:val="21"/>
              </w:rPr>
            </w:pPr>
            <w:r>
              <w:rPr>
                <w:rStyle w:val="32"/>
                <w:rFonts w:ascii="宋体"/>
                <w:color w:val="auto"/>
                <w:szCs w:val="21"/>
              </w:rPr>
              <w:t>软件需求</w:t>
            </w:r>
            <w:r>
              <w:rPr>
                <w:rStyle w:val="32"/>
                <w:rFonts w:hint="eastAsia" w:ascii="宋体"/>
                <w:color w:val="auto"/>
                <w:szCs w:val="21"/>
              </w:rPr>
              <w:t>更新</w:t>
            </w:r>
          </w:p>
        </w:tc>
        <w:tc>
          <w:tcPr>
            <w:tcW w:w="992" w:type="dxa"/>
            <w:tcBorders>
              <w:top w:val="single" w:color="000000" w:sz="6" w:space="0"/>
              <w:left w:val="single" w:color="000000" w:sz="6" w:space="0"/>
              <w:right w:val="single" w:color="000000" w:sz="6" w:space="0"/>
            </w:tcBorders>
          </w:tcPr>
          <w:p w14:paraId="7AB6F73F">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339" w:type="dxa"/>
            <w:tcBorders>
              <w:top w:val="single" w:color="000000" w:sz="6" w:space="0"/>
              <w:left w:val="single" w:color="000000" w:sz="6" w:space="0"/>
              <w:right w:val="single" w:color="000000" w:sz="6" w:space="0"/>
            </w:tcBorders>
          </w:tcPr>
          <w:p w14:paraId="5838160F">
            <w:pPr>
              <w:pStyle w:val="38"/>
              <w:spacing w:before="156" w:after="156" w:line="360" w:lineRule="auto"/>
              <w:ind w:firstLine="210" w:firstLineChars="100"/>
              <w:rPr>
                <w:rFonts w:ascii="宋体" w:hAnsi="宋体"/>
                <w:szCs w:val="21"/>
              </w:rPr>
            </w:pPr>
            <w:r>
              <w:rPr>
                <w:rFonts w:hint="eastAsia" w:ascii="宋体" w:hAnsi="宋体"/>
                <w:szCs w:val="21"/>
              </w:rPr>
              <w:t>S</w:t>
            </w:r>
            <w:r>
              <w:rPr>
                <w:rFonts w:ascii="宋体" w:hAnsi="宋体"/>
                <w:szCs w:val="21"/>
              </w:rPr>
              <w:t>E、平台SE 、</w:t>
            </w:r>
            <w:r>
              <w:rPr>
                <w:rFonts w:hint="eastAsia" w:ascii="宋体" w:hAnsi="宋体"/>
                <w:szCs w:val="21"/>
              </w:rPr>
              <w:t>CPU</w:t>
            </w:r>
            <w:r>
              <w:rPr>
                <w:rFonts w:ascii="宋体" w:hAnsi="宋体"/>
                <w:szCs w:val="21"/>
              </w:rPr>
              <w:t xml:space="preserve"> 、FPGA 、CPLD、硬件测试、软件组长</w:t>
            </w:r>
          </w:p>
        </w:tc>
        <w:tc>
          <w:tcPr>
            <w:tcW w:w="2054" w:type="dxa"/>
            <w:tcBorders>
              <w:top w:val="single" w:color="000000" w:sz="6" w:space="0"/>
              <w:left w:val="single" w:color="000000" w:sz="6" w:space="0"/>
              <w:right w:val="single" w:color="000000" w:sz="6" w:space="0"/>
            </w:tcBorders>
          </w:tcPr>
          <w:p w14:paraId="7AB3261F">
            <w:pPr>
              <w:pStyle w:val="38"/>
              <w:spacing w:before="156" w:after="156" w:line="360" w:lineRule="auto"/>
              <w:rPr>
                <w:rFonts w:ascii="宋体" w:hAnsi="宋体"/>
                <w:szCs w:val="21"/>
              </w:rPr>
            </w:pPr>
            <w:r>
              <w:rPr>
                <w:rFonts w:hint="eastAsia" w:ascii="宋体" w:hAnsi="宋体"/>
                <w:szCs w:val="21"/>
              </w:rPr>
              <w:t>TEC10T25-软硬件接口模板</w:t>
            </w:r>
          </w:p>
          <w:p w14:paraId="45CA69F3">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TEC10T32-软件需求模板</w:t>
            </w:r>
          </w:p>
          <w:p w14:paraId="014F5E55">
            <w:pPr>
              <w:pStyle w:val="38"/>
              <w:spacing w:before="156" w:after="156" w:line="360" w:lineRule="auto"/>
              <w:rPr>
                <w:rFonts w:ascii="宋体" w:hAnsi="宋体"/>
                <w:szCs w:val="21"/>
              </w:rPr>
            </w:pPr>
            <w:r>
              <w:rPr>
                <w:rFonts w:hint="eastAsia" w:ascii="宋体" w:hAnsi="宋体"/>
                <w:szCs w:val="21"/>
              </w:rPr>
              <w:t>TEC10T78-交换机硬件项目软件需求模板</w:t>
            </w:r>
          </w:p>
          <w:p w14:paraId="5CE28831">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798FAB2C">
            <w:pPr>
              <w:pStyle w:val="38"/>
              <w:spacing w:before="156" w:after="156" w:line="360" w:lineRule="auto"/>
              <w:rPr>
                <w:rFonts w:ascii="宋体" w:hAnsi="宋体"/>
                <w:szCs w:val="21"/>
              </w:rPr>
            </w:pPr>
          </w:p>
        </w:tc>
      </w:tr>
      <w:tr w14:paraId="70D062F1">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F72D957">
            <w:pPr>
              <w:pStyle w:val="37"/>
              <w:spacing w:line="360" w:lineRule="auto"/>
              <w:rPr>
                <w:rFonts w:ascii="宋体" w:hAnsi="宋体"/>
                <w:szCs w:val="21"/>
              </w:rPr>
            </w:pPr>
            <w:r>
              <w:rPr>
                <w:rFonts w:hint="eastAsia" w:ascii="宋体" w:hAnsi="宋体"/>
                <w:szCs w:val="21"/>
              </w:rPr>
              <w:t>6</w:t>
            </w:r>
          </w:p>
        </w:tc>
        <w:tc>
          <w:tcPr>
            <w:tcW w:w="2128" w:type="dxa"/>
            <w:tcBorders>
              <w:top w:val="single" w:color="000000" w:sz="6" w:space="0"/>
              <w:left w:val="single" w:color="000000" w:sz="6" w:space="0"/>
              <w:right w:val="single" w:color="000000" w:sz="6" w:space="0"/>
            </w:tcBorders>
          </w:tcPr>
          <w:p w14:paraId="2408D465">
            <w:pPr>
              <w:pStyle w:val="38"/>
              <w:spacing w:before="156" w:after="156" w:line="360" w:lineRule="auto"/>
              <w:rPr>
                <w:rStyle w:val="32"/>
                <w:rFonts w:ascii="宋体"/>
                <w:color w:val="auto"/>
                <w:szCs w:val="21"/>
              </w:rPr>
            </w:pPr>
            <w:r>
              <w:fldChar w:fldCharType="begin"/>
            </w:r>
            <w:r>
              <w:instrText xml:space="preserve"> HYPERLINK \l "_原理图设计和整合" </w:instrText>
            </w:r>
            <w:r>
              <w:fldChar w:fldCharType="separate"/>
            </w:r>
            <w:r>
              <w:rPr>
                <w:rStyle w:val="32"/>
                <w:rFonts w:hint="eastAsia" w:ascii="宋体"/>
                <w:color w:val="auto"/>
                <w:szCs w:val="21"/>
              </w:rPr>
              <w:t>原理图设计</w:t>
            </w:r>
            <w:r>
              <w:rPr>
                <w:rStyle w:val="32"/>
                <w:rFonts w:hint="eastAsia" w:ascii="宋体"/>
                <w:color w:val="auto"/>
                <w:szCs w:val="21"/>
              </w:rPr>
              <w:fldChar w:fldCharType="end"/>
            </w:r>
          </w:p>
        </w:tc>
        <w:tc>
          <w:tcPr>
            <w:tcW w:w="992" w:type="dxa"/>
            <w:tcBorders>
              <w:top w:val="single" w:color="000000" w:sz="6" w:space="0"/>
              <w:left w:val="single" w:color="000000" w:sz="6" w:space="0"/>
              <w:right w:val="single" w:color="000000" w:sz="6" w:space="0"/>
            </w:tcBorders>
          </w:tcPr>
          <w:p w14:paraId="01C8EEDA">
            <w:pPr>
              <w:pStyle w:val="38"/>
              <w:spacing w:before="156" w:after="156" w:line="360" w:lineRule="auto"/>
              <w:rPr>
                <w:rFonts w:ascii="宋体" w:hAnsi="宋体"/>
                <w:szCs w:val="21"/>
              </w:rPr>
            </w:pPr>
            <w:r>
              <w:rPr>
                <w:rFonts w:hint="eastAsia" w:ascii="宋体" w:hAnsi="宋体"/>
                <w:szCs w:val="21"/>
              </w:rPr>
              <w:t>硬件组</w:t>
            </w:r>
          </w:p>
        </w:tc>
        <w:tc>
          <w:tcPr>
            <w:tcW w:w="2339" w:type="dxa"/>
            <w:tcBorders>
              <w:top w:val="single" w:color="000000" w:sz="6" w:space="0"/>
              <w:left w:val="single" w:color="000000" w:sz="6" w:space="0"/>
              <w:right w:val="single" w:color="000000" w:sz="6" w:space="0"/>
            </w:tcBorders>
          </w:tcPr>
          <w:p w14:paraId="147FD19A">
            <w:pPr>
              <w:pStyle w:val="38"/>
              <w:spacing w:before="156" w:after="156" w:line="360" w:lineRule="auto"/>
              <w:rPr>
                <w:rFonts w:ascii="宋体" w:hAnsi="宋体"/>
                <w:szCs w:val="21"/>
              </w:rPr>
            </w:pPr>
            <w:r>
              <w:rPr>
                <w:rFonts w:ascii="宋体" w:hAnsi="宋体"/>
                <w:szCs w:val="21"/>
              </w:rPr>
              <w:t>互联、FPGA/CPLD 模拟</w:t>
            </w:r>
            <w:r>
              <w:rPr>
                <w:rFonts w:hint="eastAsia" w:ascii="宋体" w:hAnsi="宋体"/>
                <w:szCs w:val="21"/>
              </w:rPr>
              <w:t xml:space="preserve"> </w:t>
            </w:r>
            <w:r>
              <w:rPr>
                <w:rFonts w:ascii="宋体" w:hAnsi="宋体"/>
                <w:szCs w:val="21"/>
              </w:rPr>
              <w:t xml:space="preserve"> 安规、</w:t>
            </w:r>
            <w:r>
              <w:rPr>
                <w:rFonts w:hint="eastAsia" w:ascii="宋体" w:hAnsi="宋体"/>
                <w:szCs w:val="21"/>
              </w:rPr>
              <w:t>E</w:t>
            </w:r>
            <w:r>
              <w:rPr>
                <w:rFonts w:ascii="宋体" w:hAnsi="宋体"/>
                <w:szCs w:val="21"/>
              </w:rPr>
              <w:t>MC、</w:t>
            </w:r>
            <w:r>
              <w:rPr>
                <w:rFonts w:hint="eastAsia" w:ascii="宋体" w:hAnsi="宋体"/>
                <w:szCs w:val="21"/>
              </w:rPr>
              <w:t>C</w:t>
            </w:r>
            <w:r>
              <w:rPr>
                <w:rFonts w:ascii="宋体" w:hAnsi="宋体"/>
                <w:szCs w:val="21"/>
              </w:rPr>
              <w:t>PU、部品</w:t>
            </w:r>
          </w:p>
        </w:tc>
        <w:tc>
          <w:tcPr>
            <w:tcW w:w="2054" w:type="dxa"/>
            <w:tcBorders>
              <w:top w:val="single" w:color="000000" w:sz="6" w:space="0"/>
              <w:left w:val="single" w:color="000000" w:sz="6" w:space="0"/>
              <w:right w:val="single" w:color="000000" w:sz="6" w:space="0"/>
            </w:tcBorders>
          </w:tcPr>
          <w:p w14:paraId="0698C177">
            <w:pPr>
              <w:pStyle w:val="38"/>
              <w:spacing w:before="156" w:after="156" w:line="360" w:lineRule="auto"/>
              <w:rPr>
                <w:kern w:val="0"/>
                <w:sz w:val="24"/>
                <w:szCs w:val="24"/>
              </w:rPr>
            </w:pPr>
            <w:r>
              <w:fldChar w:fldCharType="begin"/>
            </w:r>
            <w:r>
              <w:instrText xml:space="preserve"> HYPERLINK "http://svn.ruijie.net/svn/PALMS/RSP/v1.3/产品开发流程/设计开发/硬件/TEC10T75-原理图对layout要求（模板）.xls" \t "_blank" </w:instrText>
            </w:r>
            <w:r>
              <w:fldChar w:fldCharType="separate"/>
            </w:r>
            <w:r>
              <w:rPr>
                <w:rFonts w:ascii="宋体" w:hAnsi="宋体"/>
                <w:szCs w:val="21"/>
              </w:rPr>
              <w:t>TEC10T75-原理图对layout要求（模板）</w:t>
            </w:r>
            <w:r>
              <w:rPr>
                <w:rFonts w:ascii="宋体" w:hAnsi="宋体"/>
                <w:szCs w:val="21"/>
              </w:rPr>
              <w:fldChar w:fldCharType="end"/>
            </w:r>
          </w:p>
        </w:tc>
        <w:tc>
          <w:tcPr>
            <w:tcW w:w="1275" w:type="dxa"/>
            <w:tcBorders>
              <w:top w:val="single" w:color="000000" w:sz="6" w:space="0"/>
              <w:left w:val="single" w:color="000000" w:sz="6" w:space="0"/>
              <w:right w:val="single" w:color="000000" w:sz="12" w:space="0"/>
            </w:tcBorders>
          </w:tcPr>
          <w:p w14:paraId="2D42A568">
            <w:pPr>
              <w:pStyle w:val="38"/>
              <w:spacing w:before="156" w:after="156" w:line="360" w:lineRule="auto"/>
              <w:rPr>
                <w:rFonts w:ascii="宋体" w:hAnsi="宋体"/>
                <w:szCs w:val="21"/>
              </w:rPr>
            </w:pPr>
            <w:r>
              <w:rPr>
                <w:rFonts w:hint="eastAsia" w:ascii="宋体" w:hAnsi="宋体"/>
                <w:szCs w:val="21"/>
              </w:rPr>
              <w:t>TEC10S08-Cadence电路原理图设计标准</w:t>
            </w:r>
          </w:p>
        </w:tc>
      </w:tr>
      <w:tr w14:paraId="0EA55EFA">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0570A16E">
            <w:pPr>
              <w:pStyle w:val="37"/>
              <w:spacing w:line="360" w:lineRule="auto"/>
              <w:rPr>
                <w:rFonts w:ascii="宋体" w:hAnsi="宋体"/>
                <w:szCs w:val="21"/>
              </w:rPr>
            </w:pPr>
            <w:r>
              <w:rPr>
                <w:rFonts w:ascii="宋体" w:hAnsi="宋体"/>
                <w:szCs w:val="21"/>
              </w:rPr>
              <w:t>7</w:t>
            </w:r>
          </w:p>
        </w:tc>
        <w:tc>
          <w:tcPr>
            <w:tcW w:w="2128" w:type="dxa"/>
            <w:tcBorders>
              <w:top w:val="single" w:color="000000" w:sz="6" w:space="0"/>
              <w:left w:val="single" w:color="000000" w:sz="6" w:space="0"/>
              <w:right w:val="single" w:color="000000" w:sz="6" w:space="0"/>
            </w:tcBorders>
          </w:tcPr>
          <w:p w14:paraId="4CED9F66">
            <w:pPr>
              <w:pStyle w:val="38"/>
              <w:spacing w:before="156" w:after="156" w:line="360" w:lineRule="auto"/>
              <w:rPr>
                <w:rStyle w:val="32"/>
                <w:rFonts w:ascii="宋体"/>
                <w:color w:val="auto"/>
                <w:szCs w:val="21"/>
              </w:rPr>
            </w:pPr>
            <w:r>
              <w:rPr>
                <w:rStyle w:val="32"/>
                <w:rFonts w:ascii="宋体"/>
                <w:color w:val="auto"/>
                <w:szCs w:val="21"/>
              </w:rPr>
              <w:t>互联设计</w:t>
            </w:r>
          </w:p>
        </w:tc>
        <w:tc>
          <w:tcPr>
            <w:tcW w:w="992" w:type="dxa"/>
            <w:tcBorders>
              <w:top w:val="single" w:color="000000" w:sz="6" w:space="0"/>
              <w:left w:val="single" w:color="000000" w:sz="6" w:space="0"/>
              <w:right w:val="single" w:color="000000" w:sz="6" w:space="0"/>
            </w:tcBorders>
          </w:tcPr>
          <w:p w14:paraId="5308ECDC">
            <w:pPr>
              <w:pStyle w:val="38"/>
              <w:spacing w:before="156" w:after="156" w:line="360" w:lineRule="auto"/>
              <w:rPr>
                <w:rFonts w:ascii="宋体" w:hAnsi="宋体"/>
                <w:szCs w:val="21"/>
              </w:rPr>
            </w:pPr>
            <w:r>
              <w:rPr>
                <w:rFonts w:hint="eastAsia" w:ascii="宋体" w:hAnsi="宋体"/>
                <w:szCs w:val="21"/>
                <w:shd w:val="clear" w:color="auto" w:fill="FFFFFF"/>
              </w:rPr>
              <w:t>互联</w:t>
            </w:r>
          </w:p>
        </w:tc>
        <w:tc>
          <w:tcPr>
            <w:tcW w:w="2339" w:type="dxa"/>
            <w:tcBorders>
              <w:top w:val="single" w:color="000000" w:sz="6" w:space="0"/>
              <w:left w:val="single" w:color="000000" w:sz="6" w:space="0"/>
              <w:right w:val="single" w:color="000000" w:sz="6" w:space="0"/>
            </w:tcBorders>
          </w:tcPr>
          <w:p w14:paraId="1873A7D7">
            <w:pPr>
              <w:pStyle w:val="38"/>
              <w:spacing w:before="156" w:after="156" w:line="360" w:lineRule="auto"/>
              <w:rPr>
                <w:rFonts w:ascii="宋体" w:hAnsi="宋体"/>
                <w:szCs w:val="21"/>
              </w:rPr>
            </w:pPr>
            <w:r>
              <w:rPr>
                <w:rFonts w:hint="eastAsia" w:ascii="宋体" w:hAnsi="宋体"/>
                <w:szCs w:val="21"/>
                <w:shd w:val="clear" w:color="auto" w:fill="FFFFFF"/>
              </w:rPr>
              <w:t>热 结构 模拟 芯片 工艺 合规 EMC 硬件测试 天线 原理 CPU</w:t>
            </w:r>
          </w:p>
        </w:tc>
        <w:tc>
          <w:tcPr>
            <w:tcW w:w="2054" w:type="dxa"/>
            <w:tcBorders>
              <w:top w:val="single" w:color="000000" w:sz="6" w:space="0"/>
              <w:left w:val="single" w:color="000000" w:sz="6" w:space="0"/>
              <w:right w:val="single" w:color="000000" w:sz="6" w:space="0"/>
            </w:tcBorders>
          </w:tcPr>
          <w:p w14:paraId="27FA9682">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36CC3EE">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CB电子流</w:t>
            </w:r>
          </w:p>
        </w:tc>
      </w:tr>
      <w:tr w14:paraId="7B6F35B0">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7939444E">
            <w:pPr>
              <w:pStyle w:val="37"/>
              <w:spacing w:line="360" w:lineRule="auto"/>
              <w:rPr>
                <w:rFonts w:ascii="宋体" w:hAnsi="宋体"/>
                <w:szCs w:val="21"/>
              </w:rPr>
            </w:pPr>
            <w:r>
              <w:rPr>
                <w:rFonts w:hint="eastAsia" w:ascii="宋体" w:hAnsi="宋体"/>
                <w:szCs w:val="21"/>
              </w:rPr>
              <w:t>8</w:t>
            </w:r>
          </w:p>
        </w:tc>
        <w:tc>
          <w:tcPr>
            <w:tcW w:w="2128" w:type="dxa"/>
            <w:tcBorders>
              <w:top w:val="single" w:color="000000" w:sz="6" w:space="0"/>
              <w:left w:val="single" w:color="000000" w:sz="6" w:space="0"/>
              <w:right w:val="single" w:color="000000" w:sz="6" w:space="0"/>
            </w:tcBorders>
          </w:tcPr>
          <w:p w14:paraId="24FE59FA">
            <w:pPr>
              <w:pStyle w:val="38"/>
              <w:spacing w:before="156" w:after="156" w:line="360" w:lineRule="auto"/>
              <w:rPr>
                <w:rFonts w:ascii="宋体" w:hAnsi="宋体"/>
                <w:szCs w:val="21"/>
                <w:shd w:val="clear" w:color="auto" w:fill="FFFFFF"/>
              </w:rPr>
            </w:pPr>
            <w:r>
              <w:rPr>
                <w:rStyle w:val="32"/>
                <w:rFonts w:ascii="宋体"/>
                <w:color w:val="auto"/>
                <w:szCs w:val="21"/>
              </w:rPr>
              <w:t>模拟</w:t>
            </w:r>
            <w:r>
              <w:rPr>
                <w:rStyle w:val="32"/>
                <w:rFonts w:hint="eastAsia" w:ascii="宋体"/>
                <w:color w:val="auto"/>
                <w:szCs w:val="21"/>
              </w:rPr>
              <w:t>设计</w:t>
            </w:r>
          </w:p>
        </w:tc>
        <w:tc>
          <w:tcPr>
            <w:tcW w:w="992" w:type="dxa"/>
            <w:tcBorders>
              <w:top w:val="single" w:color="000000" w:sz="6" w:space="0"/>
              <w:left w:val="single" w:color="000000" w:sz="6" w:space="0"/>
              <w:right w:val="single" w:color="000000" w:sz="6" w:space="0"/>
            </w:tcBorders>
          </w:tcPr>
          <w:p w14:paraId="4CCE8630">
            <w:pPr>
              <w:pStyle w:val="38"/>
              <w:spacing w:before="156" w:after="156" w:line="360" w:lineRule="auto"/>
              <w:rPr>
                <w:rFonts w:ascii="宋体" w:hAnsi="宋体"/>
                <w:szCs w:val="21"/>
                <w:shd w:val="clear" w:color="auto" w:fill="FFFFFF"/>
              </w:rPr>
            </w:pPr>
            <w:r>
              <w:rPr>
                <w:rFonts w:ascii="宋体" w:hAnsi="宋体"/>
                <w:szCs w:val="21"/>
              </w:rPr>
              <w:t>硬件开发组长</w:t>
            </w:r>
          </w:p>
        </w:tc>
        <w:tc>
          <w:tcPr>
            <w:tcW w:w="2339" w:type="dxa"/>
            <w:tcBorders>
              <w:top w:val="single" w:color="000000" w:sz="6" w:space="0"/>
              <w:left w:val="single" w:color="000000" w:sz="6" w:space="0"/>
              <w:right w:val="single" w:color="000000" w:sz="6" w:space="0"/>
            </w:tcBorders>
          </w:tcPr>
          <w:p w14:paraId="29FECC63">
            <w:pPr>
              <w:pStyle w:val="38"/>
              <w:spacing w:before="156" w:after="156" w:line="360" w:lineRule="auto"/>
              <w:rPr>
                <w:rFonts w:ascii="宋体" w:hAnsi="宋体"/>
                <w:szCs w:val="21"/>
              </w:rPr>
            </w:pPr>
            <w:r>
              <w:rPr>
                <w:rFonts w:hint="eastAsia" w:ascii="宋体" w:hAnsi="宋体"/>
                <w:szCs w:val="21"/>
              </w:rPr>
              <w:t xml:space="preserve">平台模拟组 </w:t>
            </w:r>
          </w:p>
        </w:tc>
        <w:tc>
          <w:tcPr>
            <w:tcW w:w="2054" w:type="dxa"/>
            <w:tcBorders>
              <w:top w:val="single" w:color="000000" w:sz="6" w:space="0"/>
              <w:left w:val="single" w:color="000000" w:sz="6" w:space="0"/>
              <w:right w:val="single" w:color="000000" w:sz="6" w:space="0"/>
            </w:tcBorders>
          </w:tcPr>
          <w:p w14:paraId="2EF3A97D">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4B9EABD">
            <w:pPr>
              <w:pStyle w:val="38"/>
              <w:spacing w:before="156" w:after="156" w:line="360" w:lineRule="auto"/>
              <w:rPr>
                <w:rFonts w:ascii="宋体" w:hAnsi="宋体"/>
                <w:szCs w:val="21"/>
              </w:rPr>
            </w:pPr>
          </w:p>
        </w:tc>
      </w:tr>
      <w:tr w14:paraId="3FB22056">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746BA9C1">
            <w:pPr>
              <w:pStyle w:val="37"/>
              <w:spacing w:line="360" w:lineRule="auto"/>
              <w:rPr>
                <w:rFonts w:ascii="宋体" w:hAnsi="宋体"/>
                <w:szCs w:val="21"/>
              </w:rPr>
            </w:pPr>
            <w:r>
              <w:rPr>
                <w:rFonts w:hint="eastAsia" w:ascii="宋体" w:hAnsi="宋体"/>
                <w:szCs w:val="21"/>
              </w:rPr>
              <w:t>9</w:t>
            </w:r>
          </w:p>
        </w:tc>
        <w:tc>
          <w:tcPr>
            <w:tcW w:w="2128" w:type="dxa"/>
            <w:tcBorders>
              <w:top w:val="single" w:color="000000" w:sz="6" w:space="0"/>
              <w:left w:val="single" w:color="000000" w:sz="6" w:space="0"/>
              <w:right w:val="single" w:color="000000" w:sz="6" w:space="0"/>
            </w:tcBorders>
          </w:tcPr>
          <w:p w14:paraId="615C4507">
            <w:pPr>
              <w:pStyle w:val="38"/>
              <w:spacing w:before="156" w:after="156" w:line="360" w:lineRule="auto"/>
              <w:rPr>
                <w:rFonts w:ascii="宋体" w:hAnsi="宋体"/>
                <w:szCs w:val="21"/>
              </w:rPr>
            </w:pPr>
            <w:r>
              <w:rPr>
                <w:rFonts w:hint="eastAsia" w:ascii="宋体" w:hAnsi="宋体"/>
                <w:szCs w:val="21"/>
              </w:rPr>
              <w:t>热设计</w:t>
            </w:r>
          </w:p>
        </w:tc>
        <w:tc>
          <w:tcPr>
            <w:tcW w:w="992" w:type="dxa"/>
            <w:tcBorders>
              <w:top w:val="single" w:color="000000" w:sz="6" w:space="0"/>
              <w:left w:val="single" w:color="000000" w:sz="6" w:space="0"/>
              <w:right w:val="single" w:color="000000" w:sz="6" w:space="0"/>
            </w:tcBorders>
          </w:tcPr>
          <w:p w14:paraId="2BD0F762">
            <w:pPr>
              <w:pStyle w:val="38"/>
              <w:spacing w:before="156" w:after="156" w:line="360" w:lineRule="auto"/>
              <w:rPr>
                <w:rFonts w:ascii="宋体" w:hAnsi="宋体"/>
                <w:szCs w:val="21"/>
              </w:rPr>
            </w:pPr>
            <w:r>
              <w:rPr>
                <w:rFonts w:ascii="宋体" w:hAnsi="宋体"/>
                <w:szCs w:val="21"/>
              </w:rPr>
              <w:t>热</w:t>
            </w:r>
          </w:p>
        </w:tc>
        <w:tc>
          <w:tcPr>
            <w:tcW w:w="2339" w:type="dxa"/>
            <w:tcBorders>
              <w:top w:val="single" w:color="000000" w:sz="6" w:space="0"/>
              <w:left w:val="single" w:color="000000" w:sz="6" w:space="0"/>
              <w:right w:val="single" w:color="000000" w:sz="6" w:space="0"/>
            </w:tcBorders>
          </w:tcPr>
          <w:p w14:paraId="0AAF3C47">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 xml:space="preserve">E </w:t>
            </w:r>
          </w:p>
          <w:p w14:paraId="7FA822D1">
            <w:pPr>
              <w:pStyle w:val="38"/>
              <w:spacing w:before="156" w:after="156" w:line="360" w:lineRule="auto"/>
              <w:rPr>
                <w:rFonts w:ascii="宋体" w:hAnsi="宋体"/>
                <w:szCs w:val="21"/>
              </w:rPr>
            </w:pPr>
            <w:r>
              <w:rPr>
                <w:rFonts w:ascii="宋体" w:hAnsi="宋体"/>
                <w:szCs w:val="21"/>
              </w:rPr>
              <w:t>互联</w:t>
            </w:r>
            <w:r>
              <w:rPr>
                <w:rFonts w:hint="eastAsia" w:ascii="宋体" w:hAnsi="宋体"/>
                <w:szCs w:val="21"/>
              </w:rPr>
              <w:t xml:space="preserve"> 结构 模拟 </w:t>
            </w:r>
            <w:r>
              <w:rPr>
                <w:rFonts w:ascii="宋体" w:hAnsi="宋体"/>
                <w:szCs w:val="21"/>
              </w:rPr>
              <w:t>TSE 研发工艺</w:t>
            </w:r>
            <w:r>
              <w:rPr>
                <w:rFonts w:hint="eastAsia" w:ascii="宋体" w:hAnsi="宋体"/>
                <w:szCs w:val="21"/>
              </w:rPr>
              <w:t xml:space="preserve"> </w:t>
            </w:r>
            <w:r>
              <w:rPr>
                <w:rFonts w:ascii="宋体" w:hAnsi="宋体"/>
                <w:szCs w:val="21"/>
              </w:rPr>
              <w:t xml:space="preserve"> 生产工艺</w:t>
            </w:r>
          </w:p>
          <w:p w14:paraId="704CA083">
            <w:pPr>
              <w:pStyle w:val="38"/>
              <w:spacing w:before="156" w:after="156" w:line="360" w:lineRule="auto"/>
              <w:rPr>
                <w:rFonts w:ascii="宋体" w:hAnsi="宋体"/>
                <w:szCs w:val="21"/>
              </w:rPr>
            </w:pPr>
            <w:r>
              <w:t>硬件工程师、部品、成本经理、质量工程师、硬件开发组长、PM、成本经理、软件</w:t>
            </w:r>
          </w:p>
        </w:tc>
        <w:tc>
          <w:tcPr>
            <w:tcW w:w="2054" w:type="dxa"/>
            <w:tcBorders>
              <w:top w:val="single" w:color="000000" w:sz="6" w:space="0"/>
              <w:left w:val="single" w:color="000000" w:sz="6" w:space="0"/>
              <w:right w:val="single" w:color="000000" w:sz="6" w:space="0"/>
            </w:tcBorders>
          </w:tcPr>
          <w:p w14:paraId="46B6B3B5">
            <w:pPr>
              <w:widowControl/>
              <w:spacing w:line="360" w:lineRule="auto"/>
              <w:jc w:val="left"/>
              <w:rPr>
                <w:rFonts w:ascii="宋体" w:hAnsi="宋体" w:cs="宋体"/>
                <w:szCs w:val="21"/>
              </w:rPr>
            </w:pPr>
            <w:r>
              <w:fldChar w:fldCharType="begin"/>
            </w:r>
            <w:r>
              <w:instrText xml:space="preserve"> HYPERLINK "http://svn.ruijie.net/svn/PALMS/RSP/v1.3/产品开发流程/设计开发/硬件/TEC10T120-XX特种散热器结构设计方案书.docx" \t "_blank" </w:instrText>
            </w:r>
            <w:r>
              <w:fldChar w:fldCharType="separate"/>
            </w:r>
            <w:r>
              <w:rPr>
                <w:rFonts w:ascii="宋体" w:hAnsi="宋体" w:cs="宋体"/>
                <w:szCs w:val="21"/>
              </w:rPr>
              <w:t>TEC10T120-XX特种散热器结构设计方案书</w:t>
            </w:r>
            <w:r>
              <w:rPr>
                <w:rFonts w:ascii="宋体" w:hAnsi="宋体" w:cs="宋体"/>
                <w:szCs w:val="21"/>
              </w:rPr>
              <w:fldChar w:fldCharType="end"/>
            </w:r>
          </w:p>
          <w:p w14:paraId="6A18F2CE">
            <w:pPr>
              <w:widowControl/>
              <w:jc w:val="left"/>
              <w:rPr>
                <w:kern w:val="0"/>
                <w:sz w:val="24"/>
              </w:rPr>
            </w:pPr>
            <w:r>
              <w:rPr>
                <w:rFonts w:ascii="宋体" w:hAnsi="宋体" w:cs="宋体"/>
                <w:szCs w:val="21"/>
              </w:rPr>
              <w:t>TEC10C34-散热器图纸自查表</w:t>
            </w:r>
          </w:p>
        </w:tc>
        <w:tc>
          <w:tcPr>
            <w:tcW w:w="1275" w:type="dxa"/>
            <w:tcBorders>
              <w:top w:val="single" w:color="000000" w:sz="6" w:space="0"/>
              <w:left w:val="single" w:color="000000" w:sz="6" w:space="0"/>
              <w:right w:val="single" w:color="000000" w:sz="12" w:space="0"/>
            </w:tcBorders>
          </w:tcPr>
          <w:p w14:paraId="5A27B0AF">
            <w:pPr>
              <w:pStyle w:val="38"/>
              <w:spacing w:before="156" w:after="156" w:line="360" w:lineRule="auto"/>
              <w:rPr>
                <w:rFonts w:ascii="宋体" w:hAnsi="宋体"/>
                <w:szCs w:val="21"/>
              </w:rPr>
            </w:pPr>
            <w:r>
              <w:rPr>
                <w:rFonts w:ascii="宋体" w:hAnsi="宋体"/>
                <w:szCs w:val="21"/>
              </w:rPr>
              <w:t>热设计电子流</w:t>
            </w:r>
          </w:p>
        </w:tc>
      </w:tr>
      <w:tr w14:paraId="71CFB7E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F8F5943">
            <w:pPr>
              <w:pStyle w:val="37"/>
              <w:spacing w:line="360" w:lineRule="auto"/>
              <w:rPr>
                <w:rFonts w:ascii="宋体" w:hAnsi="宋体"/>
                <w:szCs w:val="21"/>
              </w:rPr>
            </w:pPr>
            <w:r>
              <w:rPr>
                <w:rFonts w:hint="eastAsia" w:ascii="宋体" w:hAnsi="宋体"/>
                <w:szCs w:val="21"/>
              </w:rPr>
              <w:t>1</w:t>
            </w:r>
            <w:r>
              <w:rPr>
                <w:rFonts w:ascii="宋体" w:hAnsi="宋体"/>
                <w:szCs w:val="21"/>
              </w:rPr>
              <w:t>0</w:t>
            </w:r>
          </w:p>
        </w:tc>
        <w:tc>
          <w:tcPr>
            <w:tcW w:w="2128" w:type="dxa"/>
            <w:tcBorders>
              <w:top w:val="single" w:color="000000" w:sz="6" w:space="0"/>
              <w:left w:val="single" w:color="000000" w:sz="6" w:space="0"/>
              <w:right w:val="single" w:color="000000" w:sz="6" w:space="0"/>
            </w:tcBorders>
          </w:tcPr>
          <w:p w14:paraId="296026E6">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PGA/CPLD开发</w:t>
            </w:r>
          </w:p>
        </w:tc>
        <w:tc>
          <w:tcPr>
            <w:tcW w:w="992" w:type="dxa"/>
            <w:tcBorders>
              <w:top w:val="single" w:color="000000" w:sz="6" w:space="0"/>
              <w:left w:val="single" w:color="000000" w:sz="6" w:space="0"/>
              <w:right w:val="single" w:color="000000" w:sz="6" w:space="0"/>
            </w:tcBorders>
          </w:tcPr>
          <w:p w14:paraId="68C10AF0">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PGA/CPLD</w:t>
            </w:r>
          </w:p>
        </w:tc>
        <w:tc>
          <w:tcPr>
            <w:tcW w:w="2339" w:type="dxa"/>
            <w:tcBorders>
              <w:top w:val="single" w:color="000000" w:sz="6" w:space="0"/>
              <w:left w:val="single" w:color="000000" w:sz="6" w:space="0"/>
              <w:right w:val="single" w:color="000000" w:sz="6" w:space="0"/>
            </w:tcBorders>
          </w:tcPr>
          <w:p w14:paraId="50CD7AAB">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 xml:space="preserve"> </w:t>
            </w:r>
          </w:p>
        </w:tc>
        <w:tc>
          <w:tcPr>
            <w:tcW w:w="2054" w:type="dxa"/>
            <w:tcBorders>
              <w:top w:val="single" w:color="000000" w:sz="6" w:space="0"/>
              <w:left w:val="single" w:color="000000" w:sz="6" w:space="0"/>
              <w:right w:val="single" w:color="000000" w:sz="6" w:space="0"/>
            </w:tcBorders>
          </w:tcPr>
          <w:p w14:paraId="75E7D805">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A573937">
            <w:pPr>
              <w:pStyle w:val="38"/>
              <w:spacing w:before="156" w:after="156" w:line="360" w:lineRule="auto"/>
              <w:rPr>
                <w:rFonts w:ascii="宋体" w:hAnsi="宋体"/>
                <w:szCs w:val="21"/>
              </w:rPr>
            </w:pPr>
            <w:r>
              <w:rPr>
                <w:rFonts w:hint="eastAsia" w:ascii="宋体" w:hAnsi="宋体"/>
                <w:szCs w:val="21"/>
              </w:rPr>
              <w:t>F</w:t>
            </w:r>
            <w:r>
              <w:rPr>
                <w:rFonts w:ascii="宋体" w:hAnsi="宋体"/>
                <w:szCs w:val="21"/>
              </w:rPr>
              <w:t>PGA电子流</w:t>
            </w:r>
          </w:p>
          <w:p w14:paraId="5F3AE77E">
            <w:pPr>
              <w:pStyle w:val="38"/>
              <w:spacing w:before="156" w:after="156" w:line="360" w:lineRule="auto"/>
              <w:rPr>
                <w:rFonts w:ascii="宋体" w:hAnsi="宋体"/>
                <w:szCs w:val="21"/>
              </w:rPr>
            </w:pPr>
            <w:r>
              <w:rPr>
                <w:rFonts w:hint="eastAsia" w:ascii="宋体" w:hAnsi="宋体"/>
                <w:szCs w:val="21"/>
              </w:rPr>
              <w:t>C</w:t>
            </w:r>
            <w:r>
              <w:rPr>
                <w:rFonts w:ascii="宋体" w:hAnsi="宋体"/>
                <w:szCs w:val="21"/>
              </w:rPr>
              <w:t>PLD电子流</w:t>
            </w:r>
          </w:p>
        </w:tc>
      </w:tr>
      <w:tr w14:paraId="29B50152">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48CFA8D5">
            <w:pPr>
              <w:pStyle w:val="37"/>
              <w:spacing w:line="360" w:lineRule="auto"/>
              <w:rPr>
                <w:rFonts w:ascii="宋体" w:hAnsi="宋体"/>
                <w:szCs w:val="21"/>
              </w:rPr>
            </w:pPr>
            <w:r>
              <w:rPr>
                <w:rFonts w:ascii="宋体" w:hAnsi="宋体"/>
                <w:szCs w:val="21"/>
              </w:rPr>
              <w:t>11</w:t>
            </w:r>
          </w:p>
        </w:tc>
        <w:tc>
          <w:tcPr>
            <w:tcW w:w="2128" w:type="dxa"/>
            <w:tcBorders>
              <w:top w:val="single" w:color="000000" w:sz="6" w:space="0"/>
              <w:left w:val="single" w:color="000000" w:sz="6" w:space="0"/>
              <w:right w:val="single" w:color="000000" w:sz="6" w:space="0"/>
            </w:tcBorders>
          </w:tcPr>
          <w:p w14:paraId="618CD3F6">
            <w:pPr>
              <w:pStyle w:val="38"/>
              <w:spacing w:before="156" w:after="156" w:line="360" w:lineRule="auto"/>
              <w:rPr>
                <w:rFonts w:ascii="宋体" w:hAnsi="宋体"/>
                <w:szCs w:val="21"/>
              </w:rPr>
            </w:pPr>
            <w:r>
              <w:fldChar w:fldCharType="begin"/>
            </w:r>
            <w:r>
              <w:instrText xml:space="preserve"> HYPERLINK \l "_EEPROM编码" </w:instrText>
            </w:r>
            <w:r>
              <w:fldChar w:fldCharType="separate"/>
            </w:r>
            <w:r>
              <w:rPr>
                <w:rStyle w:val="32"/>
                <w:rFonts w:hint="eastAsia" w:ascii="宋体"/>
                <w:color w:val="auto"/>
                <w:szCs w:val="21"/>
              </w:rPr>
              <w:t>EEPROM编码</w:t>
            </w:r>
            <w:r>
              <w:rPr>
                <w:rStyle w:val="32"/>
                <w:rFonts w:hint="eastAsia" w:ascii="宋体"/>
                <w:color w:val="auto"/>
                <w:szCs w:val="21"/>
              </w:rPr>
              <w:fldChar w:fldCharType="end"/>
            </w:r>
          </w:p>
        </w:tc>
        <w:tc>
          <w:tcPr>
            <w:tcW w:w="992" w:type="dxa"/>
            <w:tcBorders>
              <w:top w:val="single" w:color="000000" w:sz="6" w:space="0"/>
              <w:left w:val="single" w:color="000000" w:sz="6" w:space="0"/>
              <w:right w:val="single" w:color="000000" w:sz="6" w:space="0"/>
            </w:tcBorders>
          </w:tcPr>
          <w:p w14:paraId="72AC6360">
            <w:pPr>
              <w:pStyle w:val="38"/>
              <w:spacing w:before="156" w:after="156" w:line="360" w:lineRule="auto"/>
              <w:ind w:left="105" w:hanging="105" w:hangingChars="50"/>
              <w:rPr>
                <w:rFonts w:ascii="宋体" w:hAnsi="宋体"/>
                <w:szCs w:val="21"/>
              </w:rPr>
            </w:pPr>
            <w:r>
              <w:rPr>
                <w:rFonts w:hint="eastAsia" w:ascii="宋体" w:hAnsi="宋体"/>
                <w:szCs w:val="21"/>
              </w:rPr>
              <w:t>硬件开发组长</w:t>
            </w:r>
          </w:p>
        </w:tc>
        <w:tc>
          <w:tcPr>
            <w:tcW w:w="2339" w:type="dxa"/>
            <w:tcBorders>
              <w:top w:val="single" w:color="000000" w:sz="6" w:space="0"/>
              <w:left w:val="single" w:color="000000" w:sz="6" w:space="0"/>
              <w:right w:val="single" w:color="000000" w:sz="6" w:space="0"/>
            </w:tcBorders>
          </w:tcPr>
          <w:p w14:paraId="5A6D4000">
            <w:pPr>
              <w:pStyle w:val="38"/>
              <w:spacing w:before="156" w:after="156" w:line="360" w:lineRule="auto"/>
              <w:rPr>
                <w:rFonts w:ascii="宋体" w:hAnsi="宋体"/>
                <w:szCs w:val="21"/>
              </w:rPr>
            </w:pPr>
          </w:p>
        </w:tc>
        <w:tc>
          <w:tcPr>
            <w:tcW w:w="2054" w:type="dxa"/>
            <w:tcBorders>
              <w:top w:val="single" w:color="000000" w:sz="6" w:space="0"/>
              <w:left w:val="single" w:color="000000" w:sz="6" w:space="0"/>
              <w:right w:val="single" w:color="000000" w:sz="6" w:space="0"/>
            </w:tcBorders>
          </w:tcPr>
          <w:p w14:paraId="2C3D3005">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4267F87F">
            <w:pPr>
              <w:pStyle w:val="38"/>
              <w:spacing w:before="156" w:after="156" w:line="360" w:lineRule="auto"/>
              <w:rPr>
                <w:rFonts w:ascii="宋体" w:hAnsi="宋体"/>
                <w:szCs w:val="21"/>
              </w:rPr>
            </w:pPr>
          </w:p>
        </w:tc>
      </w:tr>
      <w:tr w14:paraId="61ED0773">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00070D2">
            <w:pPr>
              <w:pStyle w:val="37"/>
              <w:spacing w:line="360" w:lineRule="auto"/>
              <w:rPr>
                <w:rFonts w:ascii="宋体" w:hAnsi="宋体"/>
                <w:szCs w:val="21"/>
              </w:rPr>
            </w:pPr>
            <w:r>
              <w:rPr>
                <w:rFonts w:ascii="宋体" w:hAnsi="宋体"/>
                <w:szCs w:val="21"/>
              </w:rPr>
              <w:t>12</w:t>
            </w:r>
          </w:p>
        </w:tc>
        <w:tc>
          <w:tcPr>
            <w:tcW w:w="2128" w:type="dxa"/>
            <w:tcBorders>
              <w:top w:val="single" w:color="000000" w:sz="6" w:space="0"/>
              <w:left w:val="single" w:color="000000" w:sz="6" w:space="0"/>
              <w:right w:val="single" w:color="000000" w:sz="6" w:space="0"/>
            </w:tcBorders>
          </w:tcPr>
          <w:p w14:paraId="4BF4ED73">
            <w:pPr>
              <w:pStyle w:val="38"/>
              <w:spacing w:before="156" w:after="156" w:line="360" w:lineRule="auto"/>
              <w:rPr>
                <w:rStyle w:val="32"/>
                <w:rFonts w:ascii="宋体"/>
                <w:color w:val="auto"/>
                <w:szCs w:val="21"/>
              </w:rPr>
            </w:pPr>
            <w:r>
              <w:rPr>
                <w:rStyle w:val="32"/>
                <w:rFonts w:hint="eastAsia" w:ascii="宋体"/>
                <w:color w:val="auto"/>
                <w:szCs w:val="21"/>
              </w:rPr>
              <w:t>平面设计需求表制定</w:t>
            </w:r>
          </w:p>
        </w:tc>
        <w:tc>
          <w:tcPr>
            <w:tcW w:w="992" w:type="dxa"/>
            <w:tcBorders>
              <w:top w:val="single" w:color="000000" w:sz="6" w:space="0"/>
              <w:left w:val="single" w:color="000000" w:sz="6" w:space="0"/>
              <w:right w:val="single" w:color="000000" w:sz="6" w:space="0"/>
            </w:tcBorders>
          </w:tcPr>
          <w:p w14:paraId="0E46215B">
            <w:pPr>
              <w:pStyle w:val="38"/>
              <w:spacing w:before="156" w:after="156" w:line="360" w:lineRule="auto"/>
              <w:rPr>
                <w:rFonts w:ascii="宋体" w:hAnsi="宋体"/>
                <w:szCs w:val="21"/>
              </w:rPr>
            </w:pPr>
            <w:r>
              <w:rPr>
                <w:rFonts w:hint="eastAsia" w:ascii="宋体" w:hAnsi="宋体"/>
                <w:szCs w:val="21"/>
              </w:rPr>
              <w:t>硬件开发组长</w:t>
            </w:r>
          </w:p>
        </w:tc>
        <w:tc>
          <w:tcPr>
            <w:tcW w:w="2339" w:type="dxa"/>
            <w:tcBorders>
              <w:top w:val="single" w:color="000000" w:sz="6" w:space="0"/>
              <w:left w:val="single" w:color="000000" w:sz="6" w:space="0"/>
              <w:right w:val="single" w:color="000000" w:sz="6" w:space="0"/>
            </w:tcBorders>
          </w:tcPr>
          <w:p w14:paraId="337A6BF6">
            <w:pPr>
              <w:pStyle w:val="38"/>
              <w:spacing w:before="156" w:after="156" w:line="360" w:lineRule="auto"/>
              <w:rPr>
                <w:rFonts w:ascii="宋体" w:hAnsi="宋体"/>
                <w:szCs w:val="21"/>
              </w:rPr>
            </w:pPr>
            <w:r>
              <w:rPr>
                <w:rFonts w:hint="eastAsia" w:ascii="宋体" w:hAnsi="宋体"/>
                <w:szCs w:val="21"/>
              </w:rPr>
              <w:t>结构 平面 外观</w:t>
            </w:r>
          </w:p>
        </w:tc>
        <w:tc>
          <w:tcPr>
            <w:tcW w:w="2054" w:type="dxa"/>
            <w:tcBorders>
              <w:top w:val="single" w:color="000000" w:sz="6" w:space="0"/>
              <w:left w:val="single" w:color="000000" w:sz="6" w:space="0"/>
              <w:right w:val="single" w:color="000000" w:sz="6" w:space="0"/>
            </w:tcBorders>
          </w:tcPr>
          <w:p w14:paraId="7A8C9647">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7E6E20CB">
            <w:pPr>
              <w:pStyle w:val="38"/>
              <w:spacing w:before="156" w:after="156" w:line="360" w:lineRule="auto"/>
              <w:rPr>
                <w:rFonts w:ascii="宋体" w:hAnsi="宋体"/>
                <w:szCs w:val="21"/>
              </w:rPr>
            </w:pPr>
          </w:p>
        </w:tc>
      </w:tr>
      <w:tr w14:paraId="2FFEE10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D43C2C8">
            <w:pPr>
              <w:pStyle w:val="37"/>
              <w:spacing w:line="360" w:lineRule="auto"/>
              <w:rPr>
                <w:rFonts w:ascii="宋体" w:hAnsi="宋体"/>
                <w:szCs w:val="21"/>
              </w:rPr>
            </w:pPr>
            <w:r>
              <w:rPr>
                <w:rFonts w:ascii="宋体" w:hAnsi="宋体"/>
                <w:szCs w:val="21"/>
              </w:rPr>
              <w:t>13</w:t>
            </w:r>
          </w:p>
        </w:tc>
        <w:tc>
          <w:tcPr>
            <w:tcW w:w="2128" w:type="dxa"/>
            <w:tcBorders>
              <w:top w:val="single" w:color="000000" w:sz="6" w:space="0"/>
              <w:left w:val="single" w:color="000000" w:sz="6" w:space="0"/>
              <w:right w:val="single" w:color="000000" w:sz="6" w:space="0"/>
            </w:tcBorders>
          </w:tcPr>
          <w:p w14:paraId="0B94641A">
            <w:pPr>
              <w:pStyle w:val="38"/>
              <w:spacing w:before="156" w:after="156" w:line="360" w:lineRule="auto"/>
              <w:rPr>
                <w:rFonts w:ascii="宋体" w:hAnsi="宋体"/>
                <w:szCs w:val="21"/>
              </w:rPr>
            </w:pPr>
            <w:r>
              <w:rPr>
                <w:rStyle w:val="32"/>
                <w:rFonts w:ascii="宋体"/>
                <w:color w:val="auto"/>
                <w:szCs w:val="21"/>
              </w:rPr>
              <w:t>结构设计</w:t>
            </w:r>
          </w:p>
        </w:tc>
        <w:tc>
          <w:tcPr>
            <w:tcW w:w="992" w:type="dxa"/>
            <w:tcBorders>
              <w:top w:val="single" w:color="000000" w:sz="6" w:space="0"/>
              <w:left w:val="single" w:color="000000" w:sz="6" w:space="0"/>
              <w:right w:val="single" w:color="000000" w:sz="6" w:space="0"/>
            </w:tcBorders>
          </w:tcPr>
          <w:p w14:paraId="56D0ED12">
            <w:pPr>
              <w:pStyle w:val="38"/>
              <w:spacing w:before="156" w:after="156" w:line="360" w:lineRule="auto"/>
              <w:rPr>
                <w:rFonts w:ascii="宋体" w:hAnsi="宋体"/>
                <w:szCs w:val="21"/>
              </w:rPr>
            </w:pPr>
            <w:r>
              <w:rPr>
                <w:rFonts w:hint="eastAsia" w:ascii="宋体" w:hAnsi="宋体"/>
                <w:szCs w:val="21"/>
              </w:rPr>
              <w:t>结构</w:t>
            </w:r>
          </w:p>
        </w:tc>
        <w:tc>
          <w:tcPr>
            <w:tcW w:w="2339" w:type="dxa"/>
            <w:tcBorders>
              <w:top w:val="single" w:color="000000" w:sz="6" w:space="0"/>
              <w:left w:val="single" w:color="000000" w:sz="6" w:space="0"/>
              <w:right w:val="single" w:color="000000" w:sz="6" w:space="0"/>
            </w:tcBorders>
          </w:tcPr>
          <w:p w14:paraId="2823AB26">
            <w:pPr>
              <w:pStyle w:val="17"/>
              <w:spacing w:line="360" w:lineRule="auto"/>
              <w:rPr>
                <w:rFonts w:ascii="宋体" w:hAnsi="宋体"/>
                <w:sz w:val="21"/>
                <w:szCs w:val="21"/>
              </w:rPr>
            </w:pPr>
            <w:r>
              <w:rPr>
                <w:rFonts w:hint="eastAsia" w:ascii="宋体" w:hAnsi="宋体"/>
                <w:sz w:val="21"/>
                <w:szCs w:val="21"/>
                <w:shd w:val="clear" w:color="auto" w:fill="FFFFFF"/>
              </w:rPr>
              <w:t>PSE 平台SE 工艺 互联 热 开关电源 天线 EMC 安规 模拟 硬件测试</w:t>
            </w:r>
          </w:p>
        </w:tc>
        <w:tc>
          <w:tcPr>
            <w:tcW w:w="2054" w:type="dxa"/>
            <w:tcBorders>
              <w:top w:val="single" w:color="000000" w:sz="6" w:space="0"/>
              <w:left w:val="single" w:color="000000" w:sz="6" w:space="0"/>
              <w:right w:val="single" w:color="000000" w:sz="6" w:space="0"/>
            </w:tcBorders>
          </w:tcPr>
          <w:p w14:paraId="7B69A1F3">
            <w:pPr>
              <w:pStyle w:val="17"/>
              <w:spacing w:line="360" w:lineRule="auto"/>
              <w:rPr>
                <w:rFonts w:ascii="宋体" w:hAnsi="宋体"/>
                <w:sz w:val="21"/>
                <w:szCs w:val="21"/>
              </w:rPr>
            </w:pPr>
            <w:r>
              <w:rPr>
                <w:rFonts w:ascii="宋体" w:hAnsi="宋体"/>
                <w:sz w:val="21"/>
                <w:szCs w:val="21"/>
                <w:shd w:val="clear" w:color="auto" w:fill="FFFFFF"/>
              </w:rPr>
              <w:t>TEC10S31-锐捷网络产品结构开发流程.docx</w:t>
            </w:r>
            <w:r>
              <w:rPr>
                <w:rFonts w:ascii="宋体" w:hAnsi="宋体"/>
                <w:sz w:val="21"/>
                <w:szCs w:val="21"/>
              </w:rPr>
              <w:br w:type="textWrapping"/>
            </w:r>
            <w:r>
              <w:rPr>
                <w:rFonts w:ascii="宋体" w:hAnsi="宋体"/>
                <w:sz w:val="21"/>
                <w:szCs w:val="21"/>
                <w:shd w:val="clear" w:color="auto" w:fill="FFFFFF"/>
              </w:rPr>
              <w:t>TEC10S38-包材设计流程规范.doc</w:t>
            </w:r>
          </w:p>
        </w:tc>
        <w:tc>
          <w:tcPr>
            <w:tcW w:w="1275" w:type="dxa"/>
            <w:tcBorders>
              <w:top w:val="single" w:color="000000" w:sz="6" w:space="0"/>
              <w:left w:val="single" w:color="000000" w:sz="6" w:space="0"/>
              <w:right w:val="single" w:color="000000" w:sz="12" w:space="0"/>
            </w:tcBorders>
          </w:tcPr>
          <w:p w14:paraId="1E76DC9E">
            <w:pPr>
              <w:pStyle w:val="38"/>
              <w:spacing w:before="156" w:after="156" w:line="360" w:lineRule="auto"/>
              <w:rPr>
                <w:rFonts w:ascii="宋体" w:hAnsi="宋体"/>
                <w:szCs w:val="21"/>
              </w:rPr>
            </w:pPr>
            <w:r>
              <w:rPr>
                <w:rFonts w:ascii="宋体" w:hAnsi="宋体"/>
                <w:szCs w:val="21"/>
              </w:rPr>
              <w:t>结构件电子流</w:t>
            </w:r>
          </w:p>
          <w:p w14:paraId="50FA5E42">
            <w:pPr>
              <w:pStyle w:val="38"/>
              <w:spacing w:before="156" w:after="156" w:line="360" w:lineRule="auto"/>
              <w:rPr>
                <w:rFonts w:ascii="宋体" w:hAnsi="宋体"/>
                <w:szCs w:val="21"/>
              </w:rPr>
            </w:pPr>
            <w:r>
              <w:rPr>
                <w:rFonts w:ascii="宋体" w:hAnsi="宋体"/>
                <w:szCs w:val="21"/>
              </w:rPr>
              <w:t>包材设计电子流</w:t>
            </w:r>
          </w:p>
        </w:tc>
      </w:tr>
      <w:tr w14:paraId="56EF3253">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00C3F62">
            <w:pPr>
              <w:pStyle w:val="37"/>
              <w:spacing w:line="360" w:lineRule="auto"/>
              <w:rPr>
                <w:rFonts w:ascii="宋体" w:hAnsi="宋体"/>
                <w:szCs w:val="21"/>
              </w:rPr>
            </w:pPr>
            <w:r>
              <w:rPr>
                <w:rFonts w:hint="eastAsia" w:ascii="宋体" w:hAnsi="宋体"/>
                <w:szCs w:val="21"/>
              </w:rPr>
              <w:t>1</w:t>
            </w:r>
            <w:r>
              <w:rPr>
                <w:rFonts w:ascii="宋体" w:hAnsi="宋体"/>
                <w:szCs w:val="21"/>
              </w:rPr>
              <w:t>3-1</w:t>
            </w:r>
          </w:p>
        </w:tc>
        <w:tc>
          <w:tcPr>
            <w:tcW w:w="2128" w:type="dxa"/>
            <w:tcBorders>
              <w:top w:val="single" w:color="000000" w:sz="6" w:space="0"/>
              <w:left w:val="single" w:color="000000" w:sz="6" w:space="0"/>
              <w:right w:val="single" w:color="000000" w:sz="6" w:space="0"/>
            </w:tcBorders>
          </w:tcPr>
          <w:p w14:paraId="50E86B04">
            <w:pPr>
              <w:pStyle w:val="38"/>
              <w:spacing w:before="156" w:after="156" w:line="360" w:lineRule="auto"/>
              <w:rPr>
                <w:rStyle w:val="32"/>
                <w:rFonts w:ascii="宋体"/>
                <w:color w:val="auto"/>
                <w:szCs w:val="21"/>
              </w:rPr>
            </w:pPr>
            <w:r>
              <w:rPr>
                <w:rStyle w:val="32"/>
                <w:rFonts w:ascii="宋体"/>
                <w:color w:val="auto"/>
                <w:szCs w:val="21"/>
              </w:rPr>
              <w:t>绘制结三维图</w:t>
            </w:r>
          </w:p>
        </w:tc>
        <w:tc>
          <w:tcPr>
            <w:tcW w:w="992" w:type="dxa"/>
            <w:tcBorders>
              <w:top w:val="single" w:color="000000" w:sz="6" w:space="0"/>
              <w:left w:val="single" w:color="000000" w:sz="6" w:space="0"/>
              <w:right w:val="single" w:color="000000" w:sz="6" w:space="0"/>
            </w:tcBorders>
          </w:tcPr>
          <w:p w14:paraId="7F5E5F2D">
            <w:pPr>
              <w:pStyle w:val="38"/>
              <w:spacing w:before="156" w:after="156" w:line="360" w:lineRule="auto"/>
              <w:rPr>
                <w:rFonts w:ascii="宋体" w:hAnsi="宋体"/>
                <w:szCs w:val="21"/>
              </w:rPr>
            </w:pPr>
            <w:r>
              <w:rPr>
                <w:rFonts w:ascii="宋体" w:hAnsi="宋体"/>
                <w:szCs w:val="21"/>
              </w:rPr>
              <w:t>结构</w:t>
            </w:r>
          </w:p>
        </w:tc>
        <w:tc>
          <w:tcPr>
            <w:tcW w:w="2339" w:type="dxa"/>
            <w:tcBorders>
              <w:top w:val="single" w:color="000000" w:sz="6" w:space="0"/>
              <w:left w:val="single" w:color="000000" w:sz="6" w:space="0"/>
              <w:right w:val="single" w:color="000000" w:sz="6" w:space="0"/>
            </w:tcBorders>
          </w:tcPr>
          <w:p w14:paraId="627642AC">
            <w:pPr>
              <w:pStyle w:val="38"/>
              <w:spacing w:before="156" w:after="156" w:line="360" w:lineRule="auto"/>
              <w:rPr>
                <w:rFonts w:ascii="宋体" w:hAnsi="宋体"/>
                <w:szCs w:val="21"/>
              </w:rPr>
            </w:pPr>
            <w:r>
              <w:rPr>
                <w:rFonts w:hint="eastAsia" w:ascii="宋体" w:hAnsi="宋体"/>
                <w:szCs w:val="21"/>
                <w:shd w:val="clear" w:color="auto" w:fill="FFFFFF"/>
              </w:rPr>
              <w:t>PSE 平台SE 工艺 互联 热 开关电源 天线 EMC 安规 硬件测试</w:t>
            </w:r>
          </w:p>
        </w:tc>
        <w:tc>
          <w:tcPr>
            <w:tcW w:w="2054" w:type="dxa"/>
            <w:tcBorders>
              <w:top w:val="single" w:color="000000" w:sz="6" w:space="0"/>
              <w:left w:val="single" w:color="000000" w:sz="6" w:space="0"/>
              <w:right w:val="single" w:color="000000" w:sz="6" w:space="0"/>
            </w:tcBorders>
          </w:tcPr>
          <w:p w14:paraId="6DE8AE1A">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26C11AF">
            <w:pPr>
              <w:pStyle w:val="38"/>
              <w:spacing w:before="156" w:after="156" w:line="360" w:lineRule="auto"/>
              <w:rPr>
                <w:rFonts w:ascii="宋体" w:hAnsi="宋体"/>
                <w:szCs w:val="21"/>
              </w:rPr>
            </w:pPr>
          </w:p>
        </w:tc>
      </w:tr>
      <w:tr w14:paraId="5FEE2E8E">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316A8C7E">
            <w:pPr>
              <w:pStyle w:val="37"/>
              <w:spacing w:line="360" w:lineRule="auto"/>
              <w:rPr>
                <w:rFonts w:ascii="宋体" w:hAnsi="宋体"/>
                <w:szCs w:val="21"/>
              </w:rPr>
            </w:pPr>
            <w:r>
              <w:rPr>
                <w:rFonts w:hint="eastAsia" w:ascii="宋体" w:hAnsi="宋体"/>
                <w:szCs w:val="21"/>
              </w:rPr>
              <w:t>1</w:t>
            </w:r>
            <w:r>
              <w:rPr>
                <w:rFonts w:ascii="宋体" w:hAnsi="宋体"/>
                <w:szCs w:val="21"/>
              </w:rPr>
              <w:t>3-2</w:t>
            </w:r>
          </w:p>
        </w:tc>
        <w:tc>
          <w:tcPr>
            <w:tcW w:w="2128" w:type="dxa"/>
            <w:tcBorders>
              <w:top w:val="single" w:color="000000" w:sz="6" w:space="0"/>
              <w:left w:val="single" w:color="000000" w:sz="6" w:space="0"/>
              <w:right w:val="single" w:color="000000" w:sz="6" w:space="0"/>
            </w:tcBorders>
          </w:tcPr>
          <w:p w14:paraId="5F9C9EA7">
            <w:pPr>
              <w:pStyle w:val="38"/>
              <w:spacing w:before="156" w:after="156" w:line="360" w:lineRule="auto"/>
              <w:rPr>
                <w:rStyle w:val="32"/>
                <w:rFonts w:ascii="宋体"/>
                <w:color w:val="auto"/>
                <w:szCs w:val="21"/>
              </w:rPr>
            </w:pPr>
            <w:r>
              <w:rPr>
                <w:rStyle w:val="32"/>
                <w:rFonts w:ascii="宋体"/>
                <w:color w:val="auto"/>
                <w:szCs w:val="21"/>
              </w:rPr>
              <w:t>结构外观设计</w:t>
            </w:r>
          </w:p>
        </w:tc>
        <w:tc>
          <w:tcPr>
            <w:tcW w:w="992" w:type="dxa"/>
            <w:tcBorders>
              <w:top w:val="single" w:color="000000" w:sz="6" w:space="0"/>
              <w:left w:val="single" w:color="000000" w:sz="6" w:space="0"/>
              <w:right w:val="single" w:color="000000" w:sz="6" w:space="0"/>
            </w:tcBorders>
          </w:tcPr>
          <w:p w14:paraId="167F678E">
            <w:pPr>
              <w:pStyle w:val="38"/>
              <w:spacing w:before="156" w:after="156" w:line="360" w:lineRule="auto"/>
              <w:rPr>
                <w:rFonts w:ascii="宋体" w:hAnsi="宋体"/>
                <w:szCs w:val="21"/>
              </w:rPr>
            </w:pPr>
            <w:r>
              <w:rPr>
                <w:rFonts w:hint="eastAsia" w:ascii="宋体" w:hAnsi="宋体"/>
                <w:szCs w:val="21"/>
              </w:rPr>
              <w:t>结构</w:t>
            </w:r>
          </w:p>
        </w:tc>
        <w:tc>
          <w:tcPr>
            <w:tcW w:w="2339" w:type="dxa"/>
            <w:tcBorders>
              <w:top w:val="single" w:color="000000" w:sz="6" w:space="0"/>
              <w:left w:val="single" w:color="000000" w:sz="6" w:space="0"/>
              <w:right w:val="single" w:color="000000" w:sz="6" w:space="0"/>
            </w:tcBorders>
          </w:tcPr>
          <w:p w14:paraId="30B461DE">
            <w:pPr>
              <w:pStyle w:val="38"/>
              <w:spacing w:before="156" w:after="156" w:line="360" w:lineRule="auto"/>
              <w:rPr>
                <w:rFonts w:ascii="宋体" w:hAnsi="宋体"/>
                <w:szCs w:val="21"/>
              </w:rPr>
            </w:pPr>
            <w:r>
              <w:rPr>
                <w:rFonts w:hint="eastAsia" w:ascii="宋体" w:hAnsi="宋体"/>
                <w:szCs w:val="21"/>
                <w:shd w:val="clear" w:color="auto" w:fill="FFFFFF"/>
              </w:rPr>
              <w:t>PSE 平台SE 互联 热 开关电源 天线 EMC 安规 模拟 硬件测试</w:t>
            </w:r>
          </w:p>
        </w:tc>
        <w:tc>
          <w:tcPr>
            <w:tcW w:w="2054" w:type="dxa"/>
            <w:tcBorders>
              <w:top w:val="single" w:color="000000" w:sz="6" w:space="0"/>
              <w:left w:val="single" w:color="000000" w:sz="6" w:space="0"/>
              <w:right w:val="single" w:color="000000" w:sz="6" w:space="0"/>
            </w:tcBorders>
          </w:tcPr>
          <w:p w14:paraId="131B4CBB">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95B5590">
            <w:pPr>
              <w:pStyle w:val="38"/>
              <w:spacing w:before="156" w:after="156" w:line="360" w:lineRule="auto"/>
              <w:rPr>
                <w:rFonts w:ascii="宋体" w:hAnsi="宋体"/>
                <w:szCs w:val="21"/>
              </w:rPr>
            </w:pPr>
          </w:p>
        </w:tc>
      </w:tr>
      <w:tr w14:paraId="08EAAFE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4F7CF519">
            <w:pPr>
              <w:pStyle w:val="37"/>
              <w:spacing w:line="360" w:lineRule="auto"/>
              <w:rPr>
                <w:rFonts w:ascii="宋体" w:hAnsi="宋体"/>
                <w:szCs w:val="21"/>
              </w:rPr>
            </w:pPr>
            <w:r>
              <w:rPr>
                <w:rFonts w:hint="eastAsia" w:ascii="宋体" w:hAnsi="宋体"/>
                <w:szCs w:val="21"/>
              </w:rPr>
              <w:t>13-3</w:t>
            </w:r>
          </w:p>
        </w:tc>
        <w:tc>
          <w:tcPr>
            <w:tcW w:w="2128" w:type="dxa"/>
            <w:tcBorders>
              <w:top w:val="single" w:color="000000" w:sz="6" w:space="0"/>
              <w:left w:val="single" w:color="000000" w:sz="6" w:space="0"/>
              <w:right w:val="single" w:color="000000" w:sz="6" w:space="0"/>
            </w:tcBorders>
          </w:tcPr>
          <w:p w14:paraId="07D38F0F">
            <w:pPr>
              <w:pStyle w:val="38"/>
              <w:spacing w:before="156" w:after="156" w:line="360" w:lineRule="auto"/>
              <w:rPr>
                <w:rStyle w:val="32"/>
                <w:rFonts w:ascii="宋体"/>
                <w:color w:val="auto"/>
                <w:szCs w:val="21"/>
              </w:rPr>
            </w:pPr>
            <w:r>
              <w:rPr>
                <w:rStyle w:val="32"/>
                <w:rFonts w:hint="eastAsia" w:ascii="宋体"/>
                <w:color w:val="auto"/>
                <w:szCs w:val="21"/>
              </w:rPr>
              <w:t>结构包材设计</w:t>
            </w:r>
          </w:p>
        </w:tc>
        <w:tc>
          <w:tcPr>
            <w:tcW w:w="992" w:type="dxa"/>
            <w:tcBorders>
              <w:top w:val="single" w:color="000000" w:sz="6" w:space="0"/>
              <w:left w:val="single" w:color="000000" w:sz="6" w:space="0"/>
              <w:right w:val="single" w:color="000000" w:sz="6" w:space="0"/>
            </w:tcBorders>
          </w:tcPr>
          <w:p w14:paraId="5A23F728">
            <w:pPr>
              <w:pStyle w:val="38"/>
              <w:spacing w:before="156" w:after="156" w:line="360" w:lineRule="auto"/>
              <w:rPr>
                <w:rFonts w:ascii="宋体" w:hAnsi="宋体"/>
                <w:szCs w:val="21"/>
              </w:rPr>
            </w:pPr>
            <w:r>
              <w:rPr>
                <w:rFonts w:hint="eastAsia" w:ascii="宋体" w:hAnsi="宋体"/>
                <w:szCs w:val="21"/>
              </w:rPr>
              <w:t>结构</w:t>
            </w:r>
          </w:p>
        </w:tc>
        <w:tc>
          <w:tcPr>
            <w:tcW w:w="2339" w:type="dxa"/>
            <w:tcBorders>
              <w:top w:val="single" w:color="000000" w:sz="6" w:space="0"/>
              <w:left w:val="single" w:color="000000" w:sz="6" w:space="0"/>
              <w:right w:val="single" w:color="000000" w:sz="6" w:space="0"/>
            </w:tcBorders>
          </w:tcPr>
          <w:p w14:paraId="30CDA907">
            <w:pPr>
              <w:widowControl/>
              <w:jc w:val="left"/>
              <w:rPr>
                <w:rFonts w:ascii="宋体" w:hAnsi="宋体" w:cs="宋体"/>
                <w:szCs w:val="21"/>
                <w:shd w:val="clear" w:color="auto" w:fill="FFFFFF"/>
              </w:rPr>
            </w:pPr>
            <w:r>
              <w:rPr>
                <w:rFonts w:ascii="宋体" w:hAnsi="宋体" w:cs="宋体"/>
                <w:szCs w:val="21"/>
                <w:shd w:val="clear" w:color="auto" w:fill="FFFFFF"/>
              </w:rPr>
              <w:t xml:space="preserve">PSE 平台系统工程师 </w:t>
            </w:r>
          </w:p>
          <w:p w14:paraId="5CDA2FCF">
            <w:pPr>
              <w:widowControl/>
              <w:jc w:val="left"/>
              <w:rPr>
                <w:rFonts w:ascii="宋体" w:hAnsi="宋体" w:cs="宋体"/>
                <w:szCs w:val="21"/>
                <w:shd w:val="clear" w:color="auto" w:fill="FFFFFF"/>
              </w:rPr>
            </w:pPr>
            <w:r>
              <w:rPr>
                <w:rFonts w:ascii="宋体" w:hAnsi="宋体" w:cs="宋体"/>
                <w:szCs w:val="21"/>
                <w:shd w:val="clear" w:color="auto" w:fill="FFFFFF"/>
              </w:rPr>
              <w:t>热</w:t>
            </w:r>
            <w:r>
              <w:rPr>
                <w:rFonts w:hint="eastAsia" w:ascii="宋体" w:hAnsi="宋体" w:cs="宋体"/>
                <w:szCs w:val="21"/>
                <w:shd w:val="clear" w:color="auto" w:fill="FFFFFF"/>
              </w:rPr>
              <w:t xml:space="preserve"> </w:t>
            </w:r>
            <w:r>
              <w:rPr>
                <w:rFonts w:ascii="宋体" w:hAnsi="宋体" w:cs="宋体"/>
                <w:szCs w:val="21"/>
                <w:shd w:val="clear" w:color="auto" w:fill="FFFFFF"/>
              </w:rPr>
              <w:t>开关电源</w:t>
            </w:r>
            <w:r>
              <w:rPr>
                <w:rFonts w:hint="eastAsia" w:ascii="宋体" w:hAnsi="宋体" w:cs="宋体"/>
                <w:szCs w:val="21"/>
                <w:shd w:val="clear" w:color="auto" w:fill="FFFFFF"/>
              </w:rPr>
              <w:t xml:space="preserve"> </w:t>
            </w:r>
            <w:r>
              <w:rPr>
                <w:rFonts w:ascii="宋体" w:hAnsi="宋体" w:cs="宋体"/>
                <w:szCs w:val="21"/>
                <w:shd w:val="clear" w:color="auto" w:fill="FFFFFF"/>
              </w:rPr>
              <w:t>天线</w:t>
            </w:r>
          </w:p>
          <w:p w14:paraId="3968EFDE">
            <w:pPr>
              <w:widowControl/>
              <w:jc w:val="left"/>
              <w:rPr>
                <w:rFonts w:ascii="宋体" w:hAnsi="宋体" w:cs="宋体"/>
                <w:szCs w:val="21"/>
                <w:shd w:val="clear" w:color="auto" w:fill="FFFFFF"/>
              </w:rPr>
            </w:pPr>
            <w:r>
              <w:rPr>
                <w:rFonts w:ascii="宋体" w:hAnsi="宋体" w:cs="宋体"/>
                <w:szCs w:val="21"/>
                <w:shd w:val="clear" w:color="auto" w:fill="FFFFFF"/>
              </w:rPr>
              <w:t>EMC 安规</w:t>
            </w:r>
            <w:r>
              <w:rPr>
                <w:rFonts w:hint="eastAsia" w:ascii="宋体" w:hAnsi="宋体" w:cs="宋体"/>
                <w:szCs w:val="21"/>
                <w:shd w:val="clear" w:color="auto" w:fill="FFFFFF"/>
              </w:rPr>
              <w:t xml:space="preserve"> </w:t>
            </w:r>
            <w:r>
              <w:rPr>
                <w:rFonts w:ascii="宋体" w:hAnsi="宋体" w:cs="宋体"/>
                <w:szCs w:val="21"/>
                <w:shd w:val="clear" w:color="auto" w:fill="FFFFFF"/>
              </w:rPr>
              <w:t xml:space="preserve">模拟 硬件测试 器件工程师 </w:t>
            </w:r>
          </w:p>
        </w:tc>
        <w:tc>
          <w:tcPr>
            <w:tcW w:w="2054" w:type="dxa"/>
            <w:tcBorders>
              <w:top w:val="single" w:color="000000" w:sz="6" w:space="0"/>
              <w:left w:val="single" w:color="000000" w:sz="6" w:space="0"/>
              <w:right w:val="single" w:color="000000" w:sz="6" w:space="0"/>
            </w:tcBorders>
          </w:tcPr>
          <w:p w14:paraId="09C6DF0F">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D67F9E6">
            <w:pPr>
              <w:pStyle w:val="38"/>
              <w:spacing w:before="156" w:after="156" w:line="360" w:lineRule="auto"/>
              <w:rPr>
                <w:rFonts w:ascii="宋体" w:hAnsi="宋体"/>
                <w:szCs w:val="21"/>
              </w:rPr>
            </w:pPr>
          </w:p>
        </w:tc>
      </w:tr>
      <w:tr w14:paraId="718CF9C2">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E6B892A">
            <w:pPr>
              <w:pStyle w:val="37"/>
              <w:spacing w:line="360" w:lineRule="auto"/>
              <w:rPr>
                <w:rFonts w:ascii="宋体" w:hAnsi="宋体"/>
                <w:szCs w:val="21"/>
              </w:rPr>
            </w:pPr>
            <w:r>
              <w:rPr>
                <w:rFonts w:hint="eastAsia" w:ascii="宋体" w:hAnsi="宋体"/>
                <w:szCs w:val="21"/>
              </w:rPr>
              <w:t>13-4</w:t>
            </w:r>
          </w:p>
        </w:tc>
        <w:tc>
          <w:tcPr>
            <w:tcW w:w="2128" w:type="dxa"/>
            <w:tcBorders>
              <w:top w:val="single" w:color="000000" w:sz="6" w:space="0"/>
              <w:left w:val="single" w:color="000000" w:sz="6" w:space="0"/>
              <w:right w:val="single" w:color="000000" w:sz="6" w:space="0"/>
            </w:tcBorders>
          </w:tcPr>
          <w:p w14:paraId="6E79CBF9">
            <w:pPr>
              <w:pStyle w:val="38"/>
              <w:spacing w:before="156" w:after="156" w:line="360" w:lineRule="auto"/>
              <w:rPr>
                <w:rStyle w:val="32"/>
                <w:rFonts w:ascii="宋体"/>
                <w:color w:val="auto"/>
                <w:szCs w:val="21"/>
              </w:rPr>
            </w:pPr>
            <w:r>
              <w:rPr>
                <w:rStyle w:val="32"/>
                <w:rFonts w:hint="eastAsia" w:ascii="宋体"/>
                <w:color w:val="auto"/>
                <w:szCs w:val="21"/>
              </w:rPr>
              <w:t>结构设计-平面设计</w:t>
            </w:r>
          </w:p>
        </w:tc>
        <w:tc>
          <w:tcPr>
            <w:tcW w:w="992" w:type="dxa"/>
            <w:tcBorders>
              <w:top w:val="single" w:color="000000" w:sz="6" w:space="0"/>
              <w:left w:val="single" w:color="000000" w:sz="6" w:space="0"/>
              <w:right w:val="single" w:color="000000" w:sz="6" w:space="0"/>
            </w:tcBorders>
          </w:tcPr>
          <w:p w14:paraId="519306BE">
            <w:pPr>
              <w:pStyle w:val="38"/>
              <w:spacing w:before="156" w:after="156" w:line="360" w:lineRule="auto"/>
              <w:rPr>
                <w:rFonts w:ascii="宋体" w:hAnsi="宋体"/>
                <w:szCs w:val="21"/>
              </w:rPr>
            </w:pPr>
            <w:r>
              <w:rPr>
                <w:rFonts w:hint="eastAsia" w:ascii="宋体" w:hAnsi="宋体"/>
                <w:szCs w:val="21"/>
              </w:rPr>
              <w:t>结构</w:t>
            </w:r>
          </w:p>
        </w:tc>
        <w:tc>
          <w:tcPr>
            <w:tcW w:w="2339" w:type="dxa"/>
            <w:tcBorders>
              <w:top w:val="single" w:color="000000" w:sz="6" w:space="0"/>
              <w:left w:val="single" w:color="000000" w:sz="6" w:space="0"/>
              <w:right w:val="single" w:color="000000" w:sz="6" w:space="0"/>
            </w:tcBorders>
          </w:tcPr>
          <w:p w14:paraId="10768776">
            <w:pPr>
              <w:widowControl/>
              <w:jc w:val="left"/>
              <w:rPr>
                <w:rFonts w:ascii="宋体" w:hAnsi="宋体" w:cs="宋体"/>
                <w:kern w:val="0"/>
                <w:sz w:val="24"/>
              </w:rPr>
            </w:pPr>
            <w:r>
              <w:rPr>
                <w:rFonts w:ascii="宋体" w:hAnsi="宋体" w:cs="宋体"/>
                <w:szCs w:val="21"/>
                <w:shd w:val="clear" w:color="auto" w:fill="FFFFFF"/>
              </w:rPr>
              <w:t>PSE</w:t>
            </w:r>
            <w:r>
              <w:rPr>
                <w:rFonts w:hint="eastAsia" w:ascii="宋体" w:hAnsi="宋体" w:cs="宋体"/>
                <w:szCs w:val="21"/>
                <w:shd w:val="clear" w:color="auto" w:fill="FFFFFF"/>
              </w:rPr>
              <w:t xml:space="preserve"> </w:t>
            </w:r>
            <w:r>
              <w:rPr>
                <w:rFonts w:ascii="宋体" w:hAnsi="宋体" w:cs="宋体"/>
                <w:szCs w:val="21"/>
                <w:shd w:val="clear" w:color="auto" w:fill="FFFFFF"/>
              </w:rPr>
              <w:t>平台系统工程师</w:t>
            </w:r>
          </w:p>
        </w:tc>
        <w:tc>
          <w:tcPr>
            <w:tcW w:w="2054" w:type="dxa"/>
            <w:tcBorders>
              <w:top w:val="single" w:color="000000" w:sz="6" w:space="0"/>
              <w:left w:val="single" w:color="000000" w:sz="6" w:space="0"/>
              <w:right w:val="single" w:color="000000" w:sz="6" w:space="0"/>
            </w:tcBorders>
          </w:tcPr>
          <w:p w14:paraId="2E376494">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E1A49C6">
            <w:pPr>
              <w:pStyle w:val="38"/>
              <w:spacing w:before="156" w:after="156" w:line="360" w:lineRule="auto"/>
              <w:rPr>
                <w:rFonts w:ascii="宋体" w:hAnsi="宋体"/>
                <w:szCs w:val="21"/>
              </w:rPr>
            </w:pPr>
          </w:p>
        </w:tc>
      </w:tr>
      <w:tr w14:paraId="481B31D2">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48567698">
            <w:pPr>
              <w:pStyle w:val="37"/>
              <w:spacing w:line="360" w:lineRule="auto"/>
              <w:rPr>
                <w:rFonts w:ascii="宋体" w:hAnsi="宋体"/>
                <w:szCs w:val="21"/>
              </w:rPr>
            </w:pPr>
            <w:r>
              <w:rPr>
                <w:rFonts w:ascii="宋体" w:hAnsi="宋体"/>
                <w:szCs w:val="21"/>
              </w:rPr>
              <w:t>13-5</w:t>
            </w:r>
          </w:p>
        </w:tc>
        <w:tc>
          <w:tcPr>
            <w:tcW w:w="2128" w:type="dxa"/>
            <w:tcBorders>
              <w:top w:val="single" w:color="000000" w:sz="6" w:space="0"/>
              <w:left w:val="single" w:color="000000" w:sz="6" w:space="0"/>
              <w:right w:val="single" w:color="000000" w:sz="6" w:space="0"/>
            </w:tcBorders>
          </w:tcPr>
          <w:p w14:paraId="38108D72">
            <w:pPr>
              <w:pStyle w:val="38"/>
              <w:spacing w:before="156" w:after="156" w:line="360" w:lineRule="auto"/>
              <w:rPr>
                <w:rStyle w:val="32"/>
                <w:rFonts w:ascii="宋体"/>
                <w:color w:val="auto"/>
                <w:szCs w:val="21"/>
              </w:rPr>
            </w:pPr>
            <w:r>
              <w:rPr>
                <w:rStyle w:val="32"/>
                <w:rFonts w:ascii="宋体"/>
                <w:color w:val="auto"/>
                <w:szCs w:val="21"/>
              </w:rPr>
              <w:t>结构仿真</w:t>
            </w:r>
          </w:p>
        </w:tc>
        <w:tc>
          <w:tcPr>
            <w:tcW w:w="992" w:type="dxa"/>
            <w:tcBorders>
              <w:top w:val="single" w:color="000000" w:sz="6" w:space="0"/>
              <w:left w:val="single" w:color="000000" w:sz="6" w:space="0"/>
              <w:right w:val="single" w:color="000000" w:sz="6" w:space="0"/>
            </w:tcBorders>
          </w:tcPr>
          <w:p w14:paraId="6E0F1B4A">
            <w:pPr>
              <w:pStyle w:val="38"/>
              <w:spacing w:before="156" w:after="156" w:line="360" w:lineRule="auto"/>
              <w:rPr>
                <w:rFonts w:ascii="宋体" w:hAnsi="宋体"/>
                <w:szCs w:val="21"/>
              </w:rPr>
            </w:pPr>
            <w:r>
              <w:rPr>
                <w:rFonts w:hint="eastAsia" w:ascii="宋体" w:hAnsi="宋体"/>
                <w:szCs w:val="21"/>
              </w:rPr>
              <w:t>结构</w:t>
            </w:r>
          </w:p>
        </w:tc>
        <w:tc>
          <w:tcPr>
            <w:tcW w:w="2339" w:type="dxa"/>
            <w:tcBorders>
              <w:top w:val="single" w:color="000000" w:sz="6" w:space="0"/>
              <w:left w:val="single" w:color="000000" w:sz="6" w:space="0"/>
              <w:right w:val="single" w:color="000000" w:sz="6" w:space="0"/>
            </w:tcBorders>
          </w:tcPr>
          <w:p w14:paraId="5496CDA8">
            <w:pPr>
              <w:pStyle w:val="38"/>
              <w:spacing w:before="156" w:after="156" w:line="360" w:lineRule="auto"/>
              <w:rPr>
                <w:rFonts w:ascii="宋体" w:hAnsi="宋体"/>
                <w:szCs w:val="21"/>
              </w:rPr>
            </w:pPr>
            <w:r>
              <w:rPr>
                <w:rFonts w:hint="eastAsia" w:ascii="宋体" w:hAnsi="宋体"/>
                <w:szCs w:val="21"/>
                <w:shd w:val="clear" w:color="auto" w:fill="FFFFFF"/>
              </w:rPr>
              <w:t>PSE 平台SE 互联</w:t>
            </w:r>
            <w:r>
              <w:rPr>
                <w:rFonts w:ascii="宋体" w:hAnsi="宋体"/>
                <w:szCs w:val="21"/>
                <w:shd w:val="clear" w:color="auto" w:fill="FFFFFF"/>
              </w:rPr>
              <w:t xml:space="preserve"> </w:t>
            </w:r>
            <w:r>
              <w:rPr>
                <w:rFonts w:hint="eastAsia" w:ascii="宋体" w:hAnsi="宋体"/>
                <w:szCs w:val="21"/>
                <w:shd w:val="clear" w:color="auto" w:fill="FFFFFF"/>
              </w:rPr>
              <w:t>热 研发单板工艺 研发整机工艺 结构</w:t>
            </w:r>
          </w:p>
        </w:tc>
        <w:tc>
          <w:tcPr>
            <w:tcW w:w="2054" w:type="dxa"/>
            <w:tcBorders>
              <w:top w:val="single" w:color="000000" w:sz="6" w:space="0"/>
              <w:left w:val="single" w:color="000000" w:sz="6" w:space="0"/>
              <w:right w:val="single" w:color="000000" w:sz="6" w:space="0"/>
            </w:tcBorders>
          </w:tcPr>
          <w:p w14:paraId="385C95E6">
            <w:pPr>
              <w:pStyle w:val="38"/>
              <w:spacing w:before="156" w:after="156" w:line="360" w:lineRule="auto"/>
              <w:rPr>
                <w:rFonts w:ascii="宋体" w:hAnsi="宋体"/>
                <w:szCs w:val="21"/>
              </w:rPr>
            </w:pPr>
            <w:r>
              <w:rPr>
                <w:rFonts w:hint="eastAsia" w:ascii="宋体" w:hAnsi="宋体"/>
                <w:szCs w:val="21"/>
              </w:rPr>
              <w:t>TEC10T150-XX项目结构仿真分析报告.pptx</w:t>
            </w:r>
          </w:p>
        </w:tc>
        <w:tc>
          <w:tcPr>
            <w:tcW w:w="1275" w:type="dxa"/>
            <w:tcBorders>
              <w:top w:val="single" w:color="000000" w:sz="6" w:space="0"/>
              <w:left w:val="single" w:color="000000" w:sz="6" w:space="0"/>
              <w:right w:val="single" w:color="000000" w:sz="12" w:space="0"/>
            </w:tcBorders>
          </w:tcPr>
          <w:p w14:paraId="52EF79A9">
            <w:pPr>
              <w:pStyle w:val="38"/>
              <w:spacing w:before="156" w:after="156" w:line="360" w:lineRule="auto"/>
              <w:rPr>
                <w:rFonts w:ascii="宋体" w:hAnsi="宋体"/>
                <w:szCs w:val="21"/>
              </w:rPr>
            </w:pPr>
          </w:p>
        </w:tc>
      </w:tr>
      <w:tr w14:paraId="5A770055">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6530E91">
            <w:pPr>
              <w:pStyle w:val="37"/>
              <w:spacing w:line="360" w:lineRule="auto"/>
              <w:rPr>
                <w:rFonts w:ascii="宋体" w:hAnsi="宋体"/>
                <w:szCs w:val="21"/>
              </w:rPr>
            </w:pPr>
            <w:r>
              <w:rPr>
                <w:rFonts w:hint="eastAsia" w:ascii="宋体" w:hAnsi="宋体"/>
                <w:szCs w:val="21"/>
              </w:rPr>
              <w:t>1</w:t>
            </w:r>
            <w:r>
              <w:rPr>
                <w:rFonts w:ascii="宋体" w:hAnsi="宋体"/>
                <w:szCs w:val="21"/>
              </w:rPr>
              <w:t>3-6</w:t>
            </w:r>
          </w:p>
        </w:tc>
        <w:tc>
          <w:tcPr>
            <w:tcW w:w="2128" w:type="dxa"/>
            <w:tcBorders>
              <w:top w:val="single" w:color="000000" w:sz="6" w:space="0"/>
              <w:left w:val="single" w:color="000000" w:sz="6" w:space="0"/>
              <w:right w:val="single" w:color="000000" w:sz="6" w:space="0"/>
            </w:tcBorders>
          </w:tcPr>
          <w:p w14:paraId="4B62C33E">
            <w:pPr>
              <w:pStyle w:val="38"/>
              <w:spacing w:before="156" w:after="156" w:line="360" w:lineRule="auto"/>
              <w:rPr>
                <w:rStyle w:val="32"/>
                <w:rFonts w:ascii="宋体"/>
                <w:color w:val="auto"/>
                <w:szCs w:val="21"/>
              </w:rPr>
            </w:pPr>
            <w:r>
              <w:rPr>
                <w:rStyle w:val="32"/>
                <w:rFonts w:ascii="宋体"/>
                <w:color w:val="auto"/>
                <w:szCs w:val="21"/>
              </w:rPr>
              <w:t>结构件开模</w:t>
            </w:r>
          </w:p>
        </w:tc>
        <w:tc>
          <w:tcPr>
            <w:tcW w:w="992" w:type="dxa"/>
            <w:tcBorders>
              <w:top w:val="single" w:color="000000" w:sz="6" w:space="0"/>
              <w:left w:val="single" w:color="000000" w:sz="6" w:space="0"/>
              <w:right w:val="single" w:color="000000" w:sz="6" w:space="0"/>
            </w:tcBorders>
          </w:tcPr>
          <w:p w14:paraId="26E8F0F3">
            <w:pPr>
              <w:pStyle w:val="17"/>
              <w:spacing w:line="360" w:lineRule="auto"/>
              <w:rPr>
                <w:rFonts w:ascii="宋体" w:hAnsi="宋体"/>
                <w:sz w:val="21"/>
                <w:szCs w:val="21"/>
              </w:rPr>
            </w:pPr>
            <w:r>
              <w:rPr>
                <w:rFonts w:ascii="宋体" w:hAnsi="宋体"/>
                <w:sz w:val="21"/>
                <w:szCs w:val="21"/>
              </w:rPr>
              <w:t>硬件</w:t>
            </w:r>
            <w:r>
              <w:rPr>
                <w:rFonts w:hint="eastAsia" w:ascii="宋体" w:hAnsi="宋体"/>
                <w:sz w:val="21"/>
                <w:szCs w:val="21"/>
              </w:rPr>
              <w:t>P</w:t>
            </w:r>
            <w:r>
              <w:rPr>
                <w:rFonts w:ascii="宋体" w:hAnsi="宋体"/>
                <w:sz w:val="21"/>
                <w:szCs w:val="21"/>
              </w:rPr>
              <w:t>M</w:t>
            </w:r>
          </w:p>
        </w:tc>
        <w:tc>
          <w:tcPr>
            <w:tcW w:w="2339" w:type="dxa"/>
            <w:tcBorders>
              <w:top w:val="single" w:color="000000" w:sz="6" w:space="0"/>
              <w:left w:val="single" w:color="000000" w:sz="6" w:space="0"/>
              <w:right w:val="single" w:color="000000" w:sz="6" w:space="0"/>
            </w:tcBorders>
          </w:tcPr>
          <w:p w14:paraId="5170626F">
            <w:pPr>
              <w:pStyle w:val="17"/>
              <w:spacing w:line="360" w:lineRule="auto"/>
              <w:rPr>
                <w:rFonts w:ascii="宋体" w:hAnsi="宋体"/>
                <w:sz w:val="21"/>
                <w:szCs w:val="21"/>
              </w:rPr>
            </w:pPr>
            <w:r>
              <w:rPr>
                <w:rFonts w:ascii="宋体" w:hAnsi="宋体"/>
                <w:sz w:val="21"/>
                <w:szCs w:val="21"/>
              </w:rPr>
              <w:t>结构</w:t>
            </w:r>
          </w:p>
        </w:tc>
        <w:tc>
          <w:tcPr>
            <w:tcW w:w="2054" w:type="dxa"/>
            <w:tcBorders>
              <w:top w:val="single" w:color="000000" w:sz="6" w:space="0"/>
              <w:left w:val="single" w:color="000000" w:sz="6" w:space="0"/>
              <w:right w:val="single" w:color="000000" w:sz="6" w:space="0"/>
            </w:tcBorders>
          </w:tcPr>
          <w:p w14:paraId="5F7D1317">
            <w:pPr>
              <w:pStyle w:val="17"/>
              <w:spacing w:line="360" w:lineRule="auto"/>
              <w:rPr>
                <w:rFonts w:ascii="宋体" w:hAnsi="宋体"/>
                <w:sz w:val="21"/>
                <w:szCs w:val="21"/>
              </w:rPr>
            </w:pPr>
          </w:p>
        </w:tc>
        <w:tc>
          <w:tcPr>
            <w:tcW w:w="1275" w:type="dxa"/>
            <w:tcBorders>
              <w:top w:val="single" w:color="000000" w:sz="6" w:space="0"/>
              <w:left w:val="single" w:color="000000" w:sz="6" w:space="0"/>
              <w:right w:val="single" w:color="000000" w:sz="12" w:space="0"/>
            </w:tcBorders>
          </w:tcPr>
          <w:p w14:paraId="5C52403B">
            <w:pPr>
              <w:pStyle w:val="38"/>
              <w:spacing w:before="156" w:after="156" w:line="360" w:lineRule="auto"/>
              <w:rPr>
                <w:rFonts w:ascii="宋体" w:hAnsi="宋体"/>
                <w:szCs w:val="21"/>
              </w:rPr>
            </w:pPr>
          </w:p>
        </w:tc>
      </w:tr>
      <w:tr w14:paraId="427557B1">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254A21C">
            <w:pPr>
              <w:pStyle w:val="37"/>
              <w:spacing w:line="360" w:lineRule="auto"/>
              <w:rPr>
                <w:rFonts w:ascii="宋体" w:hAnsi="宋体"/>
                <w:szCs w:val="21"/>
              </w:rPr>
            </w:pPr>
            <w:r>
              <w:rPr>
                <w:rFonts w:hint="eastAsia" w:ascii="宋体" w:hAnsi="宋体"/>
                <w:szCs w:val="21"/>
              </w:rPr>
              <w:t>1</w:t>
            </w:r>
            <w:r>
              <w:rPr>
                <w:rFonts w:ascii="宋体" w:hAnsi="宋体"/>
                <w:szCs w:val="21"/>
              </w:rPr>
              <w:t>4</w:t>
            </w:r>
          </w:p>
        </w:tc>
        <w:tc>
          <w:tcPr>
            <w:tcW w:w="2128" w:type="dxa"/>
            <w:tcBorders>
              <w:top w:val="single" w:color="000000" w:sz="6" w:space="0"/>
              <w:left w:val="single" w:color="000000" w:sz="6" w:space="0"/>
              <w:right w:val="single" w:color="000000" w:sz="6" w:space="0"/>
            </w:tcBorders>
          </w:tcPr>
          <w:p w14:paraId="23DBCEDC">
            <w:pPr>
              <w:pStyle w:val="38"/>
              <w:spacing w:before="156" w:after="156" w:line="360" w:lineRule="auto"/>
              <w:rPr>
                <w:rStyle w:val="32"/>
                <w:rFonts w:ascii="宋体"/>
                <w:color w:val="auto"/>
                <w:szCs w:val="21"/>
              </w:rPr>
            </w:pPr>
            <w:r>
              <w:rPr>
                <w:rStyle w:val="32"/>
                <w:rFonts w:ascii="宋体"/>
                <w:color w:val="auto"/>
                <w:szCs w:val="21"/>
              </w:rPr>
              <w:t>工艺设计</w:t>
            </w:r>
          </w:p>
        </w:tc>
        <w:tc>
          <w:tcPr>
            <w:tcW w:w="992" w:type="dxa"/>
            <w:tcBorders>
              <w:top w:val="single" w:color="000000" w:sz="6" w:space="0"/>
              <w:left w:val="single" w:color="000000" w:sz="6" w:space="0"/>
              <w:right w:val="single" w:color="000000" w:sz="6" w:space="0"/>
            </w:tcBorders>
          </w:tcPr>
          <w:p w14:paraId="429B9AB9">
            <w:pPr>
              <w:pStyle w:val="17"/>
              <w:spacing w:line="360" w:lineRule="auto"/>
              <w:rPr>
                <w:rFonts w:ascii="宋体" w:hAnsi="宋体"/>
                <w:sz w:val="21"/>
                <w:szCs w:val="21"/>
              </w:rPr>
            </w:pPr>
            <w:r>
              <w:rPr>
                <w:rFonts w:ascii="宋体" w:hAnsi="宋体"/>
                <w:sz w:val="21"/>
                <w:szCs w:val="21"/>
              </w:rPr>
              <w:t>工艺</w:t>
            </w:r>
          </w:p>
        </w:tc>
        <w:tc>
          <w:tcPr>
            <w:tcW w:w="2339" w:type="dxa"/>
            <w:tcBorders>
              <w:top w:val="single" w:color="000000" w:sz="6" w:space="0"/>
              <w:left w:val="single" w:color="000000" w:sz="6" w:space="0"/>
              <w:right w:val="single" w:color="000000" w:sz="6" w:space="0"/>
            </w:tcBorders>
          </w:tcPr>
          <w:p w14:paraId="668B8C03">
            <w:pPr>
              <w:pStyle w:val="17"/>
              <w:spacing w:line="360" w:lineRule="auto"/>
              <w:rPr>
                <w:rFonts w:ascii="宋体" w:hAnsi="宋体"/>
                <w:sz w:val="21"/>
                <w:szCs w:val="21"/>
              </w:rPr>
            </w:pPr>
          </w:p>
        </w:tc>
        <w:tc>
          <w:tcPr>
            <w:tcW w:w="2054" w:type="dxa"/>
            <w:tcBorders>
              <w:top w:val="single" w:color="000000" w:sz="6" w:space="0"/>
              <w:left w:val="single" w:color="000000" w:sz="6" w:space="0"/>
              <w:right w:val="single" w:color="000000" w:sz="6" w:space="0"/>
            </w:tcBorders>
          </w:tcPr>
          <w:p w14:paraId="12874302">
            <w:pPr>
              <w:pStyle w:val="17"/>
              <w:spacing w:line="360" w:lineRule="auto"/>
              <w:rPr>
                <w:rFonts w:ascii="宋体" w:hAnsi="宋体"/>
                <w:sz w:val="21"/>
                <w:szCs w:val="21"/>
              </w:rPr>
            </w:pPr>
          </w:p>
        </w:tc>
        <w:tc>
          <w:tcPr>
            <w:tcW w:w="1275" w:type="dxa"/>
            <w:tcBorders>
              <w:top w:val="single" w:color="000000" w:sz="6" w:space="0"/>
              <w:left w:val="single" w:color="000000" w:sz="6" w:space="0"/>
              <w:right w:val="single" w:color="000000" w:sz="12" w:space="0"/>
            </w:tcBorders>
          </w:tcPr>
          <w:p w14:paraId="6A225720">
            <w:pPr>
              <w:pStyle w:val="38"/>
              <w:spacing w:before="156" w:after="156" w:line="360" w:lineRule="auto"/>
              <w:rPr>
                <w:rFonts w:ascii="宋体" w:hAnsi="宋体"/>
                <w:szCs w:val="21"/>
              </w:rPr>
            </w:pPr>
          </w:p>
        </w:tc>
      </w:tr>
      <w:tr w14:paraId="1A350039">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AB1FED0">
            <w:pPr>
              <w:pStyle w:val="37"/>
              <w:spacing w:line="360" w:lineRule="auto"/>
              <w:rPr>
                <w:rFonts w:ascii="宋体" w:hAnsi="宋体"/>
                <w:szCs w:val="21"/>
              </w:rPr>
            </w:pPr>
            <w:r>
              <w:rPr>
                <w:rFonts w:hint="eastAsia" w:ascii="宋体" w:hAnsi="宋体"/>
                <w:szCs w:val="21"/>
              </w:rPr>
              <w:t>1</w:t>
            </w:r>
            <w:r>
              <w:rPr>
                <w:rFonts w:ascii="宋体" w:hAnsi="宋体"/>
                <w:szCs w:val="21"/>
              </w:rPr>
              <w:t>4-1</w:t>
            </w:r>
          </w:p>
        </w:tc>
        <w:tc>
          <w:tcPr>
            <w:tcW w:w="2128" w:type="dxa"/>
            <w:tcBorders>
              <w:top w:val="single" w:color="000000" w:sz="6" w:space="0"/>
              <w:left w:val="single" w:color="000000" w:sz="6" w:space="0"/>
              <w:right w:val="single" w:color="000000" w:sz="6" w:space="0"/>
            </w:tcBorders>
          </w:tcPr>
          <w:p w14:paraId="09893F6B">
            <w:pPr>
              <w:pStyle w:val="38"/>
              <w:spacing w:before="156" w:after="156" w:line="360" w:lineRule="auto"/>
              <w:rPr>
                <w:rStyle w:val="32"/>
                <w:rFonts w:ascii="宋体"/>
                <w:color w:val="auto"/>
                <w:szCs w:val="21"/>
              </w:rPr>
            </w:pPr>
            <w:r>
              <w:rPr>
                <w:rStyle w:val="32"/>
                <w:rFonts w:ascii="宋体"/>
                <w:color w:val="auto"/>
                <w:szCs w:val="21"/>
              </w:rPr>
              <w:t>工艺</w:t>
            </w:r>
            <w:r>
              <w:rPr>
                <w:rStyle w:val="32"/>
                <w:rFonts w:hint="eastAsia" w:ascii="宋体"/>
                <w:color w:val="auto"/>
                <w:szCs w:val="21"/>
              </w:rPr>
              <w:t>D</w:t>
            </w:r>
            <w:r>
              <w:rPr>
                <w:rStyle w:val="32"/>
                <w:rFonts w:ascii="宋体"/>
                <w:color w:val="auto"/>
                <w:szCs w:val="21"/>
              </w:rPr>
              <w:t>FM检查</w:t>
            </w:r>
          </w:p>
        </w:tc>
        <w:tc>
          <w:tcPr>
            <w:tcW w:w="992" w:type="dxa"/>
            <w:tcBorders>
              <w:top w:val="single" w:color="000000" w:sz="6" w:space="0"/>
              <w:left w:val="single" w:color="000000" w:sz="6" w:space="0"/>
              <w:right w:val="single" w:color="000000" w:sz="6" w:space="0"/>
            </w:tcBorders>
          </w:tcPr>
          <w:p w14:paraId="715294C7">
            <w:pPr>
              <w:pStyle w:val="17"/>
              <w:spacing w:line="360" w:lineRule="auto"/>
              <w:rPr>
                <w:rFonts w:ascii="宋体" w:hAnsi="宋体"/>
                <w:sz w:val="21"/>
                <w:szCs w:val="21"/>
              </w:rPr>
            </w:pPr>
            <w:r>
              <w:rPr>
                <w:rFonts w:ascii="宋体" w:hAnsi="宋体"/>
                <w:sz w:val="21"/>
                <w:szCs w:val="21"/>
              </w:rPr>
              <w:t>工艺</w:t>
            </w:r>
          </w:p>
        </w:tc>
        <w:tc>
          <w:tcPr>
            <w:tcW w:w="2339" w:type="dxa"/>
            <w:tcBorders>
              <w:top w:val="single" w:color="000000" w:sz="6" w:space="0"/>
              <w:left w:val="single" w:color="000000" w:sz="6" w:space="0"/>
              <w:right w:val="single" w:color="000000" w:sz="6" w:space="0"/>
            </w:tcBorders>
          </w:tcPr>
          <w:p w14:paraId="08229D3E">
            <w:pPr>
              <w:pStyle w:val="17"/>
              <w:spacing w:line="360" w:lineRule="auto"/>
              <w:rPr>
                <w:rFonts w:ascii="宋体" w:hAnsi="宋体" w:cs="宋体"/>
                <w:sz w:val="21"/>
                <w:szCs w:val="21"/>
                <w:shd w:val="clear" w:color="auto" w:fill="FFFFFF"/>
              </w:rPr>
            </w:pPr>
            <w:r>
              <w:rPr>
                <w:rFonts w:ascii="宋体" w:hAnsi="宋体" w:cs="宋体"/>
                <w:sz w:val="21"/>
                <w:szCs w:val="21"/>
                <w:shd w:val="clear" w:color="auto" w:fill="FFFFFF"/>
              </w:rPr>
              <w:t>工艺审核人、量产维护工艺</w:t>
            </w:r>
          </w:p>
        </w:tc>
        <w:tc>
          <w:tcPr>
            <w:tcW w:w="2054" w:type="dxa"/>
            <w:tcBorders>
              <w:top w:val="single" w:color="000000" w:sz="6" w:space="0"/>
              <w:left w:val="single" w:color="000000" w:sz="6" w:space="0"/>
              <w:right w:val="single" w:color="000000" w:sz="6" w:space="0"/>
            </w:tcBorders>
          </w:tcPr>
          <w:p w14:paraId="32F70C3F">
            <w:pPr>
              <w:pStyle w:val="17"/>
              <w:spacing w:line="360" w:lineRule="auto"/>
              <w:rPr>
                <w:rFonts w:ascii="宋体" w:hAnsi="宋体" w:cs="宋体"/>
                <w:sz w:val="21"/>
                <w:szCs w:val="21"/>
                <w:shd w:val="clear" w:color="auto" w:fill="FFFFFF"/>
              </w:rPr>
            </w:pPr>
          </w:p>
        </w:tc>
        <w:tc>
          <w:tcPr>
            <w:tcW w:w="1275" w:type="dxa"/>
            <w:tcBorders>
              <w:top w:val="single" w:color="000000" w:sz="6" w:space="0"/>
              <w:left w:val="single" w:color="000000" w:sz="6" w:space="0"/>
              <w:right w:val="single" w:color="000000" w:sz="12" w:space="0"/>
            </w:tcBorders>
          </w:tcPr>
          <w:p w14:paraId="4A9D939E">
            <w:pPr>
              <w:pStyle w:val="38"/>
              <w:spacing w:before="156" w:after="156" w:line="360" w:lineRule="auto"/>
              <w:rPr>
                <w:rFonts w:ascii="宋体" w:hAnsi="宋体"/>
                <w:szCs w:val="21"/>
              </w:rPr>
            </w:pPr>
          </w:p>
        </w:tc>
      </w:tr>
      <w:tr w14:paraId="2211F89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7E564CCA">
            <w:pPr>
              <w:pStyle w:val="37"/>
              <w:spacing w:line="360" w:lineRule="auto"/>
              <w:rPr>
                <w:rFonts w:ascii="宋体" w:hAnsi="宋体"/>
                <w:szCs w:val="21"/>
              </w:rPr>
            </w:pPr>
            <w:r>
              <w:rPr>
                <w:rFonts w:hint="eastAsia" w:ascii="宋体" w:hAnsi="宋体"/>
                <w:szCs w:val="21"/>
              </w:rPr>
              <w:t>1</w:t>
            </w:r>
            <w:r>
              <w:rPr>
                <w:rFonts w:ascii="宋体" w:hAnsi="宋体"/>
                <w:szCs w:val="21"/>
              </w:rPr>
              <w:t>4-2</w:t>
            </w:r>
          </w:p>
        </w:tc>
        <w:tc>
          <w:tcPr>
            <w:tcW w:w="2128" w:type="dxa"/>
            <w:tcBorders>
              <w:top w:val="single" w:color="000000" w:sz="6" w:space="0"/>
              <w:left w:val="single" w:color="000000" w:sz="6" w:space="0"/>
              <w:right w:val="single" w:color="000000" w:sz="6" w:space="0"/>
            </w:tcBorders>
          </w:tcPr>
          <w:p w14:paraId="4FCCE987">
            <w:pPr>
              <w:pStyle w:val="38"/>
              <w:spacing w:before="156" w:after="156" w:line="360" w:lineRule="auto"/>
              <w:rPr>
                <w:rStyle w:val="32"/>
                <w:rFonts w:ascii="宋体"/>
                <w:color w:val="auto"/>
                <w:szCs w:val="21"/>
              </w:rPr>
            </w:pPr>
            <w:r>
              <w:rPr>
                <w:rStyle w:val="32"/>
                <w:rFonts w:ascii="宋体"/>
                <w:color w:val="auto"/>
                <w:szCs w:val="21"/>
              </w:rPr>
              <w:t>工艺工装治具设计</w:t>
            </w:r>
          </w:p>
        </w:tc>
        <w:tc>
          <w:tcPr>
            <w:tcW w:w="992" w:type="dxa"/>
            <w:tcBorders>
              <w:top w:val="single" w:color="000000" w:sz="6" w:space="0"/>
              <w:left w:val="single" w:color="000000" w:sz="6" w:space="0"/>
              <w:right w:val="single" w:color="000000" w:sz="6" w:space="0"/>
            </w:tcBorders>
          </w:tcPr>
          <w:p w14:paraId="0327BB89">
            <w:pPr>
              <w:pStyle w:val="17"/>
              <w:spacing w:line="360" w:lineRule="auto"/>
              <w:rPr>
                <w:rFonts w:ascii="宋体" w:hAnsi="宋体"/>
                <w:sz w:val="21"/>
                <w:szCs w:val="21"/>
              </w:rPr>
            </w:pPr>
            <w:r>
              <w:rPr>
                <w:rFonts w:ascii="宋体" w:hAnsi="宋体"/>
                <w:sz w:val="21"/>
                <w:szCs w:val="21"/>
              </w:rPr>
              <w:t>工艺</w:t>
            </w:r>
          </w:p>
        </w:tc>
        <w:tc>
          <w:tcPr>
            <w:tcW w:w="2339" w:type="dxa"/>
            <w:tcBorders>
              <w:top w:val="single" w:color="000000" w:sz="6" w:space="0"/>
              <w:left w:val="single" w:color="000000" w:sz="6" w:space="0"/>
              <w:right w:val="single" w:color="000000" w:sz="6" w:space="0"/>
            </w:tcBorders>
          </w:tcPr>
          <w:p w14:paraId="265221EE">
            <w:pPr>
              <w:pStyle w:val="17"/>
              <w:spacing w:line="360" w:lineRule="auto"/>
              <w:rPr>
                <w:rFonts w:ascii="宋体" w:hAnsi="宋体" w:cs="宋体"/>
                <w:sz w:val="21"/>
                <w:szCs w:val="21"/>
                <w:shd w:val="clear" w:color="auto" w:fill="FFFFFF"/>
              </w:rPr>
            </w:pPr>
            <w:r>
              <w:rPr>
                <w:rFonts w:ascii="宋体" w:hAnsi="宋体" w:cs="宋体"/>
                <w:sz w:val="21"/>
                <w:szCs w:val="21"/>
                <w:shd w:val="clear" w:color="auto" w:fill="FFFFFF"/>
              </w:rPr>
              <w:t>工艺审核人</w:t>
            </w:r>
          </w:p>
        </w:tc>
        <w:tc>
          <w:tcPr>
            <w:tcW w:w="2054" w:type="dxa"/>
            <w:tcBorders>
              <w:top w:val="single" w:color="000000" w:sz="6" w:space="0"/>
              <w:left w:val="single" w:color="000000" w:sz="6" w:space="0"/>
              <w:right w:val="single" w:color="000000" w:sz="6" w:space="0"/>
            </w:tcBorders>
          </w:tcPr>
          <w:p w14:paraId="37EC72EB">
            <w:pPr>
              <w:pStyle w:val="17"/>
              <w:spacing w:line="360" w:lineRule="auto"/>
              <w:rPr>
                <w:rFonts w:ascii="宋体" w:hAnsi="宋体" w:cs="宋体"/>
                <w:sz w:val="21"/>
                <w:szCs w:val="21"/>
                <w:shd w:val="clear" w:color="auto" w:fill="FFFFFF"/>
              </w:rPr>
            </w:pPr>
          </w:p>
        </w:tc>
        <w:tc>
          <w:tcPr>
            <w:tcW w:w="1275" w:type="dxa"/>
            <w:tcBorders>
              <w:top w:val="single" w:color="000000" w:sz="6" w:space="0"/>
              <w:left w:val="single" w:color="000000" w:sz="6" w:space="0"/>
              <w:right w:val="single" w:color="000000" w:sz="12" w:space="0"/>
            </w:tcBorders>
          </w:tcPr>
          <w:p w14:paraId="0501687B">
            <w:pPr>
              <w:pStyle w:val="38"/>
              <w:spacing w:before="156" w:after="156" w:line="360" w:lineRule="auto"/>
              <w:rPr>
                <w:rFonts w:ascii="宋体" w:hAnsi="宋体"/>
                <w:szCs w:val="21"/>
              </w:rPr>
            </w:pPr>
          </w:p>
        </w:tc>
      </w:tr>
      <w:tr w14:paraId="6C48B821">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67BBF9C">
            <w:pPr>
              <w:pStyle w:val="37"/>
              <w:spacing w:line="360" w:lineRule="auto"/>
              <w:rPr>
                <w:rFonts w:ascii="宋体" w:hAnsi="宋体"/>
                <w:szCs w:val="21"/>
              </w:rPr>
            </w:pPr>
            <w:r>
              <w:rPr>
                <w:rFonts w:hint="eastAsia" w:ascii="宋体" w:hAnsi="宋体"/>
                <w:szCs w:val="21"/>
              </w:rPr>
              <w:t>1</w:t>
            </w:r>
            <w:r>
              <w:rPr>
                <w:rFonts w:ascii="宋体" w:hAnsi="宋体"/>
                <w:szCs w:val="21"/>
              </w:rPr>
              <w:t>4-3</w:t>
            </w:r>
          </w:p>
        </w:tc>
        <w:tc>
          <w:tcPr>
            <w:tcW w:w="2128" w:type="dxa"/>
            <w:tcBorders>
              <w:top w:val="single" w:color="000000" w:sz="6" w:space="0"/>
              <w:left w:val="single" w:color="000000" w:sz="6" w:space="0"/>
              <w:right w:val="single" w:color="000000" w:sz="6" w:space="0"/>
            </w:tcBorders>
          </w:tcPr>
          <w:p w14:paraId="747280F6">
            <w:pPr>
              <w:pStyle w:val="38"/>
              <w:spacing w:before="156" w:after="156" w:line="360" w:lineRule="auto"/>
              <w:rPr>
                <w:rStyle w:val="32"/>
                <w:rFonts w:ascii="宋体"/>
                <w:color w:val="auto"/>
                <w:szCs w:val="21"/>
              </w:rPr>
            </w:pPr>
            <w:r>
              <w:rPr>
                <w:rStyle w:val="32"/>
                <w:rFonts w:ascii="宋体"/>
                <w:color w:val="auto"/>
                <w:szCs w:val="21"/>
              </w:rPr>
              <w:t>工艺文件编写</w:t>
            </w:r>
          </w:p>
        </w:tc>
        <w:tc>
          <w:tcPr>
            <w:tcW w:w="992" w:type="dxa"/>
            <w:tcBorders>
              <w:top w:val="single" w:color="000000" w:sz="6" w:space="0"/>
              <w:left w:val="single" w:color="000000" w:sz="6" w:space="0"/>
              <w:right w:val="single" w:color="000000" w:sz="6" w:space="0"/>
            </w:tcBorders>
          </w:tcPr>
          <w:p w14:paraId="67CA4D88">
            <w:pPr>
              <w:pStyle w:val="17"/>
              <w:spacing w:line="360" w:lineRule="auto"/>
              <w:rPr>
                <w:rFonts w:ascii="宋体" w:hAnsi="宋体"/>
                <w:sz w:val="21"/>
                <w:szCs w:val="21"/>
              </w:rPr>
            </w:pPr>
            <w:r>
              <w:rPr>
                <w:rFonts w:ascii="宋体" w:hAnsi="宋体"/>
                <w:sz w:val="21"/>
                <w:szCs w:val="21"/>
              </w:rPr>
              <w:t>工艺</w:t>
            </w:r>
          </w:p>
        </w:tc>
        <w:tc>
          <w:tcPr>
            <w:tcW w:w="2339" w:type="dxa"/>
            <w:tcBorders>
              <w:top w:val="single" w:color="000000" w:sz="6" w:space="0"/>
              <w:left w:val="single" w:color="000000" w:sz="6" w:space="0"/>
              <w:right w:val="single" w:color="000000" w:sz="6" w:space="0"/>
            </w:tcBorders>
          </w:tcPr>
          <w:p w14:paraId="570D5776">
            <w:pPr>
              <w:pStyle w:val="17"/>
              <w:spacing w:line="360" w:lineRule="auto"/>
              <w:rPr>
                <w:rFonts w:ascii="宋体" w:hAnsi="宋体" w:cs="宋体"/>
                <w:sz w:val="21"/>
                <w:szCs w:val="21"/>
                <w:shd w:val="clear" w:color="auto" w:fill="FFFFFF"/>
              </w:rPr>
            </w:pPr>
            <w:r>
              <w:rPr>
                <w:rFonts w:ascii="宋体" w:hAnsi="宋体" w:cs="宋体"/>
                <w:sz w:val="21"/>
                <w:szCs w:val="21"/>
                <w:shd w:val="clear" w:color="auto" w:fill="FFFFFF"/>
              </w:rPr>
              <w:t>工艺审核人、量产维护工艺</w:t>
            </w:r>
            <w:r>
              <w:rPr>
                <w:rFonts w:hint="eastAsia" w:ascii="宋体" w:hAnsi="宋体" w:cs="宋体"/>
                <w:sz w:val="21"/>
                <w:szCs w:val="21"/>
                <w:shd w:val="clear" w:color="auto" w:fill="FFFFFF"/>
              </w:rPr>
              <w:t xml:space="preserve"> 、</w:t>
            </w:r>
            <w:r>
              <w:rPr>
                <w:rFonts w:ascii="宋体" w:hAnsi="宋体" w:cs="宋体"/>
                <w:sz w:val="21"/>
                <w:szCs w:val="21"/>
                <w:shd w:val="clear" w:color="auto" w:fill="FFFFFF"/>
              </w:rPr>
              <w:t>NPI工艺</w:t>
            </w:r>
          </w:p>
        </w:tc>
        <w:tc>
          <w:tcPr>
            <w:tcW w:w="2054" w:type="dxa"/>
            <w:tcBorders>
              <w:top w:val="single" w:color="000000" w:sz="6" w:space="0"/>
              <w:left w:val="single" w:color="000000" w:sz="6" w:space="0"/>
              <w:right w:val="single" w:color="000000" w:sz="6" w:space="0"/>
            </w:tcBorders>
          </w:tcPr>
          <w:p w14:paraId="35E129C7">
            <w:pPr>
              <w:pStyle w:val="17"/>
              <w:spacing w:line="360" w:lineRule="auto"/>
              <w:rPr>
                <w:rFonts w:ascii="宋体" w:hAnsi="宋体" w:cs="宋体"/>
                <w:sz w:val="21"/>
                <w:szCs w:val="21"/>
                <w:shd w:val="clear" w:color="auto" w:fill="FFFFFF"/>
              </w:rPr>
            </w:pPr>
          </w:p>
        </w:tc>
        <w:tc>
          <w:tcPr>
            <w:tcW w:w="1275" w:type="dxa"/>
            <w:tcBorders>
              <w:top w:val="single" w:color="000000" w:sz="6" w:space="0"/>
              <w:left w:val="single" w:color="000000" w:sz="6" w:space="0"/>
              <w:right w:val="single" w:color="000000" w:sz="12" w:space="0"/>
            </w:tcBorders>
          </w:tcPr>
          <w:p w14:paraId="1A0C7DF4">
            <w:pPr>
              <w:pStyle w:val="38"/>
              <w:spacing w:before="156" w:after="156" w:line="360" w:lineRule="auto"/>
              <w:rPr>
                <w:rFonts w:ascii="宋体" w:hAnsi="宋体"/>
                <w:szCs w:val="21"/>
              </w:rPr>
            </w:pPr>
          </w:p>
        </w:tc>
      </w:tr>
      <w:tr w14:paraId="68B93178">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3CCCB68F">
            <w:pPr>
              <w:pStyle w:val="37"/>
              <w:spacing w:line="360" w:lineRule="auto"/>
              <w:rPr>
                <w:rFonts w:ascii="宋体" w:hAnsi="宋体"/>
                <w:szCs w:val="21"/>
              </w:rPr>
            </w:pPr>
            <w:r>
              <w:rPr>
                <w:rFonts w:hint="eastAsia" w:ascii="宋体" w:hAnsi="宋体"/>
                <w:szCs w:val="21"/>
              </w:rPr>
              <w:t>1</w:t>
            </w:r>
            <w:r>
              <w:rPr>
                <w:rFonts w:ascii="宋体" w:hAnsi="宋体"/>
                <w:szCs w:val="21"/>
              </w:rPr>
              <w:t>5</w:t>
            </w:r>
          </w:p>
        </w:tc>
        <w:tc>
          <w:tcPr>
            <w:tcW w:w="2128" w:type="dxa"/>
            <w:tcBorders>
              <w:top w:val="single" w:color="000000" w:sz="6" w:space="0"/>
              <w:left w:val="single" w:color="000000" w:sz="6" w:space="0"/>
              <w:right w:val="single" w:color="000000" w:sz="6" w:space="0"/>
            </w:tcBorders>
          </w:tcPr>
          <w:p w14:paraId="14846D6F">
            <w:pPr>
              <w:pStyle w:val="38"/>
              <w:spacing w:before="156" w:after="156" w:line="360" w:lineRule="auto"/>
              <w:rPr>
                <w:rStyle w:val="32"/>
                <w:rFonts w:ascii="宋体"/>
                <w:color w:val="auto"/>
                <w:szCs w:val="21"/>
              </w:rPr>
            </w:pPr>
            <w:r>
              <w:rPr>
                <w:rStyle w:val="32"/>
                <w:rFonts w:hint="eastAsia" w:ascii="宋体"/>
                <w:color w:val="auto"/>
                <w:szCs w:val="21"/>
              </w:rPr>
              <w:t>硬件测试设计</w:t>
            </w:r>
          </w:p>
        </w:tc>
        <w:tc>
          <w:tcPr>
            <w:tcW w:w="992" w:type="dxa"/>
            <w:tcBorders>
              <w:top w:val="single" w:color="000000" w:sz="6" w:space="0"/>
              <w:left w:val="single" w:color="000000" w:sz="6" w:space="0"/>
              <w:right w:val="single" w:color="000000" w:sz="6" w:space="0"/>
            </w:tcBorders>
          </w:tcPr>
          <w:p w14:paraId="3766FADD">
            <w:pPr>
              <w:pStyle w:val="17"/>
              <w:spacing w:line="360" w:lineRule="auto"/>
              <w:rPr>
                <w:rFonts w:ascii="宋体" w:hAnsi="宋体"/>
                <w:sz w:val="21"/>
                <w:szCs w:val="21"/>
              </w:rPr>
            </w:pPr>
          </w:p>
        </w:tc>
        <w:tc>
          <w:tcPr>
            <w:tcW w:w="2339" w:type="dxa"/>
            <w:tcBorders>
              <w:top w:val="single" w:color="000000" w:sz="6" w:space="0"/>
              <w:left w:val="single" w:color="000000" w:sz="6" w:space="0"/>
              <w:right w:val="single" w:color="000000" w:sz="6" w:space="0"/>
            </w:tcBorders>
          </w:tcPr>
          <w:p w14:paraId="04B2CB54">
            <w:pPr>
              <w:pStyle w:val="17"/>
              <w:spacing w:line="360" w:lineRule="auto"/>
              <w:rPr>
                <w:rFonts w:ascii="宋体" w:hAnsi="宋体"/>
                <w:sz w:val="21"/>
                <w:szCs w:val="21"/>
              </w:rPr>
            </w:pPr>
          </w:p>
        </w:tc>
        <w:tc>
          <w:tcPr>
            <w:tcW w:w="2054" w:type="dxa"/>
            <w:tcBorders>
              <w:top w:val="single" w:color="000000" w:sz="6" w:space="0"/>
              <w:left w:val="single" w:color="000000" w:sz="6" w:space="0"/>
              <w:right w:val="single" w:color="000000" w:sz="6" w:space="0"/>
            </w:tcBorders>
          </w:tcPr>
          <w:p w14:paraId="5A2EFD3A">
            <w:pPr>
              <w:pStyle w:val="17"/>
              <w:spacing w:line="360" w:lineRule="auto"/>
              <w:rPr>
                <w:rFonts w:ascii="宋体" w:hAnsi="宋体"/>
                <w:sz w:val="21"/>
                <w:szCs w:val="21"/>
              </w:rPr>
            </w:pPr>
          </w:p>
        </w:tc>
        <w:tc>
          <w:tcPr>
            <w:tcW w:w="1275" w:type="dxa"/>
            <w:tcBorders>
              <w:top w:val="single" w:color="000000" w:sz="6" w:space="0"/>
              <w:left w:val="single" w:color="000000" w:sz="6" w:space="0"/>
              <w:right w:val="single" w:color="000000" w:sz="12" w:space="0"/>
            </w:tcBorders>
          </w:tcPr>
          <w:p w14:paraId="57B57E40">
            <w:pPr>
              <w:pStyle w:val="38"/>
              <w:spacing w:before="156" w:after="156" w:line="360" w:lineRule="auto"/>
              <w:rPr>
                <w:rFonts w:ascii="宋体" w:hAnsi="宋体"/>
                <w:szCs w:val="21"/>
              </w:rPr>
            </w:pPr>
          </w:p>
        </w:tc>
      </w:tr>
      <w:tr w14:paraId="560A220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3ABA8BB">
            <w:pPr>
              <w:pStyle w:val="37"/>
              <w:spacing w:line="360" w:lineRule="auto"/>
              <w:rPr>
                <w:rFonts w:ascii="宋体" w:hAnsi="宋体"/>
                <w:szCs w:val="21"/>
              </w:rPr>
            </w:pPr>
            <w:r>
              <w:rPr>
                <w:rFonts w:hint="eastAsia" w:ascii="宋体" w:hAnsi="宋体"/>
                <w:szCs w:val="21"/>
              </w:rPr>
              <w:t>1</w:t>
            </w:r>
            <w:r>
              <w:rPr>
                <w:rFonts w:ascii="宋体" w:hAnsi="宋体"/>
                <w:szCs w:val="21"/>
              </w:rPr>
              <w:t>5-1</w:t>
            </w:r>
          </w:p>
        </w:tc>
        <w:tc>
          <w:tcPr>
            <w:tcW w:w="2128" w:type="dxa"/>
            <w:tcBorders>
              <w:top w:val="single" w:color="000000" w:sz="6" w:space="0"/>
              <w:left w:val="single" w:color="000000" w:sz="6" w:space="0"/>
              <w:right w:val="single" w:color="000000" w:sz="6" w:space="0"/>
            </w:tcBorders>
          </w:tcPr>
          <w:p w14:paraId="0B74C323">
            <w:pPr>
              <w:spacing w:line="360" w:lineRule="auto"/>
              <w:rPr>
                <w:rFonts w:ascii="宋体" w:hAnsi="宋体"/>
                <w:szCs w:val="21"/>
                <w:shd w:val="clear" w:color="auto" w:fill="FFFFFF"/>
              </w:rPr>
            </w:pPr>
            <w:r>
              <w:rPr>
                <w:rStyle w:val="32"/>
                <w:rFonts w:hint="eastAsia" w:ascii="宋体"/>
                <w:color w:val="auto"/>
                <w:szCs w:val="21"/>
              </w:rPr>
              <w:t>S</w:t>
            </w:r>
            <w:r>
              <w:rPr>
                <w:rStyle w:val="32"/>
                <w:rFonts w:ascii="宋体"/>
                <w:color w:val="auto"/>
                <w:szCs w:val="21"/>
              </w:rPr>
              <w:t>DV硬件测试规划</w:t>
            </w:r>
          </w:p>
        </w:tc>
        <w:tc>
          <w:tcPr>
            <w:tcW w:w="992" w:type="dxa"/>
            <w:tcBorders>
              <w:top w:val="single" w:color="000000" w:sz="6" w:space="0"/>
              <w:left w:val="single" w:color="000000" w:sz="6" w:space="0"/>
              <w:right w:val="single" w:color="000000" w:sz="6" w:space="0"/>
            </w:tcBorders>
          </w:tcPr>
          <w:p w14:paraId="196EC7D8">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339" w:type="dxa"/>
            <w:tcBorders>
              <w:top w:val="single" w:color="000000" w:sz="6" w:space="0"/>
              <w:left w:val="single" w:color="000000" w:sz="6" w:space="0"/>
              <w:right w:val="single" w:color="000000" w:sz="6" w:space="0"/>
            </w:tcBorders>
          </w:tcPr>
          <w:p w14:paraId="49F570CD">
            <w:pPr>
              <w:pStyle w:val="38"/>
              <w:spacing w:before="156" w:after="156" w:line="360" w:lineRule="auto"/>
              <w:rPr>
                <w:rFonts w:ascii="宋体" w:hAnsi="宋体"/>
                <w:szCs w:val="21"/>
                <w:shd w:val="clear" w:color="auto" w:fill="FFFFFF"/>
              </w:rPr>
            </w:pPr>
            <w:r>
              <w:rPr>
                <w:rFonts w:hint="eastAsia" w:ascii="宋体" w:hAnsi="宋体"/>
                <w:szCs w:val="21"/>
              </w:rPr>
              <w:t>硬件测试组</w:t>
            </w:r>
          </w:p>
        </w:tc>
        <w:tc>
          <w:tcPr>
            <w:tcW w:w="2054" w:type="dxa"/>
            <w:tcBorders>
              <w:top w:val="single" w:color="000000" w:sz="6" w:space="0"/>
              <w:left w:val="single" w:color="000000" w:sz="6" w:space="0"/>
              <w:right w:val="single" w:color="000000" w:sz="6" w:space="0"/>
            </w:tcBorders>
          </w:tcPr>
          <w:p w14:paraId="67F53F50">
            <w:pPr>
              <w:spacing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468ACDE8">
            <w:pPr>
              <w:pStyle w:val="38"/>
              <w:spacing w:before="156" w:after="156" w:line="360" w:lineRule="auto"/>
              <w:rPr>
                <w:rFonts w:ascii="宋体" w:hAnsi="宋体"/>
                <w:szCs w:val="21"/>
              </w:rPr>
            </w:pPr>
          </w:p>
        </w:tc>
      </w:tr>
      <w:tr w14:paraId="3DA78567">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DC97F0D">
            <w:pPr>
              <w:pStyle w:val="37"/>
              <w:spacing w:line="360" w:lineRule="auto"/>
              <w:rPr>
                <w:rFonts w:ascii="宋体" w:hAnsi="宋体"/>
                <w:szCs w:val="21"/>
              </w:rPr>
            </w:pPr>
            <w:r>
              <w:rPr>
                <w:rFonts w:hint="eastAsia" w:ascii="宋体" w:hAnsi="宋体"/>
                <w:szCs w:val="21"/>
              </w:rPr>
              <w:t>1</w:t>
            </w:r>
            <w:r>
              <w:rPr>
                <w:rFonts w:ascii="宋体" w:hAnsi="宋体"/>
                <w:szCs w:val="21"/>
              </w:rPr>
              <w:t>5-2</w:t>
            </w:r>
          </w:p>
        </w:tc>
        <w:tc>
          <w:tcPr>
            <w:tcW w:w="2128" w:type="dxa"/>
            <w:tcBorders>
              <w:top w:val="single" w:color="000000" w:sz="6" w:space="0"/>
              <w:left w:val="single" w:color="000000" w:sz="6" w:space="0"/>
              <w:right w:val="single" w:color="000000" w:sz="6" w:space="0"/>
            </w:tcBorders>
          </w:tcPr>
          <w:p w14:paraId="161BFB41">
            <w:pPr>
              <w:spacing w:line="360" w:lineRule="auto"/>
              <w:rPr>
                <w:rFonts w:ascii="宋体" w:hAnsi="宋体"/>
                <w:szCs w:val="21"/>
                <w:shd w:val="clear" w:color="auto" w:fill="FFFFFF"/>
              </w:rPr>
            </w:pPr>
            <w:r>
              <w:rPr>
                <w:rFonts w:hint="eastAsia" w:ascii="宋体" w:hAnsi="宋体"/>
                <w:szCs w:val="21"/>
                <w:shd w:val="clear" w:color="auto" w:fill="FFFFFF"/>
              </w:rPr>
              <w:t>可靠性测试方案制定</w:t>
            </w:r>
          </w:p>
        </w:tc>
        <w:tc>
          <w:tcPr>
            <w:tcW w:w="992" w:type="dxa"/>
            <w:tcBorders>
              <w:top w:val="single" w:color="000000" w:sz="6" w:space="0"/>
              <w:left w:val="single" w:color="000000" w:sz="6" w:space="0"/>
              <w:right w:val="single" w:color="000000" w:sz="6" w:space="0"/>
            </w:tcBorders>
          </w:tcPr>
          <w:p w14:paraId="4A82A4CF">
            <w:pPr>
              <w:pStyle w:val="38"/>
              <w:spacing w:before="156" w:after="156" w:line="360" w:lineRule="auto"/>
              <w:rPr>
                <w:rFonts w:ascii="宋体" w:hAnsi="宋体"/>
                <w:szCs w:val="21"/>
              </w:rPr>
            </w:pPr>
            <w:r>
              <w:rPr>
                <w:rFonts w:hint="eastAsia" w:ascii="宋体" w:hAnsi="宋体"/>
                <w:szCs w:val="21"/>
                <w:shd w:val="clear" w:color="auto" w:fill="FFFFFF"/>
              </w:rPr>
              <w:t>P</w:t>
            </w:r>
            <w:r>
              <w:rPr>
                <w:rFonts w:ascii="宋体" w:hAnsi="宋体"/>
                <w:szCs w:val="21"/>
                <w:shd w:val="clear" w:color="auto" w:fill="FFFFFF"/>
              </w:rPr>
              <w:t>TM</w:t>
            </w:r>
          </w:p>
        </w:tc>
        <w:tc>
          <w:tcPr>
            <w:tcW w:w="2339" w:type="dxa"/>
            <w:tcBorders>
              <w:top w:val="single" w:color="000000" w:sz="6" w:space="0"/>
              <w:left w:val="single" w:color="000000" w:sz="6" w:space="0"/>
              <w:right w:val="single" w:color="000000" w:sz="6" w:space="0"/>
            </w:tcBorders>
          </w:tcPr>
          <w:p w14:paraId="10F97BE2">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w:t>
            </w:r>
            <w:r>
              <w:rPr>
                <w:rFonts w:ascii="宋体" w:hAnsi="宋体"/>
                <w:szCs w:val="21"/>
                <w:shd w:val="clear" w:color="auto" w:fill="FFFFFF"/>
              </w:rPr>
              <w:t>SE</w:t>
            </w:r>
          </w:p>
          <w:p w14:paraId="4E12490B">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硬件测工程师EMC 安规 模拟 互联 热 CPU</w:t>
            </w:r>
            <w:r>
              <w:rPr>
                <w:rFonts w:ascii="宋体" w:hAnsi="宋体"/>
                <w:szCs w:val="21"/>
                <w:shd w:val="clear" w:color="auto" w:fill="FFFFFF"/>
              </w:rPr>
              <w:t xml:space="preserve"> </w:t>
            </w:r>
          </w:p>
        </w:tc>
        <w:tc>
          <w:tcPr>
            <w:tcW w:w="2054" w:type="dxa"/>
            <w:tcBorders>
              <w:top w:val="single" w:color="000000" w:sz="6" w:space="0"/>
              <w:left w:val="single" w:color="000000" w:sz="6" w:space="0"/>
              <w:right w:val="single" w:color="000000" w:sz="6" w:space="0"/>
            </w:tcBorders>
          </w:tcPr>
          <w:p w14:paraId="2E8910D3">
            <w:pPr>
              <w:spacing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B5742B8">
            <w:pPr>
              <w:pStyle w:val="38"/>
              <w:spacing w:before="156" w:after="156" w:line="360" w:lineRule="auto"/>
              <w:rPr>
                <w:rFonts w:ascii="宋体" w:hAnsi="宋体"/>
                <w:szCs w:val="21"/>
              </w:rPr>
            </w:pPr>
            <w:r>
              <w:rPr>
                <w:rFonts w:hint="eastAsia" w:ascii="宋体" w:hAnsi="宋体"/>
                <w:szCs w:val="21"/>
              </w:rPr>
              <w:t>TES10S27-可靠性测试流程规范</w:t>
            </w:r>
          </w:p>
        </w:tc>
      </w:tr>
      <w:tr w14:paraId="1BD5AE89">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EB5A439">
            <w:pPr>
              <w:pStyle w:val="37"/>
              <w:spacing w:line="360" w:lineRule="auto"/>
              <w:rPr>
                <w:rFonts w:ascii="宋体" w:hAnsi="宋体"/>
                <w:szCs w:val="21"/>
              </w:rPr>
            </w:pPr>
            <w:r>
              <w:rPr>
                <w:rFonts w:hint="eastAsia" w:ascii="宋体" w:hAnsi="宋体"/>
                <w:szCs w:val="21"/>
              </w:rPr>
              <w:t>1</w:t>
            </w:r>
            <w:r>
              <w:rPr>
                <w:rFonts w:ascii="宋体" w:hAnsi="宋体"/>
                <w:szCs w:val="21"/>
              </w:rPr>
              <w:t>5-3</w:t>
            </w:r>
          </w:p>
        </w:tc>
        <w:tc>
          <w:tcPr>
            <w:tcW w:w="2128" w:type="dxa"/>
            <w:tcBorders>
              <w:top w:val="single" w:color="000000" w:sz="6" w:space="0"/>
              <w:left w:val="single" w:color="000000" w:sz="6" w:space="0"/>
              <w:right w:val="single" w:color="000000" w:sz="6" w:space="0"/>
            </w:tcBorders>
          </w:tcPr>
          <w:p w14:paraId="7969F672">
            <w:pPr>
              <w:spacing w:line="360" w:lineRule="auto"/>
              <w:rPr>
                <w:rFonts w:ascii="宋体" w:hAnsi="宋体"/>
                <w:szCs w:val="21"/>
                <w:shd w:val="clear" w:color="auto" w:fill="FFFFFF"/>
              </w:rPr>
            </w:pPr>
            <w:r>
              <w:rPr>
                <w:rStyle w:val="32"/>
                <w:rFonts w:ascii="宋体"/>
                <w:color w:val="auto"/>
                <w:szCs w:val="21"/>
              </w:rPr>
              <w:t>板级生测用例制定</w:t>
            </w:r>
          </w:p>
        </w:tc>
        <w:tc>
          <w:tcPr>
            <w:tcW w:w="992" w:type="dxa"/>
            <w:tcBorders>
              <w:top w:val="single" w:color="000000" w:sz="6" w:space="0"/>
              <w:left w:val="single" w:color="000000" w:sz="6" w:space="0"/>
              <w:right w:val="single" w:color="000000" w:sz="6" w:space="0"/>
            </w:tcBorders>
          </w:tcPr>
          <w:p w14:paraId="71206826">
            <w:pPr>
              <w:pStyle w:val="38"/>
              <w:spacing w:before="156" w:after="156" w:line="360" w:lineRule="auto"/>
              <w:rPr>
                <w:rFonts w:ascii="宋体" w:hAnsi="宋体"/>
                <w:szCs w:val="21"/>
              </w:rPr>
            </w:pPr>
            <w:r>
              <w:rPr>
                <w:rFonts w:ascii="宋体" w:hAnsi="宋体"/>
                <w:szCs w:val="21"/>
              </w:rPr>
              <w:t>PHTL</w:t>
            </w:r>
          </w:p>
        </w:tc>
        <w:tc>
          <w:tcPr>
            <w:tcW w:w="2339" w:type="dxa"/>
            <w:tcBorders>
              <w:top w:val="single" w:color="000000" w:sz="6" w:space="0"/>
              <w:left w:val="single" w:color="000000" w:sz="6" w:space="0"/>
              <w:right w:val="single" w:color="000000" w:sz="6" w:space="0"/>
            </w:tcBorders>
          </w:tcPr>
          <w:p w14:paraId="03487A03">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硬件TSE</w:t>
            </w:r>
            <w:r>
              <w:rPr>
                <w:rFonts w:hint="eastAsia" w:ascii="宋体" w:hAnsi="宋体"/>
                <w:szCs w:val="21"/>
                <w:shd w:val="clear" w:color="auto" w:fill="FFFFFF"/>
              </w:rPr>
              <w:cr/>
            </w:r>
            <w:r>
              <w:rPr>
                <w:rFonts w:hint="eastAsia" w:ascii="宋体" w:hAnsi="宋体"/>
                <w:szCs w:val="21"/>
                <w:shd w:val="clear" w:color="auto" w:fill="FFFFFF"/>
              </w:rPr>
              <w:t>生测硬件SE</w:t>
            </w:r>
            <w:r>
              <w:rPr>
                <w:rFonts w:hint="eastAsia" w:ascii="宋体" w:hAnsi="宋体"/>
                <w:szCs w:val="21"/>
                <w:shd w:val="clear" w:color="auto" w:fill="FFFFFF"/>
              </w:rPr>
              <w:cr/>
            </w:r>
            <w:r>
              <w:rPr>
                <w:rFonts w:hint="eastAsia" w:ascii="宋体" w:hAnsi="宋体"/>
                <w:szCs w:val="21"/>
                <w:shd w:val="clear" w:color="auto" w:fill="FFFFFF"/>
              </w:rPr>
              <w:t>生测开发组</w:t>
            </w:r>
            <w:r>
              <w:rPr>
                <w:rFonts w:hint="eastAsia" w:ascii="宋体" w:hAnsi="宋体"/>
                <w:szCs w:val="21"/>
                <w:shd w:val="clear" w:color="auto" w:fill="FFFFFF"/>
              </w:rPr>
              <w:cr/>
            </w:r>
            <w:r>
              <w:rPr>
                <w:rFonts w:hint="eastAsia" w:ascii="宋体" w:hAnsi="宋体"/>
                <w:szCs w:val="21"/>
                <w:shd w:val="clear" w:color="auto" w:fill="FFFFFF"/>
              </w:rPr>
              <w:t>各专业域</w:t>
            </w:r>
          </w:p>
        </w:tc>
        <w:tc>
          <w:tcPr>
            <w:tcW w:w="2054" w:type="dxa"/>
            <w:tcBorders>
              <w:top w:val="single" w:color="000000" w:sz="6" w:space="0"/>
              <w:left w:val="single" w:color="000000" w:sz="6" w:space="0"/>
              <w:right w:val="single" w:color="000000" w:sz="6" w:space="0"/>
            </w:tcBorders>
          </w:tcPr>
          <w:p w14:paraId="0E7D707A">
            <w:pPr>
              <w:spacing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7D50B250">
            <w:pPr>
              <w:pStyle w:val="38"/>
              <w:spacing w:before="156" w:after="156" w:line="360" w:lineRule="auto"/>
              <w:rPr>
                <w:rFonts w:ascii="宋体" w:hAnsi="宋体"/>
                <w:szCs w:val="21"/>
              </w:rPr>
            </w:pPr>
            <w:r>
              <w:t>《网络产品生产测试检测阈值判据设计指南 》</w:t>
            </w:r>
            <w:r>
              <w:rPr>
                <w:rFonts w:hint="eastAsia" w:ascii="宋体" w:hAnsi="宋体"/>
                <w:szCs w:val="21"/>
              </w:rPr>
              <w:t>《BY10G22-LOOPBACK工装光模块硬件规格说明书.xlsx》</w:t>
            </w:r>
          </w:p>
        </w:tc>
      </w:tr>
      <w:tr w14:paraId="15471644">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F9580D4">
            <w:pPr>
              <w:pStyle w:val="37"/>
              <w:spacing w:line="360" w:lineRule="auto"/>
              <w:rPr>
                <w:rFonts w:ascii="宋体" w:hAnsi="宋体"/>
                <w:szCs w:val="21"/>
              </w:rPr>
            </w:pPr>
            <w:r>
              <w:rPr>
                <w:rFonts w:hint="eastAsia" w:ascii="宋体" w:hAnsi="宋体"/>
                <w:szCs w:val="21"/>
              </w:rPr>
              <w:t>1</w:t>
            </w:r>
            <w:r>
              <w:rPr>
                <w:rFonts w:ascii="宋体" w:hAnsi="宋体"/>
                <w:szCs w:val="21"/>
              </w:rPr>
              <w:t>5-4</w:t>
            </w:r>
          </w:p>
        </w:tc>
        <w:tc>
          <w:tcPr>
            <w:tcW w:w="2128" w:type="dxa"/>
            <w:tcBorders>
              <w:top w:val="single" w:color="000000" w:sz="6" w:space="0"/>
              <w:left w:val="single" w:color="000000" w:sz="6" w:space="0"/>
              <w:right w:val="single" w:color="000000" w:sz="6" w:space="0"/>
            </w:tcBorders>
          </w:tcPr>
          <w:p w14:paraId="557C34A8">
            <w:pPr>
              <w:spacing w:line="360" w:lineRule="auto"/>
              <w:rPr>
                <w:rFonts w:ascii="宋体" w:hAnsi="宋体"/>
                <w:szCs w:val="21"/>
                <w:shd w:val="clear" w:color="auto" w:fill="FFFFFF"/>
              </w:rPr>
            </w:pPr>
            <w:r>
              <w:rPr>
                <w:rFonts w:hint="eastAsia" w:ascii="宋体" w:hAnsi="宋体"/>
                <w:szCs w:val="21"/>
                <w:shd w:val="clear" w:color="auto" w:fill="FFFFFF"/>
              </w:rPr>
              <w:t>SIT硬件测试规划</w:t>
            </w:r>
          </w:p>
        </w:tc>
        <w:tc>
          <w:tcPr>
            <w:tcW w:w="992" w:type="dxa"/>
            <w:tcBorders>
              <w:top w:val="single" w:color="000000" w:sz="6" w:space="0"/>
              <w:left w:val="single" w:color="000000" w:sz="6" w:space="0"/>
              <w:right w:val="single" w:color="000000" w:sz="6" w:space="0"/>
            </w:tcBorders>
          </w:tcPr>
          <w:p w14:paraId="18FD03C0">
            <w:pPr>
              <w:pStyle w:val="38"/>
              <w:spacing w:before="156" w:after="156" w:line="360" w:lineRule="auto"/>
              <w:rPr>
                <w:rFonts w:ascii="宋体" w:hAnsi="宋体"/>
                <w:szCs w:val="21"/>
              </w:rPr>
            </w:pPr>
            <w:r>
              <w:rPr>
                <w:rFonts w:hint="eastAsia" w:ascii="宋体" w:hAnsi="宋体"/>
                <w:szCs w:val="21"/>
                <w:shd w:val="clear" w:color="auto" w:fill="FFFFFF"/>
              </w:rPr>
              <w:t>PTM</w:t>
            </w:r>
          </w:p>
        </w:tc>
        <w:tc>
          <w:tcPr>
            <w:tcW w:w="2339" w:type="dxa"/>
            <w:tcBorders>
              <w:top w:val="single" w:color="000000" w:sz="6" w:space="0"/>
              <w:left w:val="single" w:color="000000" w:sz="6" w:space="0"/>
              <w:right w:val="single" w:color="000000" w:sz="6" w:space="0"/>
            </w:tcBorders>
          </w:tcPr>
          <w:p w14:paraId="3D8593BF">
            <w:pPr>
              <w:pStyle w:val="38"/>
              <w:spacing w:before="156" w:after="156" w:line="360" w:lineRule="auto"/>
              <w:rPr>
                <w:rFonts w:ascii="宋体" w:hAnsi="宋体"/>
                <w:szCs w:val="21"/>
                <w:shd w:val="clear" w:color="auto" w:fill="FFFFFF"/>
              </w:rPr>
            </w:pPr>
            <w:r>
              <w:rPr>
                <w:rFonts w:hint="eastAsia" w:ascii="宋体" w:hAnsi="宋体"/>
                <w:szCs w:val="21"/>
              </w:rPr>
              <w:t>硬件测试</w:t>
            </w:r>
          </w:p>
        </w:tc>
        <w:tc>
          <w:tcPr>
            <w:tcW w:w="2054" w:type="dxa"/>
            <w:tcBorders>
              <w:top w:val="single" w:color="000000" w:sz="6" w:space="0"/>
              <w:left w:val="single" w:color="000000" w:sz="6" w:space="0"/>
              <w:right w:val="single" w:color="000000" w:sz="6" w:space="0"/>
            </w:tcBorders>
          </w:tcPr>
          <w:p w14:paraId="4881ECAA">
            <w:pPr>
              <w:spacing w:line="360" w:lineRule="auto"/>
              <w:rPr>
                <w:rFonts w:ascii="宋体" w:hAnsi="宋体"/>
                <w:szCs w:val="21"/>
              </w:rPr>
            </w:pPr>
            <w:r>
              <w:rPr>
                <w:rFonts w:hint="eastAsia" w:ascii="宋体" w:hAnsi="宋体"/>
                <w:szCs w:val="21"/>
              </w:rPr>
              <w:t>TES10T116-SIT硬件测试规划模板</w:t>
            </w:r>
          </w:p>
        </w:tc>
        <w:tc>
          <w:tcPr>
            <w:tcW w:w="1275" w:type="dxa"/>
            <w:tcBorders>
              <w:top w:val="single" w:color="000000" w:sz="6" w:space="0"/>
              <w:left w:val="single" w:color="000000" w:sz="6" w:space="0"/>
              <w:right w:val="single" w:color="000000" w:sz="12" w:space="0"/>
            </w:tcBorders>
          </w:tcPr>
          <w:p w14:paraId="3B610D46">
            <w:pPr>
              <w:pStyle w:val="38"/>
              <w:spacing w:before="156" w:after="156" w:line="360" w:lineRule="auto"/>
              <w:rPr>
                <w:rFonts w:ascii="宋体" w:hAnsi="宋体"/>
                <w:szCs w:val="21"/>
              </w:rPr>
            </w:pPr>
          </w:p>
        </w:tc>
      </w:tr>
      <w:tr w14:paraId="197641F5">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32DEE64">
            <w:pPr>
              <w:pStyle w:val="37"/>
              <w:spacing w:line="360" w:lineRule="auto"/>
              <w:rPr>
                <w:rFonts w:ascii="宋体" w:hAnsi="宋体"/>
                <w:szCs w:val="21"/>
              </w:rPr>
            </w:pPr>
            <w:r>
              <w:rPr>
                <w:rFonts w:ascii="宋体" w:hAnsi="宋体"/>
                <w:szCs w:val="21"/>
              </w:rPr>
              <w:t>16</w:t>
            </w:r>
          </w:p>
        </w:tc>
        <w:tc>
          <w:tcPr>
            <w:tcW w:w="2128" w:type="dxa"/>
            <w:tcBorders>
              <w:top w:val="single" w:color="000000" w:sz="6" w:space="0"/>
              <w:left w:val="single" w:color="000000" w:sz="6" w:space="0"/>
              <w:right w:val="single" w:color="000000" w:sz="6" w:space="0"/>
            </w:tcBorders>
          </w:tcPr>
          <w:p w14:paraId="741F5B4D">
            <w:pPr>
              <w:spacing w:line="360" w:lineRule="auto"/>
              <w:rPr>
                <w:rFonts w:ascii="宋体" w:hAnsi="宋体"/>
                <w:szCs w:val="21"/>
              </w:rPr>
            </w:pPr>
            <w:r>
              <w:rPr>
                <w:rFonts w:hint="eastAsia" w:ascii="宋体" w:hAnsi="宋体"/>
                <w:szCs w:val="21"/>
                <w:shd w:val="clear" w:color="auto" w:fill="FFFFFF"/>
              </w:rPr>
              <w:t>硬件设计审查</w:t>
            </w:r>
          </w:p>
        </w:tc>
        <w:tc>
          <w:tcPr>
            <w:tcW w:w="992" w:type="dxa"/>
            <w:tcBorders>
              <w:top w:val="single" w:color="000000" w:sz="6" w:space="0"/>
              <w:left w:val="single" w:color="000000" w:sz="6" w:space="0"/>
              <w:right w:val="single" w:color="000000" w:sz="6" w:space="0"/>
            </w:tcBorders>
          </w:tcPr>
          <w:p w14:paraId="71FE852B">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339" w:type="dxa"/>
            <w:tcBorders>
              <w:top w:val="single" w:color="000000" w:sz="6" w:space="0"/>
              <w:left w:val="single" w:color="000000" w:sz="6" w:space="0"/>
              <w:right w:val="single" w:color="000000" w:sz="6" w:space="0"/>
            </w:tcBorders>
          </w:tcPr>
          <w:p w14:paraId="4C47A78D">
            <w:pPr>
              <w:pStyle w:val="38"/>
              <w:spacing w:before="156" w:after="156" w:line="360" w:lineRule="auto"/>
              <w:rPr>
                <w:rFonts w:ascii="宋体" w:hAnsi="宋体"/>
                <w:szCs w:val="21"/>
              </w:rPr>
            </w:pPr>
            <w:r>
              <w:rPr>
                <w:rFonts w:hint="eastAsia" w:ascii="宋体" w:hAnsi="宋体"/>
                <w:szCs w:val="21"/>
                <w:shd w:val="clear" w:color="auto" w:fill="FFFFFF"/>
              </w:rPr>
              <w:t>硬件测试工程师</w:t>
            </w:r>
          </w:p>
        </w:tc>
        <w:tc>
          <w:tcPr>
            <w:tcW w:w="2054" w:type="dxa"/>
            <w:tcBorders>
              <w:top w:val="single" w:color="000000" w:sz="6" w:space="0"/>
              <w:left w:val="single" w:color="000000" w:sz="6" w:space="0"/>
              <w:right w:val="single" w:color="000000" w:sz="6" w:space="0"/>
            </w:tcBorders>
          </w:tcPr>
          <w:p w14:paraId="73F39979">
            <w:pPr>
              <w:spacing w:line="360" w:lineRule="auto"/>
              <w:rPr>
                <w:rFonts w:ascii="宋体" w:hAnsi="宋体"/>
                <w:szCs w:val="21"/>
              </w:rPr>
            </w:pPr>
            <w:r>
              <w:rPr>
                <w:rFonts w:hint="eastAsia" w:ascii="宋体" w:hAnsi="宋体"/>
                <w:szCs w:val="21"/>
              </w:rPr>
              <w:t>《xxx项目单板硬件检视Checklist表.xlsm》</w:t>
            </w:r>
          </w:p>
        </w:tc>
        <w:tc>
          <w:tcPr>
            <w:tcW w:w="1275" w:type="dxa"/>
            <w:tcBorders>
              <w:top w:val="single" w:color="000000" w:sz="6" w:space="0"/>
              <w:left w:val="single" w:color="000000" w:sz="6" w:space="0"/>
              <w:right w:val="single" w:color="000000" w:sz="12" w:space="0"/>
            </w:tcBorders>
          </w:tcPr>
          <w:p w14:paraId="63539B36">
            <w:pPr>
              <w:pStyle w:val="38"/>
              <w:spacing w:before="156" w:after="156" w:line="360" w:lineRule="auto"/>
              <w:rPr>
                <w:rFonts w:ascii="宋体" w:hAnsi="宋体"/>
                <w:szCs w:val="21"/>
              </w:rPr>
            </w:pPr>
          </w:p>
        </w:tc>
      </w:tr>
      <w:tr w14:paraId="4341148A">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8CD1796">
            <w:pPr>
              <w:pStyle w:val="37"/>
              <w:spacing w:line="360" w:lineRule="auto"/>
              <w:rPr>
                <w:rFonts w:ascii="宋体" w:hAnsi="宋体"/>
                <w:szCs w:val="21"/>
              </w:rPr>
            </w:pPr>
            <w:r>
              <w:rPr>
                <w:rFonts w:ascii="宋体" w:hAnsi="宋体"/>
                <w:szCs w:val="21"/>
              </w:rPr>
              <w:t>17</w:t>
            </w:r>
          </w:p>
        </w:tc>
        <w:tc>
          <w:tcPr>
            <w:tcW w:w="2128" w:type="dxa"/>
            <w:tcBorders>
              <w:top w:val="single" w:color="000000" w:sz="6" w:space="0"/>
              <w:left w:val="single" w:color="000000" w:sz="6" w:space="0"/>
              <w:right w:val="single" w:color="000000" w:sz="6" w:space="0"/>
            </w:tcBorders>
          </w:tcPr>
          <w:p w14:paraId="1F0ECF8D">
            <w:pPr>
              <w:pStyle w:val="38"/>
              <w:spacing w:before="156" w:after="156" w:line="360" w:lineRule="auto"/>
              <w:rPr>
                <w:rFonts w:ascii="宋体" w:hAnsi="宋体"/>
                <w:szCs w:val="21"/>
              </w:rPr>
            </w:pPr>
            <w:r>
              <w:rPr>
                <w:rFonts w:hint="eastAsia" w:ascii="宋体" w:hAnsi="宋体"/>
                <w:szCs w:val="21"/>
                <w:shd w:val="clear" w:color="auto" w:fill="FFFFFF"/>
              </w:rPr>
              <w:t>结构样品验收</w:t>
            </w:r>
          </w:p>
        </w:tc>
        <w:tc>
          <w:tcPr>
            <w:tcW w:w="992" w:type="dxa"/>
            <w:tcBorders>
              <w:top w:val="single" w:color="000000" w:sz="6" w:space="0"/>
              <w:left w:val="single" w:color="000000" w:sz="6" w:space="0"/>
              <w:right w:val="single" w:color="000000" w:sz="6" w:space="0"/>
            </w:tcBorders>
          </w:tcPr>
          <w:p w14:paraId="163D29F2">
            <w:pPr>
              <w:pStyle w:val="38"/>
              <w:spacing w:before="156" w:after="156" w:line="360" w:lineRule="auto"/>
              <w:rPr>
                <w:rFonts w:ascii="宋体" w:hAnsi="宋体"/>
                <w:szCs w:val="21"/>
              </w:rPr>
            </w:pPr>
            <w:r>
              <w:rPr>
                <w:rFonts w:hint="eastAsia" w:ascii="宋体" w:hAnsi="宋体"/>
                <w:szCs w:val="21"/>
                <w:shd w:val="clear" w:color="auto" w:fill="FFFFFF"/>
              </w:rPr>
              <w:t>结构</w:t>
            </w:r>
          </w:p>
        </w:tc>
        <w:tc>
          <w:tcPr>
            <w:tcW w:w="2339" w:type="dxa"/>
            <w:tcBorders>
              <w:top w:val="single" w:color="000000" w:sz="6" w:space="0"/>
              <w:left w:val="single" w:color="000000" w:sz="6" w:space="0"/>
              <w:right w:val="single" w:color="000000" w:sz="6" w:space="0"/>
            </w:tcBorders>
          </w:tcPr>
          <w:p w14:paraId="437ED499">
            <w:pPr>
              <w:pStyle w:val="38"/>
              <w:spacing w:before="156" w:after="156" w:line="360" w:lineRule="auto"/>
              <w:rPr>
                <w:rFonts w:ascii="宋体" w:hAnsi="宋体"/>
                <w:szCs w:val="21"/>
              </w:rPr>
            </w:pPr>
            <w:r>
              <w:rPr>
                <w:rFonts w:ascii="宋体" w:hAnsi="宋体"/>
                <w:szCs w:val="21"/>
              </w:rPr>
              <w:t>SQE 硬件开发工程师</w:t>
            </w:r>
          </w:p>
        </w:tc>
        <w:tc>
          <w:tcPr>
            <w:tcW w:w="2054" w:type="dxa"/>
            <w:tcBorders>
              <w:top w:val="single" w:color="000000" w:sz="6" w:space="0"/>
              <w:left w:val="single" w:color="000000" w:sz="6" w:space="0"/>
              <w:right w:val="single" w:color="000000" w:sz="6" w:space="0"/>
            </w:tcBorders>
          </w:tcPr>
          <w:p w14:paraId="73AEC772">
            <w:pPr>
              <w:pStyle w:val="38"/>
              <w:spacing w:before="156" w:after="156" w:line="360" w:lineRule="auto"/>
              <w:rPr>
                <w:rFonts w:ascii="宋体" w:hAnsi="宋体"/>
                <w:szCs w:val="21"/>
              </w:rPr>
            </w:pPr>
            <w:r>
              <w:rPr>
                <w:rFonts w:ascii="宋体" w:hAnsi="宋体"/>
                <w:szCs w:val="21"/>
              </w:rPr>
              <w:t>《</w:t>
            </w:r>
            <w:r>
              <w:rPr>
                <w:rFonts w:hint="eastAsia" w:ascii="宋体" w:hAnsi="宋体"/>
                <w:szCs w:val="21"/>
              </w:rPr>
              <w:t>TEC10T149-XX项目关键尺寸测量分析报告.xlsx</w:t>
            </w:r>
            <w:r>
              <w:rPr>
                <w:rFonts w:ascii="宋体" w:hAnsi="宋体"/>
                <w:szCs w:val="21"/>
              </w:rPr>
              <w:t>》</w:t>
            </w:r>
          </w:p>
        </w:tc>
        <w:tc>
          <w:tcPr>
            <w:tcW w:w="1275" w:type="dxa"/>
            <w:tcBorders>
              <w:top w:val="single" w:color="000000" w:sz="6" w:space="0"/>
              <w:left w:val="single" w:color="000000" w:sz="6" w:space="0"/>
              <w:right w:val="single" w:color="000000" w:sz="12" w:space="0"/>
            </w:tcBorders>
          </w:tcPr>
          <w:p w14:paraId="132666C3">
            <w:pPr>
              <w:pStyle w:val="38"/>
              <w:spacing w:before="156" w:after="156" w:line="360" w:lineRule="auto"/>
              <w:rPr>
                <w:rFonts w:ascii="宋体" w:hAnsi="宋体"/>
                <w:szCs w:val="21"/>
              </w:rPr>
            </w:pPr>
          </w:p>
        </w:tc>
      </w:tr>
      <w:tr w14:paraId="3147B69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32BDD9D6">
            <w:pPr>
              <w:pStyle w:val="37"/>
              <w:spacing w:line="360" w:lineRule="auto"/>
              <w:rPr>
                <w:rFonts w:ascii="宋体" w:hAnsi="宋体"/>
                <w:szCs w:val="21"/>
              </w:rPr>
            </w:pPr>
            <w:r>
              <w:rPr>
                <w:rFonts w:ascii="宋体" w:hAnsi="宋体"/>
                <w:szCs w:val="21"/>
              </w:rPr>
              <w:t>18</w:t>
            </w:r>
          </w:p>
        </w:tc>
        <w:tc>
          <w:tcPr>
            <w:tcW w:w="2128" w:type="dxa"/>
            <w:tcBorders>
              <w:top w:val="single" w:color="000000" w:sz="6" w:space="0"/>
              <w:left w:val="single" w:color="000000" w:sz="6" w:space="0"/>
              <w:right w:val="single" w:color="000000" w:sz="6" w:space="0"/>
            </w:tcBorders>
          </w:tcPr>
          <w:p w14:paraId="385AA934">
            <w:pPr>
              <w:pStyle w:val="38"/>
              <w:spacing w:before="156" w:after="156" w:line="360" w:lineRule="auto"/>
              <w:rPr>
                <w:rFonts w:ascii="宋体" w:hAnsi="宋体"/>
                <w:szCs w:val="21"/>
              </w:rPr>
            </w:pPr>
            <w:r>
              <w:rPr>
                <w:rFonts w:hint="eastAsia" w:ascii="宋体" w:hAnsi="宋体"/>
                <w:szCs w:val="21"/>
                <w:shd w:val="clear" w:color="auto" w:fill="FFFFFF"/>
              </w:rPr>
              <w:t>散热器样品验收</w:t>
            </w:r>
          </w:p>
        </w:tc>
        <w:tc>
          <w:tcPr>
            <w:tcW w:w="992" w:type="dxa"/>
            <w:tcBorders>
              <w:top w:val="single" w:color="000000" w:sz="6" w:space="0"/>
              <w:left w:val="single" w:color="000000" w:sz="6" w:space="0"/>
              <w:right w:val="single" w:color="000000" w:sz="6" w:space="0"/>
            </w:tcBorders>
          </w:tcPr>
          <w:p w14:paraId="091A0E27">
            <w:pPr>
              <w:pStyle w:val="38"/>
              <w:spacing w:before="156" w:after="156" w:line="360" w:lineRule="auto"/>
              <w:rPr>
                <w:rFonts w:ascii="宋体" w:hAnsi="宋体"/>
                <w:szCs w:val="21"/>
              </w:rPr>
            </w:pPr>
            <w:r>
              <w:rPr>
                <w:rFonts w:ascii="宋体" w:hAnsi="宋体"/>
                <w:szCs w:val="21"/>
              </w:rPr>
              <w:t>热</w:t>
            </w:r>
          </w:p>
        </w:tc>
        <w:tc>
          <w:tcPr>
            <w:tcW w:w="2339" w:type="dxa"/>
            <w:tcBorders>
              <w:top w:val="single" w:color="000000" w:sz="6" w:space="0"/>
              <w:left w:val="single" w:color="000000" w:sz="6" w:space="0"/>
              <w:right w:val="single" w:color="000000" w:sz="6" w:space="0"/>
            </w:tcBorders>
          </w:tcPr>
          <w:p w14:paraId="479DB4FA">
            <w:pPr>
              <w:pStyle w:val="38"/>
              <w:spacing w:before="156" w:after="156" w:line="360" w:lineRule="auto"/>
              <w:rPr>
                <w:rFonts w:ascii="宋体" w:hAnsi="宋体"/>
                <w:kern w:val="0"/>
                <w:szCs w:val="21"/>
              </w:rPr>
            </w:pPr>
            <w:r>
              <w:rPr>
                <w:rFonts w:hint="eastAsia" w:ascii="宋体" w:hAnsi="宋体"/>
                <w:kern w:val="0"/>
                <w:szCs w:val="21"/>
              </w:rPr>
              <w:t xml:space="preserve">结构、 工艺、 </w:t>
            </w:r>
            <w:r>
              <w:t>平台SE、研发工艺</w:t>
            </w:r>
            <w:r>
              <w:rPr>
                <w:rFonts w:hint="eastAsia"/>
              </w:rPr>
              <w:t xml:space="preserve"> 、</w:t>
            </w:r>
            <w:r>
              <w:t xml:space="preserve">硬件工程师、生产工艺、部品、硬件测试、硬件开发组长、PM </w:t>
            </w:r>
          </w:p>
        </w:tc>
        <w:tc>
          <w:tcPr>
            <w:tcW w:w="2054" w:type="dxa"/>
            <w:tcBorders>
              <w:top w:val="single" w:color="000000" w:sz="6" w:space="0"/>
              <w:left w:val="single" w:color="000000" w:sz="6" w:space="0"/>
              <w:right w:val="single" w:color="000000" w:sz="6" w:space="0"/>
            </w:tcBorders>
          </w:tcPr>
          <w:p w14:paraId="0834A740">
            <w:pPr>
              <w:pStyle w:val="38"/>
              <w:spacing w:before="156" w:after="156" w:line="360" w:lineRule="auto"/>
              <w:rPr>
                <w:rFonts w:ascii="宋体" w:hAnsi="宋体"/>
                <w:szCs w:val="21"/>
                <w:shd w:val="clear" w:color="auto" w:fill="FFFFFF"/>
              </w:rPr>
            </w:pPr>
            <w:r>
              <w:rPr>
                <w:rFonts w:ascii="宋体" w:hAnsi="宋体"/>
                <w:szCs w:val="21"/>
                <w:shd w:val="clear" w:color="auto" w:fill="FFFFFF"/>
              </w:rPr>
              <w:t>TEC10T127-高性能散热器测试报告模板</w:t>
            </w:r>
          </w:p>
          <w:p w14:paraId="67010037">
            <w:pPr>
              <w:pStyle w:val="38"/>
              <w:spacing w:before="156" w:after="156" w:line="360" w:lineRule="auto"/>
              <w:rPr>
                <w:rFonts w:ascii="宋体" w:hAnsi="宋体" w:cs="Times New Roman"/>
                <w:szCs w:val="21"/>
                <w:lang w:val="fr-FR"/>
              </w:rPr>
            </w:pPr>
            <w:r>
              <w:rPr>
                <w:rFonts w:ascii="宋体" w:hAnsi="宋体"/>
                <w:szCs w:val="21"/>
                <w:shd w:val="clear" w:color="auto" w:fill="FFFFFF"/>
              </w:rPr>
              <w:t>TEC10T128-散热器扣合力测试报告模板</w:t>
            </w:r>
          </w:p>
        </w:tc>
        <w:tc>
          <w:tcPr>
            <w:tcW w:w="1275" w:type="dxa"/>
            <w:tcBorders>
              <w:top w:val="single" w:color="000000" w:sz="6" w:space="0"/>
              <w:left w:val="single" w:color="000000" w:sz="6" w:space="0"/>
              <w:right w:val="single" w:color="000000" w:sz="12" w:space="0"/>
            </w:tcBorders>
          </w:tcPr>
          <w:p w14:paraId="2C722023">
            <w:pPr>
              <w:pStyle w:val="38"/>
              <w:spacing w:before="156" w:after="156" w:line="360" w:lineRule="auto"/>
              <w:rPr>
                <w:rFonts w:ascii="宋体" w:hAnsi="宋体"/>
                <w:szCs w:val="21"/>
              </w:rPr>
            </w:pPr>
          </w:p>
        </w:tc>
      </w:tr>
      <w:tr w14:paraId="51CC4EFC">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tcPr>
          <w:p w14:paraId="2735349F">
            <w:pPr>
              <w:pStyle w:val="37"/>
              <w:spacing w:line="360" w:lineRule="auto"/>
              <w:rPr>
                <w:rFonts w:ascii="宋体" w:hAnsi="宋体"/>
                <w:szCs w:val="21"/>
              </w:rPr>
            </w:pPr>
            <w:r>
              <w:rPr>
                <w:rFonts w:ascii="宋体" w:hAnsi="宋体"/>
                <w:szCs w:val="21"/>
              </w:rPr>
              <w:t>19</w:t>
            </w:r>
          </w:p>
        </w:tc>
        <w:tc>
          <w:tcPr>
            <w:tcW w:w="2128" w:type="dxa"/>
            <w:tcBorders>
              <w:top w:val="single" w:color="000000" w:sz="6" w:space="0"/>
              <w:left w:val="single" w:color="000000" w:sz="6" w:space="0"/>
              <w:bottom w:val="single" w:color="000000" w:sz="6" w:space="0"/>
              <w:right w:val="single" w:color="000000" w:sz="6" w:space="0"/>
            </w:tcBorders>
          </w:tcPr>
          <w:p w14:paraId="3F308936">
            <w:pPr>
              <w:spacing w:line="360" w:lineRule="auto"/>
              <w:rPr>
                <w:rFonts w:ascii="宋体" w:hAnsi="宋体"/>
                <w:szCs w:val="21"/>
              </w:rPr>
            </w:pPr>
            <w:r>
              <w:rPr>
                <w:rStyle w:val="32"/>
                <w:rFonts w:hint="eastAsia" w:ascii="宋体"/>
                <w:color w:val="auto"/>
                <w:szCs w:val="21"/>
              </w:rPr>
              <w:t>BOM清单</w:t>
            </w:r>
            <w:r>
              <w:rPr>
                <w:rFonts w:ascii="宋体" w:hAnsi="宋体"/>
                <w:szCs w:val="21"/>
              </w:rPr>
              <w:t>更新</w:t>
            </w:r>
          </w:p>
          <w:p w14:paraId="440CA11A">
            <w:pPr>
              <w:spacing w:line="360" w:lineRule="auto"/>
              <w:rPr>
                <w:rFonts w:ascii="宋体" w:hAnsi="宋体"/>
                <w:szCs w:val="21"/>
              </w:rPr>
            </w:pPr>
          </w:p>
        </w:tc>
        <w:tc>
          <w:tcPr>
            <w:tcW w:w="992" w:type="dxa"/>
            <w:tcBorders>
              <w:top w:val="single" w:color="000000" w:sz="6" w:space="0"/>
              <w:left w:val="single" w:color="000000" w:sz="6" w:space="0"/>
              <w:bottom w:val="single" w:color="000000" w:sz="6" w:space="0"/>
              <w:right w:val="single" w:color="000000" w:sz="6" w:space="0"/>
            </w:tcBorders>
          </w:tcPr>
          <w:p w14:paraId="338D3D09">
            <w:pPr>
              <w:pStyle w:val="38"/>
              <w:spacing w:before="156" w:after="156" w:line="360" w:lineRule="auto"/>
              <w:rPr>
                <w:rFonts w:ascii="宋体" w:hAnsi="宋体"/>
                <w:szCs w:val="21"/>
              </w:rPr>
            </w:pPr>
            <w:r>
              <w:rPr>
                <w:rFonts w:hint="eastAsia" w:ascii="宋体" w:hAnsi="宋体"/>
                <w:szCs w:val="21"/>
              </w:rPr>
              <w:t>PSE</w:t>
            </w:r>
          </w:p>
        </w:tc>
        <w:tc>
          <w:tcPr>
            <w:tcW w:w="2339" w:type="dxa"/>
            <w:tcBorders>
              <w:top w:val="single" w:color="000000" w:sz="6" w:space="0"/>
              <w:left w:val="single" w:color="000000" w:sz="6" w:space="0"/>
              <w:bottom w:val="single" w:color="000000" w:sz="6" w:space="0"/>
              <w:right w:val="single" w:color="000000" w:sz="6" w:space="0"/>
            </w:tcBorders>
          </w:tcPr>
          <w:p w14:paraId="4C6B4CE6">
            <w:pPr>
              <w:pStyle w:val="38"/>
              <w:spacing w:before="156" w:after="156" w:line="360" w:lineRule="auto"/>
              <w:rPr>
                <w:rFonts w:ascii="宋体" w:hAnsi="宋体"/>
                <w:szCs w:val="21"/>
              </w:rPr>
            </w:pPr>
            <w:r>
              <w:rPr>
                <w:rFonts w:hint="eastAsia" w:ascii="宋体" w:hAnsi="宋体"/>
                <w:szCs w:val="21"/>
              </w:rPr>
              <w:t xml:space="preserve">结构、 </w:t>
            </w:r>
            <w:r>
              <w:rPr>
                <w:rFonts w:hint="eastAsia" w:ascii="宋体" w:hAnsi="宋体"/>
                <w:szCs w:val="21"/>
                <w:shd w:val="clear" w:color="auto" w:fill="FFFFFF"/>
              </w:rPr>
              <w:t>采购代表、 平台SE 、结构、 部品、 互联、 安规、 热、 EMC、 CPU、芯片、 成本经理</w:t>
            </w:r>
          </w:p>
        </w:tc>
        <w:tc>
          <w:tcPr>
            <w:tcW w:w="2054" w:type="dxa"/>
            <w:tcBorders>
              <w:top w:val="single" w:color="000000" w:sz="6" w:space="0"/>
              <w:left w:val="single" w:color="000000" w:sz="6" w:space="0"/>
              <w:bottom w:val="single" w:color="000000" w:sz="6" w:space="0"/>
              <w:right w:val="single" w:color="000000" w:sz="6" w:space="0"/>
            </w:tcBorders>
          </w:tcPr>
          <w:p w14:paraId="4B71EA19">
            <w:pPr>
              <w:pStyle w:val="38"/>
              <w:spacing w:before="156" w:after="156" w:line="360" w:lineRule="auto"/>
              <w:rPr>
                <w:rFonts w:ascii="宋体" w:hAnsi="宋体"/>
                <w:szCs w:val="21"/>
              </w:rPr>
            </w:pPr>
          </w:p>
        </w:tc>
        <w:tc>
          <w:tcPr>
            <w:tcW w:w="1275" w:type="dxa"/>
            <w:tcBorders>
              <w:top w:val="single" w:color="000000" w:sz="6" w:space="0"/>
              <w:left w:val="single" w:color="000000" w:sz="6" w:space="0"/>
              <w:bottom w:val="single" w:color="000000" w:sz="6" w:space="0"/>
              <w:right w:val="single" w:color="000000" w:sz="12" w:space="0"/>
            </w:tcBorders>
          </w:tcPr>
          <w:p w14:paraId="6C2E930D">
            <w:pPr>
              <w:pStyle w:val="38"/>
              <w:spacing w:before="156" w:after="156" w:line="360" w:lineRule="auto"/>
              <w:rPr>
                <w:rFonts w:ascii="宋体" w:hAnsi="宋体"/>
                <w:szCs w:val="21"/>
              </w:rPr>
            </w:pPr>
          </w:p>
        </w:tc>
      </w:tr>
      <w:tr w14:paraId="3717D23B">
        <w:tblPrEx>
          <w:tblCellMar>
            <w:top w:w="0" w:type="dxa"/>
            <w:left w:w="108" w:type="dxa"/>
            <w:bottom w:w="0" w:type="dxa"/>
            <w:right w:w="108" w:type="dxa"/>
          </w:tblCellMar>
        </w:tblPrEx>
        <w:trPr>
          <w:jc w:val="center"/>
        </w:trPr>
        <w:tc>
          <w:tcPr>
            <w:tcW w:w="709" w:type="dxa"/>
            <w:tcBorders>
              <w:top w:val="single" w:color="000000" w:sz="6" w:space="0"/>
              <w:left w:val="single" w:color="000000" w:sz="6" w:space="0"/>
              <w:bottom w:val="single" w:color="000000" w:sz="6" w:space="0"/>
              <w:right w:val="single" w:color="000000" w:sz="6" w:space="0"/>
            </w:tcBorders>
          </w:tcPr>
          <w:p w14:paraId="25FEFDBA">
            <w:pPr>
              <w:pStyle w:val="37"/>
              <w:spacing w:line="360" w:lineRule="auto"/>
              <w:rPr>
                <w:rFonts w:ascii="宋体" w:hAnsi="宋体"/>
                <w:szCs w:val="21"/>
              </w:rPr>
            </w:pPr>
            <w:r>
              <w:rPr>
                <w:rFonts w:hint="eastAsia" w:ascii="宋体" w:hAnsi="宋体"/>
                <w:szCs w:val="21"/>
              </w:rPr>
              <w:t>20</w:t>
            </w:r>
          </w:p>
        </w:tc>
        <w:tc>
          <w:tcPr>
            <w:tcW w:w="2128" w:type="dxa"/>
            <w:tcBorders>
              <w:top w:val="single" w:color="000000" w:sz="6" w:space="0"/>
              <w:left w:val="single" w:color="000000" w:sz="6" w:space="0"/>
              <w:right w:val="single" w:color="000000" w:sz="6" w:space="0"/>
            </w:tcBorders>
          </w:tcPr>
          <w:p w14:paraId="42589CCA">
            <w:pPr>
              <w:pStyle w:val="38"/>
              <w:spacing w:before="156" w:after="156" w:line="360" w:lineRule="auto"/>
              <w:rPr>
                <w:rStyle w:val="32"/>
                <w:rFonts w:ascii="宋体"/>
                <w:color w:val="auto"/>
                <w:szCs w:val="21"/>
              </w:rPr>
            </w:pPr>
            <w:r>
              <w:rPr>
                <w:rStyle w:val="32"/>
                <w:rFonts w:ascii="宋体"/>
                <w:color w:val="auto"/>
                <w:szCs w:val="21"/>
              </w:rPr>
              <w:t>成本跟踪</w:t>
            </w:r>
          </w:p>
        </w:tc>
        <w:tc>
          <w:tcPr>
            <w:tcW w:w="992" w:type="dxa"/>
            <w:tcBorders>
              <w:top w:val="single" w:color="000000" w:sz="6" w:space="0"/>
              <w:left w:val="single" w:color="000000" w:sz="6" w:space="0"/>
              <w:right w:val="single" w:color="000000" w:sz="6" w:space="0"/>
            </w:tcBorders>
          </w:tcPr>
          <w:p w14:paraId="5C83D184">
            <w:pPr>
              <w:pStyle w:val="38"/>
              <w:spacing w:before="156" w:after="156" w:line="360" w:lineRule="auto"/>
              <w:rPr>
                <w:rFonts w:ascii="宋体" w:hAnsi="宋体"/>
                <w:szCs w:val="21"/>
              </w:rPr>
            </w:pPr>
            <w:r>
              <w:rPr>
                <w:rFonts w:hint="eastAsia" w:ascii="宋体" w:hAnsi="宋体"/>
                <w:szCs w:val="21"/>
              </w:rPr>
              <w:t>财务代表</w:t>
            </w:r>
          </w:p>
        </w:tc>
        <w:tc>
          <w:tcPr>
            <w:tcW w:w="2339" w:type="dxa"/>
            <w:tcBorders>
              <w:top w:val="single" w:color="000000" w:sz="6" w:space="0"/>
              <w:left w:val="single" w:color="000000" w:sz="6" w:space="0"/>
              <w:right w:val="single" w:color="000000" w:sz="6" w:space="0"/>
            </w:tcBorders>
          </w:tcPr>
          <w:p w14:paraId="48099084">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各领域代表 PSE 平台SE</w:t>
            </w:r>
          </w:p>
        </w:tc>
        <w:tc>
          <w:tcPr>
            <w:tcW w:w="2054" w:type="dxa"/>
            <w:tcBorders>
              <w:top w:val="single" w:color="000000" w:sz="6" w:space="0"/>
              <w:left w:val="single" w:color="000000" w:sz="6" w:space="0"/>
              <w:right w:val="single" w:color="000000" w:sz="6" w:space="0"/>
            </w:tcBorders>
          </w:tcPr>
          <w:p w14:paraId="31F9F072">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C8A0CBF">
            <w:pPr>
              <w:pStyle w:val="38"/>
              <w:spacing w:before="156" w:after="156" w:line="360" w:lineRule="auto"/>
              <w:rPr>
                <w:rFonts w:ascii="宋体" w:hAnsi="宋体"/>
                <w:szCs w:val="21"/>
              </w:rPr>
            </w:pPr>
          </w:p>
        </w:tc>
      </w:tr>
      <w:tr w14:paraId="5484F621">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7E8E8EB">
            <w:pPr>
              <w:pStyle w:val="37"/>
              <w:spacing w:line="360" w:lineRule="auto"/>
              <w:rPr>
                <w:rFonts w:ascii="宋体" w:hAnsi="宋体"/>
                <w:szCs w:val="21"/>
              </w:rPr>
            </w:pPr>
            <w:r>
              <w:rPr>
                <w:rFonts w:ascii="宋体" w:hAnsi="宋体"/>
                <w:szCs w:val="21"/>
              </w:rPr>
              <w:t>21</w:t>
            </w:r>
          </w:p>
        </w:tc>
        <w:tc>
          <w:tcPr>
            <w:tcW w:w="2128" w:type="dxa"/>
            <w:tcBorders>
              <w:top w:val="single" w:color="000000" w:sz="6" w:space="0"/>
              <w:left w:val="single" w:color="000000" w:sz="6" w:space="0"/>
              <w:right w:val="single" w:color="000000" w:sz="6" w:space="0"/>
            </w:tcBorders>
          </w:tcPr>
          <w:p w14:paraId="2D3C3DCA">
            <w:pPr>
              <w:pStyle w:val="38"/>
              <w:spacing w:before="156" w:after="156" w:line="360" w:lineRule="auto"/>
              <w:rPr>
                <w:rFonts w:ascii="宋体" w:hAnsi="宋体"/>
                <w:szCs w:val="21"/>
              </w:rPr>
            </w:pPr>
            <w:r>
              <w:fldChar w:fldCharType="begin"/>
            </w:r>
            <w:r>
              <w:instrText xml:space="preserve"> HYPERLINK \l "_物料齐套" </w:instrText>
            </w:r>
            <w:r>
              <w:fldChar w:fldCharType="separate"/>
            </w:r>
            <w:r>
              <w:rPr>
                <w:rStyle w:val="32"/>
                <w:rFonts w:hint="eastAsia" w:ascii="宋体"/>
                <w:color w:val="auto"/>
                <w:szCs w:val="21"/>
              </w:rPr>
              <w:t>部品齐套</w:t>
            </w:r>
            <w:r>
              <w:rPr>
                <w:rStyle w:val="32"/>
                <w:rFonts w:hint="eastAsia" w:ascii="宋体"/>
                <w:color w:val="auto"/>
                <w:szCs w:val="21"/>
              </w:rPr>
              <w:fldChar w:fldCharType="end"/>
            </w:r>
          </w:p>
        </w:tc>
        <w:tc>
          <w:tcPr>
            <w:tcW w:w="992" w:type="dxa"/>
            <w:tcBorders>
              <w:top w:val="single" w:color="000000" w:sz="6" w:space="0"/>
              <w:left w:val="single" w:color="000000" w:sz="6" w:space="0"/>
              <w:right w:val="single" w:color="000000" w:sz="6" w:space="0"/>
            </w:tcBorders>
          </w:tcPr>
          <w:p w14:paraId="7B1B2D9E">
            <w:pPr>
              <w:pStyle w:val="38"/>
              <w:spacing w:before="156" w:after="156" w:line="360" w:lineRule="auto"/>
              <w:rPr>
                <w:rFonts w:ascii="宋体" w:hAnsi="宋体"/>
                <w:szCs w:val="21"/>
              </w:rPr>
            </w:pPr>
            <w:r>
              <w:rPr>
                <w:rFonts w:hint="eastAsia" w:ascii="宋体" w:hAnsi="宋体"/>
                <w:szCs w:val="21"/>
              </w:rPr>
              <w:t>硬件组</w:t>
            </w:r>
          </w:p>
        </w:tc>
        <w:tc>
          <w:tcPr>
            <w:tcW w:w="2339" w:type="dxa"/>
            <w:tcBorders>
              <w:top w:val="single" w:color="000000" w:sz="6" w:space="0"/>
              <w:left w:val="single" w:color="000000" w:sz="6" w:space="0"/>
              <w:right w:val="single" w:color="000000" w:sz="6" w:space="0"/>
            </w:tcBorders>
          </w:tcPr>
          <w:p w14:paraId="5CB2124A">
            <w:pPr>
              <w:pStyle w:val="38"/>
              <w:spacing w:before="156" w:after="156" w:line="360" w:lineRule="auto"/>
              <w:rPr>
                <w:rFonts w:ascii="宋体" w:hAnsi="宋体"/>
                <w:szCs w:val="21"/>
              </w:rPr>
            </w:pPr>
            <w:r>
              <w:rPr>
                <w:rFonts w:hint="eastAsia" w:ascii="宋体" w:hAnsi="宋体"/>
                <w:szCs w:val="21"/>
              </w:rPr>
              <w:t>供应</w:t>
            </w:r>
          </w:p>
        </w:tc>
        <w:tc>
          <w:tcPr>
            <w:tcW w:w="2054" w:type="dxa"/>
            <w:tcBorders>
              <w:top w:val="single" w:color="000000" w:sz="6" w:space="0"/>
              <w:left w:val="single" w:color="000000" w:sz="6" w:space="0"/>
              <w:right w:val="single" w:color="000000" w:sz="6" w:space="0"/>
            </w:tcBorders>
          </w:tcPr>
          <w:p w14:paraId="36747F85">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E4CD49A">
            <w:pPr>
              <w:pStyle w:val="38"/>
              <w:spacing w:before="156" w:after="156" w:line="360" w:lineRule="auto"/>
              <w:rPr>
                <w:rFonts w:ascii="宋体" w:hAnsi="宋体"/>
                <w:szCs w:val="21"/>
              </w:rPr>
            </w:pPr>
          </w:p>
        </w:tc>
      </w:tr>
      <w:tr w14:paraId="6682376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0BE33632">
            <w:pPr>
              <w:pStyle w:val="37"/>
              <w:spacing w:line="360" w:lineRule="auto"/>
              <w:rPr>
                <w:rFonts w:ascii="宋体" w:hAnsi="宋体"/>
                <w:szCs w:val="21"/>
              </w:rPr>
            </w:pPr>
            <w:r>
              <w:rPr>
                <w:rFonts w:ascii="宋体" w:hAnsi="宋体"/>
                <w:szCs w:val="21"/>
              </w:rPr>
              <w:t>22</w:t>
            </w:r>
          </w:p>
        </w:tc>
        <w:tc>
          <w:tcPr>
            <w:tcW w:w="2128" w:type="dxa"/>
            <w:tcBorders>
              <w:top w:val="single" w:color="000000" w:sz="6" w:space="0"/>
              <w:left w:val="single" w:color="000000" w:sz="6" w:space="0"/>
              <w:right w:val="single" w:color="000000" w:sz="6" w:space="0"/>
            </w:tcBorders>
          </w:tcPr>
          <w:p w14:paraId="26A2C65A">
            <w:pPr>
              <w:spacing w:line="360" w:lineRule="auto"/>
              <w:rPr>
                <w:rFonts w:ascii="宋体" w:hAnsi="宋体"/>
                <w:szCs w:val="21"/>
              </w:rPr>
            </w:pPr>
            <w:r>
              <w:fldChar w:fldCharType="begin"/>
            </w:r>
            <w:r>
              <w:instrText xml:space="preserve"> HYPERLINK \l "_研发样机装配" </w:instrText>
            </w:r>
            <w:r>
              <w:fldChar w:fldCharType="separate"/>
            </w:r>
            <w:r>
              <w:fldChar w:fldCharType="end"/>
            </w:r>
            <w:r>
              <w:rPr>
                <w:rStyle w:val="32"/>
                <w:rFonts w:ascii="宋体"/>
                <w:color w:val="auto"/>
                <w:szCs w:val="21"/>
              </w:rPr>
              <w:t>研发</w:t>
            </w:r>
            <w:r>
              <w:rPr>
                <w:rStyle w:val="32"/>
                <w:rFonts w:hint="eastAsia" w:ascii="宋体"/>
                <w:color w:val="auto"/>
                <w:szCs w:val="21"/>
              </w:rPr>
              <w:t>样机</w:t>
            </w:r>
            <w:r>
              <w:rPr>
                <w:rStyle w:val="32"/>
                <w:rFonts w:ascii="宋体"/>
                <w:color w:val="auto"/>
                <w:szCs w:val="21"/>
              </w:rPr>
              <w:t>试装</w:t>
            </w:r>
          </w:p>
        </w:tc>
        <w:tc>
          <w:tcPr>
            <w:tcW w:w="992" w:type="dxa"/>
            <w:tcBorders>
              <w:top w:val="single" w:color="000000" w:sz="6" w:space="0"/>
              <w:left w:val="single" w:color="000000" w:sz="6" w:space="0"/>
              <w:right w:val="single" w:color="000000" w:sz="6" w:space="0"/>
            </w:tcBorders>
          </w:tcPr>
          <w:p w14:paraId="4DA02849">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tc>
        <w:tc>
          <w:tcPr>
            <w:tcW w:w="2339" w:type="dxa"/>
            <w:tcBorders>
              <w:top w:val="single" w:color="000000" w:sz="6" w:space="0"/>
              <w:left w:val="single" w:color="000000" w:sz="6" w:space="0"/>
              <w:right w:val="single" w:color="000000" w:sz="6" w:space="0"/>
            </w:tcBorders>
          </w:tcPr>
          <w:p w14:paraId="14365E33">
            <w:pPr>
              <w:pStyle w:val="38"/>
              <w:spacing w:before="156" w:after="156" w:line="360" w:lineRule="auto"/>
              <w:rPr>
                <w:rFonts w:ascii="宋体" w:hAnsi="宋体"/>
                <w:szCs w:val="21"/>
              </w:rPr>
            </w:pPr>
            <w:r>
              <w:rPr>
                <w:rFonts w:hint="eastAsia" w:ascii="宋体" w:hAnsi="宋体"/>
                <w:szCs w:val="21"/>
              </w:rPr>
              <w:t>各专业域、制造</w:t>
            </w:r>
          </w:p>
        </w:tc>
        <w:tc>
          <w:tcPr>
            <w:tcW w:w="2054" w:type="dxa"/>
            <w:tcBorders>
              <w:top w:val="single" w:color="000000" w:sz="6" w:space="0"/>
              <w:left w:val="single" w:color="000000" w:sz="6" w:space="0"/>
              <w:right w:val="single" w:color="000000" w:sz="6" w:space="0"/>
            </w:tcBorders>
          </w:tcPr>
          <w:p w14:paraId="04C890AA">
            <w:pPr>
              <w:pStyle w:val="38"/>
              <w:spacing w:before="156" w:after="156" w:line="360" w:lineRule="auto"/>
              <w:rPr>
                <w:rFonts w:ascii="宋体" w:hAnsi="宋体"/>
                <w:szCs w:val="21"/>
              </w:rPr>
            </w:pPr>
            <w:r>
              <w:rPr>
                <w:rFonts w:hint="eastAsia" w:ascii="宋体" w:hAnsi="宋体"/>
                <w:szCs w:val="21"/>
              </w:rPr>
              <w:t>TEC10T153-研发样机初样试装报告模板.xlsx</w:t>
            </w:r>
          </w:p>
        </w:tc>
        <w:tc>
          <w:tcPr>
            <w:tcW w:w="1275" w:type="dxa"/>
            <w:tcBorders>
              <w:top w:val="single" w:color="000000" w:sz="6" w:space="0"/>
              <w:left w:val="single" w:color="000000" w:sz="6" w:space="0"/>
              <w:right w:val="single" w:color="000000" w:sz="12" w:space="0"/>
            </w:tcBorders>
          </w:tcPr>
          <w:p w14:paraId="1D627DD6">
            <w:pPr>
              <w:pStyle w:val="38"/>
              <w:spacing w:before="156" w:after="156" w:line="360" w:lineRule="auto"/>
              <w:rPr>
                <w:rFonts w:ascii="宋体" w:hAnsi="宋体"/>
                <w:szCs w:val="21"/>
              </w:rPr>
            </w:pPr>
          </w:p>
        </w:tc>
      </w:tr>
      <w:tr w14:paraId="16B5A5B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2C957C1C">
            <w:pPr>
              <w:pStyle w:val="37"/>
              <w:spacing w:line="360" w:lineRule="auto"/>
              <w:rPr>
                <w:rFonts w:ascii="宋体" w:hAnsi="宋体"/>
                <w:szCs w:val="21"/>
              </w:rPr>
            </w:pPr>
            <w:r>
              <w:rPr>
                <w:rFonts w:ascii="宋体" w:hAnsi="宋体"/>
                <w:szCs w:val="21"/>
              </w:rPr>
              <w:t>23</w:t>
            </w:r>
          </w:p>
        </w:tc>
        <w:tc>
          <w:tcPr>
            <w:tcW w:w="2128" w:type="dxa"/>
            <w:tcBorders>
              <w:top w:val="single" w:color="000000" w:sz="6" w:space="0"/>
              <w:left w:val="single" w:color="000000" w:sz="6" w:space="0"/>
              <w:right w:val="single" w:color="000000" w:sz="6" w:space="0"/>
            </w:tcBorders>
          </w:tcPr>
          <w:p w14:paraId="7DC70F64">
            <w:pPr>
              <w:pStyle w:val="38"/>
              <w:spacing w:before="156" w:after="156" w:line="360" w:lineRule="auto"/>
              <w:rPr>
                <w:rFonts w:ascii="宋体" w:hAnsi="宋体"/>
                <w:szCs w:val="21"/>
              </w:rPr>
            </w:pPr>
            <w:r>
              <w:rPr>
                <w:rFonts w:hint="eastAsia" w:ascii="宋体" w:hAnsi="宋体"/>
                <w:szCs w:val="21"/>
                <w:shd w:val="clear" w:color="auto" w:fill="FFFFFF"/>
              </w:rPr>
              <w:t>软件</w:t>
            </w:r>
            <w:r>
              <w:rPr>
                <w:rFonts w:ascii="宋体" w:hAnsi="宋体"/>
                <w:szCs w:val="21"/>
                <w:shd w:val="clear" w:color="auto" w:fill="FFFFFF"/>
              </w:rPr>
              <w:t>需求验收</w:t>
            </w:r>
          </w:p>
        </w:tc>
        <w:tc>
          <w:tcPr>
            <w:tcW w:w="992" w:type="dxa"/>
            <w:tcBorders>
              <w:top w:val="single" w:color="000000" w:sz="6" w:space="0"/>
              <w:left w:val="single" w:color="000000" w:sz="6" w:space="0"/>
              <w:right w:val="single" w:color="000000" w:sz="6" w:space="0"/>
            </w:tcBorders>
          </w:tcPr>
          <w:p w14:paraId="58A66BA2">
            <w:pPr>
              <w:pStyle w:val="38"/>
              <w:spacing w:before="156" w:after="156" w:line="360" w:lineRule="auto"/>
              <w:rPr>
                <w:rFonts w:ascii="宋体" w:hAnsi="宋体"/>
                <w:szCs w:val="21"/>
              </w:rPr>
            </w:pPr>
            <w:r>
              <w:rPr>
                <w:rFonts w:ascii="宋体" w:hAnsi="宋体"/>
                <w:szCs w:val="21"/>
              </w:rPr>
              <w:t>硬件开发组长</w:t>
            </w:r>
          </w:p>
        </w:tc>
        <w:tc>
          <w:tcPr>
            <w:tcW w:w="2339" w:type="dxa"/>
            <w:tcBorders>
              <w:top w:val="single" w:color="000000" w:sz="6" w:space="0"/>
              <w:left w:val="single" w:color="000000" w:sz="6" w:space="0"/>
              <w:right w:val="single" w:color="000000" w:sz="6" w:space="0"/>
            </w:tcBorders>
          </w:tcPr>
          <w:p w14:paraId="037C0CE2">
            <w:pPr>
              <w:pStyle w:val="38"/>
              <w:spacing w:before="156" w:after="156" w:line="360" w:lineRule="auto"/>
              <w:rPr>
                <w:rFonts w:ascii="宋体" w:hAnsi="宋体"/>
                <w:szCs w:val="21"/>
              </w:rPr>
            </w:pPr>
            <w:r>
              <w:rPr>
                <w:rFonts w:hint="eastAsia" w:ascii="宋体" w:hAnsi="宋体"/>
                <w:szCs w:val="21"/>
                <w:shd w:val="clear" w:color="auto" w:fill="FFFFFF"/>
              </w:rPr>
              <w:t>平台SE CPLD CPU FPGA</w:t>
            </w:r>
          </w:p>
        </w:tc>
        <w:tc>
          <w:tcPr>
            <w:tcW w:w="2054" w:type="dxa"/>
            <w:tcBorders>
              <w:top w:val="single" w:color="000000" w:sz="6" w:space="0"/>
              <w:left w:val="single" w:color="000000" w:sz="6" w:space="0"/>
              <w:right w:val="single" w:color="000000" w:sz="6" w:space="0"/>
            </w:tcBorders>
          </w:tcPr>
          <w:p w14:paraId="4906E436">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86DC89B">
            <w:pPr>
              <w:pStyle w:val="38"/>
              <w:spacing w:before="156" w:after="156" w:line="360" w:lineRule="auto"/>
              <w:rPr>
                <w:rFonts w:ascii="宋体" w:hAnsi="宋体"/>
                <w:szCs w:val="21"/>
              </w:rPr>
            </w:pPr>
          </w:p>
        </w:tc>
      </w:tr>
      <w:tr w14:paraId="49995E84">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1A45625">
            <w:pPr>
              <w:pStyle w:val="37"/>
              <w:spacing w:line="360" w:lineRule="auto"/>
              <w:rPr>
                <w:rFonts w:ascii="宋体" w:hAnsi="宋体"/>
                <w:szCs w:val="21"/>
              </w:rPr>
            </w:pPr>
            <w:r>
              <w:rPr>
                <w:rFonts w:ascii="宋体" w:hAnsi="宋体"/>
                <w:szCs w:val="21"/>
              </w:rPr>
              <w:t>24</w:t>
            </w:r>
          </w:p>
        </w:tc>
        <w:tc>
          <w:tcPr>
            <w:tcW w:w="2128" w:type="dxa"/>
            <w:tcBorders>
              <w:top w:val="single" w:color="000000" w:sz="6" w:space="0"/>
              <w:left w:val="single" w:color="000000" w:sz="6" w:space="0"/>
              <w:right w:val="single" w:color="000000" w:sz="6" w:space="0"/>
            </w:tcBorders>
          </w:tcPr>
          <w:p w14:paraId="2889A767">
            <w:pPr>
              <w:pStyle w:val="38"/>
              <w:spacing w:before="156" w:after="156" w:line="360" w:lineRule="auto"/>
              <w:rPr>
                <w:rFonts w:ascii="宋体" w:hAnsi="宋体"/>
                <w:szCs w:val="21"/>
              </w:rPr>
            </w:pPr>
            <w:r>
              <w:rPr>
                <w:rFonts w:hint="eastAsia" w:ascii="宋体" w:hAnsi="宋体"/>
                <w:szCs w:val="21"/>
                <w:shd w:val="clear" w:color="auto" w:fill="FFFFFF"/>
              </w:rPr>
              <w:t>单板调试规划</w:t>
            </w:r>
          </w:p>
        </w:tc>
        <w:tc>
          <w:tcPr>
            <w:tcW w:w="992" w:type="dxa"/>
            <w:tcBorders>
              <w:top w:val="single" w:color="000000" w:sz="6" w:space="0"/>
              <w:left w:val="single" w:color="000000" w:sz="6" w:space="0"/>
              <w:right w:val="single" w:color="000000" w:sz="6" w:space="0"/>
            </w:tcBorders>
          </w:tcPr>
          <w:p w14:paraId="43E7EBB7">
            <w:pPr>
              <w:pStyle w:val="38"/>
              <w:spacing w:before="156" w:after="156" w:line="360" w:lineRule="auto"/>
              <w:rPr>
                <w:rFonts w:ascii="宋体" w:hAnsi="宋体"/>
                <w:szCs w:val="21"/>
              </w:rPr>
            </w:pPr>
            <w:r>
              <w:rPr>
                <w:rFonts w:hint="eastAsia" w:ascii="宋体" w:hAnsi="宋体"/>
                <w:szCs w:val="21"/>
                <w:shd w:val="clear" w:color="auto" w:fill="FFFFFF"/>
              </w:rPr>
              <w:t>硬件开发组长</w:t>
            </w:r>
          </w:p>
        </w:tc>
        <w:tc>
          <w:tcPr>
            <w:tcW w:w="2339" w:type="dxa"/>
            <w:tcBorders>
              <w:top w:val="single" w:color="000000" w:sz="6" w:space="0"/>
              <w:left w:val="single" w:color="000000" w:sz="6" w:space="0"/>
              <w:right w:val="single" w:color="000000" w:sz="6" w:space="0"/>
            </w:tcBorders>
          </w:tcPr>
          <w:p w14:paraId="334AA865">
            <w:pPr>
              <w:pStyle w:val="38"/>
              <w:spacing w:before="156" w:after="156" w:line="360" w:lineRule="auto"/>
              <w:rPr>
                <w:rFonts w:ascii="宋体" w:hAnsi="宋体"/>
                <w:szCs w:val="21"/>
              </w:rPr>
            </w:pPr>
          </w:p>
        </w:tc>
        <w:tc>
          <w:tcPr>
            <w:tcW w:w="2054" w:type="dxa"/>
            <w:tcBorders>
              <w:top w:val="single" w:color="000000" w:sz="6" w:space="0"/>
              <w:left w:val="single" w:color="000000" w:sz="6" w:space="0"/>
              <w:right w:val="single" w:color="000000" w:sz="6" w:space="0"/>
            </w:tcBorders>
          </w:tcPr>
          <w:p w14:paraId="522AE728">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2F2D9C6">
            <w:pPr>
              <w:pStyle w:val="38"/>
              <w:spacing w:before="156" w:after="156" w:line="360" w:lineRule="auto"/>
              <w:rPr>
                <w:rFonts w:ascii="宋体" w:hAnsi="宋体"/>
                <w:szCs w:val="21"/>
              </w:rPr>
            </w:pPr>
          </w:p>
        </w:tc>
      </w:tr>
      <w:tr w14:paraId="55AFD133">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1BCBC2C6">
            <w:pPr>
              <w:pStyle w:val="37"/>
              <w:spacing w:line="360" w:lineRule="auto"/>
              <w:rPr>
                <w:rFonts w:ascii="宋体" w:hAnsi="宋体"/>
                <w:szCs w:val="21"/>
              </w:rPr>
            </w:pPr>
            <w:r>
              <w:rPr>
                <w:rFonts w:ascii="宋体" w:hAnsi="宋体"/>
                <w:szCs w:val="21"/>
              </w:rPr>
              <w:t>25</w:t>
            </w:r>
          </w:p>
        </w:tc>
        <w:tc>
          <w:tcPr>
            <w:tcW w:w="2128" w:type="dxa"/>
            <w:tcBorders>
              <w:top w:val="single" w:color="000000" w:sz="6" w:space="0"/>
              <w:left w:val="single" w:color="000000" w:sz="6" w:space="0"/>
              <w:right w:val="single" w:color="000000" w:sz="6" w:space="0"/>
            </w:tcBorders>
          </w:tcPr>
          <w:p w14:paraId="72FBF114">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样机调试</w:t>
            </w:r>
          </w:p>
        </w:tc>
        <w:tc>
          <w:tcPr>
            <w:tcW w:w="992" w:type="dxa"/>
            <w:tcBorders>
              <w:top w:val="single" w:color="000000" w:sz="6" w:space="0"/>
              <w:left w:val="single" w:color="000000" w:sz="6" w:space="0"/>
              <w:right w:val="single" w:color="000000" w:sz="6" w:space="0"/>
            </w:tcBorders>
          </w:tcPr>
          <w:p w14:paraId="465C9396">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硬件开发组长</w:t>
            </w:r>
          </w:p>
        </w:tc>
        <w:tc>
          <w:tcPr>
            <w:tcW w:w="2339" w:type="dxa"/>
            <w:tcBorders>
              <w:top w:val="single" w:color="000000" w:sz="6" w:space="0"/>
              <w:left w:val="single" w:color="000000" w:sz="6" w:space="0"/>
              <w:right w:val="single" w:color="000000" w:sz="6" w:space="0"/>
            </w:tcBorders>
          </w:tcPr>
          <w:p w14:paraId="6896BD21">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w:t>
            </w:r>
            <w:r>
              <w:rPr>
                <w:rFonts w:ascii="宋体" w:hAnsi="宋体"/>
                <w:szCs w:val="21"/>
                <w:shd w:val="clear" w:color="auto" w:fill="FFFFFF"/>
              </w:rPr>
              <w:t>SE PTM 硬件测试</w:t>
            </w:r>
          </w:p>
        </w:tc>
        <w:tc>
          <w:tcPr>
            <w:tcW w:w="2054" w:type="dxa"/>
            <w:tcBorders>
              <w:top w:val="single" w:color="000000" w:sz="6" w:space="0"/>
              <w:left w:val="single" w:color="000000" w:sz="6" w:space="0"/>
              <w:right w:val="single" w:color="000000" w:sz="6" w:space="0"/>
            </w:tcBorders>
          </w:tcPr>
          <w:p w14:paraId="79E27A72">
            <w:pPr>
              <w:pStyle w:val="38"/>
              <w:spacing w:before="156" w:after="156" w:line="360" w:lineRule="auto"/>
              <w:rPr>
                <w:rFonts w:ascii="宋体" w:hAnsi="宋体"/>
                <w:szCs w:val="21"/>
                <w:shd w:val="clear" w:color="auto" w:fill="FFFFFF"/>
              </w:rPr>
            </w:pPr>
          </w:p>
        </w:tc>
        <w:tc>
          <w:tcPr>
            <w:tcW w:w="1275" w:type="dxa"/>
            <w:tcBorders>
              <w:top w:val="single" w:color="000000" w:sz="6" w:space="0"/>
              <w:left w:val="single" w:color="000000" w:sz="6" w:space="0"/>
              <w:right w:val="single" w:color="000000" w:sz="12" w:space="0"/>
            </w:tcBorders>
          </w:tcPr>
          <w:p w14:paraId="008050FE">
            <w:pPr>
              <w:pStyle w:val="38"/>
              <w:spacing w:before="156" w:after="156" w:line="360" w:lineRule="auto"/>
              <w:rPr>
                <w:rFonts w:ascii="宋体" w:hAnsi="宋体"/>
                <w:szCs w:val="21"/>
              </w:rPr>
            </w:pPr>
          </w:p>
        </w:tc>
      </w:tr>
      <w:tr w14:paraId="16985C80">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54F982D2">
            <w:pPr>
              <w:pStyle w:val="37"/>
              <w:spacing w:line="360" w:lineRule="auto"/>
              <w:rPr>
                <w:rFonts w:ascii="宋体" w:hAnsi="宋体"/>
                <w:szCs w:val="21"/>
              </w:rPr>
            </w:pPr>
            <w:r>
              <w:rPr>
                <w:rFonts w:ascii="宋体" w:hAnsi="宋体"/>
                <w:szCs w:val="21"/>
              </w:rPr>
              <w:t>26</w:t>
            </w:r>
          </w:p>
        </w:tc>
        <w:tc>
          <w:tcPr>
            <w:tcW w:w="2128" w:type="dxa"/>
            <w:tcBorders>
              <w:top w:val="single" w:color="000000" w:sz="6" w:space="0"/>
              <w:left w:val="single" w:color="000000" w:sz="6" w:space="0"/>
              <w:right w:val="single" w:color="000000" w:sz="6" w:space="0"/>
            </w:tcBorders>
          </w:tcPr>
          <w:p w14:paraId="031C89CF">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SDV硬件测试</w:t>
            </w:r>
          </w:p>
        </w:tc>
        <w:tc>
          <w:tcPr>
            <w:tcW w:w="992" w:type="dxa"/>
            <w:tcBorders>
              <w:top w:val="single" w:color="000000" w:sz="6" w:space="0"/>
              <w:left w:val="single" w:color="000000" w:sz="6" w:space="0"/>
              <w:right w:val="single" w:color="000000" w:sz="6" w:space="0"/>
            </w:tcBorders>
          </w:tcPr>
          <w:p w14:paraId="78DF83AB">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硬件测试</w:t>
            </w:r>
          </w:p>
        </w:tc>
        <w:tc>
          <w:tcPr>
            <w:tcW w:w="2339" w:type="dxa"/>
            <w:tcBorders>
              <w:top w:val="single" w:color="000000" w:sz="6" w:space="0"/>
              <w:left w:val="single" w:color="000000" w:sz="6" w:space="0"/>
              <w:right w:val="single" w:color="000000" w:sz="6" w:space="0"/>
            </w:tcBorders>
          </w:tcPr>
          <w:p w14:paraId="31CB1D2D">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各领域</w:t>
            </w:r>
          </w:p>
        </w:tc>
        <w:tc>
          <w:tcPr>
            <w:tcW w:w="2054" w:type="dxa"/>
            <w:tcBorders>
              <w:top w:val="single" w:color="000000" w:sz="6" w:space="0"/>
              <w:left w:val="single" w:color="000000" w:sz="6" w:space="0"/>
              <w:right w:val="single" w:color="000000" w:sz="6" w:space="0"/>
            </w:tcBorders>
          </w:tcPr>
          <w:p w14:paraId="582B2109">
            <w:pPr>
              <w:pStyle w:val="38"/>
              <w:spacing w:before="156" w:after="156" w:line="360" w:lineRule="auto"/>
              <w:rPr>
                <w:rFonts w:ascii="宋体" w:hAnsi="宋体"/>
                <w:szCs w:val="21"/>
                <w:shd w:val="clear" w:color="auto" w:fill="FFFFFF"/>
              </w:rPr>
            </w:pPr>
            <w:r>
              <w:rPr>
                <w:rFonts w:ascii="宋体" w:hAnsi="宋体"/>
                <w:szCs w:val="21"/>
                <w:shd w:val="clear" w:color="auto" w:fill="FFFFFF"/>
              </w:rPr>
              <w:t>TES10T06-硬件测试报告模板</w:t>
            </w:r>
          </w:p>
          <w:p w14:paraId="099F405F">
            <w:pPr>
              <w:pStyle w:val="38"/>
              <w:spacing w:before="156" w:after="156" w:line="360" w:lineRule="auto"/>
              <w:rPr>
                <w:rFonts w:ascii="宋体" w:hAnsi="宋体"/>
                <w:szCs w:val="21"/>
                <w:shd w:val="clear" w:color="auto" w:fill="FFFFFF"/>
              </w:rPr>
            </w:pPr>
            <w:r>
              <w:rPr>
                <w:rFonts w:ascii="宋体" w:hAnsi="宋体"/>
                <w:szCs w:val="21"/>
                <w:shd w:val="clear" w:color="auto" w:fill="FFFFFF"/>
              </w:rPr>
              <w:t>《xxxFPGA代码覆盖率报告.docx》</w:t>
            </w:r>
            <w:r>
              <w:rPr>
                <w:rFonts w:ascii="宋体" w:hAnsi="宋体"/>
                <w:szCs w:val="21"/>
              </w:rPr>
              <w:br w:type="textWrapping"/>
            </w:r>
            <w:r>
              <w:rPr>
                <w:rFonts w:ascii="宋体" w:hAnsi="宋体"/>
                <w:szCs w:val="21"/>
                <w:shd w:val="clear" w:color="auto" w:fill="FFFFFF"/>
              </w:rPr>
              <w:t>《xxxFPGA仿真抽项表&amp;结果报告.xls》</w:t>
            </w:r>
            <w:r>
              <w:rPr>
                <w:rFonts w:ascii="宋体" w:hAnsi="宋体"/>
                <w:szCs w:val="21"/>
              </w:rPr>
              <w:br w:type="textWrapping"/>
            </w:r>
            <w:r>
              <w:rPr>
                <w:rFonts w:ascii="宋体" w:hAnsi="宋体"/>
                <w:szCs w:val="21"/>
                <w:shd w:val="clear" w:color="auto" w:fill="FFFFFF"/>
              </w:rPr>
              <w:t>《TEC10T82-CPLD仿真报告模板.docx》</w:t>
            </w:r>
            <w:r>
              <w:rPr>
                <w:rFonts w:ascii="宋体" w:hAnsi="宋体"/>
                <w:szCs w:val="21"/>
              </w:rPr>
              <w:br w:type="textWrapping"/>
            </w:r>
            <w:r>
              <w:rPr>
                <w:rFonts w:ascii="宋体" w:hAnsi="宋体"/>
                <w:szCs w:val="21"/>
                <w:shd w:val="clear" w:color="auto" w:fill="FFFFFF"/>
              </w:rPr>
              <w:t>《TEC10T83-CPLD综合报告模板.xlsx》</w:t>
            </w:r>
          </w:p>
          <w:p w14:paraId="3D7537C8">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《TES10G04-网络产品电解电容测试和寿命计算模板》</w:t>
            </w:r>
          </w:p>
          <w:p w14:paraId="54E9C122">
            <w:pPr>
              <w:pStyle w:val="38"/>
              <w:spacing w:before="156" w:after="156" w:line="360" w:lineRule="auto"/>
              <w:rPr>
                <w:rFonts w:ascii="宋体" w:hAnsi="宋体"/>
                <w:szCs w:val="21"/>
                <w:shd w:val="clear" w:color="auto" w:fill="FFFFFF"/>
              </w:rPr>
            </w:pPr>
            <w:r>
              <w:rPr>
                <w:rFonts w:ascii="宋体" w:hAnsi="宋体"/>
                <w:szCs w:val="21"/>
                <w:shd w:val="clear" w:color="auto" w:fill="FFFFFF"/>
              </w:rPr>
              <w:t>TEC10T130-整机热性能测试模板</w:t>
            </w:r>
          </w:p>
          <w:p w14:paraId="26A30826">
            <w:pPr>
              <w:pStyle w:val="38"/>
              <w:spacing w:before="156" w:after="156" w:line="360" w:lineRule="auto"/>
              <w:rPr>
                <w:rFonts w:ascii="宋体" w:hAnsi="宋体"/>
                <w:szCs w:val="21"/>
              </w:rPr>
            </w:pPr>
            <w:r>
              <w:rPr>
                <w:rFonts w:hint="eastAsia" w:ascii="宋体" w:hAnsi="宋体"/>
                <w:szCs w:val="21"/>
              </w:rPr>
              <w:t>TES10T82-网络产品高加速寿命试验(HALT)报告模板</w:t>
            </w:r>
          </w:p>
          <w:p w14:paraId="577C68A1">
            <w:pPr>
              <w:pStyle w:val="38"/>
              <w:spacing w:before="156" w:after="156" w:line="360" w:lineRule="auto"/>
              <w:rPr>
                <w:rFonts w:ascii="宋体" w:hAnsi="宋体"/>
                <w:szCs w:val="21"/>
                <w:shd w:val="clear" w:color="auto" w:fill="FFFFFF"/>
              </w:rPr>
            </w:pPr>
            <w:r>
              <w:fldChar w:fldCharType="begin"/>
            </w:r>
            <w:r>
              <w:instrText xml:space="preserve"> HYPERLINK "http://svn.ruijie.net/svn/PALMS/RSP/v1.3/产品开发流程/设计开发/硬件/TEC10T130-整机热性能测试模板.xlsx" \t "_blank" </w:instrText>
            </w:r>
            <w:r>
              <w:fldChar w:fldCharType="separate"/>
            </w:r>
            <w:r>
              <w:rPr>
                <w:rFonts w:ascii="宋体" w:hAnsi="宋体"/>
                <w:szCs w:val="21"/>
              </w:rPr>
              <w:t>TEC10T130-整机热性能测试模板</w:t>
            </w:r>
            <w:r>
              <w:rPr>
                <w:rFonts w:ascii="宋体" w:hAnsi="宋体"/>
                <w:szCs w:val="21"/>
              </w:rPr>
              <w:fldChar w:fldCharType="end"/>
            </w:r>
          </w:p>
        </w:tc>
        <w:tc>
          <w:tcPr>
            <w:tcW w:w="1275" w:type="dxa"/>
            <w:tcBorders>
              <w:top w:val="single" w:color="000000" w:sz="6" w:space="0"/>
              <w:left w:val="single" w:color="000000" w:sz="6" w:space="0"/>
              <w:right w:val="single" w:color="000000" w:sz="12" w:space="0"/>
            </w:tcBorders>
          </w:tcPr>
          <w:p w14:paraId="5AC6C59F">
            <w:pPr>
              <w:pStyle w:val="38"/>
              <w:spacing w:before="156" w:after="156" w:line="360" w:lineRule="auto"/>
              <w:rPr>
                <w:rFonts w:ascii="宋体" w:hAnsi="宋体"/>
                <w:szCs w:val="21"/>
              </w:rPr>
            </w:pPr>
          </w:p>
        </w:tc>
      </w:tr>
      <w:tr w14:paraId="242D5A5C">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6E215803">
            <w:pPr>
              <w:pStyle w:val="37"/>
              <w:spacing w:line="360" w:lineRule="auto"/>
              <w:rPr>
                <w:rFonts w:ascii="宋体" w:hAnsi="宋体"/>
                <w:szCs w:val="21"/>
              </w:rPr>
            </w:pPr>
            <w:r>
              <w:rPr>
                <w:rFonts w:ascii="宋体" w:hAnsi="宋体"/>
                <w:szCs w:val="21"/>
              </w:rPr>
              <w:t>27</w:t>
            </w:r>
          </w:p>
        </w:tc>
        <w:tc>
          <w:tcPr>
            <w:tcW w:w="2128" w:type="dxa"/>
            <w:tcBorders>
              <w:top w:val="single" w:color="000000" w:sz="6" w:space="0"/>
              <w:left w:val="single" w:color="000000" w:sz="6" w:space="0"/>
              <w:right w:val="single" w:color="000000" w:sz="6" w:space="0"/>
            </w:tcBorders>
          </w:tcPr>
          <w:p w14:paraId="103A702A">
            <w:pPr>
              <w:pStyle w:val="38"/>
              <w:spacing w:before="156" w:after="156" w:line="360" w:lineRule="auto"/>
              <w:rPr>
                <w:rFonts w:ascii="宋体" w:hAnsi="宋体"/>
                <w:szCs w:val="21"/>
              </w:rPr>
            </w:pPr>
            <w:r>
              <w:rPr>
                <w:rFonts w:hint="eastAsia" w:ascii="宋体" w:hAnsi="宋体"/>
                <w:szCs w:val="21"/>
                <w:shd w:val="clear" w:color="auto" w:fill="FFFFFF"/>
              </w:rPr>
              <w:t>可采购性评估</w:t>
            </w:r>
          </w:p>
        </w:tc>
        <w:tc>
          <w:tcPr>
            <w:tcW w:w="992" w:type="dxa"/>
            <w:tcBorders>
              <w:top w:val="single" w:color="000000" w:sz="6" w:space="0"/>
              <w:left w:val="single" w:color="000000" w:sz="6" w:space="0"/>
              <w:right w:val="single" w:color="000000" w:sz="6" w:space="0"/>
            </w:tcBorders>
          </w:tcPr>
          <w:p w14:paraId="2CEDC583">
            <w:pPr>
              <w:pStyle w:val="38"/>
              <w:spacing w:before="156" w:after="156" w:line="360" w:lineRule="auto"/>
              <w:rPr>
                <w:rFonts w:ascii="宋体" w:hAnsi="宋体"/>
                <w:szCs w:val="21"/>
              </w:rPr>
            </w:pPr>
            <w:r>
              <w:rPr>
                <w:rFonts w:hint="eastAsia" w:ascii="宋体" w:hAnsi="宋体"/>
                <w:szCs w:val="21"/>
                <w:shd w:val="clear" w:color="auto" w:fill="FFFFFF"/>
              </w:rPr>
              <w:t>采购代表</w:t>
            </w:r>
          </w:p>
        </w:tc>
        <w:tc>
          <w:tcPr>
            <w:tcW w:w="2339" w:type="dxa"/>
            <w:tcBorders>
              <w:top w:val="single" w:color="000000" w:sz="6" w:space="0"/>
              <w:left w:val="single" w:color="000000" w:sz="6" w:space="0"/>
              <w:right w:val="single" w:color="000000" w:sz="6" w:space="0"/>
            </w:tcBorders>
          </w:tcPr>
          <w:p w14:paraId="38BF0CA8">
            <w:pPr>
              <w:pStyle w:val="38"/>
              <w:spacing w:before="156" w:after="156" w:line="360" w:lineRule="auto"/>
              <w:rPr>
                <w:rFonts w:ascii="宋体" w:hAnsi="宋体"/>
                <w:szCs w:val="21"/>
              </w:rPr>
            </w:pPr>
            <w:r>
              <w:rPr>
                <w:rFonts w:hint="eastAsia" w:ascii="宋体" w:hAnsi="宋体"/>
                <w:szCs w:val="21"/>
                <w:shd w:val="clear" w:color="auto" w:fill="FFFFFF"/>
              </w:rPr>
              <w:t>硬件P</w:t>
            </w:r>
            <w:r>
              <w:rPr>
                <w:rFonts w:ascii="宋体" w:hAnsi="宋体"/>
                <w:szCs w:val="21"/>
                <w:shd w:val="clear" w:color="auto" w:fill="FFFFFF"/>
              </w:rPr>
              <w:t>M</w:t>
            </w:r>
          </w:p>
        </w:tc>
        <w:tc>
          <w:tcPr>
            <w:tcW w:w="2054" w:type="dxa"/>
            <w:tcBorders>
              <w:top w:val="single" w:color="000000" w:sz="6" w:space="0"/>
              <w:left w:val="single" w:color="000000" w:sz="6" w:space="0"/>
              <w:right w:val="single" w:color="000000" w:sz="6" w:space="0"/>
            </w:tcBorders>
          </w:tcPr>
          <w:p w14:paraId="1455493F">
            <w:pPr>
              <w:widowControl/>
              <w:jc w:val="left"/>
              <w:rPr>
                <w:kern w:val="0"/>
                <w:sz w:val="24"/>
              </w:rPr>
            </w:pPr>
          </w:p>
        </w:tc>
        <w:tc>
          <w:tcPr>
            <w:tcW w:w="1275" w:type="dxa"/>
            <w:tcBorders>
              <w:top w:val="single" w:color="000000" w:sz="6" w:space="0"/>
              <w:left w:val="single" w:color="000000" w:sz="6" w:space="0"/>
              <w:right w:val="single" w:color="000000" w:sz="12" w:space="0"/>
            </w:tcBorders>
          </w:tcPr>
          <w:p w14:paraId="26E7C2EA">
            <w:pPr>
              <w:pStyle w:val="38"/>
              <w:spacing w:before="156" w:after="156" w:line="360" w:lineRule="auto"/>
              <w:rPr>
                <w:rFonts w:ascii="宋体" w:hAnsi="宋体"/>
                <w:szCs w:val="21"/>
              </w:rPr>
            </w:pPr>
          </w:p>
        </w:tc>
      </w:tr>
      <w:tr w14:paraId="6CE96A6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7AF03C9B">
            <w:pPr>
              <w:pStyle w:val="37"/>
              <w:spacing w:line="360" w:lineRule="auto"/>
              <w:rPr>
                <w:rFonts w:ascii="宋体" w:hAnsi="宋体"/>
                <w:szCs w:val="21"/>
              </w:rPr>
            </w:pPr>
            <w:r>
              <w:rPr>
                <w:rFonts w:ascii="宋体" w:hAnsi="宋体"/>
                <w:szCs w:val="21"/>
              </w:rPr>
              <w:t>28</w:t>
            </w:r>
          </w:p>
        </w:tc>
        <w:tc>
          <w:tcPr>
            <w:tcW w:w="2128" w:type="dxa"/>
            <w:tcBorders>
              <w:top w:val="single" w:color="000000" w:sz="6" w:space="0"/>
              <w:left w:val="single" w:color="000000" w:sz="6" w:space="0"/>
              <w:right w:val="single" w:color="000000" w:sz="6" w:space="0"/>
            </w:tcBorders>
          </w:tcPr>
          <w:p w14:paraId="6D52078F">
            <w:pPr>
              <w:pStyle w:val="38"/>
              <w:spacing w:before="156" w:after="156" w:line="360" w:lineRule="auto"/>
              <w:rPr>
                <w:rFonts w:ascii="宋体" w:hAnsi="宋体"/>
                <w:szCs w:val="21"/>
              </w:rPr>
            </w:pPr>
            <w:r>
              <w:rPr>
                <w:rFonts w:hint="eastAsia" w:ascii="宋体" w:hAnsi="宋体"/>
                <w:szCs w:val="21"/>
                <w:shd w:val="clear" w:color="auto" w:fill="FFFFFF"/>
              </w:rPr>
              <w:t>委托加工</w:t>
            </w:r>
          </w:p>
        </w:tc>
        <w:tc>
          <w:tcPr>
            <w:tcW w:w="992" w:type="dxa"/>
            <w:tcBorders>
              <w:top w:val="single" w:color="000000" w:sz="6" w:space="0"/>
              <w:left w:val="single" w:color="000000" w:sz="6" w:space="0"/>
              <w:right w:val="single" w:color="000000" w:sz="6" w:space="0"/>
            </w:tcBorders>
          </w:tcPr>
          <w:p w14:paraId="7EF8DF86">
            <w:pPr>
              <w:pStyle w:val="38"/>
              <w:spacing w:before="156" w:after="156" w:line="360" w:lineRule="auto"/>
              <w:rPr>
                <w:rFonts w:ascii="宋体" w:hAnsi="宋体"/>
                <w:szCs w:val="21"/>
              </w:rPr>
            </w:pPr>
            <w:r>
              <w:rPr>
                <w:rFonts w:hint="eastAsia" w:ascii="宋体" w:hAnsi="宋体"/>
                <w:szCs w:val="21"/>
                <w:shd w:val="clear" w:color="auto" w:fill="FFFFFF"/>
              </w:rPr>
              <w:t>硬件P</w:t>
            </w:r>
            <w:r>
              <w:rPr>
                <w:rFonts w:ascii="宋体" w:hAnsi="宋体"/>
                <w:szCs w:val="21"/>
                <w:shd w:val="clear" w:color="auto" w:fill="FFFFFF"/>
              </w:rPr>
              <w:t>M</w:t>
            </w:r>
          </w:p>
        </w:tc>
        <w:tc>
          <w:tcPr>
            <w:tcW w:w="2339" w:type="dxa"/>
            <w:tcBorders>
              <w:top w:val="single" w:color="000000" w:sz="6" w:space="0"/>
              <w:left w:val="single" w:color="000000" w:sz="6" w:space="0"/>
              <w:right w:val="single" w:color="000000" w:sz="6" w:space="0"/>
            </w:tcBorders>
          </w:tcPr>
          <w:p w14:paraId="2CA40B25">
            <w:pPr>
              <w:pStyle w:val="38"/>
              <w:spacing w:before="156" w:after="156" w:line="360" w:lineRule="auto"/>
              <w:rPr>
                <w:rFonts w:ascii="宋体" w:hAnsi="宋体"/>
                <w:szCs w:val="21"/>
              </w:rPr>
            </w:pPr>
            <w:r>
              <w:rPr>
                <w:rFonts w:hint="eastAsia" w:ascii="宋体" w:hAnsi="宋体"/>
                <w:szCs w:val="21"/>
                <w:shd w:val="clear" w:color="auto" w:fill="FFFFFF"/>
              </w:rPr>
              <w:t>工艺 平台</w:t>
            </w:r>
            <w:r>
              <w:rPr>
                <w:rFonts w:ascii="宋体" w:hAnsi="宋体"/>
                <w:szCs w:val="21"/>
                <w:shd w:val="clear" w:color="auto" w:fill="FFFFFF"/>
              </w:rPr>
              <w:t>PM</w:t>
            </w:r>
          </w:p>
        </w:tc>
        <w:tc>
          <w:tcPr>
            <w:tcW w:w="2054" w:type="dxa"/>
            <w:tcBorders>
              <w:top w:val="single" w:color="000000" w:sz="6" w:space="0"/>
              <w:left w:val="single" w:color="000000" w:sz="6" w:space="0"/>
              <w:right w:val="single" w:color="000000" w:sz="6" w:space="0"/>
            </w:tcBorders>
          </w:tcPr>
          <w:p w14:paraId="2C4C60D6">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092BB5C8">
            <w:pPr>
              <w:pStyle w:val="38"/>
              <w:spacing w:before="156" w:after="156" w:line="360" w:lineRule="auto"/>
              <w:rPr>
                <w:rFonts w:ascii="宋体" w:hAnsi="宋体"/>
                <w:szCs w:val="21"/>
              </w:rPr>
            </w:pPr>
          </w:p>
        </w:tc>
      </w:tr>
      <w:tr w14:paraId="78D84664">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51A507AE">
            <w:pPr>
              <w:pStyle w:val="37"/>
              <w:spacing w:line="360" w:lineRule="auto"/>
              <w:rPr>
                <w:rFonts w:ascii="宋体" w:hAnsi="宋体"/>
                <w:szCs w:val="21"/>
              </w:rPr>
            </w:pPr>
            <w:r>
              <w:rPr>
                <w:rFonts w:ascii="宋体" w:hAnsi="宋体"/>
                <w:szCs w:val="21"/>
              </w:rPr>
              <w:t>29</w:t>
            </w:r>
          </w:p>
        </w:tc>
        <w:tc>
          <w:tcPr>
            <w:tcW w:w="2128" w:type="dxa"/>
            <w:tcBorders>
              <w:top w:val="single" w:color="000000" w:sz="6" w:space="0"/>
              <w:left w:val="single" w:color="000000" w:sz="6" w:space="0"/>
              <w:right w:val="single" w:color="000000" w:sz="6" w:space="0"/>
            </w:tcBorders>
          </w:tcPr>
          <w:p w14:paraId="432472A8">
            <w:pPr>
              <w:spacing w:line="360" w:lineRule="auto"/>
              <w:rPr>
                <w:rFonts w:ascii="宋体" w:hAnsi="宋体"/>
                <w:szCs w:val="21"/>
                <w:shd w:val="clear" w:color="auto" w:fill="FFFFFF"/>
              </w:rPr>
            </w:pPr>
            <w:r>
              <w:rPr>
                <w:rFonts w:hint="eastAsia" w:ascii="宋体" w:hAnsi="宋体"/>
                <w:szCs w:val="21"/>
                <w:shd w:val="clear" w:color="auto" w:fill="FFFFFF"/>
              </w:rPr>
              <w:t>新部品认证</w:t>
            </w:r>
          </w:p>
        </w:tc>
        <w:tc>
          <w:tcPr>
            <w:tcW w:w="992" w:type="dxa"/>
            <w:tcBorders>
              <w:top w:val="single" w:color="000000" w:sz="6" w:space="0"/>
              <w:left w:val="single" w:color="000000" w:sz="6" w:space="0"/>
              <w:right w:val="single" w:color="000000" w:sz="6" w:space="0"/>
            </w:tcBorders>
          </w:tcPr>
          <w:p w14:paraId="684F65B4">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采购代表</w:t>
            </w:r>
          </w:p>
          <w:p w14:paraId="48FD9FF4">
            <w:pPr>
              <w:pStyle w:val="38"/>
              <w:spacing w:before="156" w:after="156" w:line="360" w:lineRule="auto"/>
              <w:rPr>
                <w:rFonts w:ascii="宋体" w:hAnsi="宋体"/>
                <w:szCs w:val="21"/>
                <w:shd w:val="clear" w:color="auto" w:fill="FFFFFF"/>
              </w:rPr>
            </w:pPr>
          </w:p>
        </w:tc>
        <w:tc>
          <w:tcPr>
            <w:tcW w:w="2339" w:type="dxa"/>
            <w:tcBorders>
              <w:top w:val="single" w:color="000000" w:sz="6" w:space="0"/>
              <w:left w:val="single" w:color="000000" w:sz="6" w:space="0"/>
              <w:right w:val="single" w:color="000000" w:sz="6" w:space="0"/>
            </w:tcBorders>
          </w:tcPr>
          <w:p w14:paraId="44EE2D41">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 xml:space="preserve">部品代表 </w:t>
            </w:r>
            <w:r>
              <w:rPr>
                <w:rFonts w:ascii="宋体" w:hAnsi="宋体"/>
                <w:szCs w:val="21"/>
                <w:shd w:val="clear" w:color="auto" w:fill="FFFFFF"/>
              </w:rPr>
              <w:t>SQE</w:t>
            </w:r>
            <w:r>
              <w:rPr>
                <w:rFonts w:hint="eastAsia" w:ascii="宋体" w:hAnsi="宋体"/>
                <w:szCs w:val="21"/>
                <w:shd w:val="clear" w:color="auto" w:fill="FFFFFF"/>
              </w:rPr>
              <w:t>工艺 热</w:t>
            </w:r>
          </w:p>
        </w:tc>
        <w:tc>
          <w:tcPr>
            <w:tcW w:w="2054" w:type="dxa"/>
            <w:tcBorders>
              <w:top w:val="single" w:color="000000" w:sz="6" w:space="0"/>
              <w:left w:val="single" w:color="000000" w:sz="6" w:space="0"/>
              <w:right w:val="single" w:color="000000" w:sz="6" w:space="0"/>
            </w:tcBorders>
          </w:tcPr>
          <w:p w14:paraId="004AF9BF">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575BD3C6">
            <w:pPr>
              <w:pStyle w:val="38"/>
              <w:spacing w:before="156" w:after="156" w:line="360" w:lineRule="auto"/>
              <w:rPr>
                <w:rFonts w:ascii="宋体" w:hAnsi="宋体"/>
                <w:szCs w:val="21"/>
              </w:rPr>
            </w:pPr>
            <w:r>
              <w:rPr>
                <w:rFonts w:hint="eastAsia" w:ascii="Microsoft YaHei UI" w:hAnsi="Microsoft YaHei UI" w:eastAsia="Microsoft YaHei UI"/>
                <w:szCs w:val="21"/>
              </w:rPr>
              <w:t>《BY10G15-部品认证测试项目和裁剪原则说明》</w:t>
            </w:r>
          </w:p>
        </w:tc>
      </w:tr>
      <w:tr w14:paraId="7F7DC5E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1C117566">
            <w:pPr>
              <w:pStyle w:val="37"/>
              <w:spacing w:line="360" w:lineRule="auto"/>
              <w:rPr>
                <w:rFonts w:ascii="宋体" w:hAnsi="宋体"/>
                <w:szCs w:val="21"/>
              </w:rPr>
            </w:pPr>
            <w:r>
              <w:rPr>
                <w:rFonts w:ascii="宋体" w:hAnsi="宋体"/>
                <w:szCs w:val="21"/>
              </w:rPr>
              <w:t>30</w:t>
            </w:r>
          </w:p>
        </w:tc>
        <w:tc>
          <w:tcPr>
            <w:tcW w:w="2128" w:type="dxa"/>
            <w:tcBorders>
              <w:top w:val="single" w:color="000000" w:sz="6" w:space="0"/>
              <w:left w:val="single" w:color="000000" w:sz="6" w:space="0"/>
              <w:right w:val="single" w:color="000000" w:sz="6" w:space="0"/>
            </w:tcBorders>
          </w:tcPr>
          <w:p w14:paraId="64D18253">
            <w:pPr>
              <w:spacing w:line="360" w:lineRule="auto"/>
              <w:rPr>
                <w:rFonts w:ascii="宋体" w:hAnsi="宋体"/>
                <w:szCs w:val="21"/>
                <w:shd w:val="clear" w:color="auto" w:fill="FFFFFF"/>
              </w:rPr>
            </w:pPr>
            <w:r>
              <w:rPr>
                <w:rStyle w:val="32"/>
                <w:rFonts w:hint="eastAsia" w:ascii="宋体"/>
                <w:color w:val="auto"/>
                <w:szCs w:val="21"/>
              </w:rPr>
              <w:t>产品认证申请</w:t>
            </w:r>
          </w:p>
        </w:tc>
        <w:tc>
          <w:tcPr>
            <w:tcW w:w="992" w:type="dxa"/>
            <w:tcBorders>
              <w:top w:val="single" w:color="000000" w:sz="6" w:space="0"/>
              <w:left w:val="single" w:color="000000" w:sz="6" w:space="0"/>
              <w:right w:val="single" w:color="000000" w:sz="6" w:space="0"/>
            </w:tcBorders>
          </w:tcPr>
          <w:p w14:paraId="548193CD">
            <w:pPr>
              <w:pStyle w:val="38"/>
              <w:spacing w:before="156" w:after="156" w:line="360" w:lineRule="auto"/>
              <w:rPr>
                <w:rFonts w:ascii="宋体" w:hAnsi="宋体"/>
                <w:szCs w:val="21"/>
                <w:shd w:val="clear" w:color="auto" w:fill="FFFFFF"/>
              </w:rPr>
            </w:pPr>
            <w:r>
              <w:rPr>
                <w:rFonts w:hint="eastAsia" w:ascii="宋体" w:hAnsi="宋体"/>
                <w:szCs w:val="21"/>
              </w:rPr>
              <w:t>硬件P</w:t>
            </w:r>
            <w:r>
              <w:rPr>
                <w:rFonts w:ascii="宋体" w:hAnsi="宋体"/>
                <w:szCs w:val="21"/>
              </w:rPr>
              <w:t>M</w:t>
            </w:r>
          </w:p>
        </w:tc>
        <w:tc>
          <w:tcPr>
            <w:tcW w:w="2339" w:type="dxa"/>
            <w:tcBorders>
              <w:top w:val="single" w:color="000000" w:sz="6" w:space="0"/>
              <w:left w:val="single" w:color="000000" w:sz="6" w:space="0"/>
              <w:right w:val="single" w:color="000000" w:sz="6" w:space="0"/>
            </w:tcBorders>
          </w:tcPr>
          <w:p w14:paraId="0A0FFDA9">
            <w:pPr>
              <w:pStyle w:val="38"/>
              <w:spacing w:before="156" w:after="156" w:line="360" w:lineRule="auto"/>
              <w:rPr>
                <w:rFonts w:ascii="宋体" w:hAnsi="宋体"/>
                <w:szCs w:val="21"/>
                <w:shd w:val="clear" w:color="auto" w:fill="FFFFFF"/>
              </w:rPr>
            </w:pPr>
          </w:p>
        </w:tc>
        <w:tc>
          <w:tcPr>
            <w:tcW w:w="2054" w:type="dxa"/>
            <w:tcBorders>
              <w:top w:val="single" w:color="000000" w:sz="6" w:space="0"/>
              <w:left w:val="single" w:color="000000" w:sz="6" w:space="0"/>
              <w:right w:val="single" w:color="000000" w:sz="6" w:space="0"/>
            </w:tcBorders>
          </w:tcPr>
          <w:p w14:paraId="2282FC3C">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6135A59">
            <w:pPr>
              <w:pStyle w:val="38"/>
              <w:spacing w:before="156" w:after="156" w:line="360" w:lineRule="auto"/>
              <w:rPr>
                <w:rFonts w:ascii="宋体" w:hAnsi="宋体"/>
                <w:szCs w:val="21"/>
              </w:rPr>
            </w:pPr>
          </w:p>
        </w:tc>
      </w:tr>
      <w:tr w14:paraId="086000EB">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171ED46A">
            <w:pPr>
              <w:pStyle w:val="37"/>
              <w:spacing w:line="360" w:lineRule="auto"/>
              <w:rPr>
                <w:rFonts w:ascii="宋体" w:hAnsi="宋体"/>
                <w:szCs w:val="21"/>
              </w:rPr>
            </w:pPr>
            <w:r>
              <w:rPr>
                <w:rFonts w:ascii="宋体" w:hAnsi="宋体"/>
                <w:szCs w:val="21"/>
              </w:rPr>
              <w:t>31</w:t>
            </w:r>
          </w:p>
        </w:tc>
        <w:tc>
          <w:tcPr>
            <w:tcW w:w="2128" w:type="dxa"/>
            <w:tcBorders>
              <w:top w:val="single" w:color="000000" w:sz="6" w:space="0"/>
              <w:left w:val="single" w:color="000000" w:sz="6" w:space="0"/>
              <w:right w:val="single" w:color="000000" w:sz="6" w:space="0"/>
            </w:tcBorders>
          </w:tcPr>
          <w:p w14:paraId="14C7ACB8">
            <w:pPr>
              <w:spacing w:line="360" w:lineRule="auto"/>
              <w:rPr>
                <w:rStyle w:val="32"/>
                <w:rFonts w:ascii="宋体"/>
                <w:color w:val="auto"/>
                <w:szCs w:val="21"/>
              </w:rPr>
            </w:pPr>
            <w:r>
              <w:rPr>
                <w:rFonts w:hint="eastAsia" w:ascii="宋体" w:hAnsi="宋体"/>
                <w:szCs w:val="21"/>
              </w:rPr>
              <w:t>生产自动化软件设计</w:t>
            </w:r>
          </w:p>
        </w:tc>
        <w:tc>
          <w:tcPr>
            <w:tcW w:w="992" w:type="dxa"/>
            <w:tcBorders>
              <w:top w:val="single" w:color="000000" w:sz="6" w:space="0"/>
              <w:left w:val="single" w:color="000000" w:sz="6" w:space="0"/>
              <w:right w:val="single" w:color="000000" w:sz="6" w:space="0"/>
            </w:tcBorders>
          </w:tcPr>
          <w:p w14:paraId="4B39C9E3">
            <w:pPr>
              <w:pStyle w:val="38"/>
              <w:spacing w:before="156" w:after="156" w:line="360" w:lineRule="auto"/>
              <w:rPr>
                <w:rFonts w:ascii="宋体" w:hAnsi="宋体"/>
                <w:szCs w:val="21"/>
              </w:rPr>
            </w:pPr>
            <w:r>
              <w:rPr>
                <w:rFonts w:hint="eastAsia" w:ascii="宋体" w:hAnsi="宋体"/>
                <w:szCs w:val="21"/>
              </w:rPr>
              <w:t>制造代表</w:t>
            </w:r>
          </w:p>
        </w:tc>
        <w:tc>
          <w:tcPr>
            <w:tcW w:w="2339" w:type="dxa"/>
            <w:tcBorders>
              <w:top w:val="single" w:color="000000" w:sz="6" w:space="0"/>
              <w:left w:val="single" w:color="000000" w:sz="6" w:space="0"/>
              <w:right w:val="single" w:color="000000" w:sz="6" w:space="0"/>
            </w:tcBorders>
          </w:tcPr>
          <w:p w14:paraId="0302E867">
            <w:pPr>
              <w:pStyle w:val="38"/>
              <w:spacing w:before="156" w:after="156" w:line="360" w:lineRule="auto"/>
              <w:rPr>
                <w:rFonts w:ascii="宋体" w:hAnsi="宋体"/>
                <w:szCs w:val="21"/>
              </w:rPr>
            </w:pPr>
          </w:p>
        </w:tc>
        <w:tc>
          <w:tcPr>
            <w:tcW w:w="2054" w:type="dxa"/>
            <w:tcBorders>
              <w:top w:val="single" w:color="000000" w:sz="6" w:space="0"/>
              <w:left w:val="single" w:color="000000" w:sz="6" w:space="0"/>
              <w:right w:val="single" w:color="000000" w:sz="6" w:space="0"/>
            </w:tcBorders>
          </w:tcPr>
          <w:p w14:paraId="219A7037">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3CCFBBAF">
            <w:pPr>
              <w:pStyle w:val="38"/>
              <w:spacing w:before="156" w:after="156" w:line="360" w:lineRule="auto"/>
              <w:rPr>
                <w:rFonts w:ascii="宋体" w:hAnsi="宋体"/>
                <w:szCs w:val="21"/>
              </w:rPr>
            </w:pPr>
          </w:p>
        </w:tc>
      </w:tr>
      <w:tr w14:paraId="7C5593A3">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660FF0C4">
            <w:pPr>
              <w:pStyle w:val="37"/>
              <w:spacing w:line="360" w:lineRule="auto"/>
              <w:rPr>
                <w:rFonts w:ascii="宋体" w:hAnsi="宋体"/>
                <w:szCs w:val="21"/>
              </w:rPr>
            </w:pPr>
            <w:r>
              <w:rPr>
                <w:rFonts w:ascii="宋体" w:hAnsi="宋体"/>
                <w:szCs w:val="21"/>
              </w:rPr>
              <w:t>32</w:t>
            </w:r>
          </w:p>
        </w:tc>
        <w:tc>
          <w:tcPr>
            <w:tcW w:w="2128" w:type="dxa"/>
            <w:tcBorders>
              <w:top w:val="single" w:color="000000" w:sz="6" w:space="0"/>
              <w:left w:val="single" w:color="000000" w:sz="6" w:space="0"/>
              <w:right w:val="single" w:color="000000" w:sz="6" w:space="0"/>
            </w:tcBorders>
          </w:tcPr>
          <w:p w14:paraId="0C946E4A">
            <w:pPr>
              <w:spacing w:line="360" w:lineRule="auto"/>
              <w:rPr>
                <w:rStyle w:val="32"/>
                <w:rFonts w:ascii="宋体"/>
                <w:color w:val="auto"/>
                <w:szCs w:val="21"/>
              </w:rPr>
            </w:pPr>
            <w:r>
              <w:rPr>
                <w:rFonts w:hint="eastAsia" w:ascii="宋体" w:hAnsi="宋体"/>
                <w:szCs w:val="21"/>
              </w:rPr>
              <w:t>订购工程样机物料</w:t>
            </w:r>
          </w:p>
        </w:tc>
        <w:tc>
          <w:tcPr>
            <w:tcW w:w="992" w:type="dxa"/>
            <w:tcBorders>
              <w:top w:val="single" w:color="000000" w:sz="6" w:space="0"/>
              <w:left w:val="single" w:color="000000" w:sz="6" w:space="0"/>
              <w:right w:val="single" w:color="000000" w:sz="6" w:space="0"/>
            </w:tcBorders>
          </w:tcPr>
          <w:p w14:paraId="3557D39E">
            <w:pPr>
              <w:pStyle w:val="38"/>
              <w:spacing w:before="156" w:after="156" w:line="360" w:lineRule="auto"/>
              <w:rPr>
                <w:rFonts w:ascii="宋体" w:hAnsi="宋体"/>
                <w:szCs w:val="21"/>
              </w:rPr>
            </w:pPr>
            <w:r>
              <w:rPr>
                <w:rFonts w:hint="eastAsia" w:ascii="宋体" w:hAnsi="宋体"/>
                <w:szCs w:val="21"/>
              </w:rPr>
              <w:t>供应链代表</w:t>
            </w:r>
          </w:p>
        </w:tc>
        <w:tc>
          <w:tcPr>
            <w:tcW w:w="2339" w:type="dxa"/>
            <w:tcBorders>
              <w:top w:val="single" w:color="000000" w:sz="6" w:space="0"/>
              <w:left w:val="single" w:color="000000" w:sz="6" w:space="0"/>
              <w:right w:val="single" w:color="000000" w:sz="6" w:space="0"/>
            </w:tcBorders>
          </w:tcPr>
          <w:p w14:paraId="055E19DC">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054" w:type="dxa"/>
            <w:tcBorders>
              <w:top w:val="single" w:color="000000" w:sz="6" w:space="0"/>
              <w:left w:val="single" w:color="000000" w:sz="6" w:space="0"/>
              <w:right w:val="single" w:color="000000" w:sz="6" w:space="0"/>
            </w:tcBorders>
          </w:tcPr>
          <w:p w14:paraId="0612CF03">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1A9C6183">
            <w:pPr>
              <w:pStyle w:val="38"/>
              <w:spacing w:before="156" w:after="156" w:line="360" w:lineRule="auto"/>
              <w:rPr>
                <w:rFonts w:ascii="宋体" w:hAnsi="宋体"/>
                <w:szCs w:val="21"/>
              </w:rPr>
            </w:pPr>
          </w:p>
        </w:tc>
      </w:tr>
      <w:tr w14:paraId="1973A58E">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7A0DC521">
            <w:pPr>
              <w:pStyle w:val="37"/>
              <w:spacing w:line="360" w:lineRule="auto"/>
              <w:rPr>
                <w:rFonts w:ascii="宋体" w:hAnsi="宋体"/>
                <w:szCs w:val="21"/>
              </w:rPr>
            </w:pPr>
            <w:r>
              <w:rPr>
                <w:rFonts w:ascii="宋体" w:hAnsi="宋体"/>
                <w:szCs w:val="21"/>
              </w:rPr>
              <w:t>33</w:t>
            </w:r>
          </w:p>
        </w:tc>
        <w:tc>
          <w:tcPr>
            <w:tcW w:w="2128" w:type="dxa"/>
            <w:tcBorders>
              <w:top w:val="single" w:color="000000" w:sz="6" w:space="0"/>
              <w:left w:val="single" w:color="000000" w:sz="6" w:space="0"/>
              <w:right w:val="single" w:color="000000" w:sz="6" w:space="0"/>
            </w:tcBorders>
          </w:tcPr>
          <w:p w14:paraId="7D5078FF">
            <w:pPr>
              <w:spacing w:line="360" w:lineRule="auto"/>
              <w:rPr>
                <w:rFonts w:ascii="宋体" w:hAnsi="宋体"/>
                <w:szCs w:val="21"/>
              </w:rPr>
            </w:pPr>
            <w:r>
              <w:rPr>
                <w:rStyle w:val="32"/>
                <w:rFonts w:ascii="宋体"/>
                <w:color w:val="auto"/>
                <w:szCs w:val="21"/>
              </w:rPr>
              <w:t>需求追踪</w:t>
            </w:r>
          </w:p>
        </w:tc>
        <w:tc>
          <w:tcPr>
            <w:tcW w:w="992" w:type="dxa"/>
            <w:tcBorders>
              <w:top w:val="single" w:color="000000" w:sz="6" w:space="0"/>
              <w:left w:val="single" w:color="000000" w:sz="6" w:space="0"/>
              <w:right w:val="single" w:color="000000" w:sz="6" w:space="0"/>
            </w:tcBorders>
          </w:tcPr>
          <w:p w14:paraId="133ED224">
            <w:pPr>
              <w:pStyle w:val="38"/>
              <w:spacing w:before="156" w:after="156" w:line="360" w:lineRule="auto"/>
              <w:rPr>
                <w:rFonts w:ascii="宋体" w:hAnsi="宋体"/>
                <w:szCs w:val="21"/>
              </w:rPr>
            </w:pPr>
            <w:r>
              <w:rPr>
                <w:rFonts w:hint="eastAsia" w:ascii="宋体" w:hAnsi="宋体"/>
                <w:szCs w:val="21"/>
                <w:shd w:val="clear" w:color="auto" w:fill="FFFFFF"/>
              </w:rPr>
              <w:t>硬件P</w:t>
            </w:r>
            <w:r>
              <w:rPr>
                <w:rFonts w:ascii="宋体" w:hAnsi="宋体"/>
                <w:szCs w:val="21"/>
                <w:shd w:val="clear" w:color="auto" w:fill="FFFFFF"/>
              </w:rPr>
              <w:t>M</w:t>
            </w:r>
          </w:p>
        </w:tc>
        <w:tc>
          <w:tcPr>
            <w:tcW w:w="2339" w:type="dxa"/>
            <w:tcBorders>
              <w:top w:val="single" w:color="000000" w:sz="6" w:space="0"/>
              <w:left w:val="single" w:color="000000" w:sz="6" w:space="0"/>
              <w:right w:val="single" w:color="000000" w:sz="6" w:space="0"/>
            </w:tcBorders>
          </w:tcPr>
          <w:p w14:paraId="6C105A29">
            <w:pPr>
              <w:pStyle w:val="38"/>
              <w:spacing w:before="156" w:after="156" w:line="360" w:lineRule="auto"/>
              <w:ind w:firstLine="210" w:firstLineChars="100"/>
              <w:rPr>
                <w:rFonts w:ascii="宋体" w:hAnsi="宋体"/>
                <w:szCs w:val="21"/>
                <w:shd w:val="clear" w:color="auto" w:fill="FFFFFF"/>
              </w:rPr>
            </w:pPr>
            <w:r>
              <w:rPr>
                <w:rFonts w:hint="eastAsia" w:ascii="宋体" w:hAnsi="宋体"/>
                <w:szCs w:val="21"/>
                <w:shd w:val="clear" w:color="auto" w:fill="FFFFFF"/>
              </w:rPr>
              <w:t>硬件开发组长</w:t>
            </w:r>
          </w:p>
          <w:p w14:paraId="4A5FC1BE">
            <w:pPr>
              <w:pStyle w:val="38"/>
              <w:spacing w:before="156" w:after="156" w:line="360" w:lineRule="auto"/>
              <w:ind w:firstLine="210" w:firstLineChars="100"/>
              <w:rPr>
                <w:rFonts w:ascii="宋体" w:hAnsi="宋体"/>
                <w:szCs w:val="21"/>
                <w:shd w:val="clear" w:color="auto" w:fill="FFFFFF"/>
              </w:rPr>
            </w:pPr>
            <w:r>
              <w:rPr>
                <w:rFonts w:hint="eastAsia" w:ascii="宋体" w:hAnsi="宋体"/>
                <w:szCs w:val="21"/>
                <w:shd w:val="clear" w:color="auto" w:fill="FFFFFF"/>
              </w:rPr>
              <w:t>P</w:t>
            </w:r>
            <w:r>
              <w:rPr>
                <w:rFonts w:ascii="宋体" w:hAnsi="宋体"/>
                <w:szCs w:val="21"/>
                <w:shd w:val="clear" w:color="auto" w:fill="FFFFFF"/>
              </w:rPr>
              <w:t xml:space="preserve">TM </w:t>
            </w:r>
          </w:p>
          <w:p w14:paraId="569870C3">
            <w:pPr>
              <w:pStyle w:val="38"/>
              <w:spacing w:before="156" w:after="156" w:line="360" w:lineRule="auto"/>
              <w:ind w:firstLine="210" w:firstLineChars="100"/>
              <w:rPr>
                <w:rFonts w:ascii="宋体" w:hAnsi="宋体"/>
                <w:szCs w:val="21"/>
                <w:shd w:val="clear" w:color="auto" w:fill="FFFFFF"/>
              </w:rPr>
            </w:pPr>
            <w:r>
              <w:rPr>
                <w:rFonts w:hint="eastAsia" w:ascii="宋体" w:hAnsi="宋体"/>
                <w:szCs w:val="21"/>
                <w:shd w:val="clear" w:color="auto" w:fill="FFFFFF"/>
              </w:rPr>
              <w:t>平台SE</w:t>
            </w:r>
          </w:p>
          <w:p w14:paraId="312AC168">
            <w:pPr>
              <w:pStyle w:val="38"/>
              <w:spacing w:before="156" w:after="156" w:line="360" w:lineRule="auto"/>
              <w:rPr>
                <w:rFonts w:ascii="宋体" w:hAnsi="宋体"/>
                <w:szCs w:val="21"/>
              </w:rPr>
            </w:pPr>
            <w:r>
              <w:rPr>
                <w:rFonts w:hint="eastAsia" w:ascii="宋体" w:hAnsi="宋体"/>
                <w:szCs w:val="21"/>
                <w:shd w:val="clear" w:color="auto" w:fill="FFFFFF"/>
              </w:rPr>
              <w:t>各专业域代表</w:t>
            </w:r>
          </w:p>
        </w:tc>
        <w:tc>
          <w:tcPr>
            <w:tcW w:w="2054" w:type="dxa"/>
            <w:tcBorders>
              <w:top w:val="single" w:color="000000" w:sz="6" w:space="0"/>
              <w:left w:val="single" w:color="000000" w:sz="6" w:space="0"/>
              <w:right w:val="single" w:color="000000" w:sz="6" w:space="0"/>
            </w:tcBorders>
          </w:tcPr>
          <w:p w14:paraId="504A8115">
            <w:pPr>
              <w:pStyle w:val="38"/>
              <w:spacing w:before="156" w:after="156" w:line="360" w:lineRule="auto"/>
              <w:rPr>
                <w:rFonts w:ascii="宋体" w:hAnsi="宋体"/>
                <w:szCs w:val="21"/>
              </w:rPr>
            </w:pPr>
            <w:r>
              <w:rPr>
                <w:rFonts w:hint="eastAsia" w:ascii="宋体" w:hAnsi="宋体"/>
                <w:szCs w:val="21"/>
                <w:shd w:val="clear" w:color="auto" w:fill="FFFFFF"/>
              </w:rPr>
              <w:t>PDT-OR00T07-项目设计需求跟踪矩阵表</w:t>
            </w:r>
          </w:p>
        </w:tc>
        <w:tc>
          <w:tcPr>
            <w:tcW w:w="1275" w:type="dxa"/>
            <w:tcBorders>
              <w:top w:val="single" w:color="000000" w:sz="6" w:space="0"/>
              <w:left w:val="single" w:color="000000" w:sz="6" w:space="0"/>
              <w:right w:val="single" w:color="000000" w:sz="12" w:space="0"/>
            </w:tcBorders>
          </w:tcPr>
          <w:p w14:paraId="5546D559">
            <w:pPr>
              <w:pStyle w:val="38"/>
              <w:spacing w:before="156" w:after="156" w:line="360" w:lineRule="auto"/>
              <w:rPr>
                <w:rFonts w:ascii="宋体" w:hAnsi="宋体"/>
                <w:szCs w:val="21"/>
              </w:rPr>
            </w:pPr>
          </w:p>
        </w:tc>
      </w:tr>
      <w:tr w14:paraId="3D2B988C">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04A2F37C">
            <w:pPr>
              <w:pStyle w:val="37"/>
              <w:spacing w:line="360" w:lineRule="auto"/>
              <w:rPr>
                <w:rFonts w:ascii="宋体" w:hAnsi="宋体"/>
                <w:szCs w:val="21"/>
              </w:rPr>
            </w:pPr>
            <w:r>
              <w:rPr>
                <w:rFonts w:hint="eastAsia" w:ascii="宋体" w:hAnsi="宋体"/>
                <w:szCs w:val="21"/>
              </w:rPr>
              <w:t>3</w:t>
            </w:r>
            <w:r>
              <w:rPr>
                <w:rFonts w:ascii="宋体" w:hAnsi="宋体"/>
                <w:szCs w:val="21"/>
              </w:rPr>
              <w:t>4</w:t>
            </w:r>
          </w:p>
        </w:tc>
        <w:tc>
          <w:tcPr>
            <w:tcW w:w="2128" w:type="dxa"/>
            <w:tcBorders>
              <w:top w:val="single" w:color="000000" w:sz="6" w:space="0"/>
              <w:left w:val="single" w:color="000000" w:sz="6" w:space="0"/>
              <w:right w:val="single" w:color="000000" w:sz="6" w:space="0"/>
            </w:tcBorders>
          </w:tcPr>
          <w:p w14:paraId="7A6386AE">
            <w:pPr>
              <w:spacing w:line="360" w:lineRule="auto"/>
              <w:rPr>
                <w:rStyle w:val="32"/>
                <w:rFonts w:ascii="宋体"/>
                <w:color w:val="auto"/>
                <w:szCs w:val="21"/>
              </w:rPr>
            </w:pPr>
            <w:r>
              <w:rPr>
                <w:rStyle w:val="32"/>
                <w:rFonts w:ascii="宋体"/>
                <w:color w:val="auto"/>
                <w:szCs w:val="21"/>
              </w:rPr>
              <w:t>33</w:t>
            </w:r>
            <w:r>
              <w:fldChar w:fldCharType="begin"/>
            </w:r>
            <w:r>
              <w:instrText xml:space="preserve"> HYPERLINK \l "_配置相关活动_1" </w:instrText>
            </w:r>
            <w:r>
              <w:fldChar w:fldCharType="separate"/>
            </w:r>
            <w:r>
              <w:rPr>
                <w:rStyle w:val="32"/>
                <w:rFonts w:hint="eastAsia" w:ascii="宋体"/>
                <w:color w:val="auto"/>
                <w:szCs w:val="21"/>
              </w:rPr>
              <w:t>配置审核</w:t>
            </w:r>
            <w:r>
              <w:rPr>
                <w:rStyle w:val="32"/>
                <w:rFonts w:hint="eastAsia" w:ascii="宋体"/>
                <w:color w:val="auto"/>
                <w:szCs w:val="21"/>
              </w:rPr>
              <w:fldChar w:fldCharType="end"/>
            </w:r>
            <w:r>
              <w:rPr>
                <w:rStyle w:val="32"/>
                <w:rFonts w:ascii="宋体"/>
                <w:color w:val="auto"/>
                <w:szCs w:val="21"/>
              </w:rPr>
              <w:t>44</w:t>
            </w:r>
          </w:p>
        </w:tc>
        <w:tc>
          <w:tcPr>
            <w:tcW w:w="992" w:type="dxa"/>
            <w:tcBorders>
              <w:top w:val="single" w:color="000000" w:sz="6" w:space="0"/>
              <w:left w:val="single" w:color="000000" w:sz="6" w:space="0"/>
              <w:right w:val="single" w:color="000000" w:sz="6" w:space="0"/>
            </w:tcBorders>
          </w:tcPr>
          <w:p w14:paraId="5732A89C">
            <w:pPr>
              <w:pStyle w:val="38"/>
              <w:spacing w:before="156" w:after="156" w:line="360" w:lineRule="auto"/>
              <w:rPr>
                <w:rFonts w:ascii="宋体" w:hAnsi="宋体"/>
                <w:szCs w:val="21"/>
              </w:rPr>
            </w:pPr>
            <w:r>
              <w:rPr>
                <w:rFonts w:hint="eastAsia" w:ascii="宋体" w:hAnsi="宋体"/>
                <w:szCs w:val="21"/>
              </w:rPr>
              <w:t>配置管理员</w:t>
            </w:r>
          </w:p>
        </w:tc>
        <w:tc>
          <w:tcPr>
            <w:tcW w:w="2339" w:type="dxa"/>
            <w:tcBorders>
              <w:top w:val="single" w:color="000000" w:sz="6" w:space="0"/>
              <w:left w:val="single" w:color="000000" w:sz="6" w:space="0"/>
              <w:right w:val="single" w:color="000000" w:sz="6" w:space="0"/>
            </w:tcBorders>
          </w:tcPr>
          <w:p w14:paraId="4D7B5BFC">
            <w:pPr>
              <w:pStyle w:val="38"/>
              <w:spacing w:before="156" w:after="156" w:line="360" w:lineRule="auto"/>
              <w:rPr>
                <w:rFonts w:ascii="宋体" w:hAnsi="宋体"/>
                <w:szCs w:val="21"/>
              </w:rPr>
            </w:pPr>
            <w:r>
              <w:rPr>
                <w:rFonts w:ascii="宋体" w:hAnsi="宋体"/>
                <w:szCs w:val="21"/>
              </w:rPr>
              <w:t>各领域代表</w:t>
            </w:r>
          </w:p>
          <w:p w14:paraId="1084C14B">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4FF81F8E">
            <w:pPr>
              <w:pStyle w:val="38"/>
              <w:spacing w:before="156" w:after="156" w:line="360" w:lineRule="auto"/>
              <w:rPr>
                <w:rFonts w:ascii="宋体" w:hAnsi="宋体"/>
                <w:szCs w:val="21"/>
              </w:rPr>
            </w:pPr>
            <w:r>
              <w:rPr>
                <w:rFonts w:ascii="宋体" w:hAnsi="宋体"/>
                <w:szCs w:val="21"/>
              </w:rPr>
              <w:t>各专业域</w:t>
            </w:r>
          </w:p>
        </w:tc>
        <w:tc>
          <w:tcPr>
            <w:tcW w:w="2054" w:type="dxa"/>
            <w:tcBorders>
              <w:top w:val="single" w:color="000000" w:sz="6" w:space="0"/>
              <w:left w:val="single" w:color="000000" w:sz="6" w:space="0"/>
              <w:right w:val="single" w:color="000000" w:sz="6" w:space="0"/>
            </w:tcBorders>
          </w:tcPr>
          <w:p w14:paraId="7CDF6519">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1365A1C">
            <w:pPr>
              <w:pStyle w:val="38"/>
              <w:spacing w:before="156" w:after="156" w:line="360" w:lineRule="auto"/>
              <w:rPr>
                <w:rFonts w:ascii="宋体" w:hAnsi="宋体"/>
                <w:szCs w:val="21"/>
              </w:rPr>
            </w:pPr>
            <w:r>
              <w:rPr>
                <w:rFonts w:hint="eastAsia" w:ascii="宋体" w:hAnsi="宋体"/>
                <w:szCs w:val="21"/>
              </w:rPr>
              <w:t>CM01-配置管理规范</w:t>
            </w:r>
          </w:p>
        </w:tc>
      </w:tr>
      <w:tr w14:paraId="5361866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auto"/>
          </w:tcPr>
          <w:p w14:paraId="4C880B6D">
            <w:pPr>
              <w:pStyle w:val="37"/>
              <w:spacing w:line="360" w:lineRule="auto"/>
              <w:rPr>
                <w:rFonts w:ascii="宋体" w:hAnsi="宋体"/>
                <w:szCs w:val="21"/>
              </w:rPr>
            </w:pPr>
            <w:r>
              <w:rPr>
                <w:rFonts w:hint="eastAsia" w:ascii="宋体" w:hAnsi="宋体"/>
                <w:szCs w:val="21"/>
              </w:rPr>
              <w:t>35</w:t>
            </w:r>
          </w:p>
        </w:tc>
        <w:tc>
          <w:tcPr>
            <w:tcW w:w="2128" w:type="dxa"/>
            <w:tcBorders>
              <w:top w:val="single" w:color="000000" w:sz="6" w:space="0"/>
              <w:left w:val="single" w:color="000000" w:sz="6" w:space="0"/>
              <w:right w:val="single" w:color="000000" w:sz="6" w:space="0"/>
            </w:tcBorders>
          </w:tcPr>
          <w:p w14:paraId="1A2B22E6">
            <w:pPr>
              <w:spacing w:line="360" w:lineRule="auto"/>
              <w:rPr>
                <w:rStyle w:val="32"/>
                <w:rFonts w:ascii="宋体"/>
                <w:color w:val="auto"/>
                <w:szCs w:val="21"/>
              </w:rPr>
            </w:pPr>
            <w:r>
              <w:rPr>
                <w:rStyle w:val="32"/>
                <w:rFonts w:ascii="宋体"/>
                <w:color w:val="auto"/>
                <w:szCs w:val="21"/>
              </w:rPr>
              <w:t>质量评估</w:t>
            </w:r>
          </w:p>
        </w:tc>
        <w:tc>
          <w:tcPr>
            <w:tcW w:w="992" w:type="dxa"/>
            <w:tcBorders>
              <w:top w:val="single" w:color="000000" w:sz="6" w:space="0"/>
              <w:left w:val="single" w:color="000000" w:sz="6" w:space="0"/>
              <w:right w:val="single" w:color="000000" w:sz="6" w:space="0"/>
            </w:tcBorders>
          </w:tcPr>
          <w:p w14:paraId="03E6A448">
            <w:pPr>
              <w:pStyle w:val="38"/>
              <w:spacing w:before="156" w:after="156" w:line="360" w:lineRule="auto"/>
              <w:rPr>
                <w:rFonts w:ascii="宋体" w:hAnsi="宋体"/>
                <w:szCs w:val="21"/>
              </w:rPr>
            </w:pPr>
            <w:r>
              <w:rPr>
                <w:rFonts w:hint="eastAsia" w:ascii="宋体" w:hAnsi="宋体"/>
                <w:szCs w:val="21"/>
                <w:shd w:val="clear" w:color="auto" w:fill="FFFFFF"/>
              </w:rPr>
              <w:t>PQA</w:t>
            </w:r>
          </w:p>
        </w:tc>
        <w:tc>
          <w:tcPr>
            <w:tcW w:w="2339" w:type="dxa"/>
            <w:tcBorders>
              <w:top w:val="single" w:color="000000" w:sz="6" w:space="0"/>
              <w:left w:val="single" w:color="000000" w:sz="6" w:space="0"/>
              <w:right w:val="single" w:color="000000" w:sz="6" w:space="0"/>
            </w:tcBorders>
          </w:tcPr>
          <w:p w14:paraId="4238FFA6">
            <w:pPr>
              <w:pStyle w:val="38"/>
              <w:spacing w:before="156" w:after="156" w:line="360" w:lineRule="auto"/>
              <w:rPr>
                <w:rFonts w:ascii="宋体" w:hAnsi="宋体"/>
                <w:szCs w:val="21"/>
              </w:rPr>
            </w:pPr>
            <w:r>
              <w:rPr>
                <w:rFonts w:ascii="宋体" w:hAnsi="宋体"/>
                <w:szCs w:val="21"/>
              </w:rPr>
              <w:t>各领域代表</w:t>
            </w:r>
          </w:p>
          <w:p w14:paraId="1FB46490">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6682B94F">
            <w:pPr>
              <w:pStyle w:val="38"/>
              <w:spacing w:before="156" w:after="156" w:line="360" w:lineRule="auto"/>
              <w:ind w:firstLine="210" w:firstLineChars="100"/>
              <w:rPr>
                <w:rFonts w:ascii="宋体" w:hAnsi="宋体"/>
                <w:szCs w:val="21"/>
              </w:rPr>
            </w:pPr>
            <w:r>
              <w:rPr>
                <w:rFonts w:ascii="宋体" w:hAnsi="宋体"/>
                <w:szCs w:val="21"/>
              </w:rPr>
              <w:t>各专业域</w:t>
            </w:r>
          </w:p>
        </w:tc>
        <w:tc>
          <w:tcPr>
            <w:tcW w:w="2054" w:type="dxa"/>
            <w:tcBorders>
              <w:top w:val="single" w:color="000000" w:sz="6" w:space="0"/>
              <w:left w:val="single" w:color="000000" w:sz="6" w:space="0"/>
              <w:right w:val="single" w:color="000000" w:sz="6" w:space="0"/>
            </w:tcBorders>
          </w:tcPr>
          <w:p w14:paraId="400BF31A">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2579F966">
            <w:pPr>
              <w:pStyle w:val="38"/>
              <w:spacing w:before="156" w:after="156" w:line="360" w:lineRule="auto"/>
              <w:rPr>
                <w:rFonts w:ascii="宋体" w:hAnsi="宋体"/>
                <w:szCs w:val="21"/>
              </w:rPr>
            </w:pPr>
            <w:r>
              <w:rPr>
                <w:rFonts w:hint="eastAsia" w:ascii="宋体" w:hAnsi="宋体"/>
                <w:szCs w:val="21"/>
              </w:rPr>
              <w:t>QA01-项目质量保证规范</w:t>
            </w:r>
          </w:p>
        </w:tc>
      </w:tr>
      <w:tr w14:paraId="1D0CEB1C">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D9D9D9"/>
          </w:tcPr>
          <w:p w14:paraId="5F6F3BFF">
            <w:pPr>
              <w:pStyle w:val="37"/>
              <w:spacing w:line="360" w:lineRule="auto"/>
              <w:rPr>
                <w:rFonts w:ascii="宋体" w:hAnsi="宋体"/>
                <w:szCs w:val="21"/>
              </w:rPr>
            </w:pPr>
            <w:r>
              <w:rPr>
                <w:rFonts w:hint="eastAsia" w:ascii="宋体" w:hAnsi="宋体"/>
                <w:szCs w:val="21"/>
              </w:rPr>
              <w:t>验证</w:t>
            </w:r>
          </w:p>
        </w:tc>
        <w:tc>
          <w:tcPr>
            <w:tcW w:w="2128" w:type="dxa"/>
            <w:tcBorders>
              <w:top w:val="single" w:color="000000" w:sz="6" w:space="0"/>
              <w:left w:val="single" w:color="000000" w:sz="6" w:space="0"/>
              <w:right w:val="single" w:color="000000" w:sz="6" w:space="0"/>
            </w:tcBorders>
          </w:tcPr>
          <w:p w14:paraId="495D8026">
            <w:pPr>
              <w:pStyle w:val="38"/>
              <w:spacing w:before="156" w:after="156" w:line="360" w:lineRule="auto"/>
              <w:rPr>
                <w:rFonts w:ascii="宋体" w:hAnsi="宋体"/>
                <w:szCs w:val="21"/>
              </w:rPr>
            </w:pPr>
            <w:r>
              <w:rPr>
                <w:rStyle w:val="32"/>
                <w:rFonts w:hint="eastAsia" w:ascii="宋体"/>
                <w:color w:val="auto"/>
                <w:szCs w:val="21"/>
              </w:rPr>
              <w:t>T</w:t>
            </w:r>
            <w:r>
              <w:rPr>
                <w:rStyle w:val="32"/>
                <w:rFonts w:ascii="宋体"/>
                <w:color w:val="auto"/>
                <w:szCs w:val="21"/>
              </w:rPr>
              <w:t>R4技术评审</w:t>
            </w:r>
          </w:p>
        </w:tc>
        <w:tc>
          <w:tcPr>
            <w:tcW w:w="992" w:type="dxa"/>
            <w:tcBorders>
              <w:top w:val="single" w:color="000000" w:sz="6" w:space="0"/>
              <w:left w:val="single" w:color="000000" w:sz="6" w:space="0"/>
              <w:right w:val="single" w:color="000000" w:sz="6" w:space="0"/>
            </w:tcBorders>
          </w:tcPr>
          <w:p w14:paraId="230A1BD5">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2339" w:type="dxa"/>
            <w:tcBorders>
              <w:top w:val="single" w:color="000000" w:sz="6" w:space="0"/>
              <w:left w:val="single" w:color="000000" w:sz="6" w:space="0"/>
              <w:right w:val="single" w:color="000000" w:sz="6" w:space="0"/>
            </w:tcBorders>
          </w:tcPr>
          <w:p w14:paraId="55DA6EAE">
            <w:pPr>
              <w:pStyle w:val="38"/>
              <w:spacing w:before="156" w:after="156" w:line="360" w:lineRule="auto"/>
              <w:rPr>
                <w:rFonts w:ascii="宋体" w:hAnsi="宋体"/>
                <w:szCs w:val="21"/>
              </w:rPr>
            </w:pPr>
            <w:r>
              <w:rPr>
                <w:rFonts w:ascii="宋体" w:hAnsi="宋体"/>
                <w:szCs w:val="21"/>
              </w:rPr>
              <w:t>各领域代表</w:t>
            </w:r>
            <w:r>
              <w:rPr>
                <w:rFonts w:hint="eastAsia" w:ascii="宋体" w:hAnsi="宋体"/>
                <w:szCs w:val="21"/>
              </w:rPr>
              <w:t xml:space="preserve"> </w:t>
            </w:r>
            <w:r>
              <w:rPr>
                <w:rFonts w:ascii="宋体" w:hAnsi="宋体"/>
                <w:szCs w:val="21"/>
              </w:rPr>
              <w:t>PSE  平台</w:t>
            </w:r>
            <w:r>
              <w:rPr>
                <w:rFonts w:hint="eastAsia" w:ascii="宋体" w:hAnsi="宋体"/>
                <w:szCs w:val="21"/>
              </w:rPr>
              <w:t>S</w:t>
            </w:r>
            <w:r>
              <w:rPr>
                <w:rFonts w:ascii="宋体" w:hAnsi="宋体"/>
                <w:szCs w:val="21"/>
              </w:rPr>
              <w:t>E</w:t>
            </w:r>
          </w:p>
        </w:tc>
        <w:tc>
          <w:tcPr>
            <w:tcW w:w="2054" w:type="dxa"/>
            <w:tcBorders>
              <w:top w:val="single" w:color="000000" w:sz="6" w:space="0"/>
              <w:left w:val="single" w:color="000000" w:sz="6" w:space="0"/>
              <w:right w:val="single" w:color="000000" w:sz="6" w:space="0"/>
            </w:tcBorders>
          </w:tcPr>
          <w:p w14:paraId="37D4DACF">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7BDB099E">
            <w:pPr>
              <w:pStyle w:val="38"/>
              <w:spacing w:before="156" w:after="156" w:line="360" w:lineRule="auto"/>
              <w:rPr>
                <w:rFonts w:ascii="宋体" w:hAnsi="宋体"/>
                <w:szCs w:val="21"/>
              </w:rPr>
            </w:pPr>
          </w:p>
        </w:tc>
      </w:tr>
      <w:tr w14:paraId="5AD2CDE2">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right w:val="single" w:color="000000" w:sz="6" w:space="0"/>
            </w:tcBorders>
          </w:tcPr>
          <w:p w14:paraId="13A45CA1">
            <w:pPr>
              <w:pStyle w:val="37"/>
              <w:spacing w:line="360" w:lineRule="auto"/>
              <w:rPr>
                <w:rFonts w:ascii="宋体" w:hAnsi="宋体"/>
                <w:szCs w:val="21"/>
              </w:rPr>
            </w:pPr>
            <w:r>
              <w:rPr>
                <w:rFonts w:ascii="宋体" w:hAnsi="宋体"/>
                <w:szCs w:val="21"/>
              </w:rPr>
              <w:t>1</w:t>
            </w:r>
          </w:p>
        </w:tc>
        <w:tc>
          <w:tcPr>
            <w:tcW w:w="2128" w:type="dxa"/>
            <w:tcBorders>
              <w:top w:val="single" w:color="000000" w:sz="6" w:space="0"/>
              <w:left w:val="single" w:color="000000" w:sz="6" w:space="0"/>
              <w:right w:val="single" w:color="000000" w:sz="6" w:space="0"/>
            </w:tcBorders>
          </w:tcPr>
          <w:p w14:paraId="23823C98">
            <w:pPr>
              <w:pStyle w:val="38"/>
              <w:spacing w:before="156" w:after="156" w:line="360" w:lineRule="auto"/>
              <w:rPr>
                <w:rFonts w:ascii="宋体" w:hAnsi="宋体"/>
                <w:szCs w:val="21"/>
              </w:rPr>
            </w:pPr>
          </w:p>
        </w:tc>
        <w:tc>
          <w:tcPr>
            <w:tcW w:w="992" w:type="dxa"/>
            <w:tcBorders>
              <w:top w:val="single" w:color="000000" w:sz="6" w:space="0"/>
              <w:left w:val="single" w:color="000000" w:sz="6" w:space="0"/>
              <w:right w:val="single" w:color="000000" w:sz="6" w:space="0"/>
            </w:tcBorders>
          </w:tcPr>
          <w:p w14:paraId="565B5E39">
            <w:pPr>
              <w:pStyle w:val="38"/>
              <w:spacing w:before="156" w:after="156" w:line="360" w:lineRule="auto"/>
              <w:rPr>
                <w:rFonts w:ascii="宋体" w:hAnsi="宋体"/>
                <w:szCs w:val="21"/>
              </w:rPr>
            </w:pPr>
          </w:p>
        </w:tc>
        <w:tc>
          <w:tcPr>
            <w:tcW w:w="2339" w:type="dxa"/>
            <w:tcBorders>
              <w:top w:val="single" w:color="000000" w:sz="6" w:space="0"/>
              <w:left w:val="single" w:color="000000" w:sz="6" w:space="0"/>
              <w:right w:val="single" w:color="000000" w:sz="6" w:space="0"/>
            </w:tcBorders>
          </w:tcPr>
          <w:p w14:paraId="0A3A83BB">
            <w:pPr>
              <w:pStyle w:val="38"/>
              <w:spacing w:before="156" w:after="156" w:line="360" w:lineRule="auto"/>
              <w:rPr>
                <w:rFonts w:ascii="宋体" w:hAnsi="宋体"/>
                <w:szCs w:val="21"/>
              </w:rPr>
            </w:pPr>
          </w:p>
        </w:tc>
        <w:tc>
          <w:tcPr>
            <w:tcW w:w="2054" w:type="dxa"/>
            <w:tcBorders>
              <w:top w:val="single" w:color="000000" w:sz="6" w:space="0"/>
              <w:left w:val="single" w:color="000000" w:sz="6" w:space="0"/>
              <w:right w:val="single" w:color="000000" w:sz="6" w:space="0"/>
            </w:tcBorders>
          </w:tcPr>
          <w:p w14:paraId="01DC5A4E">
            <w:pPr>
              <w:pStyle w:val="38"/>
              <w:spacing w:before="156" w:after="156" w:line="360" w:lineRule="auto"/>
              <w:rPr>
                <w:rFonts w:ascii="宋体" w:hAnsi="宋体"/>
                <w:szCs w:val="21"/>
              </w:rPr>
            </w:pPr>
          </w:p>
        </w:tc>
        <w:tc>
          <w:tcPr>
            <w:tcW w:w="1275" w:type="dxa"/>
            <w:tcBorders>
              <w:top w:val="single" w:color="000000" w:sz="6" w:space="0"/>
              <w:left w:val="single" w:color="000000" w:sz="6" w:space="0"/>
              <w:right w:val="single" w:color="000000" w:sz="12" w:space="0"/>
            </w:tcBorders>
          </w:tcPr>
          <w:p w14:paraId="7D810CBE">
            <w:pPr>
              <w:pStyle w:val="38"/>
              <w:spacing w:before="156" w:after="156" w:line="360" w:lineRule="auto"/>
              <w:rPr>
                <w:rFonts w:ascii="宋体" w:hAnsi="宋体"/>
                <w:szCs w:val="21"/>
              </w:rPr>
            </w:pPr>
          </w:p>
        </w:tc>
      </w:tr>
      <w:tr w14:paraId="21EACE1F">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6" w:space="0"/>
              <w:right w:val="single" w:color="000000" w:sz="6" w:space="0"/>
            </w:tcBorders>
            <w:shd w:val="clear" w:color="auto" w:fill="D9D9D9"/>
          </w:tcPr>
          <w:p w14:paraId="6431476B">
            <w:pPr>
              <w:pStyle w:val="37"/>
              <w:spacing w:line="360" w:lineRule="auto"/>
              <w:rPr>
                <w:rFonts w:ascii="宋体" w:hAnsi="宋体"/>
                <w:szCs w:val="21"/>
              </w:rPr>
            </w:pPr>
            <w:r>
              <w:rPr>
                <w:rFonts w:hint="eastAsia" w:ascii="宋体" w:hAnsi="宋体"/>
                <w:szCs w:val="21"/>
              </w:rPr>
              <w:t>准出</w:t>
            </w:r>
          </w:p>
        </w:tc>
        <w:tc>
          <w:tcPr>
            <w:tcW w:w="2128" w:type="dxa"/>
            <w:tcBorders>
              <w:top w:val="single" w:color="000000" w:sz="6" w:space="0"/>
              <w:left w:val="single" w:color="000000" w:sz="6" w:space="0"/>
              <w:bottom w:val="single" w:color="000000" w:sz="12" w:space="0"/>
              <w:right w:val="single" w:color="000000" w:sz="6" w:space="0"/>
            </w:tcBorders>
          </w:tcPr>
          <w:p w14:paraId="518DB86D">
            <w:pPr>
              <w:pStyle w:val="38"/>
              <w:spacing w:before="156" w:after="156" w:line="360" w:lineRule="auto"/>
              <w:rPr>
                <w:rFonts w:ascii="宋体" w:hAnsi="宋体"/>
                <w:szCs w:val="21"/>
              </w:rPr>
            </w:pPr>
            <w:r>
              <w:fldChar w:fldCharType="begin"/>
            </w:r>
            <w:r>
              <w:instrText xml:space="preserve"> HYPERLINK \l "_准出_2" </w:instrText>
            </w:r>
            <w:r>
              <w:fldChar w:fldCharType="separate"/>
            </w:r>
            <w:r>
              <w:rPr>
                <w:rStyle w:val="32"/>
                <w:rFonts w:hint="eastAsia" w:ascii="宋体"/>
                <w:color w:val="auto"/>
                <w:szCs w:val="21"/>
              </w:rPr>
              <w:t>T</w:t>
            </w:r>
            <w:r>
              <w:rPr>
                <w:rStyle w:val="32"/>
                <w:rFonts w:ascii="宋体"/>
                <w:color w:val="auto"/>
                <w:szCs w:val="21"/>
              </w:rPr>
              <w:t>R4技术</w:t>
            </w:r>
            <w:r>
              <w:rPr>
                <w:rStyle w:val="32"/>
                <w:rFonts w:hint="eastAsia" w:ascii="宋体"/>
                <w:color w:val="auto"/>
                <w:szCs w:val="21"/>
              </w:rPr>
              <w:t>评审通过</w:t>
            </w:r>
            <w:r>
              <w:rPr>
                <w:rStyle w:val="32"/>
                <w:rFonts w:hint="eastAsia" w:ascii="宋体"/>
                <w:color w:val="auto"/>
                <w:szCs w:val="21"/>
              </w:rPr>
              <w:fldChar w:fldCharType="end"/>
            </w:r>
          </w:p>
        </w:tc>
        <w:tc>
          <w:tcPr>
            <w:tcW w:w="992" w:type="dxa"/>
            <w:tcBorders>
              <w:top w:val="single" w:color="000000" w:sz="6" w:space="0"/>
              <w:left w:val="single" w:color="000000" w:sz="6" w:space="0"/>
              <w:bottom w:val="single" w:color="000000" w:sz="12" w:space="0"/>
              <w:right w:val="single" w:color="000000" w:sz="6" w:space="0"/>
            </w:tcBorders>
          </w:tcPr>
          <w:p w14:paraId="44E8FE4C">
            <w:pPr>
              <w:pStyle w:val="38"/>
              <w:spacing w:before="156" w:after="156" w:line="360" w:lineRule="auto"/>
              <w:rPr>
                <w:rFonts w:ascii="宋体" w:hAnsi="宋体"/>
                <w:szCs w:val="21"/>
              </w:rPr>
            </w:pPr>
          </w:p>
        </w:tc>
        <w:tc>
          <w:tcPr>
            <w:tcW w:w="2339" w:type="dxa"/>
            <w:tcBorders>
              <w:top w:val="single" w:color="000000" w:sz="6" w:space="0"/>
              <w:left w:val="single" w:color="000000" w:sz="6" w:space="0"/>
              <w:bottom w:val="single" w:color="000000" w:sz="12" w:space="0"/>
              <w:right w:val="single" w:color="000000" w:sz="6" w:space="0"/>
            </w:tcBorders>
          </w:tcPr>
          <w:p w14:paraId="39707523">
            <w:pPr>
              <w:pStyle w:val="38"/>
              <w:spacing w:before="156" w:after="156" w:line="360" w:lineRule="auto"/>
              <w:rPr>
                <w:rFonts w:ascii="宋体" w:hAnsi="宋体"/>
                <w:szCs w:val="21"/>
              </w:rPr>
            </w:pPr>
          </w:p>
        </w:tc>
        <w:tc>
          <w:tcPr>
            <w:tcW w:w="2054" w:type="dxa"/>
            <w:tcBorders>
              <w:top w:val="single" w:color="000000" w:sz="6" w:space="0"/>
              <w:left w:val="single" w:color="000000" w:sz="6" w:space="0"/>
              <w:bottom w:val="single" w:color="000000" w:sz="12" w:space="0"/>
              <w:right w:val="single" w:color="000000" w:sz="6" w:space="0"/>
            </w:tcBorders>
          </w:tcPr>
          <w:p w14:paraId="2A4A9D27">
            <w:pPr>
              <w:pStyle w:val="38"/>
              <w:spacing w:before="156" w:after="156" w:line="360" w:lineRule="auto"/>
              <w:rPr>
                <w:rFonts w:ascii="宋体" w:hAnsi="宋体"/>
                <w:szCs w:val="21"/>
              </w:rPr>
            </w:pPr>
          </w:p>
        </w:tc>
        <w:tc>
          <w:tcPr>
            <w:tcW w:w="1275" w:type="dxa"/>
            <w:tcBorders>
              <w:top w:val="single" w:color="000000" w:sz="6" w:space="0"/>
              <w:left w:val="single" w:color="000000" w:sz="6" w:space="0"/>
              <w:bottom w:val="single" w:color="000000" w:sz="12" w:space="0"/>
              <w:right w:val="single" w:color="000000" w:sz="12" w:space="0"/>
            </w:tcBorders>
          </w:tcPr>
          <w:p w14:paraId="0B7BA80E">
            <w:pPr>
              <w:pStyle w:val="38"/>
              <w:spacing w:before="156" w:after="156" w:line="360" w:lineRule="auto"/>
              <w:rPr>
                <w:rFonts w:ascii="宋体" w:hAnsi="宋体"/>
                <w:szCs w:val="21"/>
              </w:rPr>
            </w:pPr>
          </w:p>
        </w:tc>
      </w:tr>
      <w:tr w14:paraId="3A87F5E8">
        <w:tblPrEx>
          <w:tblCellMar>
            <w:top w:w="0" w:type="dxa"/>
            <w:left w:w="108" w:type="dxa"/>
            <w:bottom w:w="0" w:type="dxa"/>
            <w:right w:w="108" w:type="dxa"/>
          </w:tblCellMar>
        </w:tblPrEx>
        <w:trPr>
          <w:jc w:val="center"/>
        </w:trPr>
        <w:tc>
          <w:tcPr>
            <w:tcW w:w="709" w:type="dxa"/>
            <w:tcBorders>
              <w:top w:val="single" w:color="000000" w:sz="6" w:space="0"/>
              <w:left w:val="single" w:color="000000" w:sz="12" w:space="0"/>
              <w:bottom w:val="single" w:color="000000" w:sz="12" w:space="0"/>
              <w:right w:val="single" w:color="000000" w:sz="6" w:space="0"/>
            </w:tcBorders>
          </w:tcPr>
          <w:p w14:paraId="47F2351B">
            <w:pPr>
              <w:pStyle w:val="37"/>
              <w:spacing w:line="360" w:lineRule="auto"/>
              <w:rPr>
                <w:rFonts w:ascii="宋体" w:hAnsi="宋体"/>
                <w:szCs w:val="21"/>
              </w:rPr>
            </w:pPr>
            <w:r>
              <w:rPr>
                <w:rFonts w:ascii="宋体" w:hAnsi="宋体"/>
                <w:szCs w:val="21"/>
              </w:rPr>
              <w:t>1</w:t>
            </w:r>
          </w:p>
        </w:tc>
        <w:tc>
          <w:tcPr>
            <w:tcW w:w="2128" w:type="dxa"/>
            <w:tcBorders>
              <w:top w:val="single" w:color="000000" w:sz="6" w:space="0"/>
              <w:left w:val="single" w:color="000000" w:sz="6" w:space="0"/>
              <w:bottom w:val="single" w:color="000000" w:sz="12" w:space="0"/>
              <w:right w:val="single" w:color="000000" w:sz="6" w:space="0"/>
            </w:tcBorders>
          </w:tcPr>
          <w:p w14:paraId="31EC2F57">
            <w:pPr>
              <w:pStyle w:val="38"/>
              <w:spacing w:before="156" w:after="156" w:line="360" w:lineRule="auto"/>
              <w:rPr>
                <w:rFonts w:ascii="宋体" w:hAnsi="宋体"/>
                <w:szCs w:val="21"/>
              </w:rPr>
            </w:pPr>
          </w:p>
        </w:tc>
        <w:tc>
          <w:tcPr>
            <w:tcW w:w="992" w:type="dxa"/>
            <w:tcBorders>
              <w:top w:val="single" w:color="000000" w:sz="6" w:space="0"/>
              <w:left w:val="single" w:color="000000" w:sz="6" w:space="0"/>
              <w:bottom w:val="single" w:color="000000" w:sz="12" w:space="0"/>
              <w:right w:val="single" w:color="000000" w:sz="6" w:space="0"/>
            </w:tcBorders>
          </w:tcPr>
          <w:p w14:paraId="4CE0F0F9">
            <w:pPr>
              <w:pStyle w:val="38"/>
              <w:spacing w:before="156" w:after="156" w:line="360" w:lineRule="auto"/>
              <w:rPr>
                <w:rFonts w:ascii="宋体" w:hAnsi="宋体"/>
                <w:szCs w:val="21"/>
              </w:rPr>
            </w:pPr>
          </w:p>
        </w:tc>
        <w:tc>
          <w:tcPr>
            <w:tcW w:w="2339" w:type="dxa"/>
            <w:tcBorders>
              <w:top w:val="single" w:color="000000" w:sz="6" w:space="0"/>
              <w:left w:val="single" w:color="000000" w:sz="6" w:space="0"/>
              <w:bottom w:val="single" w:color="000000" w:sz="12" w:space="0"/>
              <w:right w:val="single" w:color="000000" w:sz="6" w:space="0"/>
            </w:tcBorders>
          </w:tcPr>
          <w:p w14:paraId="6C896E86">
            <w:pPr>
              <w:pStyle w:val="38"/>
              <w:spacing w:before="156" w:after="156" w:line="360" w:lineRule="auto"/>
              <w:rPr>
                <w:rFonts w:ascii="宋体" w:hAnsi="宋体"/>
                <w:szCs w:val="21"/>
              </w:rPr>
            </w:pPr>
          </w:p>
        </w:tc>
        <w:tc>
          <w:tcPr>
            <w:tcW w:w="2054" w:type="dxa"/>
            <w:tcBorders>
              <w:top w:val="single" w:color="000000" w:sz="6" w:space="0"/>
              <w:left w:val="single" w:color="000000" w:sz="6" w:space="0"/>
              <w:bottom w:val="single" w:color="000000" w:sz="12" w:space="0"/>
              <w:right w:val="single" w:color="000000" w:sz="6" w:space="0"/>
            </w:tcBorders>
          </w:tcPr>
          <w:p w14:paraId="6F62045C">
            <w:pPr>
              <w:pStyle w:val="38"/>
              <w:spacing w:before="156" w:after="156" w:line="360" w:lineRule="auto"/>
              <w:rPr>
                <w:rFonts w:ascii="宋体" w:hAnsi="宋体"/>
                <w:szCs w:val="21"/>
              </w:rPr>
            </w:pPr>
          </w:p>
        </w:tc>
        <w:tc>
          <w:tcPr>
            <w:tcW w:w="1275" w:type="dxa"/>
            <w:tcBorders>
              <w:top w:val="single" w:color="000000" w:sz="6" w:space="0"/>
              <w:left w:val="single" w:color="000000" w:sz="6" w:space="0"/>
              <w:bottom w:val="single" w:color="000000" w:sz="12" w:space="0"/>
              <w:right w:val="single" w:color="000000" w:sz="12" w:space="0"/>
            </w:tcBorders>
          </w:tcPr>
          <w:p w14:paraId="1E4E3D07">
            <w:pPr>
              <w:pStyle w:val="38"/>
              <w:spacing w:before="156" w:after="156" w:line="360" w:lineRule="auto"/>
              <w:rPr>
                <w:rFonts w:ascii="宋体" w:hAnsi="宋体"/>
                <w:szCs w:val="21"/>
              </w:rPr>
            </w:pPr>
          </w:p>
        </w:tc>
      </w:tr>
    </w:tbl>
    <w:p w14:paraId="0CF1A03F">
      <w:pPr>
        <w:pStyle w:val="4"/>
        <w:numPr>
          <w:ilvl w:val="2"/>
          <w:numId w:val="25"/>
        </w:numPr>
        <w:spacing w:line="360" w:lineRule="auto"/>
        <w:ind w:left="630" w:right="210" w:hanging="420"/>
        <w:rPr>
          <w:rFonts w:ascii="宋体"/>
          <w:sz w:val="21"/>
          <w:szCs w:val="21"/>
        </w:rPr>
      </w:pPr>
      <w:bookmarkStart w:id="125" w:name="_准入_"/>
      <w:bookmarkEnd w:id="125"/>
      <w:bookmarkStart w:id="126" w:name="_Toc184741349"/>
      <w:bookmarkStart w:id="127" w:name="_Toc177203049"/>
      <w:bookmarkStart w:id="128" w:name="_Toc256078653"/>
      <w:r>
        <w:rPr>
          <w:rFonts w:hint="eastAsia" w:ascii="宋体"/>
          <w:sz w:val="21"/>
          <w:szCs w:val="21"/>
        </w:rPr>
        <w:t>准入</w:t>
      </w:r>
      <w:bookmarkEnd w:id="126"/>
      <w:bookmarkEnd w:id="127"/>
      <w:bookmarkEnd w:id="128"/>
    </w:p>
    <w:p w14:paraId="2C9D57FF">
      <w:pPr>
        <w:spacing w:before="156" w:after="156" w:line="360" w:lineRule="auto"/>
        <w:ind w:firstLine="420"/>
        <w:rPr>
          <w:rFonts w:ascii="宋体" w:hAnsi="宋体"/>
          <w:szCs w:val="21"/>
        </w:rPr>
      </w:pPr>
      <w:r>
        <w:rPr>
          <w:rFonts w:hint="eastAsia" w:ascii="宋体" w:hAnsi="宋体"/>
          <w:szCs w:val="21"/>
        </w:rPr>
        <w:t>阶段输入：</w:t>
      </w:r>
      <w:r>
        <w:fldChar w:fldCharType="begin"/>
      </w:r>
      <w:r>
        <w:instrText xml:space="preserve"> HYPERLINK \l "_项目CC决策评审通过" </w:instrText>
      </w:r>
      <w:r>
        <w:fldChar w:fldCharType="separate"/>
      </w:r>
      <w:r>
        <w:rPr>
          <w:rStyle w:val="32"/>
          <w:rFonts w:ascii="宋体"/>
          <w:color w:val="auto"/>
          <w:szCs w:val="21"/>
        </w:rPr>
        <w:t>PDCP</w:t>
      </w:r>
      <w:r>
        <w:rPr>
          <w:rStyle w:val="32"/>
          <w:rFonts w:ascii="宋体"/>
          <w:color w:val="auto"/>
          <w:szCs w:val="21"/>
        </w:rPr>
        <w:fldChar w:fldCharType="end"/>
      </w:r>
      <w:r>
        <w:rPr>
          <w:rStyle w:val="32"/>
          <w:rFonts w:ascii="宋体"/>
          <w:color w:val="auto"/>
          <w:szCs w:val="21"/>
        </w:rPr>
        <w:t>决策结论为项目继续。</w:t>
      </w:r>
    </w:p>
    <w:p w14:paraId="2B459393">
      <w:pPr>
        <w:pStyle w:val="4"/>
        <w:numPr>
          <w:ilvl w:val="2"/>
          <w:numId w:val="25"/>
        </w:numPr>
        <w:spacing w:line="360" w:lineRule="auto"/>
        <w:ind w:left="630" w:right="210" w:hanging="420"/>
        <w:rPr>
          <w:rFonts w:ascii="宋体"/>
          <w:sz w:val="21"/>
          <w:szCs w:val="21"/>
        </w:rPr>
      </w:pPr>
      <w:bookmarkStart w:id="129" w:name="_Toc177203050"/>
      <w:bookmarkStart w:id="130" w:name="_Toc184741350"/>
      <w:bookmarkStart w:id="131" w:name="_Toc256078654"/>
      <w:r>
        <w:rPr>
          <w:rFonts w:hint="eastAsia" w:ascii="宋体"/>
          <w:sz w:val="21"/>
          <w:szCs w:val="21"/>
        </w:rPr>
        <w:t>活动</w:t>
      </w:r>
      <w:bookmarkEnd w:id="129"/>
      <w:bookmarkEnd w:id="130"/>
      <w:bookmarkEnd w:id="131"/>
    </w:p>
    <w:p w14:paraId="273B4240">
      <w:pPr>
        <w:pStyle w:val="5"/>
        <w:numPr>
          <w:ilvl w:val="3"/>
          <w:numId w:val="25"/>
        </w:numPr>
        <w:spacing w:line="360" w:lineRule="auto"/>
        <w:ind w:left="630" w:right="210" w:hanging="420"/>
        <w:rPr>
          <w:rFonts w:ascii="宋体"/>
        </w:rPr>
      </w:pPr>
      <w:bookmarkStart w:id="132" w:name="_编写各部分详细设计"/>
      <w:bookmarkEnd w:id="132"/>
      <w:bookmarkStart w:id="133" w:name="_详细设计分工"/>
      <w:bookmarkEnd w:id="133"/>
      <w:r>
        <w:rPr>
          <w:rFonts w:hint="eastAsia" w:ascii="宋体"/>
          <w:shd w:val="clear" w:color="auto" w:fill="FFFFFF"/>
        </w:rPr>
        <w:t>项目管理计划更新&amp;执行</w:t>
      </w:r>
    </w:p>
    <w:p w14:paraId="27694E8B">
      <w:pPr>
        <w:spacing w:line="360" w:lineRule="auto"/>
        <w:ind w:firstLine="420" w:firstLineChars="200"/>
        <w:rPr>
          <w:rFonts w:ascii="宋体" w:hAnsi="宋体"/>
          <w:szCs w:val="21"/>
          <w:lang w:val="zh-CN" w:eastAsia="zh-CN"/>
        </w:rPr>
      </w:pPr>
      <w:r>
        <w:rPr>
          <w:rFonts w:ascii="宋体" w:hAnsi="宋体"/>
          <w:szCs w:val="21"/>
          <w:lang w:val="zh-CN" w:eastAsia="zh-CN"/>
        </w:rPr>
        <w:t>活动输入：</w:t>
      </w:r>
      <w:r>
        <w:rPr>
          <w:rFonts w:hint="eastAsia" w:ascii="宋体" w:hAnsi="宋体"/>
          <w:szCs w:val="21"/>
          <w:shd w:val="clear" w:color="auto" w:fill="FFFFFF"/>
        </w:rPr>
        <w:t>PDCP决策结论为项目继续</w:t>
      </w:r>
    </w:p>
    <w:p w14:paraId="0DF6F44E">
      <w:pPr>
        <w:spacing w:line="360" w:lineRule="auto"/>
        <w:ind w:left="1134" w:leftChars="200" w:hanging="714" w:hangingChars="340"/>
        <w:rPr>
          <w:rFonts w:ascii="宋体" w:hAnsi="宋体"/>
          <w:szCs w:val="21"/>
          <w:lang w:val="zh-CN" w:eastAsia="zh-CN"/>
        </w:rPr>
      </w:pPr>
      <w:r>
        <w:rPr>
          <w:rFonts w:ascii="宋体" w:hAnsi="宋体"/>
          <w:szCs w:val="21"/>
          <w:lang w:val="zh-CN" w:eastAsia="zh-CN"/>
        </w:rPr>
        <w:t>活动输出：</w:t>
      </w:r>
      <w:r>
        <w:rPr>
          <w:rFonts w:hint="eastAsia" w:ascii="宋体" w:hAnsi="宋体"/>
          <w:szCs w:val="21"/>
          <w:shd w:val="clear" w:color="auto" w:fill="FFFFFF"/>
        </w:rPr>
        <w:t>更新的《项目管理计划》、风险问题跟踪表</w:t>
      </w:r>
    </w:p>
    <w:p w14:paraId="56070497">
      <w:pPr>
        <w:spacing w:line="360" w:lineRule="auto"/>
        <w:ind w:left="1470" w:leftChars="200" w:hanging="1050" w:hangingChars="500"/>
        <w:rPr>
          <w:rFonts w:ascii="宋体" w:hAnsi="宋体"/>
          <w:szCs w:val="21"/>
          <w:lang w:val="zh-CN" w:eastAsia="zh-CN"/>
        </w:rPr>
      </w:pPr>
      <w:r>
        <w:rPr>
          <w:rFonts w:ascii="宋体" w:hAnsi="宋体"/>
          <w:szCs w:val="21"/>
          <w:lang w:val="zh-CN" w:eastAsia="zh-CN"/>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确保在开发阶段项目计划的执行，过程中及时识别风险和问题，并保证项目计划的的及时更新，如项目计划的变更超出10%的的基线（项目计划包括进度、质量、成本），则需要分析对产品商业投资的影响，发起临时决策，提交IPMT进行决策，决策结论通过后更新项目计划的基线。</w:t>
      </w:r>
      <w:r>
        <w:rPr>
          <w:rFonts w:hint="eastAsia" w:ascii="宋体" w:hAnsi="宋体"/>
          <w:color w:val="000000"/>
          <w:szCs w:val="21"/>
        </w:rPr>
        <w:br w:type="textWrapping"/>
      </w:r>
      <w:r>
        <w:rPr>
          <w:rFonts w:hint="eastAsia" w:ascii="宋体" w:hAnsi="宋体"/>
          <w:color w:val="000000"/>
          <w:szCs w:val="21"/>
          <w:shd w:val="clear" w:color="auto" w:fill="FFFFFF"/>
        </w:rPr>
        <w:t>计划执行过程识别出的风险和问题通过跟踪表同步给所有项目干系人，闭环跟踪。</w:t>
      </w:r>
    </w:p>
    <w:p w14:paraId="6647EDCB">
      <w:pPr>
        <w:pStyle w:val="5"/>
        <w:numPr>
          <w:ilvl w:val="3"/>
          <w:numId w:val="25"/>
        </w:numPr>
        <w:spacing w:line="360" w:lineRule="auto"/>
        <w:ind w:left="630" w:right="210" w:hanging="420"/>
        <w:rPr>
          <w:rFonts w:ascii="宋体"/>
        </w:rPr>
      </w:pPr>
      <w:r>
        <w:rPr>
          <w:rFonts w:hint="eastAsia" w:ascii="宋体"/>
          <w:color w:val="000000"/>
          <w:shd w:val="clear" w:color="auto" w:fill="FFFFFF"/>
        </w:rPr>
        <w:t>质量策划更新</w:t>
      </w:r>
    </w:p>
    <w:p w14:paraId="707A75E3">
      <w:pPr>
        <w:spacing w:line="360" w:lineRule="auto"/>
        <w:ind w:left="1470" w:leftChars="200" w:hanging="1050" w:hangingChars="5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TR点准入准出条件</w:t>
      </w:r>
      <w:r>
        <w:rPr>
          <w:rFonts w:hint="eastAsia" w:ascii="宋体" w:hAnsi="宋体"/>
          <w:color w:val="000000"/>
          <w:szCs w:val="21"/>
        </w:rPr>
        <w:br w:type="textWrapping"/>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《总体规划设计质量评估报告》</w:t>
      </w:r>
    </w:p>
    <w:p w14:paraId="250969F2">
      <w:pPr>
        <w:spacing w:line="360" w:lineRule="auto"/>
        <w:ind w:firstLine="472" w:firstLineChars="225"/>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更新《**项目质量策划》</w:t>
      </w:r>
    </w:p>
    <w:p w14:paraId="753232B7">
      <w:pPr>
        <w:spacing w:line="360" w:lineRule="auto"/>
        <w:ind w:left="1523" w:leftChars="225"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由PQA负责对质量策划更新：包括质量目标的更新，质量保证计划的制定。活动输出评审通过的《**项目质量策划》</w:t>
      </w:r>
    </w:p>
    <w:p w14:paraId="21D09377">
      <w:pPr>
        <w:pStyle w:val="5"/>
        <w:numPr>
          <w:ilvl w:val="3"/>
          <w:numId w:val="25"/>
        </w:numPr>
        <w:spacing w:line="360" w:lineRule="auto"/>
        <w:ind w:left="630" w:leftChars="100" w:right="210" w:hanging="420"/>
        <w:rPr>
          <w:rFonts w:ascii="宋体"/>
          <w:color w:val="000000"/>
          <w:shd w:val="clear" w:color="auto" w:fill="FFFFFF"/>
        </w:rPr>
      </w:pPr>
      <w:r>
        <w:rPr>
          <w:rFonts w:hint="eastAsia" w:ascii="宋体"/>
          <w:color w:val="000000"/>
          <w:shd w:val="clear" w:color="auto" w:fill="FFFFFF"/>
        </w:rPr>
        <w:t>整机/单板需求制定</w:t>
      </w:r>
    </w:p>
    <w:p w14:paraId="59B5EECE">
      <w:pPr>
        <w:spacing w:line="360" w:lineRule="auto"/>
        <w:ind w:firstLine="424" w:firstLineChars="202"/>
        <w:rPr>
          <w:rFonts w:ascii="宋体" w:hAnsi="宋体"/>
          <w:szCs w:val="21"/>
        </w:rPr>
      </w:pPr>
      <w:r>
        <w:rPr>
          <w:rFonts w:hint="eastAsia" w:ascii="宋体" w:hAnsi="宋体"/>
          <w:szCs w:val="21"/>
        </w:rPr>
        <w:t>活动输入：《</w:t>
      </w:r>
      <w:r>
        <w:rPr>
          <w:rFonts w:ascii="宋体" w:hAnsi="宋体"/>
          <w:szCs w:val="21"/>
        </w:rPr>
        <w:t>HRS</w:t>
      </w:r>
      <w:r>
        <w:rPr>
          <w:rFonts w:hint="eastAsia" w:ascii="宋体" w:hAnsi="宋体"/>
          <w:szCs w:val="21"/>
        </w:rPr>
        <w:t>》《项目总体规划》</w:t>
      </w:r>
    </w:p>
    <w:p w14:paraId="339745FB">
      <w:pPr>
        <w:spacing w:line="360" w:lineRule="auto"/>
        <w:ind w:firstLine="424" w:firstLineChars="202"/>
        <w:rPr>
          <w:rFonts w:ascii="宋体" w:hAnsi="宋体"/>
          <w:szCs w:val="21"/>
        </w:rPr>
      </w:pPr>
      <w:r>
        <w:rPr>
          <w:rFonts w:hint="eastAsia" w:ascii="宋体" w:hAnsi="宋体"/>
          <w:szCs w:val="21"/>
        </w:rPr>
        <w:t>活动输出：各专业域细化的需求（结构仿真需求、热设计需求等）：</w:t>
      </w:r>
    </w:p>
    <w:p w14:paraId="4D646C4C">
      <w:pPr>
        <w:spacing w:line="360" w:lineRule="auto"/>
        <w:ind w:firstLine="1474" w:firstLineChars="702"/>
        <w:rPr>
          <w:rFonts w:ascii="宋体" w:hAnsi="宋体"/>
          <w:szCs w:val="21"/>
        </w:rPr>
      </w:pPr>
      <w:r>
        <w:rPr>
          <w:rFonts w:hint="eastAsia" w:ascii="宋体" w:hAnsi="宋体"/>
          <w:szCs w:val="21"/>
        </w:rPr>
        <w:t>《应力仿真信息需求表》《</w:t>
      </w:r>
      <w:r>
        <w:rPr>
          <w:rFonts w:hint="eastAsia" w:ascii="宋体" w:hAnsi="宋体"/>
          <w:color w:val="000000"/>
          <w:szCs w:val="21"/>
          <w:shd w:val="clear" w:color="auto" w:fill="FFFFFF"/>
        </w:rPr>
        <w:t>热设计相关需求信息表</w:t>
      </w:r>
      <w:r>
        <w:rPr>
          <w:rFonts w:hint="eastAsia" w:ascii="宋体" w:hAnsi="宋体"/>
          <w:szCs w:val="21"/>
        </w:rPr>
        <w:t>》</w:t>
      </w:r>
    </w:p>
    <w:p w14:paraId="209B8FB4">
      <w:pPr>
        <w:spacing w:line="360" w:lineRule="auto"/>
        <w:ind w:left="1474" w:leftChars="202" w:hanging="1050" w:hangingChars="500"/>
        <w:rPr>
          <w:rFonts w:ascii="宋体" w:hAnsi="宋体"/>
          <w:szCs w:val="21"/>
        </w:rPr>
      </w:pPr>
      <w:r>
        <w:rPr>
          <w:rFonts w:hint="eastAsia" w:ascii="宋体" w:hAnsi="宋体"/>
          <w:szCs w:val="21"/>
        </w:rPr>
        <w:t>活动描述：由</w:t>
      </w:r>
      <w:r>
        <w:rPr>
          <w:rFonts w:ascii="宋体" w:hAnsi="宋体"/>
          <w:szCs w:val="21"/>
        </w:rPr>
        <w:t>硬件开发组长</w:t>
      </w:r>
      <w:r>
        <w:rPr>
          <w:rFonts w:hint="eastAsia" w:ascii="宋体" w:hAnsi="宋体"/>
          <w:szCs w:val="21"/>
        </w:rPr>
        <w:t>负责提供各专业域的整机/单板的详细设计需求，作为各专业域详细设计活动的输入</w:t>
      </w:r>
      <w:r>
        <w:rPr>
          <w:rFonts w:ascii="宋体" w:hAnsi="宋体"/>
          <w:szCs w:val="21"/>
        </w:rPr>
        <w:t>，包括结构仿真需求、热设计需求等。专业域代表支撑硬件开发组长完成该活动。</w:t>
      </w:r>
    </w:p>
    <w:p w14:paraId="0AE4BC0B">
      <w:pPr>
        <w:pStyle w:val="5"/>
        <w:numPr>
          <w:ilvl w:val="3"/>
          <w:numId w:val="25"/>
        </w:numPr>
        <w:spacing w:line="360" w:lineRule="auto"/>
        <w:ind w:left="630" w:right="210" w:hanging="420"/>
        <w:rPr>
          <w:rFonts w:ascii="宋体"/>
        </w:rPr>
      </w:pPr>
      <w:r>
        <w:rPr>
          <w:rFonts w:hint="eastAsia" w:ascii="宋体"/>
        </w:rPr>
        <w:t>单板详细设计</w:t>
      </w:r>
    </w:p>
    <w:p w14:paraId="040EA8B3">
      <w:pPr>
        <w:spacing w:line="360" w:lineRule="auto"/>
        <w:ind w:firstLine="424" w:firstLineChars="202"/>
        <w:rPr>
          <w:rFonts w:ascii="宋体" w:hAnsi="宋体"/>
          <w:szCs w:val="21"/>
        </w:rPr>
      </w:pPr>
      <w:r>
        <w:rPr>
          <w:rFonts w:hint="eastAsia" w:ascii="宋体" w:hAnsi="宋体"/>
          <w:szCs w:val="21"/>
        </w:rPr>
        <w:t>活动输入：《HRS》</w:t>
      </w:r>
      <w:r>
        <w:rPr>
          <w:rFonts w:ascii="宋体" w:hAnsi="宋体"/>
          <w:szCs w:val="21"/>
        </w:rPr>
        <w:t>、</w:t>
      </w:r>
      <w:r>
        <w:rPr>
          <w:rFonts w:hint="eastAsia" w:ascii="宋体" w:hAnsi="宋体"/>
          <w:szCs w:val="21"/>
        </w:rPr>
        <w:t>《项目总体规划》、《FPGA IO分配文档》、《单板需求说明书》、</w:t>
      </w:r>
      <w:r>
        <w:rPr>
          <w:rFonts w:ascii="宋体" w:hAnsi="宋体"/>
          <w:szCs w:val="21"/>
        </w:rPr>
        <w:t>已发布的CBB：http://cbb.ruijie.com.cn/（建设中）</w:t>
      </w:r>
    </w:p>
    <w:p w14:paraId="416A7F11">
      <w:pPr>
        <w:spacing w:line="360" w:lineRule="auto"/>
        <w:ind w:firstLine="424" w:firstLineChars="202"/>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详细设计》</w:t>
      </w:r>
      <w:r>
        <w:rPr>
          <w:rFonts w:hint="eastAsia" w:ascii="宋体" w:hAnsi="宋体"/>
          <w:szCs w:val="21"/>
        </w:rPr>
        <w:t>包括：</w:t>
      </w:r>
    </w:p>
    <w:p w14:paraId="2D99972D">
      <w:pPr>
        <w:spacing w:line="360" w:lineRule="auto"/>
        <w:ind w:firstLine="1352" w:firstLineChars="644"/>
        <w:rPr>
          <w:rFonts w:ascii="宋体" w:hAnsi="宋体"/>
          <w:szCs w:val="21"/>
        </w:rPr>
      </w:pPr>
      <w:r>
        <w:rPr>
          <w:rFonts w:hint="eastAsia" w:ascii="宋体" w:hAnsi="宋体"/>
          <w:color w:val="000000"/>
          <w:szCs w:val="21"/>
          <w:shd w:val="clear" w:color="auto" w:fill="FFFFFF"/>
        </w:rPr>
        <w:t>《互联详细设计》</w:t>
      </w:r>
    </w:p>
    <w:p w14:paraId="784977AE">
      <w:pPr>
        <w:spacing w:line="360" w:lineRule="auto"/>
        <w:ind w:firstLine="1417" w:firstLineChars="675"/>
        <w:rPr>
          <w:rFonts w:ascii="宋体" w:hAnsi="宋体"/>
          <w:szCs w:val="21"/>
        </w:rPr>
      </w:pPr>
      <w:r>
        <w:rPr>
          <w:rFonts w:hint="eastAsia" w:ascii="宋体" w:hAnsi="宋体"/>
          <w:color w:val="000000"/>
          <w:szCs w:val="21"/>
          <w:shd w:val="clear" w:color="auto" w:fill="FFFFFF"/>
        </w:rPr>
        <w:t>《CPLD详细设计》</w:t>
      </w:r>
    </w:p>
    <w:p w14:paraId="3581425A">
      <w:pPr>
        <w:spacing w:line="360" w:lineRule="auto"/>
        <w:ind w:firstLine="1417" w:firstLineChars="675"/>
        <w:rPr>
          <w:rFonts w:ascii="宋体" w:hAnsi="宋体"/>
          <w:color w:val="000000"/>
          <w:szCs w:val="21"/>
          <w:shd w:val="clear" w:color="auto" w:fill="FFFFFF"/>
        </w:rPr>
      </w:pPr>
      <w:r>
        <w:rPr>
          <w:rFonts w:hint="eastAsia" w:ascii="宋体" w:hAnsi="宋体"/>
          <w:color w:val="000000"/>
          <w:szCs w:val="21"/>
          <w:shd w:val="clear" w:color="auto" w:fill="FFFFFF"/>
        </w:rPr>
        <w:t>《FPGA详细设计》</w:t>
      </w:r>
    </w:p>
    <w:p w14:paraId="3ADB3F27">
      <w:pPr>
        <w:spacing w:line="360" w:lineRule="auto"/>
        <w:ind w:firstLine="1417" w:firstLineChars="675"/>
        <w:rPr>
          <w:rFonts w:ascii="宋体" w:hAnsi="宋体"/>
          <w:szCs w:val="21"/>
        </w:rPr>
      </w:pPr>
      <w:r>
        <w:rPr>
          <w:rFonts w:hint="eastAsia" w:ascii="宋体" w:hAnsi="宋体"/>
          <w:color w:val="000000"/>
          <w:szCs w:val="21"/>
          <w:shd w:val="clear" w:color="auto" w:fill="FFFFFF"/>
        </w:rPr>
        <w:t>《热详细设计》</w:t>
      </w:r>
    </w:p>
    <w:p w14:paraId="08128773">
      <w:pPr>
        <w:spacing w:line="360" w:lineRule="auto"/>
        <w:ind w:firstLine="1417" w:firstLineChars="675"/>
        <w:rPr>
          <w:rFonts w:ascii="宋体" w:hAnsi="宋体"/>
          <w:szCs w:val="21"/>
        </w:rPr>
      </w:pPr>
      <w:r>
        <w:rPr>
          <w:rFonts w:hint="eastAsia" w:ascii="宋体" w:hAnsi="宋体"/>
          <w:color w:val="000000"/>
          <w:szCs w:val="21"/>
          <w:shd w:val="clear" w:color="auto" w:fill="FFFFFF"/>
        </w:rPr>
        <w:t>《安规详细设计》</w:t>
      </w:r>
    </w:p>
    <w:p w14:paraId="49E2F6CE">
      <w:pPr>
        <w:spacing w:line="360" w:lineRule="auto"/>
        <w:ind w:firstLine="1417" w:firstLineChars="675"/>
        <w:rPr>
          <w:rFonts w:ascii="宋体" w:hAnsi="宋体"/>
          <w:szCs w:val="21"/>
        </w:rPr>
      </w:pPr>
      <w:r>
        <w:rPr>
          <w:rFonts w:ascii="宋体" w:hAnsi="宋体"/>
          <w:color w:val="000000"/>
          <w:szCs w:val="21"/>
        </w:rPr>
        <w:t>《WLAN</w:t>
      </w:r>
      <w:r>
        <w:rPr>
          <w:rFonts w:hint="eastAsia" w:ascii="宋体" w:hAnsi="宋体"/>
          <w:color w:val="000000"/>
          <w:szCs w:val="21"/>
        </w:rPr>
        <w:t>射频详细设计》</w:t>
      </w:r>
    </w:p>
    <w:p w14:paraId="2323273C">
      <w:pPr>
        <w:spacing w:line="360" w:lineRule="auto"/>
        <w:ind w:firstLine="1417" w:firstLineChars="675"/>
        <w:rPr>
          <w:rFonts w:ascii="宋体" w:hAnsi="宋体"/>
          <w:szCs w:val="21"/>
        </w:rPr>
      </w:pPr>
      <w:r>
        <w:rPr>
          <w:rFonts w:hint="eastAsia" w:ascii="宋体" w:hAnsi="宋体"/>
          <w:color w:val="000000"/>
          <w:szCs w:val="21"/>
          <w:shd w:val="clear" w:color="auto" w:fill="FFFFFF"/>
        </w:rPr>
        <w:t>《热插拔电路详细设计》</w:t>
      </w:r>
    </w:p>
    <w:p w14:paraId="16A4FFF1">
      <w:pPr>
        <w:spacing w:line="360" w:lineRule="auto"/>
        <w:ind w:firstLine="1470" w:firstLineChars="700"/>
        <w:rPr>
          <w:rFonts w:ascii="宋体" w:hAnsi="宋体"/>
          <w:szCs w:val="21"/>
        </w:rPr>
      </w:pPr>
      <w:r>
        <w:rPr>
          <w:rFonts w:ascii="宋体" w:hAnsi="宋体"/>
          <w:szCs w:val="21"/>
        </w:rPr>
        <w:t>《</w:t>
      </w:r>
      <w:r>
        <w:rPr>
          <w:rFonts w:hint="eastAsia" w:ascii="宋体" w:hAnsi="宋体"/>
          <w:color w:val="000000"/>
          <w:szCs w:val="21"/>
          <w:shd w:val="clear" w:color="auto" w:fill="FFFFFF"/>
        </w:rPr>
        <w:t>CPU详细设计》</w:t>
      </w:r>
    </w:p>
    <w:p w14:paraId="52FB7D8B">
      <w:pPr>
        <w:spacing w:line="360" w:lineRule="auto"/>
        <w:ind w:firstLine="1417" w:firstLineChars="675"/>
        <w:rPr>
          <w:rFonts w:ascii="宋体" w:hAnsi="宋体"/>
          <w:szCs w:val="21"/>
        </w:rPr>
      </w:pPr>
      <w:r>
        <w:rPr>
          <w:rFonts w:ascii="宋体" w:hAnsi="宋体"/>
          <w:szCs w:val="21"/>
        </w:rPr>
        <w:t>《</w:t>
      </w:r>
      <w:r>
        <w:rPr>
          <w:rFonts w:hint="eastAsia" w:ascii="宋体" w:hAnsi="宋体"/>
          <w:color w:val="000000"/>
          <w:szCs w:val="21"/>
          <w:shd w:val="clear" w:color="auto" w:fill="FFFFFF"/>
        </w:rPr>
        <w:t>EMC详细设计》</w:t>
      </w:r>
    </w:p>
    <w:p w14:paraId="150C11CB">
      <w:pPr>
        <w:spacing w:line="360" w:lineRule="auto"/>
        <w:ind w:firstLine="1417" w:firstLineChars="675"/>
        <w:rPr>
          <w:rFonts w:ascii="宋体" w:hAnsi="宋体"/>
          <w:color w:val="000000"/>
          <w:szCs w:val="21"/>
          <w:shd w:val="clear" w:color="auto" w:fill="FFFFFF"/>
        </w:rPr>
      </w:pPr>
      <w:r>
        <w:rPr>
          <w:rFonts w:hint="eastAsia" w:ascii="宋体" w:hAnsi="宋体"/>
          <w:szCs w:val="21"/>
        </w:rPr>
        <w:t>《</w:t>
      </w:r>
      <w:r>
        <w:rPr>
          <w:rFonts w:hint="eastAsia" w:ascii="宋体" w:hAnsi="宋体"/>
          <w:color w:val="000000"/>
          <w:szCs w:val="21"/>
          <w:shd w:val="clear" w:color="auto" w:fill="FFFFFF"/>
        </w:rPr>
        <w:t>模拟电路详细设计》</w:t>
      </w:r>
    </w:p>
    <w:p w14:paraId="0B13597D">
      <w:pPr>
        <w:spacing w:line="360" w:lineRule="auto"/>
        <w:ind w:left="1462" w:leftChars="675" w:hanging="44" w:hangingChars="21"/>
        <w:rPr>
          <w:rFonts w:ascii="宋体" w:hAnsi="宋体"/>
          <w:color w:val="000000"/>
          <w:szCs w:val="21"/>
          <w:shd w:val="clear" w:color="auto" w:fill="FFFFFF"/>
        </w:rPr>
      </w:pPr>
      <w:r>
        <w:rPr>
          <w:rFonts w:hint="eastAsia" w:ascii="宋体" w:hAnsi="宋体"/>
          <w:color w:val="000000"/>
          <w:szCs w:val="21"/>
          <w:shd w:val="clear" w:color="auto" w:fill="FFFFFF"/>
        </w:rPr>
        <w:t>《交换组详细设计》</w:t>
      </w:r>
    </w:p>
    <w:p w14:paraId="410501B0">
      <w:pPr>
        <w:spacing w:line="360" w:lineRule="auto"/>
        <w:ind w:left="1462" w:leftChars="675" w:hanging="44" w:hangingChars="21"/>
        <w:rPr>
          <w:rFonts w:ascii="宋体" w:hAnsi="宋体"/>
          <w:color w:val="000000"/>
          <w:szCs w:val="21"/>
          <w:shd w:val="clear" w:color="auto" w:fill="FFFFFF"/>
        </w:rPr>
      </w:pPr>
      <w:r>
        <w:rPr>
          <w:rFonts w:ascii="宋体" w:hAnsi="宋体"/>
          <w:color w:val="000000"/>
          <w:szCs w:val="21"/>
          <w:shd w:val="clear" w:color="auto" w:fill="FFFFFF"/>
        </w:rPr>
        <w:t>《</w:t>
      </w:r>
      <w:r>
        <w:rPr>
          <w:rFonts w:hint="eastAsia" w:ascii="宋体" w:hAnsi="宋体"/>
          <w:color w:val="000000"/>
          <w:szCs w:val="21"/>
          <w:shd w:val="clear" w:color="auto" w:fill="FFFFFF"/>
        </w:rPr>
        <w:t>硬件详细设计自查表</w:t>
      </w:r>
      <w:r>
        <w:rPr>
          <w:rFonts w:ascii="宋体" w:hAnsi="宋体"/>
          <w:color w:val="000000"/>
          <w:szCs w:val="21"/>
          <w:shd w:val="clear" w:color="auto" w:fill="FFFFFF"/>
        </w:rPr>
        <w:t>》</w:t>
      </w:r>
    </w:p>
    <w:p w14:paraId="005CC17E">
      <w:pPr>
        <w:spacing w:line="360" w:lineRule="auto"/>
        <w:ind w:left="1417" w:leftChars="202" w:hanging="993" w:hangingChars="473"/>
        <w:rPr>
          <w:rFonts w:ascii="宋体" w:hAnsi="宋体"/>
          <w:color w:val="000000"/>
          <w:szCs w:val="21"/>
          <w:shd w:val="clear" w:color="auto" w:fill="FFFFFF"/>
        </w:rPr>
      </w:pPr>
      <w:r>
        <w:rPr>
          <w:rFonts w:hint="eastAsia" w:ascii="宋体" w:hAnsi="宋体"/>
          <w:szCs w:val="21"/>
        </w:rPr>
        <w:t>过程描述：</w:t>
      </w:r>
      <w:r>
        <w:rPr>
          <w:rFonts w:hint="eastAsia" w:ascii="宋体" w:hAnsi="宋体"/>
          <w:color w:val="000000"/>
          <w:szCs w:val="21"/>
          <w:shd w:val="clear" w:color="auto" w:fill="FFFFFF"/>
        </w:rPr>
        <w:t>由硬件开发组长负责牵头硬件单板详细设计的制定，平台SE负责组织各专业域代表共同参与该活动的执行，各专业域负责输出评审通过的本领域详细设计，共同作为硬件《详细设计》的一部分。</w:t>
      </w:r>
      <w:r>
        <w:rPr>
          <w:rFonts w:hint="eastAsia" w:ascii="宋体" w:hAnsi="宋体"/>
          <w:szCs w:val="21"/>
        </w:rPr>
        <w:t>对于全新设计，必须采用分级指标的方式进行设计，并对状态变化进行描述，描述功能，逻辑和物理层指标。对于采用FPGA设计的项目，需要获得FPGA组输出的《FPGA IO分配文档》，作为详细设计的输入文档。</w:t>
      </w:r>
      <w:r>
        <w:rPr>
          <w:rFonts w:hint="eastAsia" w:ascii="宋体" w:hAnsi="宋体"/>
          <w:color w:val="000000"/>
          <w:szCs w:val="21"/>
          <w:shd w:val="clear" w:color="auto" w:fill="FFFFFF"/>
        </w:rPr>
        <w:t>活动输出评审通过的《详细设计》。</w:t>
      </w:r>
    </w:p>
    <w:p w14:paraId="0177B147">
      <w:pPr>
        <w:pStyle w:val="5"/>
        <w:numPr>
          <w:ilvl w:val="3"/>
          <w:numId w:val="25"/>
        </w:numPr>
        <w:spacing w:line="360" w:lineRule="auto"/>
        <w:ind w:left="630" w:right="210" w:hanging="420"/>
        <w:rPr>
          <w:rFonts w:ascii="宋体"/>
        </w:rPr>
      </w:pPr>
      <w:bookmarkStart w:id="134" w:name="_关键部品检查"/>
      <w:bookmarkEnd w:id="134"/>
      <w:bookmarkStart w:id="135" w:name="_新部品选型_"/>
      <w:bookmarkEnd w:id="135"/>
      <w:bookmarkStart w:id="136" w:name="_编写软件需求文档"/>
      <w:bookmarkEnd w:id="136"/>
      <w:bookmarkStart w:id="137" w:name="_编写软硬件接口文档"/>
      <w:bookmarkEnd w:id="137"/>
      <w:bookmarkStart w:id="138" w:name="_设计检查规则核对"/>
      <w:bookmarkEnd w:id="138"/>
      <w:bookmarkStart w:id="139" w:name="_申请产品ID号"/>
      <w:bookmarkEnd w:id="139"/>
      <w:r>
        <w:rPr>
          <w:rFonts w:hint="eastAsia" w:ascii="宋体"/>
        </w:rPr>
        <w:t>软件需求更新</w:t>
      </w:r>
    </w:p>
    <w:p w14:paraId="67D8B49A">
      <w:pPr>
        <w:spacing w:line="360" w:lineRule="auto"/>
        <w:ind w:firstLine="424" w:firstLineChars="202"/>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《项目总体规划》</w:t>
      </w:r>
    </w:p>
    <w:p w14:paraId="7F956EEA">
      <w:pPr>
        <w:spacing w:line="360" w:lineRule="auto"/>
        <w:ind w:firstLine="424" w:firstLineChars="202"/>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软硬件接口》、更新的《软件需求》</w:t>
      </w:r>
    </w:p>
    <w:p w14:paraId="22CD0CE8">
      <w:pPr>
        <w:spacing w:line="360" w:lineRule="auto"/>
        <w:ind w:left="1474" w:leftChars="202"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负责组织硬件开发组提供软硬件接口，更新细化软件需求，其中F</w:t>
      </w:r>
      <w:r>
        <w:rPr>
          <w:rFonts w:ascii="宋体" w:hAnsi="宋体"/>
          <w:color w:val="000000"/>
          <w:szCs w:val="21"/>
          <w:shd w:val="clear" w:color="auto" w:fill="FFFFFF"/>
        </w:rPr>
        <w:t>PGA软硬件接口由</w:t>
      </w:r>
      <w:r>
        <w:rPr>
          <w:rFonts w:hint="eastAsia" w:ascii="宋体" w:hAnsi="宋体"/>
          <w:color w:val="000000"/>
          <w:szCs w:val="21"/>
          <w:shd w:val="clear" w:color="auto" w:fill="FFFFFF"/>
        </w:rPr>
        <w:t>F</w:t>
      </w:r>
      <w:r>
        <w:rPr>
          <w:rFonts w:ascii="宋体" w:hAnsi="宋体"/>
          <w:color w:val="000000"/>
          <w:szCs w:val="21"/>
          <w:shd w:val="clear" w:color="auto" w:fill="FFFFFF"/>
        </w:rPr>
        <w:t>PGA代表负责提供，</w:t>
      </w:r>
      <w:r>
        <w:rPr>
          <w:rFonts w:hint="eastAsia" w:ascii="宋体" w:hAnsi="宋体"/>
          <w:color w:val="000000"/>
          <w:szCs w:val="21"/>
          <w:shd w:val="clear" w:color="auto" w:fill="FFFFFF"/>
        </w:rPr>
        <w:t>提供给软件代表，对齐软件计划，邀请软件代表、CPU、CPLD、FPGA进行评审。活动输出评审通过的《软硬件接口》</w:t>
      </w:r>
      <w:bookmarkStart w:id="140" w:name="_编写软件验收测试用例"/>
      <w:bookmarkEnd w:id="140"/>
      <w:bookmarkStart w:id="141" w:name="_软硬件接口、软件需求、软件验收测试用例评审"/>
      <w:bookmarkEnd w:id="141"/>
      <w:r>
        <w:rPr>
          <w:rFonts w:ascii="宋体" w:hAnsi="宋体"/>
          <w:color w:val="000000"/>
          <w:szCs w:val="21"/>
          <w:shd w:val="clear" w:color="auto" w:fill="FFFFFF"/>
        </w:rPr>
        <w:t>、更新的《软件需求》</w:t>
      </w:r>
    </w:p>
    <w:p w14:paraId="2F74EA89">
      <w:pPr>
        <w:pStyle w:val="5"/>
        <w:numPr>
          <w:ilvl w:val="3"/>
          <w:numId w:val="25"/>
        </w:numPr>
        <w:spacing w:line="360" w:lineRule="auto"/>
        <w:ind w:left="630" w:right="210" w:hanging="420"/>
        <w:rPr>
          <w:rFonts w:ascii="宋体"/>
        </w:rPr>
      </w:pPr>
      <w:bookmarkStart w:id="142" w:name="_审核_软硬件约束信息传递单（RGOS）"/>
      <w:bookmarkEnd w:id="142"/>
      <w:bookmarkStart w:id="143" w:name="_编写软硬件约束信息传递单（RGOS）"/>
      <w:bookmarkEnd w:id="143"/>
      <w:r>
        <w:rPr>
          <w:rFonts w:hint="eastAsia" w:ascii="宋体"/>
        </w:rPr>
        <w:t>原理图设计</w:t>
      </w:r>
    </w:p>
    <w:p w14:paraId="335663D6">
      <w:pPr>
        <w:spacing w:line="360" w:lineRule="auto"/>
        <w:ind w:firstLine="367" w:firstLineChars="175"/>
        <w:rPr>
          <w:rFonts w:ascii="宋体" w:hAnsi="宋体"/>
          <w:szCs w:val="21"/>
        </w:rPr>
      </w:pPr>
      <w:r>
        <w:rPr>
          <w:rFonts w:hint="eastAsia" w:ascii="宋体" w:hAnsi="宋体"/>
          <w:szCs w:val="21"/>
        </w:rPr>
        <w:t>活动输入：《详细设计》</w:t>
      </w:r>
    </w:p>
    <w:p w14:paraId="1440C8F5">
      <w:pPr>
        <w:spacing w:line="360" w:lineRule="auto"/>
        <w:ind w:firstLine="367" w:firstLineChars="175"/>
        <w:rPr>
          <w:rFonts w:ascii="宋体" w:hAnsi="宋体"/>
          <w:color w:val="000000"/>
          <w:szCs w:val="21"/>
          <w:shd w:val="clear" w:color="auto" w:fill="FFFFFF"/>
        </w:rPr>
      </w:pPr>
      <w:r>
        <w:rPr>
          <w:rFonts w:hint="eastAsia" w:ascii="宋体" w:hAnsi="宋体"/>
          <w:szCs w:val="21"/>
        </w:rPr>
        <w:t>活动输出：《原理图》、《</w:t>
      </w:r>
      <w:r>
        <w:rPr>
          <w:rFonts w:hint="eastAsia" w:ascii="宋体" w:hAnsi="宋体"/>
          <w:color w:val="000000"/>
          <w:szCs w:val="21"/>
          <w:shd w:val="clear" w:color="auto" w:fill="FFFFFF"/>
        </w:rPr>
        <w:t>网表》、</w:t>
      </w:r>
    </w:p>
    <w:p w14:paraId="146A2C08">
      <w:pPr>
        <w:spacing w:line="360" w:lineRule="auto"/>
        <w:ind w:firstLine="1274" w:firstLineChars="607"/>
        <w:rPr>
          <w:rFonts w:ascii="宋体" w:hAnsi="宋体"/>
          <w:color w:val="000000"/>
          <w:szCs w:val="21"/>
          <w:shd w:val="clear" w:color="auto" w:fill="FFFFFF"/>
        </w:rPr>
      </w:pPr>
      <w:r>
        <w:rPr>
          <w:rFonts w:hint="eastAsia" w:ascii="宋体" w:hAnsi="宋体"/>
          <w:color w:val="000000"/>
          <w:szCs w:val="21"/>
          <w:shd w:val="clear" w:color="auto" w:fill="FFFFFF"/>
        </w:rPr>
        <w:t>《硬件原理图设计自查表》</w:t>
      </w:r>
    </w:p>
    <w:p w14:paraId="4827FE41">
      <w:pPr>
        <w:spacing w:line="360" w:lineRule="auto"/>
        <w:ind w:firstLine="1274" w:firstLineChars="607"/>
        <w:rPr>
          <w:rFonts w:ascii="宋体" w:hAnsi="宋体"/>
          <w:color w:val="000000"/>
          <w:szCs w:val="21"/>
          <w:shd w:val="clear" w:color="auto" w:fill="FFFFFF"/>
        </w:rPr>
      </w:pPr>
      <w:r>
        <w:rPr>
          <w:rFonts w:hint="eastAsia" w:ascii="宋体" w:hAnsi="宋体"/>
          <w:color w:val="000000"/>
          <w:szCs w:val="21"/>
          <w:shd w:val="clear" w:color="auto" w:fill="FFFFFF"/>
        </w:rPr>
        <w:t>《元器件降额设计审查表》</w:t>
      </w:r>
    </w:p>
    <w:p w14:paraId="4151EB2A">
      <w:pPr>
        <w:spacing w:line="360" w:lineRule="auto"/>
        <w:ind w:left="1262" w:leftChars="601"/>
        <w:rPr>
          <w:rFonts w:ascii="宋体" w:hAnsi="宋体"/>
          <w:color w:val="000000"/>
          <w:szCs w:val="21"/>
          <w:shd w:val="clear" w:color="auto" w:fill="FFFFFF"/>
        </w:rPr>
      </w:pPr>
      <w:r>
        <w:rPr>
          <w:rFonts w:hint="eastAsia" w:ascii="宋体" w:hAnsi="宋体"/>
          <w:color w:val="000000"/>
          <w:szCs w:val="21"/>
          <w:shd w:val="clear" w:color="auto" w:fill="FFFFFF"/>
        </w:rPr>
        <w:t>《原理对layout要求》</w:t>
      </w:r>
    </w:p>
    <w:p w14:paraId="4F48BDAF">
      <w:pPr>
        <w:spacing w:before="120" w:after="120" w:line="288" w:lineRule="auto"/>
        <w:ind w:left="1260" w:leftChars="200" w:hanging="840" w:hangingChars="400"/>
        <w:jc w:val="left"/>
        <w:rPr>
          <w:rFonts w:ascii="宋体" w:hAnsi="宋体"/>
          <w:color w:val="000000"/>
          <w:szCs w:val="21"/>
          <w:shd w:val="clear" w:color="auto" w:fill="FFFFFF"/>
        </w:rPr>
      </w:pPr>
      <w:r>
        <w:rPr>
          <w:rFonts w:hint="eastAsia" w:ascii="宋体" w:hAnsi="宋体"/>
          <w:szCs w:val="21"/>
        </w:rPr>
        <w:t>过程描述：</w:t>
      </w:r>
      <w:r>
        <w:rPr>
          <w:rFonts w:hint="eastAsia" w:ascii="宋体" w:hAnsi="宋体"/>
          <w:color w:val="000000"/>
          <w:szCs w:val="21"/>
          <w:shd w:val="clear" w:color="auto" w:fill="FFFFFF"/>
        </w:rPr>
        <w:t>由硬件开发组长负责组织进行原理图设计和自审，并邀请相关领域进行评审，活动输出评审通过的原理图相关文件</w:t>
      </w:r>
      <w:r>
        <w:rPr>
          <w:rFonts w:hint="eastAsia" w:ascii="宋体" w:hAnsi="宋体"/>
          <w:szCs w:val="21"/>
        </w:rPr>
        <w:t>。</w:t>
      </w:r>
      <w:r>
        <w:rPr>
          <w:rFonts w:ascii="宋体" w:hAnsi="宋体"/>
          <w:color w:val="000000"/>
          <w:szCs w:val="21"/>
          <w:shd w:val="clear" w:color="auto" w:fill="FFFFFF"/>
        </w:rPr>
        <w:t>部品代表负责CBB使用率检查，对CBB使用如有异议，组织CBB负责人确认，仍无法达成一致意见，按项目评审决策流程上升决策。项目组对CBB使用、需求等反馈问题由部品代表收集传递给CBB负责人。</w:t>
      </w:r>
    </w:p>
    <w:p w14:paraId="7EB78524">
      <w:pPr>
        <w:spacing w:line="360" w:lineRule="auto"/>
        <w:ind w:left="1262" w:leftChars="201" w:hanging="840" w:hangingChars="400"/>
        <w:rPr>
          <w:rFonts w:ascii="宋体" w:hAnsi="宋体"/>
          <w:szCs w:val="21"/>
        </w:rPr>
      </w:pPr>
    </w:p>
    <w:p w14:paraId="617BC2F1">
      <w:pPr>
        <w:pStyle w:val="5"/>
        <w:numPr>
          <w:ilvl w:val="3"/>
          <w:numId w:val="25"/>
        </w:numPr>
        <w:spacing w:line="360" w:lineRule="auto"/>
        <w:ind w:left="630" w:right="210" w:hanging="420"/>
        <w:rPr>
          <w:rFonts w:ascii="宋体"/>
        </w:rPr>
      </w:pPr>
      <w:r>
        <w:rPr>
          <w:rFonts w:hint="eastAsia" w:ascii="宋体"/>
        </w:rPr>
        <w:t>互联设计</w:t>
      </w:r>
    </w:p>
    <w:p w14:paraId="63F283F8">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网表</w:t>
      </w:r>
      <w:r>
        <w:rPr>
          <w:rFonts w:hint="eastAsia" w:ascii="宋体" w:hAnsi="宋体"/>
          <w:szCs w:val="21"/>
        </w:rPr>
        <w:t>》、《原理图》《可靠性总体规划》</w:t>
      </w:r>
    </w:p>
    <w:p w14:paraId="69BDBAED">
      <w:pPr>
        <w:spacing w:line="360" w:lineRule="auto"/>
        <w:ind w:firstLine="367" w:firstLineChars="175"/>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PCB文件、光绘文件、制版说明、</w:t>
      </w:r>
      <w:r>
        <w:rPr>
          <w:rFonts w:ascii="宋体" w:hAnsi="宋体"/>
          <w:color w:val="000000"/>
          <w:szCs w:val="21"/>
          <w:shd w:val="clear" w:color="auto" w:fill="FFFFFF"/>
        </w:rPr>
        <w:t>《PI仿真报告》、《SI仿真报告》、《</w:t>
      </w:r>
      <w:r>
        <w:rPr>
          <w:rFonts w:ascii="宋体" w:hAnsi="宋体"/>
          <w:szCs w:val="21"/>
        </w:rPr>
        <w:t>项目布线检查表</w:t>
      </w:r>
      <w:r>
        <w:rPr>
          <w:rFonts w:ascii="宋体" w:hAnsi="宋体"/>
          <w:color w:val="000000"/>
          <w:szCs w:val="21"/>
          <w:shd w:val="clear" w:color="auto" w:fill="FFFFFF"/>
        </w:rPr>
        <w:t>》</w:t>
      </w:r>
    </w:p>
    <w:p w14:paraId="2EB8FD46">
      <w:pPr>
        <w:spacing w:line="360" w:lineRule="auto"/>
        <w:ind w:left="1418" w:leftChars="175"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由互联专业域代表负责进行互联设计，活动输出评审通过的PCB文件，光绘文件、制版说明，设计过程需充分考虑可靠性部分的内容。</w:t>
      </w:r>
    </w:p>
    <w:p w14:paraId="09D944D8">
      <w:pPr>
        <w:pStyle w:val="5"/>
        <w:numPr>
          <w:ilvl w:val="3"/>
          <w:numId w:val="25"/>
        </w:numPr>
        <w:spacing w:line="360" w:lineRule="auto"/>
        <w:ind w:left="630" w:right="210" w:hanging="420"/>
        <w:rPr>
          <w:rFonts w:ascii="宋体"/>
        </w:rPr>
      </w:pPr>
      <w:r>
        <w:rPr>
          <w:rStyle w:val="32"/>
          <w:rFonts w:ascii="宋体"/>
          <w:color w:val="auto"/>
        </w:rPr>
        <w:t>模拟</w:t>
      </w:r>
      <w:r>
        <w:rPr>
          <w:rStyle w:val="32"/>
          <w:rFonts w:hint="eastAsia" w:ascii="宋体"/>
          <w:color w:val="auto"/>
        </w:rPr>
        <w:t>设计</w:t>
      </w:r>
    </w:p>
    <w:p w14:paraId="6F32C0D9">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详细设计》、模拟</w:t>
      </w:r>
      <w:r>
        <w:rPr>
          <w:rFonts w:ascii="宋体" w:hAnsi="宋体"/>
          <w:szCs w:val="21"/>
        </w:rPr>
        <w:t>CBB相关文档：原理图 、《CBB应用checklist</w:t>
      </w:r>
      <w:r>
        <w:rPr>
          <w:rFonts w:hint="eastAsia" w:ascii="宋体" w:hAnsi="宋体"/>
          <w:szCs w:val="21"/>
        </w:rPr>
        <w:t>》</w:t>
      </w:r>
    </w:p>
    <w:p w14:paraId="091D2F62">
      <w:pPr>
        <w:spacing w:line="360" w:lineRule="auto"/>
        <w:ind w:left="1418" w:leftChars="175" w:hanging="1050" w:hangingChars="500"/>
        <w:rPr>
          <w:rFonts w:ascii="宋体" w:hAnsi="宋体"/>
          <w:color w:val="000000"/>
          <w:szCs w:val="21"/>
          <w:shd w:val="clear" w:color="auto" w:fill="FFFFFF"/>
        </w:rPr>
      </w:pPr>
      <w:r>
        <w:rPr>
          <w:rFonts w:hint="eastAsia" w:ascii="宋体" w:hAnsi="宋体"/>
          <w:szCs w:val="21"/>
        </w:rPr>
        <w:t>活动输出：</w:t>
      </w:r>
      <w:r>
        <w:rPr>
          <w:rFonts w:ascii="宋体" w:hAnsi="宋体"/>
          <w:color w:val="2B2B2B"/>
          <w:szCs w:val="21"/>
          <w:shd w:val="clear" w:color="auto" w:fill="FFFFFF"/>
        </w:rPr>
        <w:t>多相电源配置文件</w:t>
      </w:r>
      <w:r>
        <w:rPr>
          <w:rFonts w:ascii="宋体" w:hAnsi="宋体"/>
          <w:color w:val="2B2B2B"/>
          <w:szCs w:val="21"/>
        </w:rPr>
        <w:br w:type="textWrapping"/>
      </w:r>
      <w:r>
        <w:rPr>
          <w:rFonts w:ascii="宋体" w:hAnsi="宋体"/>
          <w:color w:val="2B2B2B"/>
          <w:szCs w:val="21"/>
          <w:shd w:val="clear" w:color="auto" w:fill="FFFFFF"/>
        </w:rPr>
        <w:t>时钟方案配置文件</w:t>
      </w:r>
      <w:r>
        <w:rPr>
          <w:rFonts w:ascii="宋体" w:hAnsi="宋体"/>
          <w:color w:val="2B2B2B"/>
          <w:szCs w:val="21"/>
        </w:rPr>
        <w:br w:type="textWrapping"/>
      </w:r>
      <w:r>
        <w:rPr>
          <w:rFonts w:ascii="宋体" w:hAnsi="宋体"/>
          <w:color w:val="2B2B2B"/>
          <w:szCs w:val="21"/>
          <w:shd w:val="clear" w:color="auto" w:fill="FFFFFF"/>
        </w:rPr>
        <w:t>电源管理配置文件</w:t>
      </w:r>
    </w:p>
    <w:p w14:paraId="3FAF8177">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ascii="宋体" w:hAnsi="宋体"/>
          <w:color w:val="000000"/>
          <w:szCs w:val="21"/>
          <w:shd w:val="clear" w:color="auto" w:fill="FFFFFF"/>
        </w:rPr>
        <w:t>由事业部硬件组输出：多相电源配置文件、时钟方案配置文件、电源管理配置文件，平台模拟专业组提供专业指导，其中基线版本由模拟专业组输出，项目组在基线版本基础上进行适配调整。</w:t>
      </w:r>
    </w:p>
    <w:p w14:paraId="4B069B48">
      <w:pPr>
        <w:pStyle w:val="5"/>
        <w:numPr>
          <w:ilvl w:val="3"/>
          <w:numId w:val="25"/>
        </w:numPr>
        <w:spacing w:line="360" w:lineRule="auto"/>
        <w:ind w:left="630" w:right="210" w:hanging="420"/>
        <w:rPr>
          <w:rFonts w:ascii="宋体"/>
        </w:rPr>
      </w:pPr>
      <w:r>
        <w:rPr>
          <w:rFonts w:hint="eastAsia" w:ascii="宋体"/>
          <w:shd w:val="clear" w:color="auto" w:fill="FFFFFF"/>
        </w:rPr>
        <w:t>热设计</w:t>
      </w:r>
    </w:p>
    <w:p w14:paraId="577FE5F5">
      <w:pPr>
        <w:spacing w:before="156" w:after="156" w:line="360" w:lineRule="auto"/>
        <w:ind w:firstLine="567"/>
        <w:rPr>
          <w:rFonts w:ascii="宋体" w:hAnsi="宋体"/>
          <w:szCs w:val="21"/>
        </w:rPr>
      </w:pPr>
      <w:r>
        <w:rPr>
          <w:rFonts w:hint="eastAsia" w:ascii="宋体" w:hAnsi="宋体"/>
          <w:szCs w:val="21"/>
        </w:rPr>
        <w:t>活动输入：</w:t>
      </w:r>
      <w:r>
        <w:rPr>
          <w:rFonts w:hint="eastAsia" w:ascii="宋体" w:hAnsi="宋体"/>
          <w:szCs w:val="21"/>
          <w:shd w:val="clear" w:color="auto" w:fill="FFFFFF"/>
        </w:rPr>
        <w:t>《详细设计》</w:t>
      </w:r>
    </w:p>
    <w:p w14:paraId="60A5C8CF">
      <w:pPr>
        <w:spacing w:before="156" w:after="156" w:line="360" w:lineRule="auto"/>
        <w:ind w:firstLine="567"/>
        <w:rPr>
          <w:rFonts w:ascii="宋体" w:hAnsi="宋体"/>
          <w:szCs w:val="21"/>
          <w:shd w:val="clear" w:color="auto" w:fill="FFFFFF"/>
        </w:rPr>
      </w:pPr>
      <w:r>
        <w:rPr>
          <w:rFonts w:hint="eastAsia" w:ascii="宋体" w:hAnsi="宋体"/>
          <w:szCs w:val="21"/>
        </w:rPr>
        <w:t>活动输出：</w:t>
      </w:r>
      <w:r>
        <w:rPr>
          <w:rFonts w:ascii="宋体" w:hAnsi="宋体"/>
          <w:szCs w:val="21"/>
          <w:shd w:val="clear" w:color="auto" w:fill="FFFFFF"/>
        </w:rPr>
        <w:t>《</w:t>
      </w:r>
      <w:r>
        <w:rPr>
          <w:rFonts w:hint="eastAsia" w:ascii="宋体" w:hAnsi="宋体"/>
          <w:szCs w:val="21"/>
          <w:shd w:val="clear" w:color="auto" w:fill="FFFFFF"/>
        </w:rPr>
        <w:t>特种散热器结构设计方案书》(</w:t>
      </w:r>
      <w:r>
        <w:rPr>
          <w:rFonts w:ascii="宋体" w:hAnsi="宋体"/>
          <w:szCs w:val="21"/>
          <w:shd w:val="clear" w:color="auto" w:fill="FFFFFF"/>
        </w:rPr>
        <w:t>复杂散热器</w:t>
      </w:r>
      <w:r>
        <w:rPr>
          <w:rFonts w:hint="eastAsia" w:ascii="宋体" w:hAnsi="宋体"/>
          <w:szCs w:val="21"/>
          <w:shd w:val="clear" w:color="auto" w:fill="FFFFFF"/>
        </w:rPr>
        <w:t>)</w:t>
      </w:r>
    </w:p>
    <w:p w14:paraId="5315A11D">
      <w:pPr>
        <w:widowControl/>
        <w:jc w:val="left"/>
        <w:rPr>
          <w:rFonts w:ascii="宋体" w:hAnsi="宋体" w:cs="宋体"/>
          <w:kern w:val="0"/>
          <w:sz w:val="24"/>
        </w:rPr>
      </w:pPr>
      <w:r>
        <w:rPr>
          <w:rFonts w:ascii="宋体" w:hAnsi="宋体"/>
          <w:szCs w:val="21"/>
          <w:shd w:val="clear" w:color="auto" w:fill="FFFFFF"/>
        </w:rPr>
        <w:t xml:space="preserve">              《</w:t>
      </w:r>
      <w:r>
        <w:rPr>
          <w:rFonts w:ascii="Arial" w:hAnsi="Arial" w:cs="Arial"/>
          <w:color w:val="1F2329"/>
          <w:kern w:val="0"/>
          <w:sz w:val="18"/>
          <w:szCs w:val="18"/>
        </w:rPr>
        <w:t>CPU/MAC及其他散热器2D&amp;3D图纸</w:t>
      </w:r>
      <w:r>
        <w:rPr>
          <w:rFonts w:ascii="宋体" w:hAnsi="宋体"/>
          <w:szCs w:val="21"/>
          <w:shd w:val="clear" w:color="auto" w:fill="FFFFFF"/>
        </w:rPr>
        <w:t>》</w:t>
      </w:r>
    </w:p>
    <w:p w14:paraId="7FD2AF4C">
      <w:pPr>
        <w:spacing w:before="156" w:after="156" w:line="360" w:lineRule="auto"/>
        <w:ind w:left="1260" w:leftChars="100" w:hanging="1050" w:hangingChars="500"/>
        <w:rPr>
          <w:rFonts w:ascii="宋体" w:hAnsi="宋体"/>
          <w:szCs w:val="21"/>
        </w:rPr>
      </w:pPr>
      <w:r>
        <w:rPr>
          <w:rFonts w:hint="eastAsia" w:ascii="宋体" w:hAnsi="宋体"/>
          <w:szCs w:val="21"/>
          <w:shd w:val="clear" w:color="auto" w:fill="FFFFFF"/>
        </w:rPr>
        <w:t xml:space="preserve"> </w:t>
      </w:r>
      <w:r>
        <w:rPr>
          <w:rFonts w:ascii="宋体" w:hAnsi="宋体"/>
          <w:szCs w:val="21"/>
          <w:shd w:val="clear" w:color="auto" w:fill="FFFFFF"/>
        </w:rPr>
        <w:t xml:space="preserve">          </w:t>
      </w:r>
      <w:r>
        <w:rPr>
          <w:rFonts w:hint="eastAsia" w:ascii="宋体" w:hAnsi="宋体"/>
          <w:szCs w:val="21"/>
        </w:rPr>
        <w:t>《</w:t>
      </w:r>
      <w:r>
        <w:rPr>
          <w:rFonts w:hint="eastAsia" w:ascii="宋体" w:hAnsi="宋体"/>
          <w:szCs w:val="21"/>
          <w:shd w:val="clear" w:color="auto" w:fill="FFFFFF"/>
        </w:rPr>
        <w:t>风扇调速PID控制策略》O</w:t>
      </w:r>
      <w:r>
        <w:rPr>
          <w:rFonts w:ascii="宋体" w:hAnsi="宋体"/>
          <w:szCs w:val="21"/>
          <w:shd w:val="clear" w:color="auto" w:fill="FFFFFF"/>
        </w:rPr>
        <w:t>R《</w:t>
      </w:r>
      <w:r>
        <w:rPr>
          <w:rFonts w:hint="eastAsia" w:ascii="宋体" w:hAnsi="宋体"/>
          <w:szCs w:val="21"/>
          <w:shd w:val="clear" w:color="auto" w:fill="FFFFFF"/>
        </w:rPr>
        <w:t>风扇调速简易控制策略》</w:t>
      </w:r>
    </w:p>
    <w:p w14:paraId="509BE7AD">
      <w:pPr>
        <w:spacing w:before="156" w:after="156" w:line="360" w:lineRule="auto"/>
        <w:ind w:left="1470" w:leftChars="270" w:hanging="903" w:hangingChars="430"/>
        <w:rPr>
          <w:rFonts w:ascii="宋体" w:hAnsi="宋体"/>
          <w:szCs w:val="21"/>
          <w:shd w:val="clear" w:color="auto" w:fill="FFFFFF"/>
        </w:rPr>
      </w:pPr>
      <w:r>
        <w:rPr>
          <w:rFonts w:hint="eastAsia" w:ascii="宋体" w:hAnsi="宋体"/>
          <w:szCs w:val="21"/>
        </w:rPr>
        <w:t>过程描述：</w:t>
      </w:r>
      <w:r>
        <w:rPr>
          <w:rFonts w:hint="eastAsia" w:ascii="宋体" w:hAnsi="宋体"/>
          <w:szCs w:val="21"/>
          <w:shd w:val="clear" w:color="auto" w:fill="FFFFFF"/>
        </w:rPr>
        <w:t>由热领域代表根据项目提供的热设计相关需求进行热的详细设计、</w:t>
      </w:r>
      <w:r>
        <w:rPr>
          <w:rFonts w:ascii="宋体" w:hAnsi="宋体"/>
          <w:szCs w:val="21"/>
          <w:shd w:val="clear" w:color="auto" w:fill="FFFFFF"/>
        </w:rPr>
        <w:t>散热器方案的制定、风扇调速策略的制定以及热仿真，</w:t>
      </w:r>
      <w:r>
        <w:rPr>
          <w:rFonts w:hint="eastAsia" w:ascii="宋体" w:hAnsi="宋体"/>
          <w:szCs w:val="21"/>
          <w:shd w:val="clear" w:color="auto" w:fill="FFFFFF"/>
        </w:rPr>
        <w:t>热</w:t>
      </w:r>
      <w:r>
        <w:rPr>
          <w:rFonts w:ascii="宋体" w:hAnsi="宋体"/>
          <w:szCs w:val="21"/>
          <w:shd w:val="clear" w:color="auto" w:fill="FFFFFF"/>
        </w:rPr>
        <w:t>详细设计输出（包括热仿真内容），若需要复杂散热器，则需输出评审通过的《</w:t>
      </w:r>
      <w:r>
        <w:rPr>
          <w:rFonts w:hint="eastAsia" w:ascii="宋体" w:hAnsi="宋体"/>
          <w:szCs w:val="21"/>
          <w:shd w:val="clear" w:color="auto" w:fill="FFFFFF"/>
        </w:rPr>
        <w:t>特种散热器结构设计方案书</w:t>
      </w:r>
      <w:r>
        <w:rPr>
          <w:rFonts w:ascii="宋体" w:hAnsi="宋体"/>
          <w:szCs w:val="21"/>
          <w:shd w:val="clear" w:color="auto" w:fill="FFFFFF"/>
        </w:rPr>
        <w:t>》，风扇调速策略根据方案选择</w:t>
      </w:r>
      <w:r>
        <w:rPr>
          <w:rFonts w:hint="eastAsia" w:ascii="宋体" w:hAnsi="宋体"/>
          <w:szCs w:val="21"/>
          <w:shd w:val="clear" w:color="auto" w:fill="FFFFFF"/>
        </w:rPr>
        <w:t>P</w:t>
      </w:r>
      <w:r>
        <w:rPr>
          <w:rFonts w:ascii="宋体" w:hAnsi="宋体"/>
          <w:szCs w:val="21"/>
          <w:shd w:val="clear" w:color="auto" w:fill="FFFFFF"/>
        </w:rPr>
        <w:t>ID策略或者简易策略输出对应的文档。</w:t>
      </w:r>
      <w:r>
        <w:rPr>
          <w:rFonts w:hint="eastAsia" w:ascii="宋体" w:hAnsi="宋体"/>
          <w:szCs w:val="21"/>
          <w:shd w:val="clear" w:color="auto" w:fill="FFFFFF"/>
        </w:rPr>
        <w:t xml:space="preserve"> </w:t>
      </w:r>
    </w:p>
    <w:p w14:paraId="0813B570">
      <w:pPr>
        <w:pStyle w:val="5"/>
        <w:numPr>
          <w:ilvl w:val="3"/>
          <w:numId w:val="25"/>
        </w:numPr>
        <w:spacing w:line="360" w:lineRule="auto"/>
        <w:ind w:left="630" w:right="210" w:hanging="420"/>
        <w:rPr>
          <w:rFonts w:ascii="宋体"/>
          <w:shd w:val="clear" w:color="auto" w:fill="FFFFFF"/>
        </w:rPr>
      </w:pPr>
      <w:r>
        <w:rPr>
          <w:rFonts w:hint="eastAsia" w:ascii="宋体"/>
          <w:shd w:val="clear" w:color="auto" w:fill="FFFFFF"/>
        </w:rPr>
        <w:t>F</w:t>
      </w:r>
      <w:r>
        <w:rPr>
          <w:rFonts w:ascii="宋体"/>
          <w:shd w:val="clear" w:color="auto" w:fill="FFFFFF"/>
        </w:rPr>
        <w:t>PGA</w:t>
      </w:r>
      <w:r>
        <w:rPr>
          <w:rFonts w:hint="eastAsia" w:ascii="宋体"/>
          <w:shd w:val="clear" w:color="auto" w:fill="FFFFFF"/>
        </w:rPr>
        <w:t>/</w:t>
      </w:r>
      <w:r>
        <w:rPr>
          <w:rFonts w:ascii="宋体"/>
          <w:shd w:val="clear" w:color="auto" w:fill="FFFFFF"/>
        </w:rPr>
        <w:t>CPLD</w:t>
      </w:r>
      <w:r>
        <w:rPr>
          <w:rFonts w:hint="eastAsia" w:ascii="宋体"/>
          <w:shd w:val="clear" w:color="auto" w:fill="FFFFFF"/>
        </w:rPr>
        <w:t>开发</w:t>
      </w:r>
    </w:p>
    <w:p w14:paraId="77243824">
      <w:pPr>
        <w:spacing w:line="360" w:lineRule="auto"/>
        <w:ind w:left="634" w:leftChars="302"/>
        <w:rPr>
          <w:rFonts w:ascii="宋体" w:hAnsi="宋体"/>
          <w:color w:val="000000"/>
          <w:szCs w:val="21"/>
        </w:rPr>
      </w:pPr>
      <w:r>
        <w:rPr>
          <w:rFonts w:hint="eastAsia" w:ascii="宋体" w:hAnsi="宋体"/>
          <w:szCs w:val="21"/>
        </w:rPr>
        <w:t>活动输入：</w:t>
      </w:r>
      <w:r>
        <w:rPr>
          <w:rFonts w:hint="eastAsia" w:ascii="宋体" w:hAnsi="宋体"/>
          <w:color w:val="000000"/>
          <w:szCs w:val="21"/>
          <w:shd w:val="clear" w:color="auto" w:fill="FFFFFF"/>
        </w:rPr>
        <w:t>《FPGA总体规划》《F</w:t>
      </w:r>
      <w:r>
        <w:rPr>
          <w:rFonts w:ascii="宋体" w:hAnsi="宋体"/>
          <w:color w:val="000000"/>
          <w:szCs w:val="21"/>
          <w:shd w:val="clear" w:color="auto" w:fill="FFFFFF"/>
        </w:rPr>
        <w:t>PGA详细设计</w:t>
      </w:r>
      <w:r>
        <w:rPr>
          <w:rFonts w:hint="eastAsia" w:ascii="宋体" w:hAnsi="宋体"/>
          <w:color w:val="000000"/>
          <w:szCs w:val="21"/>
          <w:shd w:val="clear" w:color="auto" w:fill="FFFFFF"/>
        </w:rPr>
        <w:t>》</w:t>
      </w:r>
    </w:p>
    <w:p w14:paraId="438AAE98">
      <w:pPr>
        <w:spacing w:line="360" w:lineRule="auto"/>
        <w:ind w:left="1474" w:leftChars="702"/>
        <w:rPr>
          <w:rFonts w:ascii="宋体" w:hAnsi="宋体"/>
          <w:szCs w:val="21"/>
        </w:rPr>
      </w:pPr>
      <w:r>
        <w:rPr>
          <w:rFonts w:hint="eastAsia" w:ascii="宋体" w:hAnsi="宋体"/>
          <w:color w:val="000000"/>
          <w:szCs w:val="21"/>
          <w:shd w:val="clear" w:color="auto" w:fill="FFFFFF"/>
        </w:rPr>
        <w:t>《CPLD详细设计》</w:t>
      </w:r>
    </w:p>
    <w:p w14:paraId="3A58DE40">
      <w:pPr>
        <w:spacing w:line="360" w:lineRule="auto"/>
        <w:ind w:left="578" w:leftChars="275"/>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烧片bin文件</w:t>
      </w:r>
    </w:p>
    <w:p w14:paraId="7E531FB4">
      <w:pPr>
        <w:spacing w:line="360" w:lineRule="auto"/>
        <w:ind w:firstLine="1558" w:firstLineChars="742"/>
        <w:rPr>
          <w:rFonts w:ascii="宋体" w:hAnsi="宋体"/>
          <w:szCs w:val="21"/>
        </w:rPr>
      </w:pPr>
      <w:r>
        <w:rPr>
          <w:rFonts w:ascii="宋体" w:hAnsi="宋体"/>
          <w:szCs w:val="21"/>
        </w:rPr>
        <w:t>CPLD文件</w:t>
      </w:r>
    </w:p>
    <w:p w14:paraId="55F43027">
      <w:pPr>
        <w:spacing w:line="360" w:lineRule="auto"/>
        <w:ind w:left="1483" w:leftChars="706"/>
        <w:rPr>
          <w:rFonts w:ascii="宋体" w:hAnsi="宋体"/>
          <w:color w:val="000000"/>
          <w:szCs w:val="21"/>
          <w:shd w:val="clear" w:color="auto" w:fill="FFFFFF"/>
        </w:rPr>
      </w:pPr>
      <w:r>
        <w:rPr>
          <w:rFonts w:ascii="宋体" w:hAnsi="宋体"/>
          <w:color w:val="000000"/>
          <w:szCs w:val="21"/>
          <w:shd w:val="clear" w:color="auto" w:fill="FFFFFF"/>
        </w:rPr>
        <w:t>《xxxFPGA代码覆盖率报告.docx》</w:t>
      </w:r>
      <w:r>
        <w:rPr>
          <w:rFonts w:ascii="宋体" w:hAnsi="宋体"/>
          <w:color w:val="000000"/>
          <w:szCs w:val="21"/>
          <w:shd w:val="clear" w:color="auto" w:fill="FFFFFF"/>
        </w:rPr>
        <w:br w:type="textWrapping"/>
      </w:r>
      <w:r>
        <w:rPr>
          <w:rFonts w:ascii="宋体" w:hAnsi="宋体"/>
          <w:color w:val="000000"/>
          <w:szCs w:val="21"/>
          <w:shd w:val="clear" w:color="auto" w:fill="FFFFFF"/>
        </w:rPr>
        <w:t>《xxxFPGA仿真抽项表&amp;结果报告.xls》</w:t>
      </w:r>
    </w:p>
    <w:p w14:paraId="13E83A70">
      <w:pPr>
        <w:spacing w:line="360" w:lineRule="auto"/>
        <w:ind w:left="1418" w:leftChars="675"/>
        <w:rPr>
          <w:rFonts w:ascii="宋体" w:hAnsi="宋体"/>
          <w:color w:val="000000"/>
          <w:szCs w:val="21"/>
          <w:shd w:val="clear" w:color="auto" w:fill="FFFFFF"/>
        </w:rPr>
      </w:pPr>
      <w:r>
        <w:rPr>
          <w:rFonts w:ascii="宋体" w:hAnsi="宋体"/>
          <w:color w:val="000000"/>
          <w:szCs w:val="21"/>
          <w:shd w:val="clear" w:color="auto" w:fill="FFFFFF"/>
        </w:rPr>
        <w:t>《xxxCPLD仿真报告.docx》</w:t>
      </w:r>
      <w:r>
        <w:rPr>
          <w:rFonts w:ascii="宋体" w:hAnsi="宋体"/>
          <w:color w:val="000000"/>
          <w:szCs w:val="21"/>
          <w:shd w:val="clear" w:color="auto" w:fill="FFFFFF"/>
        </w:rPr>
        <w:br w:type="textWrapping"/>
      </w:r>
      <w:r>
        <w:rPr>
          <w:rFonts w:ascii="宋体" w:hAnsi="宋体"/>
          <w:color w:val="000000"/>
          <w:szCs w:val="21"/>
          <w:shd w:val="clear" w:color="auto" w:fill="FFFFFF"/>
        </w:rPr>
        <w:t>《xxxCPLD综合报告.xlsx》</w:t>
      </w:r>
    </w:p>
    <w:p w14:paraId="4F168E3D">
      <w:pPr>
        <w:spacing w:line="360" w:lineRule="auto"/>
        <w:ind w:left="1758" w:leftChars="337"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由FPGA/CPLD 代表负责进行FPGA 和CPLD的开发以及仿真工作，活动输出评审通过的F</w:t>
      </w:r>
      <w:r>
        <w:rPr>
          <w:rFonts w:ascii="宋体" w:hAnsi="宋体"/>
          <w:color w:val="000000"/>
          <w:szCs w:val="21"/>
          <w:shd w:val="clear" w:color="auto" w:fill="FFFFFF"/>
        </w:rPr>
        <w:t>PGA 烧片文件和</w:t>
      </w:r>
      <w:r>
        <w:rPr>
          <w:rFonts w:hint="eastAsia" w:ascii="宋体" w:hAnsi="宋体"/>
          <w:color w:val="000000"/>
          <w:szCs w:val="21"/>
          <w:shd w:val="clear" w:color="auto" w:fill="FFFFFF"/>
        </w:rPr>
        <w:t>C</w:t>
      </w:r>
      <w:r>
        <w:rPr>
          <w:rFonts w:ascii="宋体" w:hAnsi="宋体"/>
          <w:color w:val="000000"/>
          <w:szCs w:val="21"/>
          <w:shd w:val="clear" w:color="auto" w:fill="FFFFFF"/>
        </w:rPr>
        <w:t>PLD文件，以及相关的仿真报告</w:t>
      </w:r>
      <w:r>
        <w:rPr>
          <w:rFonts w:hint="eastAsia" w:ascii="宋体" w:hAnsi="宋体"/>
          <w:szCs w:val="21"/>
        </w:rPr>
        <w:t>。</w:t>
      </w:r>
    </w:p>
    <w:p w14:paraId="2F5B92CD">
      <w:pPr>
        <w:pStyle w:val="5"/>
        <w:numPr>
          <w:ilvl w:val="3"/>
          <w:numId w:val="25"/>
        </w:numPr>
        <w:spacing w:line="360" w:lineRule="auto"/>
        <w:ind w:left="630" w:right="210" w:hanging="420"/>
        <w:rPr>
          <w:rFonts w:ascii="宋体"/>
        </w:rPr>
      </w:pPr>
      <w:bookmarkStart w:id="144" w:name="_绘制结构三维图"/>
      <w:bookmarkEnd w:id="144"/>
      <w:r>
        <w:rPr>
          <w:rFonts w:hint="eastAsia" w:ascii="宋体"/>
        </w:rPr>
        <w:t>EEPROM编码</w:t>
      </w:r>
    </w:p>
    <w:p w14:paraId="671B97BD">
      <w:pPr>
        <w:spacing w:line="360" w:lineRule="auto"/>
        <w:ind w:firstLine="424" w:firstLineChars="202"/>
        <w:rPr>
          <w:rFonts w:ascii="宋体" w:hAnsi="宋体"/>
          <w:szCs w:val="21"/>
        </w:rPr>
      </w:pPr>
      <w:r>
        <w:rPr>
          <w:rFonts w:hint="eastAsia" w:ascii="宋体" w:hAnsi="宋体"/>
          <w:szCs w:val="21"/>
        </w:rPr>
        <w:t>活动输入：《详细设计》</w:t>
      </w:r>
    </w:p>
    <w:p w14:paraId="289922A0">
      <w:pPr>
        <w:spacing w:line="360" w:lineRule="auto"/>
        <w:ind w:firstLine="424" w:firstLineChars="202"/>
        <w:rPr>
          <w:rFonts w:ascii="宋体" w:hAnsi="宋体"/>
          <w:szCs w:val="21"/>
        </w:rPr>
      </w:pPr>
      <w:r>
        <w:rPr>
          <w:rFonts w:hint="eastAsia" w:ascii="宋体" w:hAnsi="宋体"/>
          <w:szCs w:val="21"/>
        </w:rPr>
        <w:t>活动输出：EEPROM BIN文件</w:t>
      </w:r>
    </w:p>
    <w:p w14:paraId="15D21C5C">
      <w:pPr>
        <w:spacing w:line="360" w:lineRule="auto"/>
        <w:ind w:firstLine="424" w:firstLineChars="202"/>
        <w:rPr>
          <w:rFonts w:ascii="宋体" w:hAnsi="宋体"/>
          <w:szCs w:val="21"/>
        </w:rPr>
      </w:pPr>
      <w:r>
        <w:rPr>
          <w:rFonts w:hint="eastAsia" w:ascii="宋体" w:hAnsi="宋体"/>
          <w:szCs w:val="21"/>
        </w:rPr>
        <w:t>过程描述：由硬件P</w:t>
      </w:r>
      <w:r>
        <w:rPr>
          <w:rFonts w:ascii="宋体" w:hAnsi="宋体"/>
          <w:szCs w:val="21"/>
        </w:rPr>
        <w:t>M</w:t>
      </w:r>
      <w:r>
        <w:rPr>
          <w:rFonts w:hint="eastAsia" w:ascii="宋体" w:hAnsi="宋体"/>
          <w:szCs w:val="21"/>
        </w:rPr>
        <w:t>组织硬件开发组完成EEPROM编码，输出评审通过的BIN文件。</w:t>
      </w:r>
    </w:p>
    <w:p w14:paraId="3896ACCB">
      <w:pPr>
        <w:pStyle w:val="5"/>
        <w:numPr>
          <w:ilvl w:val="3"/>
          <w:numId w:val="25"/>
        </w:numPr>
        <w:spacing w:line="360" w:lineRule="auto"/>
        <w:ind w:left="630" w:right="210" w:hanging="420"/>
        <w:rPr>
          <w:rStyle w:val="32"/>
          <w:rFonts w:ascii="宋体"/>
          <w:color w:val="auto"/>
        </w:rPr>
      </w:pPr>
      <w:r>
        <w:rPr>
          <w:rStyle w:val="32"/>
          <w:rFonts w:hint="eastAsia" w:ascii="宋体"/>
          <w:color w:val="auto"/>
        </w:rPr>
        <w:t>平面设计需求表制定</w:t>
      </w:r>
    </w:p>
    <w:p w14:paraId="076FCA81">
      <w:pPr>
        <w:spacing w:line="360" w:lineRule="auto"/>
        <w:ind w:firstLine="424" w:firstLineChars="202"/>
        <w:rPr>
          <w:rFonts w:ascii="宋体" w:hAnsi="宋体"/>
          <w:szCs w:val="21"/>
        </w:rPr>
      </w:pPr>
      <w:r>
        <w:rPr>
          <w:rFonts w:hint="eastAsia" w:ascii="宋体" w:hAnsi="宋体"/>
          <w:szCs w:val="21"/>
        </w:rPr>
        <w:t>活动输入：《结构三维模型图》、《结构外观效果图》</w:t>
      </w:r>
    </w:p>
    <w:p w14:paraId="66B879C6">
      <w:pPr>
        <w:spacing w:line="360" w:lineRule="auto"/>
        <w:ind w:firstLine="424" w:firstLineChars="202"/>
        <w:rPr>
          <w:rFonts w:ascii="宋体" w:hAnsi="宋体"/>
          <w:szCs w:val="21"/>
        </w:rPr>
      </w:pPr>
      <w:r>
        <w:rPr>
          <w:rFonts w:hint="eastAsia" w:ascii="宋体" w:hAnsi="宋体"/>
          <w:szCs w:val="21"/>
        </w:rPr>
        <w:t>活动输出：《平面设计需求表制定》</w:t>
      </w:r>
    </w:p>
    <w:p w14:paraId="4E2482A3">
      <w:pPr>
        <w:spacing w:line="360" w:lineRule="auto"/>
        <w:ind w:firstLine="424" w:firstLineChars="202"/>
        <w:rPr>
          <w:lang w:val="zh-CN"/>
        </w:rPr>
      </w:pPr>
      <w:r>
        <w:rPr>
          <w:rFonts w:hint="eastAsia" w:ascii="宋体" w:hAnsi="宋体"/>
          <w:szCs w:val="21"/>
        </w:rPr>
        <w:t>过程描述：由硬件开发组长进行平面设计需求表的制定，包括产品壳体、PC标牌、标签、安装或上架指南、拆箱说明、保修卡及说明书，活动输出评审通过的平面设计需求表</w:t>
      </w:r>
    </w:p>
    <w:p w14:paraId="69B47BA8">
      <w:pPr>
        <w:pStyle w:val="5"/>
        <w:numPr>
          <w:ilvl w:val="3"/>
          <w:numId w:val="25"/>
        </w:numPr>
        <w:spacing w:line="360" w:lineRule="auto"/>
        <w:ind w:left="630" w:right="210" w:hanging="420"/>
        <w:rPr>
          <w:rStyle w:val="32"/>
          <w:rFonts w:ascii="宋体"/>
          <w:color w:val="auto"/>
        </w:rPr>
      </w:pPr>
      <w:r>
        <w:rPr>
          <w:rStyle w:val="32"/>
          <w:rFonts w:ascii="宋体"/>
          <w:color w:val="auto"/>
        </w:rPr>
        <w:t>结构设计</w:t>
      </w:r>
    </w:p>
    <w:p w14:paraId="4BF8D112">
      <w:pPr>
        <w:pStyle w:val="6"/>
        <w:spacing w:line="360" w:lineRule="auto"/>
        <w:rPr>
          <w:rFonts w:ascii="宋体" w:hAnsi="宋体"/>
          <w:szCs w:val="21"/>
        </w:rPr>
      </w:pPr>
      <w:r>
        <w:rPr>
          <w:rStyle w:val="32"/>
          <w:rFonts w:ascii="宋体"/>
          <w:color w:val="auto"/>
          <w:szCs w:val="21"/>
        </w:rPr>
        <w:t>结构设计-</w:t>
      </w:r>
      <w:r>
        <w:rPr>
          <w:rFonts w:hint="eastAsia" w:ascii="宋体" w:hAnsi="宋体"/>
          <w:szCs w:val="21"/>
        </w:rPr>
        <w:t>绘制结构三维图</w:t>
      </w:r>
    </w:p>
    <w:p w14:paraId="23796EBE">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szCs w:val="21"/>
          <w:shd w:val="clear" w:color="auto" w:fill="FFFFFF"/>
        </w:rPr>
        <w:t>结构总体规划</w:t>
      </w:r>
      <w:r>
        <w:rPr>
          <w:rFonts w:hint="eastAsia" w:ascii="宋体" w:hAnsi="宋体"/>
          <w:szCs w:val="21"/>
        </w:rPr>
        <w:t>》</w:t>
      </w:r>
    </w:p>
    <w:p w14:paraId="049A2247">
      <w:pPr>
        <w:spacing w:line="360" w:lineRule="auto"/>
        <w:ind w:firstLine="424" w:firstLineChars="202"/>
        <w:rPr>
          <w:rFonts w:ascii="宋体" w:hAnsi="宋体"/>
          <w:szCs w:val="21"/>
        </w:rPr>
      </w:pPr>
      <w:r>
        <w:rPr>
          <w:rFonts w:hint="eastAsia" w:ascii="宋体" w:hAnsi="宋体"/>
          <w:szCs w:val="21"/>
        </w:rPr>
        <w:t>活动输出：《结构三维模型图》、</w:t>
      </w:r>
      <w:r>
        <w:rPr>
          <w:rFonts w:hint="eastAsia" w:ascii="宋体" w:hAnsi="宋体"/>
          <w:szCs w:val="21"/>
          <w:shd w:val="clear" w:color="auto" w:fill="FFFFFF"/>
        </w:rPr>
        <w:t>《结构要素图-DXF/IDF文件》、</w:t>
      </w:r>
      <w:r>
        <w:rPr>
          <w:rFonts w:hint="eastAsia" w:ascii="宋体" w:hAnsi="宋体"/>
          <w:szCs w:val="21"/>
        </w:rPr>
        <w:t>《结构公差链计算报告》、</w:t>
      </w:r>
    </w:p>
    <w:p w14:paraId="2821BA90">
      <w:pPr>
        <w:spacing w:line="360" w:lineRule="auto"/>
        <w:ind w:firstLine="1474" w:firstLineChars="702"/>
        <w:rPr>
          <w:rFonts w:ascii="宋体" w:hAnsi="宋体"/>
          <w:szCs w:val="21"/>
        </w:rPr>
      </w:pPr>
      <w:r>
        <w:rPr>
          <w:rFonts w:hint="eastAsia" w:ascii="宋体" w:hAnsi="宋体"/>
          <w:szCs w:val="21"/>
          <w:shd w:val="clear" w:color="auto" w:fill="FFFFFF"/>
        </w:rPr>
        <w:t>结构图档评审checklist报告.xls</w:t>
      </w:r>
    </w:p>
    <w:p w14:paraId="30FEE5B4">
      <w:pPr>
        <w:spacing w:before="156" w:after="156" w:line="360" w:lineRule="auto"/>
        <w:ind w:left="1365" w:leftChars="200" w:hanging="945" w:hangingChars="450"/>
        <w:rPr>
          <w:rFonts w:ascii="宋体" w:hAnsi="宋体"/>
          <w:szCs w:val="21"/>
        </w:rPr>
      </w:pPr>
      <w:r>
        <w:rPr>
          <w:rFonts w:hint="eastAsia" w:ascii="宋体" w:hAnsi="宋体"/>
          <w:szCs w:val="21"/>
        </w:rPr>
        <w:t>过程描述：</w:t>
      </w:r>
      <w:r>
        <w:rPr>
          <w:rFonts w:hint="eastAsia" w:ascii="宋体" w:hAnsi="宋体"/>
          <w:szCs w:val="21"/>
          <w:shd w:val="clear" w:color="auto" w:fill="FFFFFF"/>
        </w:rPr>
        <w:t>由结构域的工业设计代表进行结构外观的设计和公差链的计算，活动输出结构域评审通过后的结构三维模型图和DXF文件</w:t>
      </w:r>
      <w:r>
        <w:rPr>
          <w:rFonts w:ascii="宋体" w:hAnsi="宋体"/>
          <w:szCs w:val="21"/>
          <w:shd w:val="clear" w:color="auto" w:fill="FFFFFF"/>
        </w:rPr>
        <w:t>、</w:t>
      </w:r>
      <w:r>
        <w:rPr>
          <w:rFonts w:hint="eastAsia" w:ascii="宋体" w:hAnsi="宋体"/>
          <w:szCs w:val="21"/>
        </w:rPr>
        <w:t>《结构公差链计算报告》。其中公差链计算</w:t>
      </w:r>
      <w:r>
        <w:rPr>
          <w:rFonts w:ascii="宋体" w:hAnsi="宋体"/>
          <w:szCs w:val="21"/>
          <w:shd w:val="clear" w:color="auto" w:fill="FFFFFF"/>
        </w:rPr>
        <w:t>参考</w:t>
      </w:r>
      <w:r>
        <w:rPr>
          <w:rFonts w:hint="eastAsia" w:ascii="宋体" w:hAnsi="宋体"/>
          <w:szCs w:val="21"/>
        </w:rPr>
        <w:t>《结构件公差链计算规范》。</w:t>
      </w:r>
    </w:p>
    <w:p w14:paraId="3DBEF77E">
      <w:pPr>
        <w:pStyle w:val="6"/>
        <w:spacing w:line="360" w:lineRule="auto"/>
        <w:rPr>
          <w:rStyle w:val="32"/>
          <w:rFonts w:ascii="宋体"/>
          <w:color w:val="auto"/>
          <w:szCs w:val="21"/>
        </w:rPr>
      </w:pPr>
      <w:r>
        <w:rPr>
          <w:rStyle w:val="32"/>
          <w:rFonts w:hint="eastAsia" w:ascii="宋体"/>
          <w:color w:val="auto"/>
          <w:szCs w:val="21"/>
        </w:rPr>
        <w:t>结构设计-结构外观设计</w:t>
      </w:r>
    </w:p>
    <w:p w14:paraId="62297317">
      <w:pPr>
        <w:spacing w:before="156" w:after="156" w:line="360" w:lineRule="auto"/>
        <w:ind w:left="1365" w:leftChars="200" w:hanging="945" w:hangingChars="450"/>
        <w:rPr>
          <w:rFonts w:ascii="宋体" w:hAnsi="宋体"/>
          <w:szCs w:val="21"/>
        </w:rPr>
      </w:pPr>
      <w:r>
        <w:rPr>
          <w:rFonts w:ascii="宋体" w:hAnsi="宋体"/>
          <w:szCs w:val="21"/>
        </w:rPr>
        <w:t>活动输入</w:t>
      </w:r>
      <w:r>
        <w:rPr>
          <w:rFonts w:hint="eastAsia" w:ascii="宋体" w:hAnsi="宋体"/>
          <w:szCs w:val="21"/>
        </w:rPr>
        <w:t>：</w:t>
      </w:r>
      <w:r>
        <w:rPr>
          <w:rFonts w:ascii="宋体" w:hAnsi="宋体"/>
          <w:szCs w:val="21"/>
        </w:rPr>
        <w:t>结构三维模型图</w:t>
      </w:r>
      <w:r>
        <w:rPr>
          <w:rFonts w:hint="eastAsia" w:ascii="宋体" w:hAnsi="宋体"/>
          <w:szCs w:val="21"/>
        </w:rPr>
        <w:t>、《</w:t>
      </w:r>
      <w:r>
        <w:rPr>
          <w:rFonts w:hint="eastAsia" w:ascii="宋体" w:hAnsi="宋体"/>
          <w:color w:val="000000"/>
          <w:szCs w:val="21"/>
          <w:shd w:val="clear" w:color="auto" w:fill="FFFFFF"/>
        </w:rPr>
        <w:t>结构总体规划》</w:t>
      </w:r>
    </w:p>
    <w:p w14:paraId="6B311CC8">
      <w:pPr>
        <w:spacing w:line="360" w:lineRule="auto"/>
        <w:ind w:firstLine="420" w:firstLineChars="200"/>
        <w:rPr>
          <w:rFonts w:ascii="宋体" w:hAnsi="宋体"/>
          <w:szCs w:val="21"/>
          <w:shd w:val="clear" w:color="auto" w:fill="FFFFFF"/>
        </w:rPr>
      </w:pPr>
      <w:r>
        <w:rPr>
          <w:rFonts w:hint="eastAsia" w:ascii="宋体" w:hAnsi="宋体"/>
          <w:szCs w:val="21"/>
        </w:rPr>
        <w:t>活动输出：</w:t>
      </w:r>
      <w:r>
        <w:rPr>
          <w:rFonts w:ascii="宋体" w:hAnsi="宋体"/>
          <w:szCs w:val="21"/>
          <w:shd w:val="clear" w:color="auto" w:fill="FFFFFF"/>
        </w:rPr>
        <w:t>《结构外观效果图》</w:t>
      </w:r>
    </w:p>
    <w:p w14:paraId="562A2648">
      <w:pPr>
        <w:spacing w:before="156" w:after="156" w:line="360" w:lineRule="auto"/>
        <w:ind w:left="1365" w:leftChars="200" w:hanging="945" w:hangingChars="450"/>
        <w:rPr>
          <w:rFonts w:ascii="宋体" w:hAnsi="宋体"/>
          <w:szCs w:val="21"/>
        </w:rPr>
      </w:pPr>
      <w:r>
        <w:rPr>
          <w:rFonts w:ascii="宋体" w:hAnsi="宋体"/>
          <w:szCs w:val="21"/>
        </w:rPr>
        <w:t>过程描述</w:t>
      </w:r>
      <w:r>
        <w:rPr>
          <w:rFonts w:hint="eastAsia" w:ascii="宋体" w:hAnsi="宋体"/>
          <w:szCs w:val="21"/>
        </w:rPr>
        <w:t>：</w:t>
      </w:r>
      <w:r>
        <w:rPr>
          <w:rFonts w:hint="eastAsia" w:ascii="宋体" w:hAnsi="宋体"/>
          <w:color w:val="000000"/>
          <w:szCs w:val="21"/>
          <w:shd w:val="clear" w:color="auto" w:fill="FFFFFF"/>
        </w:rPr>
        <w:t>由结构域的工业设计代表进行结构外观的设计，活动输出结构域自审过的结构外观效果图。</w:t>
      </w:r>
    </w:p>
    <w:p w14:paraId="2A0B7B4A">
      <w:pPr>
        <w:pStyle w:val="6"/>
        <w:spacing w:line="360" w:lineRule="auto"/>
        <w:rPr>
          <w:rStyle w:val="32"/>
          <w:rFonts w:ascii="宋体"/>
          <w:color w:val="auto"/>
          <w:szCs w:val="21"/>
        </w:rPr>
      </w:pPr>
      <w:bookmarkStart w:id="145" w:name="_结构三维模型图评审"/>
      <w:bookmarkEnd w:id="145"/>
      <w:r>
        <w:rPr>
          <w:rStyle w:val="32"/>
          <w:rFonts w:hint="eastAsia" w:ascii="宋体"/>
          <w:color w:val="auto"/>
          <w:szCs w:val="21"/>
        </w:rPr>
        <w:t>结构设计-结构包材设计</w:t>
      </w:r>
    </w:p>
    <w:p w14:paraId="15858546">
      <w:pPr>
        <w:spacing w:before="156" w:after="156" w:line="360" w:lineRule="auto"/>
        <w:ind w:left="1365" w:leftChars="200" w:hanging="945" w:hangingChars="450"/>
        <w:rPr>
          <w:rFonts w:ascii="宋体" w:hAnsi="宋体"/>
          <w:szCs w:val="21"/>
        </w:rPr>
      </w:pPr>
      <w:r>
        <w:rPr>
          <w:rFonts w:ascii="宋体" w:hAnsi="宋体"/>
          <w:szCs w:val="21"/>
        </w:rPr>
        <w:t>活动输入</w:t>
      </w:r>
      <w:r>
        <w:rPr>
          <w:rFonts w:hint="eastAsia" w:ascii="宋体" w:hAnsi="宋体"/>
          <w:szCs w:val="21"/>
        </w:rPr>
        <w:t>：</w:t>
      </w:r>
      <w:r>
        <w:rPr>
          <w:rFonts w:ascii="宋体" w:hAnsi="宋体"/>
          <w:szCs w:val="21"/>
        </w:rPr>
        <w:t>结构三维模型图</w:t>
      </w:r>
      <w:r>
        <w:rPr>
          <w:rFonts w:hint="eastAsia" w:ascii="宋体" w:hAnsi="宋体"/>
          <w:szCs w:val="21"/>
        </w:rPr>
        <w:t>、《</w:t>
      </w:r>
      <w:r>
        <w:rPr>
          <w:rFonts w:hint="eastAsia" w:ascii="宋体" w:hAnsi="宋体"/>
          <w:szCs w:val="21"/>
          <w:shd w:val="clear" w:color="auto" w:fill="FFFFFF"/>
        </w:rPr>
        <w:t>结构总体规划》</w:t>
      </w:r>
    </w:p>
    <w:p w14:paraId="3E569B88">
      <w:pPr>
        <w:spacing w:line="360" w:lineRule="auto"/>
        <w:ind w:firstLine="420" w:firstLineChars="200"/>
        <w:rPr>
          <w:rFonts w:ascii="宋体" w:hAnsi="宋体"/>
          <w:szCs w:val="21"/>
          <w:shd w:val="clear" w:color="auto" w:fill="FFFFFF"/>
        </w:rPr>
      </w:pPr>
      <w:r>
        <w:rPr>
          <w:rFonts w:hint="eastAsia" w:ascii="宋体" w:hAnsi="宋体"/>
          <w:szCs w:val="21"/>
        </w:rPr>
        <w:t>活动输出：</w:t>
      </w:r>
      <w:r>
        <w:rPr>
          <w:rFonts w:ascii="宋体" w:hAnsi="宋体"/>
          <w:szCs w:val="21"/>
          <w:shd w:val="clear" w:color="auto" w:fill="FFFFFF"/>
        </w:rPr>
        <w:t xml:space="preserve"> 《包材设计图纸》</w:t>
      </w:r>
    </w:p>
    <w:p w14:paraId="1B9986BA">
      <w:pPr>
        <w:spacing w:before="156" w:after="156" w:line="360" w:lineRule="auto"/>
        <w:ind w:left="1365" w:leftChars="200" w:hanging="945" w:hangingChars="450"/>
        <w:rPr>
          <w:rFonts w:ascii="宋体" w:hAnsi="宋体"/>
          <w:szCs w:val="21"/>
        </w:rPr>
      </w:pPr>
      <w:r>
        <w:rPr>
          <w:rFonts w:ascii="宋体" w:hAnsi="宋体"/>
          <w:szCs w:val="21"/>
        </w:rPr>
        <w:t>过程描述</w:t>
      </w:r>
      <w:r>
        <w:rPr>
          <w:rFonts w:hint="eastAsia" w:ascii="宋体" w:hAnsi="宋体"/>
          <w:szCs w:val="21"/>
        </w:rPr>
        <w:t>： 由结构域的包材设计工程师进行包材设计，活动输出结构域自审过的包材设计图纸。</w:t>
      </w:r>
    </w:p>
    <w:p w14:paraId="6BD24AA2">
      <w:pPr>
        <w:pStyle w:val="6"/>
        <w:spacing w:line="360" w:lineRule="auto"/>
        <w:rPr>
          <w:rFonts w:ascii="宋体" w:hAnsi="宋体"/>
          <w:szCs w:val="21"/>
        </w:rPr>
      </w:pPr>
      <w:r>
        <w:rPr>
          <w:rStyle w:val="32"/>
          <w:rFonts w:hint="eastAsia" w:ascii="宋体"/>
          <w:color w:val="auto"/>
          <w:szCs w:val="21"/>
        </w:rPr>
        <w:t>结构设计-平面设计</w:t>
      </w:r>
    </w:p>
    <w:p w14:paraId="7D862A79">
      <w:pPr>
        <w:spacing w:before="156" w:after="156" w:line="360" w:lineRule="auto"/>
        <w:ind w:left="1365" w:leftChars="200" w:hanging="945" w:hangingChars="450"/>
        <w:rPr>
          <w:rFonts w:ascii="宋体" w:hAnsi="宋体"/>
          <w:szCs w:val="21"/>
        </w:rPr>
      </w:pPr>
      <w:r>
        <w:rPr>
          <w:rFonts w:ascii="宋体" w:hAnsi="宋体"/>
          <w:szCs w:val="21"/>
        </w:rPr>
        <w:t>活动输入</w:t>
      </w:r>
      <w:r>
        <w:rPr>
          <w:rFonts w:hint="eastAsia" w:ascii="宋体" w:hAnsi="宋体"/>
          <w:szCs w:val="21"/>
        </w:rPr>
        <w:t>：《平面设计需求表》、《</w:t>
      </w:r>
      <w:r>
        <w:rPr>
          <w:rFonts w:hint="eastAsia" w:ascii="宋体" w:hAnsi="宋体"/>
          <w:szCs w:val="21"/>
          <w:shd w:val="clear" w:color="auto" w:fill="FFFFFF"/>
        </w:rPr>
        <w:t>包材设计图纸》、《结构外观效果图》</w:t>
      </w:r>
    </w:p>
    <w:p w14:paraId="1F186D74">
      <w:pPr>
        <w:spacing w:line="360" w:lineRule="auto"/>
        <w:ind w:firstLine="420" w:firstLineChars="200"/>
        <w:rPr>
          <w:rFonts w:ascii="宋体" w:hAnsi="宋体"/>
          <w:szCs w:val="21"/>
          <w:shd w:val="clear" w:color="auto" w:fill="FFFFFF"/>
        </w:rPr>
      </w:pPr>
      <w:r>
        <w:rPr>
          <w:rFonts w:hint="eastAsia" w:ascii="宋体" w:hAnsi="宋体"/>
          <w:szCs w:val="21"/>
        </w:rPr>
        <w:t>活动输出：</w:t>
      </w:r>
      <w:r>
        <w:rPr>
          <w:rFonts w:ascii="宋体" w:hAnsi="宋体"/>
          <w:szCs w:val="21"/>
          <w:shd w:val="clear" w:color="auto" w:fill="FFFFFF"/>
        </w:rPr>
        <w:t xml:space="preserve"> 《</w:t>
      </w:r>
      <w:r>
        <w:rPr>
          <w:rFonts w:hint="eastAsia" w:ascii="宋体" w:hAnsi="宋体"/>
          <w:szCs w:val="21"/>
          <w:shd w:val="clear" w:color="auto" w:fill="FFFFFF"/>
        </w:rPr>
        <w:t>盒箱丝印设计图纸</w:t>
      </w:r>
      <w:r>
        <w:rPr>
          <w:rFonts w:ascii="宋体" w:hAnsi="宋体"/>
          <w:szCs w:val="21"/>
          <w:shd w:val="clear" w:color="auto" w:fill="FFFFFF"/>
        </w:rPr>
        <w:t>》、《</w:t>
      </w:r>
      <w:r>
        <w:rPr>
          <w:rFonts w:hint="eastAsia" w:ascii="宋体" w:hAnsi="宋体"/>
          <w:szCs w:val="21"/>
          <w:shd w:val="clear" w:color="auto" w:fill="FFFFFF"/>
        </w:rPr>
        <w:t>产品壳体、标牌丝印图纸</w:t>
      </w:r>
      <w:r>
        <w:rPr>
          <w:rFonts w:ascii="宋体" w:hAnsi="宋体"/>
          <w:szCs w:val="21"/>
          <w:shd w:val="clear" w:color="auto" w:fill="FFFFFF"/>
        </w:rPr>
        <w:t>》、《</w:t>
      </w:r>
      <w:r>
        <w:rPr>
          <w:rFonts w:hint="eastAsia" w:ascii="宋体" w:hAnsi="宋体"/>
          <w:szCs w:val="21"/>
          <w:shd w:val="clear" w:color="auto" w:fill="FFFFFF"/>
        </w:rPr>
        <w:t>包装辅材设计图纸</w:t>
      </w:r>
      <w:r>
        <w:rPr>
          <w:rFonts w:ascii="宋体" w:hAnsi="宋体"/>
          <w:szCs w:val="21"/>
          <w:shd w:val="clear" w:color="auto" w:fill="FFFFFF"/>
        </w:rPr>
        <w:t>》</w:t>
      </w:r>
    </w:p>
    <w:p w14:paraId="072BBA9C">
      <w:pPr>
        <w:spacing w:line="360" w:lineRule="auto"/>
        <w:ind w:left="1453" w:leftChars="200" w:hanging="1033" w:hangingChars="492"/>
        <w:rPr>
          <w:rFonts w:ascii="宋体" w:hAnsi="宋体"/>
          <w:szCs w:val="21"/>
        </w:rPr>
      </w:pPr>
      <w:r>
        <w:rPr>
          <w:rFonts w:ascii="宋体" w:hAnsi="宋体"/>
          <w:szCs w:val="21"/>
        </w:rPr>
        <w:t>过程描述</w:t>
      </w:r>
      <w:r>
        <w:rPr>
          <w:rFonts w:hint="eastAsia" w:ascii="宋体" w:hAnsi="宋体"/>
          <w:szCs w:val="21"/>
        </w:rPr>
        <w:t>： 由</w:t>
      </w:r>
      <w:r>
        <w:rPr>
          <w:rFonts w:ascii="宋体" w:hAnsi="宋体"/>
          <w:szCs w:val="21"/>
        </w:rPr>
        <w:t>平面设计工程师根据项目需求输出</w:t>
      </w:r>
      <w:r>
        <w:rPr>
          <w:rFonts w:hint="eastAsia" w:ascii="宋体" w:hAnsi="宋体"/>
          <w:szCs w:val="21"/>
        </w:rPr>
        <w:t>平面设计</w:t>
      </w:r>
      <w:r>
        <w:rPr>
          <w:rFonts w:ascii="宋体" w:hAnsi="宋体"/>
          <w:szCs w:val="21"/>
        </w:rPr>
        <w:t>图档</w:t>
      </w:r>
      <w:r>
        <w:rPr>
          <w:rFonts w:hint="eastAsia" w:ascii="宋体" w:hAnsi="宋体"/>
          <w:szCs w:val="21"/>
        </w:rPr>
        <w:t>。</w:t>
      </w:r>
    </w:p>
    <w:p w14:paraId="33A2A061">
      <w:pPr>
        <w:pStyle w:val="6"/>
        <w:spacing w:line="360" w:lineRule="auto"/>
        <w:rPr>
          <w:rFonts w:ascii="宋体" w:hAnsi="宋体"/>
          <w:szCs w:val="21"/>
        </w:rPr>
      </w:pPr>
      <w:r>
        <w:rPr>
          <w:rStyle w:val="32"/>
          <w:rFonts w:ascii="宋体"/>
          <w:color w:val="auto"/>
          <w:szCs w:val="21"/>
        </w:rPr>
        <w:t>结构设计-结构仿真</w:t>
      </w:r>
    </w:p>
    <w:p w14:paraId="00EF7B70">
      <w:pPr>
        <w:spacing w:line="360" w:lineRule="auto"/>
        <w:ind w:firstLine="420" w:firstLineChars="200"/>
        <w:rPr>
          <w:rFonts w:ascii="宋体" w:hAnsi="宋体"/>
          <w:szCs w:val="21"/>
        </w:rPr>
      </w:pPr>
      <w:r>
        <w:rPr>
          <w:rFonts w:hint="eastAsia" w:ascii="宋体" w:hAnsi="宋体"/>
          <w:szCs w:val="21"/>
        </w:rPr>
        <w:t>活动输入：《结构总体规划》</w:t>
      </w:r>
    </w:p>
    <w:p w14:paraId="7E5F3520">
      <w:pPr>
        <w:spacing w:line="360" w:lineRule="auto"/>
        <w:ind w:firstLine="424" w:firstLineChars="202"/>
        <w:rPr>
          <w:rFonts w:ascii="宋体" w:hAnsi="宋体"/>
          <w:szCs w:val="21"/>
        </w:rPr>
      </w:pPr>
      <w:r>
        <w:rPr>
          <w:rFonts w:hint="eastAsia" w:ascii="宋体" w:hAnsi="宋体"/>
          <w:szCs w:val="21"/>
        </w:rPr>
        <w:t>活动输出：《结构仿真计划》</w:t>
      </w:r>
    </w:p>
    <w:p w14:paraId="25860ABC">
      <w:pPr>
        <w:spacing w:line="360" w:lineRule="auto"/>
        <w:ind w:firstLine="1264" w:firstLineChars="602"/>
        <w:rPr>
          <w:rFonts w:ascii="宋体" w:hAnsi="宋体"/>
          <w:szCs w:val="21"/>
        </w:rPr>
      </w:pPr>
      <w:r>
        <w:rPr>
          <w:rFonts w:hint="eastAsia" w:ascii="宋体" w:hAnsi="宋体"/>
          <w:szCs w:val="21"/>
        </w:rPr>
        <w:t>《结构仿真分析报告》</w:t>
      </w:r>
    </w:p>
    <w:p w14:paraId="225681ED">
      <w:pPr>
        <w:spacing w:line="360" w:lineRule="auto"/>
        <w:ind w:left="1453" w:leftChars="200" w:hanging="1033" w:hangingChars="492"/>
        <w:rPr>
          <w:rFonts w:ascii="宋体" w:hAnsi="宋体"/>
          <w:color w:val="000000"/>
          <w:szCs w:val="21"/>
          <w:shd w:val="clear" w:color="auto" w:fill="FFFFFF"/>
        </w:rPr>
      </w:pPr>
      <w:r>
        <w:rPr>
          <w:rFonts w:hint="eastAsia" w:ascii="宋体" w:hAnsi="宋体"/>
          <w:szCs w:val="21"/>
        </w:rPr>
        <w:t>过程描述：</w:t>
      </w:r>
      <w:r>
        <w:rPr>
          <w:rFonts w:hint="eastAsia" w:ascii="宋体" w:hAnsi="宋体"/>
          <w:color w:val="000000"/>
          <w:szCs w:val="21"/>
          <w:shd w:val="clear" w:color="auto" w:fill="FFFFFF"/>
        </w:rPr>
        <w:t>由结构域应力设计工程师进行结构仿真规划，活动输出评审通过的 《结构仿真计划》</w:t>
      </w:r>
      <w:r>
        <w:rPr>
          <w:rFonts w:ascii="宋体" w:hAnsi="宋体"/>
          <w:color w:val="000000"/>
          <w:szCs w:val="21"/>
          <w:shd w:val="clear" w:color="auto" w:fill="FFFFFF"/>
        </w:rPr>
        <w:t>，并根据结构仿真计划输出评审通过的《结构仿真分析报告》。</w:t>
      </w:r>
    </w:p>
    <w:p w14:paraId="6BC31A57">
      <w:pPr>
        <w:pStyle w:val="6"/>
        <w:spacing w:line="360" w:lineRule="auto"/>
        <w:rPr>
          <w:rFonts w:ascii="宋体" w:hAnsi="宋体"/>
          <w:szCs w:val="21"/>
        </w:rPr>
      </w:pPr>
      <w:r>
        <w:rPr>
          <w:rStyle w:val="32"/>
          <w:rFonts w:ascii="宋体"/>
          <w:color w:val="auto"/>
          <w:szCs w:val="21"/>
        </w:rPr>
        <w:t>结构设计-结构件</w:t>
      </w:r>
      <w:r>
        <w:rPr>
          <w:rStyle w:val="32"/>
          <w:rFonts w:hint="eastAsia" w:ascii="宋体"/>
          <w:color w:val="auto"/>
          <w:szCs w:val="21"/>
        </w:rPr>
        <w:t>开模</w:t>
      </w:r>
    </w:p>
    <w:p w14:paraId="36D6731E">
      <w:pPr>
        <w:spacing w:line="360" w:lineRule="auto"/>
        <w:ind w:firstLine="420" w:firstLineChars="200"/>
        <w:rPr>
          <w:rFonts w:ascii="宋体" w:hAnsi="宋体"/>
          <w:szCs w:val="21"/>
          <w:shd w:val="clear" w:color="auto" w:fill="FFFFFF"/>
        </w:rPr>
      </w:pPr>
      <w:r>
        <w:rPr>
          <w:rFonts w:hint="eastAsia" w:ascii="宋体" w:hAnsi="宋体"/>
          <w:szCs w:val="21"/>
          <w:shd w:val="clear" w:color="auto" w:fill="FFFFFF"/>
        </w:rPr>
        <w:t>活动输入：</w:t>
      </w:r>
      <w:r>
        <w:rPr>
          <w:rFonts w:ascii="Arial" w:hAnsi="Arial" w:eastAsia="等线" w:cs="Arial"/>
          <w:sz w:val="22"/>
        </w:rPr>
        <w:t>开模决策结论</w:t>
      </w:r>
    </w:p>
    <w:p w14:paraId="5C0B14F2">
      <w:pPr>
        <w:spacing w:line="360" w:lineRule="auto"/>
        <w:ind w:firstLine="424" w:firstLineChars="202"/>
        <w:rPr>
          <w:rFonts w:ascii="宋体" w:hAnsi="宋体"/>
          <w:szCs w:val="21"/>
          <w:shd w:val="clear" w:color="auto" w:fill="FFFFFF"/>
        </w:rPr>
      </w:pPr>
      <w:r>
        <w:rPr>
          <w:rFonts w:hint="eastAsia" w:ascii="宋体" w:hAnsi="宋体"/>
          <w:szCs w:val="21"/>
          <w:shd w:val="clear" w:color="auto" w:fill="FFFFFF"/>
        </w:rPr>
        <w:t>活动输出：</w:t>
      </w:r>
      <w:r>
        <w:rPr>
          <w:rFonts w:ascii="Arial" w:hAnsi="Arial" w:eastAsia="等线" w:cs="Arial"/>
          <w:sz w:val="22"/>
        </w:rPr>
        <w:t>提起开模流程</w:t>
      </w:r>
    </w:p>
    <w:p w14:paraId="302F79F5">
      <w:pPr>
        <w:spacing w:before="120" w:after="120" w:line="288" w:lineRule="auto"/>
        <w:ind w:left="453"/>
        <w:jc w:val="left"/>
        <w:rPr>
          <w:rFonts w:hint="eastAsia" w:ascii="Arial" w:hAnsi="Arial" w:eastAsia="等线" w:cs="Arial"/>
          <w:sz w:val="22"/>
        </w:rPr>
      </w:pPr>
      <w:r>
        <w:rPr>
          <w:rFonts w:hint="eastAsia" w:ascii="宋体" w:hAnsi="宋体"/>
          <w:szCs w:val="21"/>
          <w:shd w:val="clear" w:color="auto" w:fill="FFFFFF"/>
        </w:rPr>
        <w:t>过程描述：</w:t>
      </w:r>
      <w:r>
        <w:rPr>
          <w:rFonts w:ascii="Arial" w:hAnsi="Arial" w:eastAsia="等线" w:cs="Arial"/>
          <w:sz w:val="22"/>
        </w:rPr>
        <w:t>结构域代表根据硬件PDTL输出的开模决策结论，若决定开模则根据开模子流程进行后续活动的跟踪验收，结构域代表依据决策意见发出开模申请。</w:t>
      </w:r>
    </w:p>
    <w:p w14:paraId="28667104">
      <w:pPr>
        <w:pStyle w:val="5"/>
        <w:numPr>
          <w:ilvl w:val="3"/>
          <w:numId w:val="26"/>
        </w:numPr>
        <w:spacing w:line="360" w:lineRule="auto"/>
        <w:ind w:left="630" w:right="210" w:hanging="420"/>
        <w:rPr>
          <w:rFonts w:ascii="宋体"/>
        </w:rPr>
      </w:pPr>
      <w:bookmarkStart w:id="146" w:name="_软件工作包分解"/>
      <w:bookmarkEnd w:id="146"/>
      <w:bookmarkStart w:id="147" w:name="_提交建库申请"/>
      <w:bookmarkEnd w:id="147"/>
      <w:bookmarkStart w:id="148" w:name="_《软件设计规格》评审"/>
      <w:bookmarkEnd w:id="148"/>
      <w:bookmarkStart w:id="149" w:name="_原理图设计和整合"/>
      <w:bookmarkEnd w:id="149"/>
      <w:bookmarkStart w:id="150" w:name="_编写软件设计规格"/>
      <w:bookmarkEnd w:id="150"/>
      <w:bookmarkStart w:id="151" w:name="_建库及审核"/>
      <w:bookmarkEnd w:id="151"/>
      <w:r>
        <w:rPr>
          <w:rFonts w:ascii="宋体"/>
        </w:rPr>
        <w:t>工艺设计</w:t>
      </w:r>
    </w:p>
    <w:p w14:paraId="7D0A6517">
      <w:pPr>
        <w:pStyle w:val="6"/>
        <w:spacing w:line="360" w:lineRule="auto"/>
        <w:rPr>
          <w:rFonts w:ascii="宋体" w:hAnsi="宋体"/>
          <w:szCs w:val="21"/>
        </w:rPr>
      </w:pPr>
      <w:r>
        <w:rPr>
          <w:rFonts w:hint="eastAsia" w:ascii="宋体" w:hAnsi="宋体"/>
          <w:szCs w:val="21"/>
        </w:rPr>
        <w:t>工艺</w:t>
      </w:r>
      <w:r>
        <w:rPr>
          <w:rFonts w:hint="eastAsia" w:ascii="宋体" w:hAnsi="宋体"/>
          <w:color w:val="000000"/>
          <w:szCs w:val="21"/>
          <w:shd w:val="clear" w:color="auto" w:fill="FFFFFF"/>
        </w:rPr>
        <w:t>DFM检查</w:t>
      </w:r>
    </w:p>
    <w:p w14:paraId="12D51DDE">
      <w:pPr>
        <w:spacing w:line="360" w:lineRule="auto"/>
        <w:ind w:firstLine="367" w:firstLineChars="175"/>
        <w:rPr>
          <w:rFonts w:ascii="宋体" w:hAnsi="宋体"/>
          <w:color w:val="000000"/>
          <w:szCs w:val="21"/>
          <w:shd w:val="clear" w:color="auto" w:fill="FFFFFF"/>
        </w:rPr>
      </w:pPr>
      <w:r>
        <w:rPr>
          <w:rFonts w:hint="eastAsia" w:ascii="宋体" w:hAnsi="宋体"/>
          <w:szCs w:val="21"/>
        </w:rPr>
        <w:t>活动输入：</w:t>
      </w:r>
      <w:r>
        <w:rPr>
          <w:rFonts w:hint="eastAsia" w:ascii="宋体" w:hAnsi="宋体"/>
          <w:color w:val="000000"/>
          <w:szCs w:val="21"/>
          <w:shd w:val="clear" w:color="auto" w:fill="FFFFFF"/>
        </w:rPr>
        <w:t>PCB文件、结构三维模型图</w:t>
      </w:r>
    </w:p>
    <w:p w14:paraId="14E78087">
      <w:pPr>
        <w:spacing w:line="360" w:lineRule="auto"/>
        <w:ind w:firstLine="367" w:firstLineChars="175"/>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单板DFM Checklist》</w:t>
      </w:r>
    </w:p>
    <w:p w14:paraId="103A7B56">
      <w:pPr>
        <w:spacing w:line="360" w:lineRule="auto"/>
        <w:ind w:firstLine="1218" w:firstLineChars="580"/>
        <w:rPr>
          <w:rFonts w:ascii="宋体" w:hAnsi="宋体"/>
          <w:szCs w:val="21"/>
        </w:rPr>
      </w:pPr>
      <w:r>
        <w:rPr>
          <w:rFonts w:hint="eastAsia" w:ascii="宋体" w:hAnsi="宋体"/>
          <w:color w:val="000000"/>
          <w:szCs w:val="21"/>
          <w:shd w:val="clear" w:color="auto" w:fill="FFFFFF"/>
        </w:rPr>
        <w:t>《整机DFM Checklist》</w:t>
      </w:r>
    </w:p>
    <w:p w14:paraId="2E9A3FE0">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由平台工艺代表对单板和整机的DFM进行核查，活动输出评审通过的《单板DFM Checklist》《整机DFM Checklist》。</w:t>
      </w:r>
      <w:r>
        <w:rPr>
          <w:rFonts w:hint="eastAsia" w:ascii="宋体" w:hAnsi="宋体"/>
          <w:szCs w:val="21"/>
        </w:rPr>
        <w:t xml:space="preserve"> </w:t>
      </w:r>
    </w:p>
    <w:p w14:paraId="6E913F9A">
      <w:pPr>
        <w:pStyle w:val="6"/>
        <w:spacing w:line="360" w:lineRule="auto"/>
        <w:rPr>
          <w:rFonts w:ascii="宋体" w:hAnsi="宋体"/>
          <w:szCs w:val="21"/>
        </w:rPr>
      </w:pPr>
      <w:bookmarkStart w:id="152" w:name="_原理图自审"/>
      <w:bookmarkEnd w:id="152"/>
      <w:bookmarkStart w:id="153" w:name="_原理图审核"/>
      <w:bookmarkEnd w:id="153"/>
      <w:r>
        <w:rPr>
          <w:rFonts w:hint="eastAsia" w:ascii="宋体" w:hAnsi="宋体"/>
          <w:color w:val="000000"/>
          <w:szCs w:val="21"/>
          <w:shd w:val="clear" w:color="auto" w:fill="FFFFFF"/>
        </w:rPr>
        <w:t>工艺工装治具设计</w:t>
      </w:r>
    </w:p>
    <w:p w14:paraId="5541DEDF">
      <w:pPr>
        <w:spacing w:line="360" w:lineRule="auto"/>
        <w:ind w:firstLine="367" w:firstLineChars="175"/>
        <w:rPr>
          <w:rFonts w:ascii="宋体" w:hAnsi="宋体"/>
          <w:szCs w:val="21"/>
        </w:rPr>
      </w:pPr>
      <w:r>
        <w:rPr>
          <w:rFonts w:hint="eastAsia" w:ascii="宋体" w:hAnsi="宋体"/>
          <w:szCs w:val="21"/>
        </w:rPr>
        <w:t>活动输入：</w:t>
      </w:r>
      <w:r>
        <w:rPr>
          <w:rFonts w:ascii="宋体" w:hAnsi="宋体"/>
          <w:color w:val="000000"/>
          <w:szCs w:val="21"/>
        </w:rPr>
        <w:t>PCB光绘文件、PCB设计文件、结构三维模型图纸</w:t>
      </w:r>
    </w:p>
    <w:p w14:paraId="5B0FE874">
      <w:pPr>
        <w:spacing w:before="156" w:after="156" w:line="360" w:lineRule="auto"/>
        <w:ind w:left="1470" w:leftChars="200" w:hanging="1050" w:hangingChars="500"/>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w:t>
      </w:r>
      <w:r>
        <w:rPr>
          <w:rFonts w:ascii="宋体" w:hAnsi="宋体"/>
          <w:color w:val="000000"/>
          <w:szCs w:val="21"/>
          <w:shd w:val="clear" w:color="auto" w:fill="FFFFFF"/>
        </w:rPr>
        <w:t>单板工装治具设计要求》</w:t>
      </w:r>
    </w:p>
    <w:p w14:paraId="0C558302">
      <w:pPr>
        <w:spacing w:before="156" w:after="156" w:line="360" w:lineRule="auto"/>
        <w:ind w:left="1470" w:leftChars="700"/>
        <w:rPr>
          <w:rFonts w:ascii="宋体" w:hAnsi="宋体"/>
          <w:color w:val="000000"/>
          <w:szCs w:val="21"/>
          <w:shd w:val="clear" w:color="auto" w:fill="FFFFFF"/>
        </w:rPr>
      </w:pPr>
      <w:r>
        <w:rPr>
          <w:rFonts w:ascii="宋体" w:hAnsi="宋体"/>
          <w:color w:val="000000"/>
          <w:szCs w:val="21"/>
          <w:shd w:val="clear" w:color="auto" w:fill="FFFFFF"/>
        </w:rPr>
        <w:t>《整机工装治具设计要求》</w:t>
      </w:r>
    </w:p>
    <w:p w14:paraId="478FA789">
      <w:pPr>
        <w:spacing w:before="156" w:after="156" w:line="360" w:lineRule="auto"/>
        <w:ind w:left="1470" w:leftChars="700"/>
        <w:rPr>
          <w:rFonts w:ascii="宋体" w:hAnsi="宋体"/>
          <w:color w:val="000000"/>
          <w:szCs w:val="21"/>
          <w:shd w:val="clear" w:color="auto" w:fill="FFFFFF"/>
        </w:rPr>
      </w:pPr>
      <w:r>
        <w:rPr>
          <w:rFonts w:hint="eastAsia" w:ascii="宋体" w:hAnsi="宋体"/>
          <w:color w:val="000000"/>
          <w:szCs w:val="21"/>
          <w:shd w:val="clear" w:color="auto" w:fill="FFFFFF"/>
        </w:rPr>
        <w:t>工装设计图纸（若有工装需求则输出）</w:t>
      </w:r>
    </w:p>
    <w:p w14:paraId="6D1B1B5E">
      <w:pPr>
        <w:spacing w:line="360" w:lineRule="auto"/>
        <w:ind w:left="1418" w:leftChars="175"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由平台工艺代表根据PCB设计文件、结构3D图纸等信息输出钢网、工装、测温板等设计要求，并将要求传递给NPI工艺，并对工装治具实物完成确认验收。</w:t>
      </w:r>
      <w:r>
        <w:rPr>
          <w:rFonts w:hint="eastAsia" w:ascii="宋体" w:hAnsi="宋体"/>
          <w:color w:val="000000"/>
          <w:szCs w:val="21"/>
        </w:rPr>
        <w:br w:type="textWrapping"/>
      </w:r>
      <w:r>
        <w:rPr>
          <w:rFonts w:hint="eastAsia" w:ascii="宋体" w:hAnsi="宋体"/>
          <w:color w:val="000000"/>
          <w:szCs w:val="21"/>
          <w:shd w:val="clear" w:color="auto" w:fill="FFFFFF"/>
        </w:rPr>
        <w:t>根据测试工装需求，若需要研发制作的工装治具，平台工艺代表将设计需求提给研发工装设计人员，由研发工装设计人员完成工装设计、图纸输出和发出打样</w:t>
      </w:r>
      <w:r>
        <w:rPr>
          <w:rFonts w:hint="eastAsia" w:ascii="宋体" w:hAnsi="宋体"/>
          <w:szCs w:val="21"/>
        </w:rPr>
        <w:t>。</w:t>
      </w:r>
    </w:p>
    <w:p w14:paraId="43F5D4DE">
      <w:pPr>
        <w:pStyle w:val="6"/>
        <w:spacing w:line="360" w:lineRule="auto"/>
        <w:rPr>
          <w:rFonts w:ascii="宋体" w:hAnsi="宋体"/>
          <w:szCs w:val="21"/>
        </w:rPr>
      </w:pPr>
      <w:r>
        <w:rPr>
          <w:rFonts w:hint="eastAsia" w:ascii="宋体" w:hAnsi="宋体"/>
          <w:color w:val="000000"/>
          <w:szCs w:val="21"/>
          <w:shd w:val="clear" w:color="auto" w:fill="FFFFFF"/>
        </w:rPr>
        <w:t>工艺文件编写</w:t>
      </w:r>
    </w:p>
    <w:p w14:paraId="48F41BE5">
      <w:pPr>
        <w:spacing w:before="120" w:after="120" w:line="360" w:lineRule="auto"/>
        <w:ind w:firstLine="424" w:firstLineChars="202"/>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《工艺总体规划》、</w:t>
      </w:r>
      <w:r>
        <w:rPr>
          <w:rFonts w:ascii="宋体" w:hAnsi="宋体"/>
          <w:color w:val="000000"/>
          <w:szCs w:val="21"/>
          <w:shd w:val="clear" w:color="auto" w:fill="FFFFFF"/>
        </w:rPr>
        <w:t>《单板工装治具设计要求》</w:t>
      </w:r>
    </w:p>
    <w:p w14:paraId="57DEF276">
      <w:pPr>
        <w:spacing w:before="120" w:after="120" w:line="360" w:lineRule="auto"/>
        <w:ind w:firstLine="424" w:firstLineChars="202"/>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主板工艺说明》初稿</w:t>
      </w:r>
    </w:p>
    <w:p w14:paraId="1F0883A4">
      <w:pPr>
        <w:spacing w:before="120" w:after="120" w:line="360" w:lineRule="auto"/>
        <w:ind w:left="1415" w:leftChars="203" w:hanging="989" w:hangingChars="471"/>
        <w:rPr>
          <w:rFonts w:ascii="宋体" w:hAnsi="宋体"/>
          <w:szCs w:val="21"/>
        </w:rPr>
      </w:pPr>
      <w:r>
        <w:rPr>
          <w:rFonts w:hint="eastAsia" w:ascii="宋体" w:hAnsi="宋体"/>
          <w:szCs w:val="21"/>
        </w:rPr>
        <w:t>过程描述：平台工艺代表根据样机验证情况，完成主板工艺说明初稿，传递给制造端，指导生产作业。</w:t>
      </w:r>
    </w:p>
    <w:p w14:paraId="24AEFE33">
      <w:pPr>
        <w:pStyle w:val="5"/>
        <w:numPr>
          <w:ilvl w:val="3"/>
          <w:numId w:val="25"/>
        </w:numPr>
        <w:spacing w:line="360" w:lineRule="auto"/>
        <w:ind w:left="630" w:right="210" w:hanging="420"/>
        <w:rPr>
          <w:rFonts w:ascii="宋体"/>
        </w:rPr>
      </w:pPr>
      <w:r>
        <w:rPr>
          <w:rFonts w:ascii="宋体"/>
        </w:rPr>
        <w:t>硬件测试设计</w:t>
      </w:r>
    </w:p>
    <w:p w14:paraId="685AB946">
      <w:pPr>
        <w:pStyle w:val="6"/>
        <w:rPr>
          <w:rFonts w:ascii="宋体"/>
        </w:rPr>
      </w:pPr>
      <w:r>
        <w:rPr>
          <w:rFonts w:hint="eastAsia" w:ascii="宋体"/>
          <w:color w:val="000000"/>
          <w:shd w:val="clear" w:color="auto" w:fill="FFFFFF"/>
        </w:rPr>
        <w:t>S</w:t>
      </w:r>
      <w:r>
        <w:rPr>
          <w:rFonts w:ascii="宋体"/>
          <w:color w:val="000000"/>
          <w:shd w:val="clear" w:color="auto" w:fill="FFFFFF"/>
        </w:rPr>
        <w:t>DV硬件测试规划</w:t>
      </w:r>
    </w:p>
    <w:p w14:paraId="7B82AEF5">
      <w:pPr>
        <w:spacing w:line="360" w:lineRule="auto"/>
        <w:ind w:firstLine="424" w:firstLineChars="202"/>
        <w:rPr>
          <w:rFonts w:ascii="宋体" w:hAnsi="宋体"/>
          <w:szCs w:val="21"/>
        </w:rPr>
      </w:pPr>
      <w:r>
        <w:rPr>
          <w:rFonts w:hint="eastAsia" w:ascii="宋体" w:hAnsi="宋体"/>
          <w:szCs w:val="21"/>
        </w:rPr>
        <w:t>活动输入：《</w:t>
      </w:r>
      <w:r>
        <w:rPr>
          <w:rFonts w:ascii="宋体" w:hAnsi="宋体"/>
          <w:color w:val="2B2B2B"/>
          <w:szCs w:val="21"/>
          <w:shd w:val="clear" w:color="auto" w:fill="FFFFFF"/>
        </w:rPr>
        <w:t>详细设计</w:t>
      </w:r>
      <w:r>
        <w:rPr>
          <w:rFonts w:hint="eastAsia" w:ascii="宋体" w:hAnsi="宋体"/>
          <w:szCs w:val="21"/>
        </w:rPr>
        <w:t>》</w:t>
      </w:r>
    </w:p>
    <w:p w14:paraId="5F7EE8DC">
      <w:pPr>
        <w:spacing w:line="360" w:lineRule="auto"/>
        <w:ind w:left="424" w:leftChars="202"/>
        <w:rPr>
          <w:rFonts w:ascii="宋体" w:hAnsi="宋体"/>
          <w:szCs w:val="21"/>
        </w:rPr>
      </w:pPr>
      <w:r>
        <w:rPr>
          <w:rFonts w:hint="eastAsia" w:ascii="宋体" w:hAnsi="宋体"/>
          <w:szCs w:val="21"/>
        </w:rPr>
        <w:t>活动输出：《S</w:t>
      </w:r>
      <w:r>
        <w:rPr>
          <w:rFonts w:ascii="宋体" w:hAnsi="宋体"/>
          <w:szCs w:val="21"/>
        </w:rPr>
        <w:t>DV测试方案</w:t>
      </w:r>
      <w:r>
        <w:rPr>
          <w:rFonts w:hint="eastAsia" w:ascii="宋体" w:hAnsi="宋体"/>
          <w:szCs w:val="21"/>
        </w:rPr>
        <w:t>》（包含S</w:t>
      </w:r>
      <w:r>
        <w:rPr>
          <w:rFonts w:ascii="宋体" w:hAnsi="宋体"/>
          <w:szCs w:val="21"/>
        </w:rPr>
        <w:t>DV测试用例）</w:t>
      </w:r>
    </w:p>
    <w:p w14:paraId="22B82381">
      <w:pPr>
        <w:spacing w:line="360" w:lineRule="auto"/>
        <w:ind w:left="1365" w:leftChars="200" w:hanging="945" w:hangingChars="450"/>
        <w:rPr>
          <w:rFonts w:ascii="宋体" w:hAnsi="宋体"/>
          <w:szCs w:val="21"/>
        </w:rPr>
      </w:pPr>
      <w:r>
        <w:rPr>
          <w:rFonts w:hint="eastAsia" w:ascii="宋体" w:hAnsi="宋体"/>
          <w:szCs w:val="21"/>
        </w:rPr>
        <w:t>过程描述：</w:t>
      </w:r>
      <w:r>
        <w:rPr>
          <w:rFonts w:cs="Arial" w:asciiTheme="minorEastAsia" w:hAnsiTheme="minorEastAsia" w:eastAsiaTheme="minorEastAsia"/>
          <w:sz w:val="22"/>
        </w:rPr>
        <w:t>由HTSE组织《SDV测试方案》的设计，包含SDV测试用例的设计，PTM、硬件测试组和平台测试代表支撑该活动的执行，活动输出评审通过的《SDV测试方案》。</w:t>
      </w:r>
    </w:p>
    <w:p w14:paraId="0D36CEB4">
      <w:pPr>
        <w:pStyle w:val="6"/>
        <w:rPr>
          <w:rFonts w:ascii="宋体"/>
        </w:rPr>
      </w:pPr>
      <w:r>
        <w:rPr>
          <w:rFonts w:hint="eastAsia" w:ascii="宋体"/>
          <w:color w:val="000000"/>
          <w:shd w:val="clear" w:color="auto" w:fill="FFFFFF"/>
        </w:rPr>
        <w:t>可靠性测试方案制定</w:t>
      </w:r>
    </w:p>
    <w:p w14:paraId="0AA483C5">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《总体规划》</w:t>
      </w:r>
    </w:p>
    <w:p w14:paraId="645FCEC4">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《SDV测试方案》中的对应章节</w:t>
      </w:r>
    </w:p>
    <w:p w14:paraId="4A8C29DE">
      <w:pPr>
        <w:spacing w:line="360" w:lineRule="auto"/>
        <w:ind w:firstLine="385" w:firstLineChars="175"/>
        <w:rPr>
          <w:rFonts w:ascii="宋体" w:hAnsi="宋体"/>
          <w:szCs w:val="21"/>
        </w:rPr>
      </w:pPr>
      <w:r>
        <w:rPr>
          <w:rFonts w:cs="Arial" w:asciiTheme="minorEastAsia" w:hAnsiTheme="minorEastAsia" w:eastAsiaTheme="minorEastAsia"/>
          <w:sz w:val="22"/>
        </w:rPr>
        <w:t>过程描述：由PTM负责组织制定详细的可靠性测试方案，包括可靠性测试策略、测试计划等，体现在《SDV测试方案》中的对应章节</w:t>
      </w:r>
      <w:r>
        <w:rPr>
          <w:rFonts w:hint="eastAsia" w:ascii="宋体" w:hAnsi="宋体"/>
          <w:szCs w:val="21"/>
        </w:rPr>
        <w:t>。</w:t>
      </w:r>
    </w:p>
    <w:p w14:paraId="7E2EFC5E">
      <w:pPr>
        <w:pStyle w:val="6"/>
        <w:rPr>
          <w:rFonts w:ascii="宋体"/>
        </w:rPr>
      </w:pPr>
      <w:r>
        <w:rPr>
          <w:rFonts w:ascii="宋体"/>
        </w:rPr>
        <w:t>板级</w:t>
      </w:r>
      <w:r>
        <w:rPr>
          <w:rFonts w:hint="eastAsia" w:ascii="宋体"/>
        </w:rPr>
        <w:t>生测</w:t>
      </w:r>
      <w:r>
        <w:rPr>
          <w:rFonts w:ascii="宋体"/>
        </w:rPr>
        <w:t>用例制定</w:t>
      </w:r>
    </w:p>
    <w:p w14:paraId="6B94905E">
      <w:pPr>
        <w:spacing w:line="360" w:lineRule="auto"/>
        <w:ind w:firstLine="420"/>
        <w:rPr>
          <w:rFonts w:ascii="宋体" w:hAnsi="宋体"/>
          <w:szCs w:val="21"/>
        </w:rPr>
      </w:pPr>
      <w:r>
        <w:rPr>
          <w:rFonts w:hint="eastAsia" w:ascii="宋体" w:hAnsi="宋体"/>
          <w:szCs w:val="21"/>
        </w:rPr>
        <w:t>活动</w:t>
      </w:r>
      <w:r>
        <w:rPr>
          <w:rFonts w:ascii="宋体" w:hAnsi="宋体"/>
          <w:szCs w:val="21"/>
        </w:rPr>
        <w:t>输入：《项目</w:t>
      </w:r>
      <w:r>
        <w:rPr>
          <w:rFonts w:hint="eastAsia" w:ascii="宋体" w:hAnsi="宋体"/>
          <w:szCs w:val="21"/>
        </w:rPr>
        <w:t>总体规划</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原理</w:t>
      </w:r>
      <w:r>
        <w:rPr>
          <w:rFonts w:ascii="宋体" w:hAnsi="宋体"/>
          <w:szCs w:val="21"/>
        </w:rPr>
        <w:t>图》</w:t>
      </w:r>
      <w:r>
        <w:rPr>
          <w:rFonts w:hint="eastAsia" w:ascii="宋体" w:hAnsi="宋体"/>
          <w:szCs w:val="21"/>
        </w:rPr>
        <w:t>、互联设计活动的输出物、</w:t>
      </w:r>
      <w:r>
        <w:rPr>
          <w:rFonts w:ascii="宋体" w:hAnsi="宋体"/>
          <w:szCs w:val="21"/>
        </w:rPr>
        <w:t>《</w:t>
      </w:r>
      <w:r>
        <w:rPr>
          <w:rFonts w:hint="eastAsia" w:ascii="宋体" w:hAnsi="宋体"/>
          <w:szCs w:val="21"/>
        </w:rPr>
        <w:t>详细设计</w:t>
      </w:r>
      <w:r>
        <w:rPr>
          <w:rFonts w:ascii="宋体" w:hAnsi="宋体"/>
          <w:szCs w:val="21"/>
        </w:rPr>
        <w:t>》</w:t>
      </w:r>
    </w:p>
    <w:p w14:paraId="3D73477B">
      <w:pPr>
        <w:spacing w:line="360" w:lineRule="auto"/>
        <w:ind w:firstLine="420"/>
        <w:rPr>
          <w:rFonts w:ascii="宋体" w:hAnsi="宋体"/>
          <w:szCs w:val="21"/>
        </w:rPr>
      </w:pPr>
      <w:r>
        <w:rPr>
          <w:rFonts w:hint="eastAsia" w:ascii="宋体" w:hAnsi="宋体"/>
          <w:szCs w:val="21"/>
        </w:rPr>
        <w:t>活动</w:t>
      </w:r>
      <w:r>
        <w:rPr>
          <w:rFonts w:ascii="宋体" w:hAnsi="宋体"/>
          <w:szCs w:val="21"/>
        </w:rPr>
        <w:t>输出：</w:t>
      </w:r>
      <w:r>
        <w:rPr>
          <w:rFonts w:hint="eastAsia" w:ascii="宋体" w:hAnsi="宋体"/>
          <w:szCs w:val="21"/>
        </w:rPr>
        <w:t>《XX生测DFT需求用例表》</w:t>
      </w:r>
    </w:p>
    <w:p w14:paraId="0A8A11BA">
      <w:pPr>
        <w:tabs>
          <w:tab w:val="left" w:pos="426"/>
        </w:tabs>
        <w:spacing w:line="360" w:lineRule="auto"/>
        <w:ind w:left="1467" w:leftChars="202" w:hanging="1043" w:hangingChars="497"/>
        <w:rPr>
          <w:rFonts w:ascii="宋体" w:hAnsi="宋体"/>
          <w:szCs w:val="21"/>
        </w:rPr>
      </w:pPr>
      <w:r>
        <w:rPr>
          <w:rFonts w:hint="eastAsia" w:ascii="宋体" w:hAnsi="宋体"/>
          <w:szCs w:val="21"/>
        </w:rPr>
        <w:t>过程描述</w:t>
      </w:r>
      <w:r>
        <w:rPr>
          <w:rFonts w:ascii="宋体" w:hAnsi="宋体"/>
          <w:szCs w:val="21"/>
        </w:rPr>
        <w:t>：</w:t>
      </w:r>
      <w:r>
        <w:rPr>
          <w:rFonts w:hint="eastAsia" w:ascii="宋体" w:hAnsi="宋体"/>
          <w:szCs w:val="21"/>
        </w:rPr>
        <w:t>由硬件PHTL组织该活动的执行，硬件开发、硬件测试、生测组、专业域共同支撑该活动的执行，完成评审通过的《XX生测DFT需求用例表》,要求在硬件详设、软硬件接口文档、原理图输出后15个工作日输出完成评审，输出责任人需要跟踪需求落地情况，了解过程中的问题和闭环状态。</w:t>
      </w:r>
      <w:r>
        <w:rPr>
          <w:rFonts w:hint="eastAsia" w:ascii="宋体" w:hAnsi="宋体"/>
          <w:szCs w:val="21"/>
        </w:rPr>
        <w:cr/>
      </w:r>
      <w:r>
        <w:rPr>
          <w:rFonts w:hint="eastAsia" w:ascii="宋体" w:hAnsi="宋体"/>
          <w:szCs w:val="21"/>
        </w:rPr>
        <w:t>【备注】工装光模块选型和寄存器配置参考《BY10G22-LOOPBACK工装光模块硬件规格说明书.xlsx》</w:t>
      </w:r>
      <w:r>
        <w:rPr>
          <w:rFonts w:hint="eastAsia" w:ascii="宋体" w:hAnsi="宋体"/>
          <w:szCs w:val="21"/>
        </w:rPr>
        <w:cr/>
      </w:r>
      <w:r>
        <w:rPr>
          <w:rFonts w:hint="eastAsia" w:ascii="宋体" w:hAnsi="宋体"/>
          <w:szCs w:val="21"/>
        </w:rPr>
        <w:t>归档路径：http://svn.ruijie.net/svn/PALMS/RSP/v1.3/产品开发流程/部品管理/部品认证规范/光模块/BY10G22-LOOPBACK工装光模块硬件规格说明书.xlsx。</w:t>
      </w:r>
      <w:r>
        <w:rPr>
          <w:rFonts w:ascii="宋体" w:hAnsi="宋体"/>
          <w:szCs w:val="21"/>
        </w:rPr>
        <w:cr/>
      </w:r>
    </w:p>
    <w:p w14:paraId="6DD6D074">
      <w:pPr>
        <w:pStyle w:val="6"/>
        <w:rPr>
          <w:rFonts w:ascii="宋体"/>
        </w:rPr>
      </w:pPr>
      <w:r>
        <w:rPr>
          <w:rFonts w:hint="eastAsia" w:ascii="宋体"/>
          <w:color w:val="000000"/>
          <w:shd w:val="clear" w:color="auto" w:fill="FFFFFF"/>
        </w:rPr>
        <w:t>SIT硬件测试规划</w:t>
      </w:r>
    </w:p>
    <w:p w14:paraId="42E94CA4">
      <w:pPr>
        <w:spacing w:line="360" w:lineRule="auto"/>
        <w:ind w:left="1415" w:leftChars="202" w:hanging="991" w:hangingChars="472"/>
        <w:rPr>
          <w:rFonts w:ascii="宋体" w:hAnsi="宋体"/>
          <w:szCs w:val="21"/>
        </w:rPr>
      </w:pPr>
      <w:r>
        <w:rPr>
          <w:rFonts w:hint="eastAsia" w:ascii="宋体" w:hAnsi="宋体"/>
          <w:szCs w:val="21"/>
        </w:rPr>
        <w:t>活动输入：更新的《项目管理计划》《硬件测试总体规划》</w:t>
      </w:r>
      <w:r>
        <w:rPr>
          <w:rFonts w:hint="eastAsia" w:ascii="宋体" w:hAnsi="宋体"/>
          <w:szCs w:val="21"/>
        </w:rPr>
        <w:br w:type="textWrapping"/>
      </w:r>
      <w:r>
        <w:rPr>
          <w:rFonts w:hint="eastAsia" w:ascii="宋体" w:hAnsi="宋体"/>
          <w:szCs w:val="21"/>
        </w:rPr>
        <w:t>《SDV硬件测试报告》</w:t>
      </w:r>
    </w:p>
    <w:p w14:paraId="5C160409">
      <w:pPr>
        <w:spacing w:line="360" w:lineRule="auto"/>
        <w:ind w:left="424" w:leftChars="202" w:firstLine="1050" w:firstLineChars="500"/>
        <w:rPr>
          <w:rFonts w:ascii="宋体" w:hAnsi="宋体"/>
          <w:szCs w:val="21"/>
        </w:rPr>
      </w:pPr>
      <w:r>
        <w:rPr>
          <w:rFonts w:hint="eastAsia" w:ascii="宋体" w:hAnsi="宋体"/>
          <w:szCs w:val="21"/>
        </w:rPr>
        <w:t>《软硬件接口文档》（适用于E</w:t>
      </w:r>
      <w:r>
        <w:rPr>
          <w:rFonts w:ascii="宋体" w:hAnsi="宋体"/>
          <w:szCs w:val="21"/>
        </w:rPr>
        <w:t>BG</w:t>
      </w:r>
      <w:r>
        <w:rPr>
          <w:rFonts w:hint="eastAsia" w:ascii="宋体" w:hAnsi="宋体"/>
          <w:szCs w:val="21"/>
        </w:rPr>
        <w:t>、安全产品事业部、S</w:t>
      </w:r>
      <w:r>
        <w:rPr>
          <w:rFonts w:ascii="宋体" w:hAnsi="宋体"/>
          <w:szCs w:val="21"/>
        </w:rPr>
        <w:t>BG</w:t>
      </w:r>
      <w:r>
        <w:rPr>
          <w:rFonts w:hint="eastAsia" w:ascii="宋体" w:hAnsi="宋体"/>
          <w:szCs w:val="21"/>
        </w:rPr>
        <w:t>、T</w:t>
      </w:r>
      <w:r>
        <w:rPr>
          <w:rFonts w:ascii="宋体" w:hAnsi="宋体"/>
          <w:szCs w:val="21"/>
        </w:rPr>
        <w:t>BU</w:t>
      </w:r>
      <w:r>
        <w:rPr>
          <w:rFonts w:hint="eastAsia" w:ascii="宋体" w:hAnsi="宋体"/>
          <w:szCs w:val="21"/>
        </w:rPr>
        <w:t>）</w:t>
      </w:r>
    </w:p>
    <w:p w14:paraId="7A6AC86C">
      <w:pPr>
        <w:spacing w:line="360" w:lineRule="auto"/>
        <w:ind w:left="1415" w:leftChars="202" w:hanging="991" w:hangingChars="472"/>
        <w:rPr>
          <w:rFonts w:ascii="宋体" w:hAnsi="宋体"/>
          <w:szCs w:val="21"/>
        </w:rPr>
      </w:pPr>
      <w:r>
        <w:rPr>
          <w:rFonts w:hint="eastAsia" w:ascii="宋体" w:hAnsi="宋体"/>
          <w:szCs w:val="21"/>
        </w:rPr>
        <w:t>活动输出：《</w:t>
      </w:r>
      <w:r>
        <w:rPr>
          <w:rFonts w:ascii="宋体" w:hAnsi="宋体"/>
          <w:szCs w:val="21"/>
        </w:rPr>
        <w:t>SIT硬件测试规划》</w:t>
      </w:r>
      <w:r>
        <w:rPr>
          <w:rFonts w:ascii="宋体" w:hAnsi="宋体"/>
          <w:szCs w:val="21"/>
        </w:rPr>
        <w:br w:type="textWrapping"/>
      </w:r>
      <w:r>
        <w:rPr>
          <w:rFonts w:ascii="宋体" w:hAnsi="宋体"/>
          <w:szCs w:val="21"/>
        </w:rPr>
        <w:t>《SIT硬件测试准入测试报告》</w:t>
      </w:r>
    </w:p>
    <w:p w14:paraId="6D97D81C">
      <w:pPr>
        <w:spacing w:line="360" w:lineRule="auto"/>
        <w:ind w:left="1415" w:leftChars="202" w:hanging="991" w:hangingChars="472"/>
        <w:rPr>
          <w:rFonts w:ascii="宋体" w:hAnsi="宋体"/>
          <w:szCs w:val="21"/>
        </w:rPr>
      </w:pPr>
      <w:r>
        <w:rPr>
          <w:rFonts w:hint="eastAsia" w:ascii="宋体" w:hAnsi="宋体"/>
          <w:szCs w:val="21"/>
        </w:rPr>
        <w:t>过程描述：由PTM负责组织对SIT测试准入条件进行审查，制定SIT的硬件测试规划，平台硬件测试代表支撑该活动的执行，活动输出评审通过的《SIT硬件测试规划》。</w:t>
      </w:r>
    </w:p>
    <w:p w14:paraId="754A9431">
      <w:pPr>
        <w:pStyle w:val="5"/>
        <w:numPr>
          <w:ilvl w:val="3"/>
          <w:numId w:val="25"/>
        </w:numPr>
        <w:spacing w:line="360" w:lineRule="auto"/>
        <w:ind w:left="630" w:right="210" w:hanging="420"/>
        <w:rPr>
          <w:rFonts w:ascii="宋体"/>
        </w:rPr>
      </w:pPr>
      <w:r>
        <w:rPr>
          <w:rFonts w:hint="eastAsia" w:ascii="宋体"/>
          <w:color w:val="000000"/>
          <w:shd w:val="clear" w:color="auto" w:fill="FFFFFF"/>
        </w:rPr>
        <w:t>硬件设计审查</w:t>
      </w:r>
    </w:p>
    <w:p w14:paraId="49241CE7">
      <w:pPr>
        <w:spacing w:line="360" w:lineRule="auto"/>
        <w:ind w:firstLine="367" w:firstLineChars="175"/>
        <w:rPr>
          <w:rFonts w:ascii="宋体" w:hAnsi="宋体"/>
          <w:szCs w:val="21"/>
        </w:rPr>
      </w:pPr>
      <w:r>
        <w:rPr>
          <w:rFonts w:hint="eastAsia" w:ascii="宋体" w:hAnsi="宋体"/>
          <w:szCs w:val="21"/>
        </w:rPr>
        <w:t>活动输入：《</w:t>
      </w:r>
      <w:r>
        <w:rPr>
          <w:rFonts w:ascii="宋体" w:hAnsi="宋体"/>
          <w:color w:val="2B2B2B"/>
          <w:szCs w:val="21"/>
          <w:shd w:val="clear" w:color="auto" w:fill="FFFFFF"/>
        </w:rPr>
        <w:t>详细设计</w:t>
      </w:r>
      <w:r>
        <w:rPr>
          <w:rFonts w:hint="eastAsia" w:ascii="宋体" w:hAnsi="宋体"/>
          <w:szCs w:val="21"/>
        </w:rPr>
        <w:t>》、原理图、互联、模拟等设计</w:t>
      </w:r>
    </w:p>
    <w:p w14:paraId="0975A290">
      <w:pPr>
        <w:spacing w:line="360" w:lineRule="auto"/>
        <w:ind w:firstLine="367" w:firstLineChars="175"/>
        <w:rPr>
          <w:rFonts w:ascii="宋体" w:hAnsi="宋体"/>
          <w:szCs w:val="21"/>
        </w:rPr>
      </w:pPr>
      <w:r>
        <w:rPr>
          <w:rFonts w:hint="eastAsia" w:ascii="宋体" w:hAnsi="宋体"/>
          <w:szCs w:val="21"/>
        </w:rPr>
        <w:t>活动输出：硬件测试的审查意见</w:t>
      </w:r>
    </w:p>
    <w:p w14:paraId="00EA1D39">
      <w:pPr>
        <w:spacing w:line="360" w:lineRule="auto"/>
        <w:ind w:left="1224" w:leftChars="583"/>
        <w:rPr>
          <w:rFonts w:ascii="宋体" w:hAnsi="宋体"/>
          <w:szCs w:val="21"/>
        </w:rPr>
      </w:pPr>
      <w:r>
        <w:rPr>
          <w:rFonts w:hint="eastAsia" w:ascii="宋体" w:hAnsi="宋体"/>
          <w:color w:val="000000"/>
          <w:szCs w:val="21"/>
          <w:shd w:val="clear" w:color="auto" w:fill="FFFFFF"/>
        </w:rPr>
        <w:t>《项目板内信号&amp;器件级FMEA分析报告》</w:t>
      </w:r>
    </w:p>
    <w:p w14:paraId="306FBBF2">
      <w:pPr>
        <w:spacing w:line="360" w:lineRule="auto"/>
        <w:ind w:left="1418" w:leftChars="175" w:hanging="1050" w:hangingChars="500"/>
        <w:rPr>
          <w:rFonts w:ascii="宋体" w:hAnsi="宋体"/>
          <w:szCs w:val="21"/>
        </w:rPr>
      </w:pPr>
      <w:r>
        <w:rPr>
          <w:rFonts w:hint="eastAsia" w:ascii="宋体" w:hAnsi="宋体"/>
          <w:szCs w:val="21"/>
        </w:rPr>
        <w:t>过程描述：由硬件测试负责对单板</w:t>
      </w:r>
      <w:r>
        <w:rPr>
          <w:rFonts w:ascii="宋体" w:hAnsi="宋体"/>
          <w:szCs w:val="21"/>
        </w:rPr>
        <w:t>和整机</w:t>
      </w:r>
      <w:r>
        <w:rPr>
          <w:rFonts w:hint="eastAsia" w:ascii="宋体" w:hAnsi="宋体"/>
          <w:szCs w:val="21"/>
        </w:rPr>
        <w:t>硬件电路设计过程的输出进行审查，硬件测试的意见需闭环验证通过。同时硬件测试组需输出评审通过的《项目板内信号&amp;器件级FMEA分析报告》。</w:t>
      </w:r>
    </w:p>
    <w:p w14:paraId="4989FB25">
      <w:pPr>
        <w:pStyle w:val="5"/>
        <w:numPr>
          <w:ilvl w:val="3"/>
          <w:numId w:val="25"/>
        </w:numPr>
        <w:spacing w:line="360" w:lineRule="auto"/>
        <w:ind w:left="630" w:right="210" w:hanging="420"/>
        <w:rPr>
          <w:rFonts w:ascii="宋体"/>
        </w:rPr>
      </w:pPr>
      <w:r>
        <w:rPr>
          <w:rFonts w:hint="eastAsia" w:ascii="宋体"/>
        </w:rPr>
        <w:t>结构样品验收</w:t>
      </w:r>
    </w:p>
    <w:p w14:paraId="4D74A3AD">
      <w:pPr>
        <w:spacing w:line="360" w:lineRule="auto"/>
        <w:ind w:firstLine="424" w:firstLineChars="202"/>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供应商提供的样品 以及《全尺寸测量分析报告》</w:t>
      </w:r>
    </w:p>
    <w:p w14:paraId="0EB8154B">
      <w:pPr>
        <w:spacing w:line="360" w:lineRule="auto"/>
        <w:ind w:firstLine="424" w:firstLineChars="202"/>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关键尺寸测量分析报告</w:t>
      </w:r>
      <w:r>
        <w:rPr>
          <w:rFonts w:hint="eastAsia" w:ascii="宋体" w:hAnsi="宋体"/>
          <w:szCs w:val="21"/>
        </w:rPr>
        <w:t>》、验收通过的样品</w:t>
      </w:r>
    </w:p>
    <w:p w14:paraId="471591DF">
      <w:pPr>
        <w:spacing w:before="156" w:after="156" w:line="360" w:lineRule="auto"/>
        <w:ind w:left="1470" w:leftChars="200" w:hanging="1050" w:hangingChars="500"/>
        <w:rPr>
          <w:rFonts w:ascii="宋体" w:hAnsi="宋体"/>
          <w:szCs w:val="21"/>
        </w:rPr>
      </w:pPr>
      <w:r>
        <w:rPr>
          <w:rFonts w:hint="eastAsia" w:ascii="宋体" w:hAnsi="宋体"/>
          <w:szCs w:val="21"/>
        </w:rPr>
        <w:t>过程描述：由</w:t>
      </w:r>
      <w:r>
        <w:rPr>
          <w:rFonts w:hint="eastAsia" w:ascii="宋体" w:hAnsi="宋体"/>
          <w:color w:val="000000"/>
          <w:szCs w:val="21"/>
          <w:shd w:val="clear" w:color="auto" w:fill="FFFFFF"/>
        </w:rPr>
        <w:t>结构域的测试代表在样品物料接收环节查看供应商提供的《全尺寸测量分析报告》，并进行关键尺寸的复检，活动输出《关键尺寸测量分析报告》和验收通过的样品。</w:t>
      </w:r>
    </w:p>
    <w:p w14:paraId="2189F79F">
      <w:pPr>
        <w:pStyle w:val="5"/>
        <w:numPr>
          <w:ilvl w:val="3"/>
          <w:numId w:val="25"/>
        </w:numPr>
        <w:spacing w:line="360" w:lineRule="auto"/>
        <w:ind w:left="630" w:right="210" w:hanging="420"/>
        <w:rPr>
          <w:rFonts w:ascii="宋体"/>
        </w:rPr>
      </w:pPr>
      <w:r>
        <w:rPr>
          <w:rFonts w:hint="eastAsia" w:ascii="宋体"/>
        </w:rPr>
        <w:t>散热器样品验收</w:t>
      </w:r>
    </w:p>
    <w:p w14:paraId="44ED5FE9">
      <w:pPr>
        <w:spacing w:before="120" w:after="120"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热详细设计》</w:t>
      </w:r>
    </w:p>
    <w:p w14:paraId="61853C9E">
      <w:pPr>
        <w:spacing w:before="156" w:after="156" w:line="360" w:lineRule="auto"/>
        <w:ind w:firstLine="420" w:firstLineChars="2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全尺寸测试报告模版</w:t>
      </w:r>
      <w:r>
        <w:rPr>
          <w:rFonts w:hint="eastAsia" w:ascii="宋体" w:hAnsi="宋体"/>
          <w:szCs w:val="21"/>
        </w:rPr>
        <w:t>》</w:t>
      </w:r>
    </w:p>
    <w:p w14:paraId="4F736478">
      <w:pPr>
        <w:spacing w:before="156" w:after="156" w:line="360" w:lineRule="auto"/>
        <w:ind w:firstLine="1260" w:firstLineChars="600"/>
        <w:rPr>
          <w:rFonts w:ascii="宋体" w:hAnsi="宋体"/>
          <w:szCs w:val="21"/>
        </w:rPr>
      </w:pPr>
      <w:r>
        <w:rPr>
          <w:rFonts w:hint="eastAsia" w:ascii="宋体" w:hAnsi="宋体"/>
          <w:szCs w:val="21"/>
        </w:rPr>
        <w:t>《高性能散热器测试报告》</w:t>
      </w:r>
    </w:p>
    <w:p w14:paraId="18E23F17">
      <w:pPr>
        <w:spacing w:before="156" w:after="156" w:line="360" w:lineRule="auto"/>
        <w:ind w:firstLine="1260" w:firstLineChars="600"/>
        <w:rPr>
          <w:rFonts w:ascii="宋体" w:hAnsi="宋体"/>
          <w:szCs w:val="21"/>
        </w:rPr>
      </w:pPr>
      <w:r>
        <w:rPr>
          <w:rFonts w:hint="eastAsia" w:ascii="宋体" w:hAnsi="宋体"/>
          <w:szCs w:val="21"/>
        </w:rPr>
        <w:t>《散热器扣合力测试报告》</w:t>
      </w:r>
    </w:p>
    <w:p w14:paraId="3A9B139F">
      <w:pPr>
        <w:spacing w:before="156" w:after="156" w:line="360" w:lineRule="auto"/>
        <w:ind w:left="1474" w:leftChars="202"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由热专业域代表负责对散热器进行样品验收，简单散热器验收跟随S</w:t>
      </w:r>
      <w:r>
        <w:rPr>
          <w:rFonts w:ascii="宋体" w:hAnsi="宋体"/>
          <w:color w:val="000000"/>
          <w:szCs w:val="21"/>
          <w:shd w:val="clear" w:color="auto" w:fill="FFFFFF"/>
        </w:rPr>
        <w:t>DV测试整体</w:t>
      </w:r>
      <w:r>
        <w:rPr>
          <w:rFonts w:hint="eastAsia" w:ascii="宋体" w:hAnsi="宋体"/>
          <w:color w:val="000000"/>
          <w:szCs w:val="21"/>
          <w:shd w:val="clear" w:color="auto" w:fill="FFFFFF"/>
        </w:rPr>
        <w:t>规划</w:t>
      </w:r>
      <w:r>
        <w:rPr>
          <w:rFonts w:ascii="宋体" w:hAnsi="宋体"/>
          <w:color w:val="000000"/>
          <w:szCs w:val="21"/>
          <w:shd w:val="clear" w:color="auto" w:fill="FFFFFF"/>
        </w:rPr>
        <w:t>进行，复杂散热器由热专业组在接收到样品后对关键尺寸、散热器性能指标、以及扣合力进行测试，活动</w:t>
      </w:r>
      <w:r>
        <w:rPr>
          <w:rFonts w:hint="eastAsia" w:ascii="宋体" w:hAnsi="宋体"/>
          <w:color w:val="000000"/>
          <w:szCs w:val="21"/>
          <w:shd w:val="clear" w:color="auto" w:fill="FFFFFF"/>
        </w:rPr>
        <w:t>输出评审通过的《全尺寸测试报告模板》、</w:t>
      </w:r>
      <w:r>
        <w:rPr>
          <w:rFonts w:hint="eastAsia" w:ascii="宋体" w:hAnsi="宋体"/>
          <w:szCs w:val="21"/>
        </w:rPr>
        <w:t>《高性能散热器测试报告》、《散热器扣合力测试报告》。</w:t>
      </w:r>
    </w:p>
    <w:p w14:paraId="6A4C926D">
      <w:pPr>
        <w:pStyle w:val="5"/>
        <w:numPr>
          <w:ilvl w:val="3"/>
          <w:numId w:val="25"/>
        </w:numPr>
        <w:spacing w:line="360" w:lineRule="auto"/>
        <w:ind w:left="630" w:right="210" w:hanging="420"/>
        <w:rPr>
          <w:rFonts w:ascii="宋体"/>
        </w:rPr>
      </w:pPr>
      <w:bookmarkStart w:id="154" w:name="_原理同步和提交"/>
      <w:bookmarkEnd w:id="154"/>
      <w:r>
        <w:rPr>
          <w:rFonts w:hint="eastAsia" w:ascii="宋体"/>
        </w:rPr>
        <w:t>BOM清单更新</w:t>
      </w:r>
    </w:p>
    <w:p w14:paraId="169A4D5F">
      <w:pPr>
        <w:spacing w:line="360" w:lineRule="auto"/>
        <w:ind w:firstLine="424" w:firstLineChars="202"/>
        <w:rPr>
          <w:rFonts w:ascii="宋体" w:hAnsi="宋体"/>
          <w:szCs w:val="21"/>
        </w:rPr>
      </w:pPr>
      <w:r>
        <w:rPr>
          <w:rFonts w:hint="eastAsia" w:ascii="宋体" w:hAnsi="宋体"/>
          <w:szCs w:val="21"/>
        </w:rPr>
        <w:t>活动输入：原理图、PCB文件、</w:t>
      </w:r>
      <w:r>
        <w:rPr>
          <w:rFonts w:hint="eastAsia" w:ascii="宋体" w:hAnsi="宋体"/>
          <w:color w:val="000000"/>
          <w:szCs w:val="21"/>
          <w:shd w:val="clear" w:color="auto" w:fill="FFFFFF"/>
        </w:rPr>
        <w:t>结构BOM</w:t>
      </w:r>
    </w:p>
    <w:p w14:paraId="3896ECF6">
      <w:pPr>
        <w:spacing w:line="360" w:lineRule="auto"/>
        <w:ind w:firstLine="424" w:firstLineChars="202"/>
        <w:rPr>
          <w:rFonts w:ascii="宋体" w:hAnsi="宋体"/>
          <w:szCs w:val="21"/>
        </w:rPr>
      </w:pPr>
      <w:r>
        <w:rPr>
          <w:rFonts w:hint="eastAsia" w:ascii="宋体" w:hAnsi="宋体"/>
          <w:szCs w:val="21"/>
        </w:rPr>
        <w:t>活动输出：BOM清单</w:t>
      </w:r>
    </w:p>
    <w:p w14:paraId="110D5CBB">
      <w:pPr>
        <w:spacing w:before="156" w:after="156" w:line="360" w:lineRule="auto"/>
        <w:ind w:left="1478" w:leftChars="204" w:hanging="1050" w:hangingChars="500"/>
        <w:rPr>
          <w:rFonts w:ascii="宋体" w:hAnsi="宋体"/>
          <w:color w:val="000000"/>
          <w:szCs w:val="21"/>
          <w:shd w:val="clear" w:color="auto" w:fill="FFFFFF"/>
        </w:rPr>
      </w:pPr>
      <w:r>
        <w:rPr>
          <w:rFonts w:hint="eastAsia" w:ascii="宋体" w:hAnsi="宋体"/>
          <w:szCs w:val="21"/>
        </w:rPr>
        <w:t>过程描述：1</w:t>
      </w:r>
      <w:r>
        <w:rPr>
          <w:rFonts w:ascii="宋体" w:hAnsi="宋体"/>
          <w:szCs w:val="21"/>
        </w:rPr>
        <w:t>.</w:t>
      </w:r>
      <w:r>
        <w:rPr>
          <w:rFonts w:hint="eastAsia" w:ascii="宋体" w:hAnsi="宋体"/>
          <w:color w:val="000000"/>
          <w:szCs w:val="21"/>
          <w:shd w:val="clear" w:color="auto" w:fill="FFFFFF"/>
        </w:rPr>
        <w:t xml:space="preserve"> 由结构域代表提供最新结构BOM清单给硬件开发组长,作为整机BOM清单更新的输入，活动输出</w:t>
      </w:r>
      <w:r>
        <w:rPr>
          <w:rFonts w:ascii="宋体" w:hAnsi="宋体"/>
          <w:color w:val="000000"/>
          <w:szCs w:val="21"/>
          <w:shd w:val="clear" w:color="auto" w:fill="FFFFFF"/>
        </w:rPr>
        <w:t>结构内部</w:t>
      </w:r>
      <w:r>
        <w:rPr>
          <w:rFonts w:hint="eastAsia" w:ascii="宋体" w:hAnsi="宋体"/>
          <w:color w:val="000000"/>
          <w:szCs w:val="21"/>
          <w:shd w:val="clear" w:color="auto" w:fill="FFFFFF"/>
        </w:rPr>
        <w:t>评审通过后的《结构BOM清单》；</w:t>
      </w:r>
    </w:p>
    <w:p w14:paraId="48AB30B9">
      <w:pPr>
        <w:spacing w:before="156" w:after="156" w:line="360" w:lineRule="auto"/>
        <w:ind w:left="1405" w:leftChars="669"/>
        <w:rPr>
          <w:rFonts w:ascii="宋体" w:hAnsi="宋体"/>
          <w:szCs w:val="21"/>
        </w:rPr>
      </w:pPr>
      <w:r>
        <w:rPr>
          <w:rFonts w:hint="eastAsia" w:ascii="宋体" w:hAnsi="宋体"/>
          <w:color w:val="000000"/>
          <w:szCs w:val="21"/>
          <w:shd w:val="clear" w:color="auto" w:fill="FFFFFF"/>
        </w:rPr>
        <w:t>2</w:t>
      </w:r>
      <w:r>
        <w:rPr>
          <w:rFonts w:ascii="宋体" w:hAnsi="宋体"/>
          <w:color w:val="000000"/>
          <w:szCs w:val="21"/>
          <w:shd w:val="clear" w:color="auto" w:fill="FFFFFF"/>
        </w:rPr>
        <w:t>.</w:t>
      </w:r>
      <w:r>
        <w:rPr>
          <w:rFonts w:hint="eastAsia" w:ascii="宋体" w:hAnsi="宋体"/>
          <w:color w:val="000000"/>
          <w:szCs w:val="21"/>
          <w:shd w:val="clear" w:color="auto" w:fill="FFFFFF"/>
        </w:rPr>
        <w:t xml:space="preserve"> 由硬件开发组长根据结构域提供的结构BOM清单进行整机BOM更新，活动输出评审通过后的《BOM清单》。</w:t>
      </w:r>
    </w:p>
    <w:p w14:paraId="6A790B49">
      <w:pPr>
        <w:pStyle w:val="5"/>
        <w:numPr>
          <w:ilvl w:val="3"/>
          <w:numId w:val="25"/>
        </w:numPr>
        <w:spacing w:line="360" w:lineRule="auto"/>
        <w:ind w:left="630" w:right="210" w:hanging="420"/>
        <w:rPr>
          <w:rFonts w:ascii="宋体"/>
        </w:rPr>
      </w:pPr>
      <w:r>
        <w:rPr>
          <w:rFonts w:hint="eastAsia" w:ascii="宋体"/>
          <w:color w:val="000000"/>
          <w:shd w:val="clear" w:color="auto" w:fill="FFFFFF"/>
        </w:rPr>
        <w:t>成本跟踪</w:t>
      </w:r>
    </w:p>
    <w:p w14:paraId="40B2E6CE">
      <w:pPr>
        <w:spacing w:line="360" w:lineRule="auto"/>
        <w:ind w:firstLine="424" w:firstLineChars="202"/>
        <w:rPr>
          <w:rFonts w:ascii="宋体" w:hAnsi="宋体"/>
          <w:color w:val="000000"/>
          <w:szCs w:val="21"/>
          <w:shd w:val="clear" w:color="auto" w:fill="FFFFFF"/>
        </w:rPr>
      </w:pPr>
      <w:r>
        <w:rPr>
          <w:rFonts w:hint="eastAsia" w:ascii="宋体" w:hAnsi="宋体"/>
          <w:szCs w:val="21"/>
        </w:rPr>
        <w:t>活动输入：</w:t>
      </w:r>
      <w:r>
        <w:rPr>
          <w:rFonts w:hint="eastAsia" w:ascii="宋体" w:hAnsi="宋体"/>
          <w:color w:val="000000"/>
          <w:szCs w:val="21"/>
          <w:shd w:val="clear" w:color="auto" w:fill="FFFFFF"/>
        </w:rPr>
        <w:t>《计划阶段目标成本报告》、《BOM清单》、采购报价、研发过程设计数据</w:t>
      </w:r>
    </w:p>
    <w:p w14:paraId="2A4D4D45">
      <w:pPr>
        <w:spacing w:line="360" w:lineRule="auto"/>
        <w:ind w:firstLine="424" w:firstLineChars="202"/>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开发阶段目标成本报告》</w:t>
      </w:r>
    </w:p>
    <w:p w14:paraId="729A2123">
      <w:pPr>
        <w:spacing w:line="360" w:lineRule="auto"/>
        <w:ind w:left="1377" w:leftChars="202" w:hanging="953" w:hangingChars="454"/>
        <w:rPr>
          <w:rFonts w:ascii="宋体" w:hAnsi="宋体"/>
          <w:b/>
          <w:szCs w:val="21"/>
        </w:rPr>
      </w:pPr>
      <w:r>
        <w:rPr>
          <w:rFonts w:hint="eastAsia" w:ascii="宋体" w:hAnsi="宋体"/>
          <w:szCs w:val="21"/>
        </w:rPr>
        <w:t>过程描述：</w:t>
      </w:r>
      <w:r>
        <w:rPr>
          <w:rFonts w:hint="eastAsia" w:ascii="宋体" w:hAnsi="宋体"/>
          <w:color w:val="000000"/>
          <w:szCs w:val="21"/>
          <w:shd w:val="clear" w:color="auto" w:fill="FFFFFF"/>
        </w:rPr>
        <w:t>由财务代表负责对开发阶段的成本进行跟踪，各领域代表支撑该活动的完成，平台SE根据需要组织相关专业域代表提供成本评估所需的输入数据。活动输出评审通过的《开发阶段目标成本报告》。</w:t>
      </w:r>
      <w:r>
        <w:rPr>
          <w:rFonts w:hint="eastAsia" w:ascii="宋体" w:hAnsi="宋体"/>
          <w:b/>
          <w:szCs w:val="21"/>
        </w:rPr>
        <w:t xml:space="preserve"> </w:t>
      </w:r>
    </w:p>
    <w:p w14:paraId="1DF62A16">
      <w:pPr>
        <w:pStyle w:val="5"/>
        <w:numPr>
          <w:ilvl w:val="3"/>
          <w:numId w:val="25"/>
        </w:numPr>
        <w:spacing w:line="360" w:lineRule="auto"/>
        <w:ind w:left="630" w:right="210" w:hanging="420"/>
        <w:rPr>
          <w:rFonts w:ascii="宋体"/>
        </w:rPr>
      </w:pPr>
      <w:r>
        <w:rPr>
          <w:rFonts w:hint="eastAsia" w:ascii="宋体"/>
        </w:rPr>
        <w:t>部品齐套</w:t>
      </w:r>
    </w:p>
    <w:p w14:paraId="07B956E7">
      <w:pPr>
        <w:spacing w:line="360" w:lineRule="auto"/>
        <w:ind w:firstLine="367" w:firstLineChars="175"/>
        <w:rPr>
          <w:rFonts w:ascii="宋体" w:hAnsi="宋体"/>
          <w:szCs w:val="21"/>
        </w:rPr>
      </w:pPr>
      <w:r>
        <w:rPr>
          <w:rFonts w:hint="eastAsia" w:ascii="宋体" w:hAnsi="宋体"/>
          <w:szCs w:val="21"/>
        </w:rPr>
        <w:t>活动输入：BOM清单</w:t>
      </w:r>
    </w:p>
    <w:p w14:paraId="6C478547">
      <w:pPr>
        <w:spacing w:line="360" w:lineRule="auto"/>
        <w:ind w:firstLine="367" w:firstLineChars="175"/>
        <w:rPr>
          <w:rFonts w:ascii="宋体" w:hAnsi="宋体"/>
          <w:szCs w:val="21"/>
        </w:rPr>
      </w:pPr>
      <w:r>
        <w:rPr>
          <w:rFonts w:hint="eastAsia" w:ascii="宋体" w:hAnsi="宋体"/>
          <w:szCs w:val="21"/>
        </w:rPr>
        <w:t>活动输出：样机《部品需求表》《齐套需求》</w:t>
      </w:r>
    </w:p>
    <w:p w14:paraId="0E0BBF1C">
      <w:pPr>
        <w:spacing w:before="120" w:after="120" w:line="288" w:lineRule="auto"/>
        <w:ind w:left="1260" w:leftChars="200" w:hanging="840" w:hangingChars="400"/>
        <w:jc w:val="left"/>
      </w:pPr>
      <w:r>
        <w:rPr>
          <w:rFonts w:hint="eastAsia" w:ascii="宋体" w:hAnsi="宋体"/>
          <w:szCs w:val="21"/>
        </w:rPr>
        <w:t>过程描述：由硬件P</w:t>
      </w:r>
      <w:r>
        <w:rPr>
          <w:rFonts w:ascii="宋体" w:hAnsi="宋体"/>
          <w:szCs w:val="21"/>
        </w:rPr>
        <w:t>M负责制定部品的齐套计划，</w:t>
      </w:r>
      <w:r>
        <w:rPr>
          <w:rFonts w:hint="eastAsia" w:ascii="宋体" w:hAnsi="宋体"/>
          <w:szCs w:val="21"/>
        </w:rPr>
        <w:t>硬件开发组长根据B</w:t>
      </w:r>
      <w:r>
        <w:rPr>
          <w:rFonts w:ascii="宋体" w:hAnsi="宋体"/>
          <w:szCs w:val="21"/>
        </w:rPr>
        <w:t>OM清单进行部品齐套的跟踪，</w:t>
      </w:r>
      <w:r>
        <w:rPr>
          <w:rFonts w:hint="eastAsia" w:ascii="宋体" w:hAnsi="宋体"/>
          <w:szCs w:val="21"/>
        </w:rPr>
        <w:t>负责提交《齐套需求》。</w:t>
      </w:r>
      <w:r>
        <w:rPr>
          <w:rFonts w:ascii="宋体" w:hAnsi="宋体"/>
          <w:szCs w:val="21"/>
        </w:rPr>
        <w:t>原则上AB配套物料按照各50%进行备料，具体AB配套分配比例由硬件组根据样机需求情况进行规划，以确保有足够样机满足AB配套的SDV/SIT测试。</w:t>
      </w:r>
    </w:p>
    <w:p w14:paraId="0ED0D8D3">
      <w:pPr>
        <w:spacing w:line="360" w:lineRule="auto"/>
        <w:ind w:left="1418" w:leftChars="175" w:hanging="1050" w:hangingChars="500"/>
        <w:rPr>
          <w:rFonts w:ascii="宋体" w:hAnsi="宋体"/>
          <w:szCs w:val="21"/>
        </w:rPr>
      </w:pPr>
    </w:p>
    <w:p w14:paraId="7D1ADD02">
      <w:pPr>
        <w:pStyle w:val="5"/>
        <w:numPr>
          <w:ilvl w:val="3"/>
          <w:numId w:val="25"/>
        </w:numPr>
        <w:spacing w:line="360" w:lineRule="auto"/>
        <w:ind w:left="630" w:right="210" w:hanging="420"/>
        <w:rPr>
          <w:rFonts w:ascii="宋体"/>
          <w:color w:val="000000"/>
        </w:rPr>
      </w:pPr>
      <w:bookmarkStart w:id="155" w:name="_SI后仿真"/>
      <w:bookmarkEnd w:id="155"/>
      <w:bookmarkStart w:id="156" w:name="_Layout"/>
      <w:bookmarkEnd w:id="156"/>
      <w:bookmarkStart w:id="157" w:name="_编写Layout_Guide"/>
      <w:bookmarkEnd w:id="157"/>
      <w:bookmarkStart w:id="158" w:name="_输出DXF文件"/>
      <w:bookmarkEnd w:id="158"/>
      <w:r>
        <w:rPr>
          <w:rFonts w:hint="eastAsia" w:ascii="宋体"/>
          <w:color w:val="000000"/>
        </w:rPr>
        <w:t>研发样机试装</w:t>
      </w:r>
    </w:p>
    <w:p w14:paraId="0A9D8513">
      <w:pPr>
        <w:spacing w:line="360" w:lineRule="auto"/>
        <w:ind w:firstLine="420"/>
        <w:rPr>
          <w:rFonts w:ascii="宋体" w:hAnsi="宋体"/>
          <w:szCs w:val="21"/>
        </w:rPr>
      </w:pPr>
      <w:r>
        <w:rPr>
          <w:rFonts w:hint="eastAsia" w:ascii="宋体" w:hAnsi="宋体"/>
          <w:szCs w:val="21"/>
        </w:rPr>
        <w:t>活动输入：各专业域的详细设计完成并评审通过、样品物料齐套</w:t>
      </w:r>
    </w:p>
    <w:p w14:paraId="5806DA61">
      <w:pPr>
        <w:spacing w:line="360" w:lineRule="auto"/>
        <w:ind w:firstLine="420"/>
        <w:rPr>
          <w:rFonts w:ascii="宋体" w:hAnsi="宋体"/>
          <w:szCs w:val="21"/>
        </w:rPr>
      </w:pPr>
      <w:r>
        <w:rPr>
          <w:rFonts w:hint="eastAsia" w:ascii="宋体" w:hAnsi="宋体"/>
          <w:szCs w:val="21"/>
        </w:rPr>
        <w:t>活动输出：《研发样机</w:t>
      </w:r>
      <w:r>
        <w:rPr>
          <w:rFonts w:ascii="宋体" w:hAnsi="宋体"/>
          <w:szCs w:val="21"/>
        </w:rPr>
        <w:t>试装报告》</w:t>
      </w:r>
    </w:p>
    <w:p w14:paraId="19F4A916">
      <w:pPr>
        <w:spacing w:line="360" w:lineRule="auto"/>
        <w:ind w:left="1260" w:leftChars="200" w:hanging="840" w:hangingChars="400"/>
        <w:rPr>
          <w:rFonts w:ascii="宋体" w:hAnsi="宋体"/>
          <w:szCs w:val="21"/>
        </w:rPr>
      </w:pPr>
      <w:r>
        <w:rPr>
          <w:rFonts w:hint="eastAsia" w:ascii="宋体" w:hAnsi="宋体"/>
          <w:szCs w:val="21"/>
        </w:rPr>
        <w:t>过程描述：由平台SE牵头在样品齐套后进行整机的试装，各专业域共同支撑该活动的进行，活动输出评审通过的《研发样机试装报告》，各专业域的试装checklist与试装报告同步归档，试装过程识别出的问题通过项目管理的风险和问题跟踪表进行闭环跟踪。</w:t>
      </w:r>
    </w:p>
    <w:p w14:paraId="5A076F68">
      <w:pPr>
        <w:pStyle w:val="5"/>
        <w:numPr>
          <w:ilvl w:val="3"/>
          <w:numId w:val="25"/>
        </w:numPr>
        <w:spacing w:line="360" w:lineRule="auto"/>
        <w:ind w:left="630" w:right="210" w:hanging="420"/>
        <w:rPr>
          <w:rFonts w:ascii="宋体"/>
        </w:rPr>
      </w:pPr>
      <w:r>
        <w:rPr>
          <w:rFonts w:hint="eastAsia" w:ascii="宋体"/>
          <w:color w:val="000000"/>
          <w:shd w:val="clear" w:color="auto" w:fill="FFFFFF"/>
        </w:rPr>
        <w:t>软件需求验收</w:t>
      </w:r>
    </w:p>
    <w:p w14:paraId="6A49CE62">
      <w:pPr>
        <w:spacing w:line="360" w:lineRule="auto"/>
        <w:ind w:firstLine="424" w:firstLineChars="202"/>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《软硬件接口说明书》</w:t>
      </w:r>
      <w:r>
        <w:rPr>
          <w:rFonts w:hint="eastAsia" w:ascii="宋体" w:hAnsi="宋体"/>
          <w:szCs w:val="21"/>
        </w:rPr>
        <w:t>《</w:t>
      </w:r>
      <w:r>
        <w:rPr>
          <w:rFonts w:ascii="宋体" w:hAnsi="宋体"/>
          <w:szCs w:val="21"/>
        </w:rPr>
        <w:t>软件集成测试报告</w:t>
      </w:r>
      <w:r>
        <w:rPr>
          <w:rFonts w:hint="eastAsia" w:ascii="宋体" w:hAnsi="宋体"/>
          <w:szCs w:val="21"/>
        </w:rPr>
        <w:t>》</w:t>
      </w:r>
      <w:r>
        <w:rPr>
          <w:rFonts w:hint="eastAsia" w:ascii="宋体" w:hAnsi="宋体"/>
          <w:color w:val="000000"/>
          <w:szCs w:val="21"/>
          <w:shd w:val="clear" w:color="auto" w:fill="FFFFFF"/>
        </w:rPr>
        <w:t>《硬件测试规划》</w:t>
      </w:r>
    </w:p>
    <w:p w14:paraId="2C7F6B22">
      <w:pPr>
        <w:spacing w:line="360" w:lineRule="auto"/>
        <w:ind w:firstLine="424" w:firstLineChars="202"/>
        <w:rPr>
          <w:rFonts w:ascii="宋体" w:hAnsi="宋体"/>
          <w:szCs w:val="21"/>
        </w:rPr>
      </w:pPr>
      <w:r>
        <w:rPr>
          <w:rFonts w:hint="eastAsia" w:ascii="宋体" w:hAnsi="宋体"/>
          <w:szCs w:val="21"/>
        </w:rPr>
        <w:t>活动输出：验收通过的主程序版本</w:t>
      </w:r>
    </w:p>
    <w:p w14:paraId="2F3DAF8D">
      <w:pPr>
        <w:tabs>
          <w:tab w:val="left" w:pos="426"/>
        </w:tabs>
        <w:spacing w:line="360" w:lineRule="auto"/>
        <w:ind w:left="1415" w:leftChars="203" w:hanging="989" w:hangingChars="471"/>
        <w:rPr>
          <w:rFonts w:ascii="宋体" w:hAnsi="宋体"/>
          <w:szCs w:val="21"/>
        </w:rPr>
      </w:pPr>
      <w:r>
        <w:rPr>
          <w:rFonts w:hint="eastAsia" w:ascii="宋体" w:hAnsi="宋体"/>
          <w:szCs w:val="21"/>
        </w:rPr>
        <w:t>过程描述：由硬件P</w:t>
      </w:r>
      <w:r>
        <w:rPr>
          <w:rFonts w:ascii="宋体" w:hAnsi="宋体"/>
          <w:szCs w:val="21"/>
        </w:rPr>
        <w:t>M</w:t>
      </w:r>
      <w:r>
        <w:rPr>
          <w:rFonts w:hint="eastAsia" w:ascii="宋体" w:hAnsi="宋体"/>
          <w:szCs w:val="21"/>
        </w:rPr>
        <w:t>负责协调软件代表进行软件需求的实现和内测，提供内测通过的主程序版本和《软件集成测试报告》（见软件开发流程）给硬件测试组，P</w:t>
      </w:r>
      <w:r>
        <w:rPr>
          <w:rFonts w:ascii="宋体" w:hAnsi="宋体"/>
          <w:szCs w:val="21"/>
        </w:rPr>
        <w:t>TM负责组织硬件测试组对软件需求进行验收评审，确保验收过程的问题闭环跟踪，活动输出验收通过的主程序版本。</w:t>
      </w:r>
      <w:bookmarkStart w:id="159" w:name="_Layout审核"/>
      <w:bookmarkEnd w:id="159"/>
    </w:p>
    <w:p w14:paraId="6C84708A">
      <w:pPr>
        <w:pStyle w:val="5"/>
        <w:numPr>
          <w:ilvl w:val="3"/>
          <w:numId w:val="25"/>
        </w:numPr>
        <w:spacing w:line="360" w:lineRule="auto"/>
        <w:ind w:left="630" w:right="210" w:hanging="420"/>
        <w:rPr>
          <w:rFonts w:ascii="宋体"/>
        </w:rPr>
      </w:pPr>
      <w:r>
        <w:rPr>
          <w:rFonts w:hint="eastAsia" w:ascii="宋体"/>
        </w:rPr>
        <w:t>单板调试规划</w:t>
      </w:r>
    </w:p>
    <w:p w14:paraId="2FDE4071">
      <w:pPr>
        <w:pStyle w:val="36"/>
        <w:spacing w:before="156" w:after="156" w:line="360" w:lineRule="auto"/>
        <w:ind w:firstLine="420"/>
        <w:rPr>
          <w:rFonts w:ascii="宋体" w:hAnsi="宋体"/>
          <w:szCs w:val="21"/>
        </w:rPr>
      </w:pPr>
      <w:r>
        <w:rPr>
          <w:rFonts w:hint="eastAsia" w:ascii="宋体" w:hAnsi="宋体"/>
          <w:szCs w:val="21"/>
        </w:rPr>
        <w:t>活动输入：《H</w:t>
      </w:r>
      <w:r>
        <w:rPr>
          <w:rFonts w:ascii="宋体" w:hAnsi="宋体"/>
          <w:szCs w:val="21"/>
        </w:rPr>
        <w:t>RS</w:t>
      </w:r>
      <w:r>
        <w:rPr>
          <w:rFonts w:hint="eastAsia" w:ascii="宋体" w:hAnsi="宋体"/>
          <w:szCs w:val="21"/>
        </w:rPr>
        <w:t>》、《项目总体规划》、《详细设计》</w:t>
      </w:r>
    </w:p>
    <w:p w14:paraId="7C5AEE83">
      <w:pPr>
        <w:pStyle w:val="36"/>
        <w:spacing w:before="156" w:after="156" w:line="360" w:lineRule="auto"/>
        <w:ind w:firstLine="420"/>
        <w:rPr>
          <w:rFonts w:ascii="宋体" w:hAnsi="宋体"/>
          <w:szCs w:val="21"/>
        </w:rPr>
      </w:pPr>
      <w:r>
        <w:rPr>
          <w:rFonts w:hint="eastAsia" w:ascii="宋体" w:hAnsi="宋体"/>
          <w:szCs w:val="21"/>
        </w:rPr>
        <w:t>活动输出：《单板调试规划》</w:t>
      </w:r>
    </w:p>
    <w:p w14:paraId="477D1206">
      <w:pPr>
        <w:pStyle w:val="36"/>
        <w:spacing w:before="156" w:after="156" w:line="360" w:lineRule="auto"/>
        <w:ind w:left="1470" w:leftChars="200" w:hanging="1050" w:hangingChars="500"/>
        <w:rPr>
          <w:rFonts w:ascii="宋体" w:hAnsi="宋体"/>
          <w:szCs w:val="21"/>
        </w:rPr>
      </w:pPr>
      <w:r>
        <w:rPr>
          <w:rFonts w:hint="eastAsia" w:ascii="宋体" w:hAnsi="宋体"/>
          <w:szCs w:val="21"/>
        </w:rPr>
        <w:t>过程描述：由硬件</w:t>
      </w:r>
      <w:r>
        <w:rPr>
          <w:rFonts w:ascii="宋体" w:hAnsi="宋体"/>
          <w:szCs w:val="21"/>
        </w:rPr>
        <w:t>开发组长</w:t>
      </w:r>
      <w:r>
        <w:rPr>
          <w:rFonts w:hint="eastAsia" w:ascii="宋体" w:hAnsi="宋体"/>
          <w:szCs w:val="21"/>
        </w:rPr>
        <w:t>依据《HRS》、《详细设计》和《项目总体规划》、《单板调试规划模板》，参考各专业组调试指导书完成《单板调试规划》。然后根据《评审操作指南》完成对《单板调试规划》的评审。一般情况下每个单板，都有一份单独的《单板调试规划》。B配套物料的调试规划，可以参考部品组给出的物料替换测试要求进行修正。</w:t>
      </w:r>
    </w:p>
    <w:p w14:paraId="24294287">
      <w:pPr>
        <w:pStyle w:val="5"/>
        <w:numPr>
          <w:ilvl w:val="3"/>
          <w:numId w:val="25"/>
        </w:numPr>
        <w:spacing w:line="360" w:lineRule="auto"/>
        <w:ind w:left="630" w:right="210" w:hanging="420"/>
        <w:rPr>
          <w:rFonts w:ascii="宋体"/>
          <w:shd w:val="clear" w:color="auto" w:fill="FFFF00"/>
        </w:rPr>
      </w:pPr>
      <w:r>
        <w:rPr>
          <w:rFonts w:hint="eastAsia" w:ascii="宋体"/>
        </w:rPr>
        <w:t>样机调试</w:t>
      </w:r>
    </w:p>
    <w:p w14:paraId="5DEA006B">
      <w:pPr>
        <w:pStyle w:val="36"/>
        <w:spacing w:before="156" w:after="156" w:line="360" w:lineRule="auto"/>
        <w:ind w:firstLine="420"/>
        <w:rPr>
          <w:rFonts w:ascii="宋体" w:hAnsi="宋体"/>
          <w:szCs w:val="21"/>
        </w:rPr>
      </w:pPr>
      <w:r>
        <w:rPr>
          <w:rFonts w:hint="eastAsia" w:ascii="宋体" w:hAnsi="宋体"/>
          <w:szCs w:val="21"/>
        </w:rPr>
        <w:t>活动输入：《单板调试规划》，软件设计代码</w:t>
      </w:r>
    </w:p>
    <w:p w14:paraId="751EFEBB">
      <w:pPr>
        <w:pStyle w:val="36"/>
        <w:spacing w:before="156" w:after="156" w:line="360" w:lineRule="auto"/>
        <w:ind w:firstLine="420"/>
        <w:rPr>
          <w:rFonts w:ascii="宋体" w:hAnsi="宋体"/>
          <w:szCs w:val="21"/>
        </w:rPr>
      </w:pPr>
      <w:r>
        <w:rPr>
          <w:rFonts w:hint="eastAsia" w:ascii="宋体" w:hAnsi="宋体"/>
          <w:szCs w:val="21"/>
        </w:rPr>
        <w:t>活动输出：《单板调试报告》《整机调试报告》</w:t>
      </w:r>
    </w:p>
    <w:p w14:paraId="411F416C">
      <w:pPr>
        <w:pStyle w:val="36"/>
        <w:tabs>
          <w:tab w:val="left" w:pos="426"/>
        </w:tabs>
        <w:spacing w:before="156" w:after="156" w:line="360" w:lineRule="auto"/>
        <w:ind w:left="1470" w:leftChars="200" w:hanging="1050" w:hangingChars="500"/>
        <w:rPr>
          <w:rFonts w:ascii="宋体" w:hAnsi="宋体"/>
          <w:szCs w:val="21"/>
        </w:rPr>
      </w:pPr>
      <w:r>
        <w:rPr>
          <w:rFonts w:hint="eastAsia" w:ascii="宋体" w:hAnsi="宋体"/>
          <w:szCs w:val="21"/>
        </w:rPr>
        <w:t>过程描述：由硬件P</w:t>
      </w:r>
      <w:r>
        <w:rPr>
          <w:rFonts w:ascii="宋体" w:hAnsi="宋体"/>
          <w:szCs w:val="21"/>
        </w:rPr>
        <w:t>M负责组织</w:t>
      </w:r>
      <w:r>
        <w:rPr>
          <w:rFonts w:hint="eastAsia" w:ascii="宋体" w:hAnsi="宋体"/>
          <w:szCs w:val="21"/>
        </w:rPr>
        <w:t>软硬件人员根据《单板调试规划》进行单板和整机的调试工作，输出《单板调试报告》和《整机调试报告》。对于采用FPGA</w:t>
      </w:r>
      <w:r>
        <w:rPr>
          <w:rFonts w:ascii="宋体" w:hAnsi="宋体"/>
          <w:szCs w:val="21"/>
        </w:rPr>
        <w:t>/CPLD</w:t>
      </w:r>
      <w:r>
        <w:rPr>
          <w:rFonts w:hint="eastAsia" w:ascii="宋体" w:hAnsi="宋体"/>
          <w:szCs w:val="21"/>
        </w:rPr>
        <w:t>设计的项目，在调试前需要获得FPGA</w:t>
      </w:r>
      <w:r>
        <w:rPr>
          <w:rFonts w:ascii="宋体" w:hAnsi="宋体"/>
          <w:szCs w:val="21"/>
        </w:rPr>
        <w:t>/CPLD</w:t>
      </w:r>
      <w:r>
        <w:rPr>
          <w:rFonts w:hint="eastAsia" w:ascii="宋体" w:hAnsi="宋体"/>
          <w:szCs w:val="21"/>
        </w:rPr>
        <w:t>组调试版本最新文件。</w:t>
      </w:r>
    </w:p>
    <w:p w14:paraId="671D9EE1">
      <w:pPr>
        <w:pStyle w:val="5"/>
        <w:numPr>
          <w:ilvl w:val="3"/>
          <w:numId w:val="25"/>
        </w:numPr>
        <w:spacing w:line="360" w:lineRule="auto"/>
        <w:ind w:left="630" w:right="210" w:hanging="420"/>
        <w:rPr>
          <w:rFonts w:ascii="宋体"/>
        </w:rPr>
      </w:pPr>
      <w:r>
        <w:rPr>
          <w:rFonts w:hint="eastAsia" w:ascii="宋体"/>
          <w:color w:val="000000"/>
          <w:shd w:val="clear" w:color="auto" w:fill="FFFFFF"/>
        </w:rPr>
        <w:t>SDV硬件测试</w:t>
      </w:r>
    </w:p>
    <w:p w14:paraId="766504FD">
      <w:pPr>
        <w:spacing w:line="360" w:lineRule="auto"/>
        <w:ind w:left="1415" w:leftChars="202" w:hanging="991" w:hangingChars="472"/>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《硬件测试总体规划》《可靠性总体规划》</w:t>
      </w:r>
      <w:r>
        <w:rPr>
          <w:rFonts w:hint="eastAsia" w:ascii="宋体" w:hAnsi="宋体"/>
          <w:color w:val="000000"/>
          <w:szCs w:val="21"/>
        </w:rPr>
        <w:br w:type="textWrapping"/>
      </w:r>
      <w:r>
        <w:rPr>
          <w:rFonts w:hint="eastAsia" w:ascii="宋体" w:hAnsi="宋体"/>
          <w:color w:val="000000"/>
          <w:szCs w:val="21"/>
          <w:shd w:val="clear" w:color="auto" w:fill="FFFFFF"/>
        </w:rPr>
        <w:t>《SDV测试用例》</w:t>
      </w:r>
    </w:p>
    <w:p w14:paraId="1C7D434A">
      <w:pPr>
        <w:spacing w:line="360" w:lineRule="auto"/>
        <w:ind w:left="1415" w:leftChars="202" w:hanging="991" w:hangingChars="472"/>
        <w:rPr>
          <w:rFonts w:ascii="宋体" w:hAnsi="宋体"/>
          <w:szCs w:val="21"/>
        </w:rPr>
      </w:pPr>
      <w:r>
        <w:rPr>
          <w:rFonts w:hint="eastAsia" w:ascii="宋体" w:hAnsi="宋体"/>
          <w:szCs w:val="21"/>
        </w:rPr>
        <w:t>活动输出：《</w:t>
      </w:r>
      <w:r>
        <w:rPr>
          <w:rFonts w:ascii="宋体" w:hAnsi="宋体"/>
          <w:szCs w:val="21"/>
        </w:rPr>
        <w:t>SDV硬件测试报告</w:t>
      </w:r>
      <w:r>
        <w:rPr>
          <w:rFonts w:hint="eastAsia" w:ascii="宋体" w:hAnsi="宋体"/>
          <w:szCs w:val="21"/>
        </w:rPr>
        <w:t>》</w:t>
      </w:r>
    </w:p>
    <w:p w14:paraId="0C8B3E96">
      <w:pPr>
        <w:spacing w:line="360" w:lineRule="auto"/>
        <w:ind w:left="1264" w:leftChars="602"/>
        <w:rPr>
          <w:rFonts w:ascii="宋体" w:hAnsi="宋体"/>
          <w:color w:val="000000"/>
          <w:szCs w:val="21"/>
          <w:shd w:val="clear" w:color="auto" w:fill="FFFFFF"/>
        </w:rPr>
      </w:pPr>
      <w:r>
        <w:rPr>
          <w:rFonts w:hint="eastAsia" w:ascii="宋体" w:hAnsi="宋体"/>
          <w:color w:val="000000"/>
          <w:szCs w:val="21"/>
          <w:shd w:val="clear" w:color="auto" w:fill="FFFFFF"/>
        </w:rPr>
        <w:t>《</w:t>
      </w:r>
      <w:r>
        <w:rPr>
          <w:rFonts w:ascii="宋体" w:hAnsi="宋体"/>
          <w:color w:val="000000"/>
          <w:szCs w:val="21"/>
          <w:shd w:val="clear" w:color="auto" w:fill="FFFFFF"/>
        </w:rPr>
        <w:t>网络产品高加速寿命试验(HALT)报告》</w:t>
      </w:r>
    </w:p>
    <w:p w14:paraId="54ECA5A8">
      <w:pPr>
        <w:spacing w:line="360" w:lineRule="auto"/>
        <w:ind w:firstLine="1260" w:firstLineChars="600"/>
        <w:rPr>
          <w:rFonts w:ascii="宋体" w:hAnsi="宋体"/>
          <w:szCs w:val="21"/>
        </w:rPr>
      </w:pPr>
      <w:r>
        <w:rPr>
          <w:rFonts w:ascii="宋体" w:hAnsi="宋体"/>
          <w:szCs w:val="21"/>
        </w:rPr>
        <w:t>《项目模拟电路测试报告》</w:t>
      </w:r>
    </w:p>
    <w:p w14:paraId="159BFB78">
      <w:pPr>
        <w:spacing w:line="360" w:lineRule="auto"/>
        <w:ind w:firstLine="1260" w:firstLineChars="600"/>
        <w:rPr>
          <w:rFonts w:ascii="宋体" w:hAnsi="宋体"/>
          <w:szCs w:val="21"/>
        </w:rPr>
      </w:pPr>
      <w:r>
        <w:rPr>
          <w:rFonts w:ascii="宋体" w:hAnsi="宋体"/>
          <w:szCs w:val="21"/>
        </w:rPr>
        <w:t>《项目热插拔电路测试报告》</w:t>
      </w:r>
    </w:p>
    <w:p w14:paraId="1C0AF17A">
      <w:pPr>
        <w:spacing w:line="360" w:lineRule="auto"/>
        <w:ind w:firstLine="1260" w:firstLineChars="600"/>
        <w:rPr>
          <w:rFonts w:ascii="宋体" w:hAnsi="宋体"/>
          <w:szCs w:val="21"/>
        </w:rPr>
      </w:pPr>
      <w:r>
        <w:rPr>
          <w:rFonts w:ascii="宋体" w:hAnsi="宋体"/>
          <w:szCs w:val="21"/>
        </w:rPr>
        <w:t>《项目时钟电路测试报告》</w:t>
      </w:r>
    </w:p>
    <w:p w14:paraId="6ADEA8B7">
      <w:pPr>
        <w:spacing w:line="360" w:lineRule="auto"/>
        <w:ind w:firstLine="1260" w:firstLineChars="600"/>
        <w:rPr>
          <w:rFonts w:ascii="宋体" w:hAnsi="宋体"/>
          <w:szCs w:val="21"/>
        </w:rPr>
      </w:pPr>
      <w:r>
        <w:rPr>
          <w:rFonts w:ascii="宋体" w:hAnsi="宋体"/>
          <w:szCs w:val="21"/>
        </w:rPr>
        <w:t>《项目晶体和晶振电路测试报告》</w:t>
      </w:r>
    </w:p>
    <w:p w14:paraId="7AFB54AF">
      <w:pPr>
        <w:spacing w:line="360" w:lineRule="auto"/>
        <w:ind w:firstLine="1260" w:firstLineChars="600"/>
        <w:rPr>
          <w:rFonts w:ascii="宋体" w:hAnsi="宋体"/>
          <w:szCs w:val="21"/>
        </w:rPr>
      </w:pPr>
      <w:r>
        <w:rPr>
          <w:rFonts w:hint="eastAsia" w:ascii="宋体" w:hAnsi="宋体"/>
          <w:szCs w:val="21"/>
        </w:rPr>
        <w:t>《</w:t>
      </w:r>
      <w:r>
        <w:rPr>
          <w:rFonts w:ascii="宋体" w:hAnsi="宋体"/>
          <w:color w:val="2B2B2B"/>
          <w:szCs w:val="21"/>
          <w:shd w:val="clear" w:color="auto" w:fill="FFFFFF"/>
        </w:rPr>
        <w:t>整机热性能测试报告</w:t>
      </w:r>
      <w:r>
        <w:rPr>
          <w:rFonts w:hint="eastAsia" w:ascii="宋体" w:hAnsi="宋体"/>
          <w:szCs w:val="21"/>
        </w:rPr>
        <w:t>》</w:t>
      </w:r>
    </w:p>
    <w:p w14:paraId="16ECC679">
      <w:pPr>
        <w:spacing w:line="360" w:lineRule="auto"/>
        <w:ind w:firstLine="1260" w:firstLineChars="600"/>
        <w:rPr>
          <w:rFonts w:ascii="宋体" w:hAnsi="宋体"/>
          <w:szCs w:val="21"/>
        </w:rPr>
      </w:pPr>
      <w:r>
        <w:rPr>
          <w:rFonts w:hint="eastAsia" w:ascii="宋体" w:hAnsi="宋体"/>
          <w:szCs w:val="21"/>
        </w:rPr>
        <w:t>《网络产品电解电容测试和寿命计算》</w:t>
      </w:r>
    </w:p>
    <w:p w14:paraId="1486BE0A">
      <w:pPr>
        <w:spacing w:line="360" w:lineRule="auto"/>
        <w:ind w:firstLine="1260" w:firstLineChars="600"/>
        <w:rPr>
          <w:rFonts w:ascii="宋体" w:hAnsi="宋体"/>
          <w:szCs w:val="21"/>
        </w:rPr>
      </w:pPr>
      <w:r>
        <w:rPr>
          <w:rFonts w:ascii="宋体" w:hAnsi="宋体"/>
          <w:szCs w:val="21"/>
        </w:rPr>
        <w:t>《整机报告》</w:t>
      </w:r>
    </w:p>
    <w:p w14:paraId="10355450">
      <w:pPr>
        <w:spacing w:line="360" w:lineRule="auto"/>
        <w:ind w:firstLine="1260" w:firstLineChars="600"/>
        <w:rPr>
          <w:rFonts w:asciiTheme="minorEastAsia" w:hAnsiTheme="minorEastAsia" w:eastAsiaTheme="minorEastAsia"/>
        </w:rPr>
      </w:pPr>
      <w:r>
        <w:rPr>
          <w:rFonts w:asciiTheme="minorEastAsia" w:hAnsiTheme="minorEastAsia" w:eastAsiaTheme="minorEastAsia"/>
          <w:szCs w:val="21"/>
        </w:rPr>
        <w:t>S</w:t>
      </w:r>
      <w:r>
        <w:rPr>
          <w:rFonts w:cs="Arial" w:asciiTheme="minorEastAsia" w:hAnsiTheme="minorEastAsia" w:eastAsiaTheme="minorEastAsia"/>
          <w:sz w:val="22"/>
        </w:rPr>
        <w:t>DV硬件测试过程</w:t>
      </w:r>
      <w:r>
        <w:rPr>
          <w:rFonts w:hint="eastAsia" w:asciiTheme="minorEastAsia" w:hAnsiTheme="minorEastAsia" w:eastAsiaTheme="minorEastAsia"/>
        </w:rPr>
        <w:t>记录</w:t>
      </w:r>
    </w:p>
    <w:p w14:paraId="68F029E5">
      <w:pPr>
        <w:spacing w:line="360" w:lineRule="auto"/>
        <w:ind w:left="1415" w:leftChars="202" w:hanging="991" w:hangingChars="472"/>
        <w:rPr>
          <w:rFonts w:ascii="宋体" w:hAnsi="宋体"/>
          <w:szCs w:val="21"/>
        </w:rPr>
      </w:pPr>
      <w:r>
        <w:rPr>
          <w:rFonts w:hint="eastAsia" w:ascii="宋体" w:hAnsi="宋体"/>
          <w:szCs w:val="21"/>
        </w:rPr>
        <w:t>过程描述：由PTM负责组织硬件的SDV测试，</w:t>
      </w:r>
      <w:r>
        <w:rPr>
          <w:rFonts w:ascii="宋体" w:hAnsi="宋体"/>
          <w:szCs w:val="21"/>
        </w:rPr>
        <w:t>需要覆盖AB配套物料。</w:t>
      </w:r>
      <w:r>
        <w:rPr>
          <w:rFonts w:hint="eastAsia" w:ascii="宋体" w:hAnsi="宋体"/>
          <w:szCs w:val="21"/>
        </w:rPr>
        <w:t>平台硬件测试代表、热、模拟、结构、可靠性、E</w:t>
      </w:r>
      <w:r>
        <w:rPr>
          <w:rFonts w:ascii="宋体" w:hAnsi="宋体"/>
          <w:szCs w:val="21"/>
        </w:rPr>
        <w:t>MC、安规、</w:t>
      </w:r>
      <w:r>
        <w:rPr>
          <w:rFonts w:hint="eastAsia" w:ascii="宋体" w:hAnsi="宋体"/>
          <w:szCs w:val="21"/>
        </w:rPr>
        <w:t>FPGA、CPLD代表等专业域支撑该活动的完成，活动输出评审通过的《SDV硬件测试报告》和S</w:t>
      </w:r>
      <w:r>
        <w:rPr>
          <w:rFonts w:ascii="宋体" w:hAnsi="宋体"/>
          <w:szCs w:val="21"/>
        </w:rPr>
        <w:t>DV硬件测试过程记录</w:t>
      </w:r>
      <w:r>
        <w:rPr>
          <w:rFonts w:hint="eastAsia" w:ascii="宋体" w:hAnsi="宋体"/>
          <w:szCs w:val="21"/>
        </w:rPr>
        <w:t>。</w:t>
      </w:r>
    </w:p>
    <w:p w14:paraId="6084362B">
      <w:pPr>
        <w:spacing w:line="360" w:lineRule="auto"/>
        <w:ind w:left="1474" w:leftChars="702"/>
        <w:rPr>
          <w:rFonts w:ascii="宋体" w:hAnsi="宋体"/>
          <w:szCs w:val="21"/>
        </w:rPr>
      </w:pPr>
      <w:r>
        <w:rPr>
          <w:rFonts w:hint="eastAsia" w:ascii="宋体" w:hAnsi="宋体"/>
          <w:szCs w:val="21"/>
        </w:rPr>
        <w:t>SDV测试需要覆盖AB配套物料、铝电容的寿命计算、FPGA、CPLD、天线（无线项目）、模拟测试、热测试、结构测试，</w:t>
      </w:r>
      <w:r>
        <w:rPr>
          <w:rFonts w:ascii="宋体" w:hAnsi="宋体"/>
          <w:szCs w:val="21"/>
        </w:rPr>
        <w:t>其中：</w:t>
      </w:r>
    </w:p>
    <w:p w14:paraId="4B1EF2C0">
      <w:pPr>
        <w:spacing w:line="360" w:lineRule="auto"/>
        <w:ind w:left="1413" w:leftChars="673" w:firstLine="2" w:firstLineChars="1"/>
        <w:rPr>
          <w:rFonts w:ascii="宋体" w:hAnsi="宋体"/>
          <w:szCs w:val="21"/>
        </w:rPr>
      </w:pPr>
      <w:r>
        <w:rPr>
          <w:rFonts w:ascii="宋体" w:hAnsi="宋体"/>
          <w:szCs w:val="21"/>
        </w:rPr>
        <w:t>铝电容计算输出</w:t>
      </w:r>
      <w:r>
        <w:rPr>
          <w:rFonts w:hint="eastAsia" w:ascii="宋体" w:hAnsi="宋体"/>
          <w:szCs w:val="21"/>
        </w:rPr>
        <w:t>《网络产品电解电容测试和寿命计算》</w:t>
      </w:r>
      <w:r>
        <w:rPr>
          <w:rFonts w:hint="eastAsia" w:ascii="宋体" w:hAnsi="宋体"/>
          <w:szCs w:val="21"/>
        </w:rPr>
        <w:br w:type="textWrapping"/>
      </w:r>
      <w:r>
        <w:rPr>
          <w:rFonts w:ascii="宋体" w:hAnsi="宋体"/>
          <w:szCs w:val="21"/>
        </w:rPr>
        <w:t>模拟测试输出</w:t>
      </w:r>
    </w:p>
    <w:p w14:paraId="7D539580">
      <w:pPr>
        <w:numPr>
          <w:ilvl w:val="0"/>
          <w:numId w:val="27"/>
        </w:numPr>
        <w:spacing w:line="360" w:lineRule="auto"/>
        <w:ind w:left="1413" w:leftChars="673" w:firstLine="2" w:firstLineChars="1"/>
        <w:rPr>
          <w:rFonts w:ascii="宋体" w:hAnsi="宋体"/>
          <w:szCs w:val="21"/>
        </w:rPr>
      </w:pPr>
      <w:r>
        <w:rPr>
          <w:rFonts w:ascii="宋体" w:hAnsi="宋体"/>
          <w:szCs w:val="21"/>
        </w:rPr>
        <w:t>《项目模拟电路测试报告》</w:t>
      </w:r>
    </w:p>
    <w:p w14:paraId="0A9B42F8">
      <w:pPr>
        <w:numPr>
          <w:ilvl w:val="0"/>
          <w:numId w:val="27"/>
        </w:numPr>
        <w:spacing w:line="360" w:lineRule="auto"/>
        <w:ind w:left="1413" w:leftChars="673" w:firstLine="2" w:firstLineChars="1"/>
        <w:rPr>
          <w:rFonts w:ascii="宋体" w:hAnsi="宋体"/>
          <w:szCs w:val="21"/>
        </w:rPr>
      </w:pPr>
      <w:r>
        <w:rPr>
          <w:rFonts w:ascii="宋体" w:hAnsi="宋体"/>
          <w:szCs w:val="21"/>
        </w:rPr>
        <w:t>《项目热插拔电路测试报告》</w:t>
      </w:r>
    </w:p>
    <w:p w14:paraId="0164D420">
      <w:pPr>
        <w:numPr>
          <w:ilvl w:val="0"/>
          <w:numId w:val="27"/>
        </w:numPr>
        <w:spacing w:line="360" w:lineRule="auto"/>
        <w:ind w:left="1413" w:leftChars="673" w:firstLine="2" w:firstLineChars="1"/>
        <w:rPr>
          <w:rFonts w:ascii="宋体" w:hAnsi="宋体"/>
          <w:szCs w:val="21"/>
        </w:rPr>
      </w:pPr>
      <w:r>
        <w:rPr>
          <w:rFonts w:ascii="宋体" w:hAnsi="宋体"/>
          <w:szCs w:val="21"/>
        </w:rPr>
        <w:t>《项目时钟电路测试报告》</w:t>
      </w:r>
    </w:p>
    <w:p w14:paraId="142A93AA">
      <w:pPr>
        <w:numPr>
          <w:ilvl w:val="0"/>
          <w:numId w:val="27"/>
        </w:numPr>
        <w:spacing w:line="360" w:lineRule="auto"/>
        <w:ind w:left="1413" w:leftChars="673" w:firstLine="2" w:firstLineChars="1"/>
        <w:rPr>
          <w:rFonts w:ascii="宋体" w:hAnsi="宋体"/>
          <w:szCs w:val="21"/>
        </w:rPr>
      </w:pPr>
      <w:r>
        <w:rPr>
          <w:rFonts w:ascii="宋体" w:hAnsi="宋体"/>
          <w:szCs w:val="21"/>
        </w:rPr>
        <w:t>《项目晶体和晶振电路测试报告》</w:t>
      </w:r>
    </w:p>
    <w:p w14:paraId="406F918A">
      <w:pPr>
        <w:spacing w:line="360" w:lineRule="auto"/>
        <w:ind w:left="1413"/>
        <w:rPr>
          <w:rFonts w:ascii="宋体" w:hAnsi="宋体"/>
          <w:szCs w:val="21"/>
        </w:rPr>
      </w:pPr>
      <w:r>
        <w:rPr>
          <w:rFonts w:hint="eastAsia" w:ascii="宋体" w:hAnsi="宋体"/>
          <w:szCs w:val="21"/>
        </w:rPr>
        <w:t>热测试输出《</w:t>
      </w:r>
      <w:r>
        <w:rPr>
          <w:rFonts w:ascii="宋体" w:hAnsi="宋体"/>
          <w:color w:val="2B2B2B"/>
          <w:szCs w:val="21"/>
          <w:shd w:val="clear" w:color="auto" w:fill="FFFFFF"/>
        </w:rPr>
        <w:t>整机热性能测试报告</w:t>
      </w:r>
      <w:r>
        <w:rPr>
          <w:rFonts w:hint="eastAsia" w:ascii="宋体" w:hAnsi="宋体"/>
          <w:szCs w:val="21"/>
        </w:rPr>
        <w:t>》</w:t>
      </w:r>
    </w:p>
    <w:p w14:paraId="132F23A1">
      <w:pPr>
        <w:spacing w:line="360" w:lineRule="auto"/>
        <w:ind w:left="1413" w:leftChars="673" w:firstLine="2" w:firstLineChars="1"/>
        <w:rPr>
          <w:rFonts w:ascii="宋体" w:hAnsi="宋体"/>
          <w:szCs w:val="21"/>
        </w:rPr>
      </w:pPr>
      <w:r>
        <w:rPr>
          <w:rFonts w:ascii="宋体" w:hAnsi="宋体"/>
          <w:szCs w:val="21"/>
        </w:rPr>
        <w:t>可靠性测试输出</w:t>
      </w:r>
      <w:r>
        <w:rPr>
          <w:rFonts w:hint="eastAsia" w:ascii="宋体" w:hAnsi="宋体"/>
          <w:color w:val="000000"/>
          <w:szCs w:val="21"/>
          <w:shd w:val="clear" w:color="auto" w:fill="FFFFFF"/>
        </w:rPr>
        <w:t>《</w:t>
      </w:r>
      <w:r>
        <w:rPr>
          <w:rFonts w:ascii="宋体" w:hAnsi="宋体"/>
          <w:color w:val="000000"/>
          <w:szCs w:val="21"/>
          <w:shd w:val="clear" w:color="auto" w:fill="FFFFFF"/>
        </w:rPr>
        <w:t>网络产品高加速寿命试验(HALT)报告》。</w:t>
      </w:r>
      <w:r>
        <w:rPr>
          <w:rFonts w:hint="eastAsia" w:ascii="宋体" w:hAnsi="宋体"/>
          <w:szCs w:val="21"/>
        </w:rPr>
        <w:t>各专业域的测试输出作为SDV硬件测试报告的一部分。对于测试报告中的遗留故障需要给出解决计划，闭环跟踪。</w:t>
      </w:r>
      <w:bookmarkStart w:id="160" w:name="_结构和外观图纸设计"/>
      <w:bookmarkEnd w:id="160"/>
    </w:p>
    <w:p w14:paraId="12769409">
      <w:pPr>
        <w:pStyle w:val="5"/>
        <w:numPr>
          <w:ilvl w:val="3"/>
          <w:numId w:val="25"/>
        </w:numPr>
        <w:spacing w:line="360" w:lineRule="auto"/>
        <w:ind w:left="630" w:right="210" w:hanging="420"/>
        <w:rPr>
          <w:rFonts w:ascii="宋体"/>
        </w:rPr>
      </w:pPr>
      <w:bookmarkStart w:id="161" w:name="_包装以及丝印、标贴设计"/>
      <w:bookmarkEnd w:id="161"/>
      <w:bookmarkStart w:id="162" w:name="_BOM清单制作"/>
      <w:bookmarkEnd w:id="162"/>
      <w:bookmarkStart w:id="163" w:name="_CPLD编码和审核"/>
      <w:bookmarkEnd w:id="163"/>
      <w:bookmarkStart w:id="164" w:name="_PCB发板（含网板）"/>
      <w:bookmarkEnd w:id="164"/>
      <w:bookmarkStart w:id="165" w:name="_EEPROM编码"/>
      <w:bookmarkEnd w:id="165"/>
      <w:bookmarkStart w:id="166" w:name="_整机成本核算"/>
      <w:bookmarkEnd w:id="166"/>
      <w:bookmarkStart w:id="167" w:name="_工业设计图纸评审"/>
      <w:bookmarkEnd w:id="167"/>
      <w:r>
        <w:rPr>
          <w:rFonts w:hint="eastAsia" w:ascii="宋体"/>
        </w:rPr>
        <w:t>可采购性评估</w:t>
      </w:r>
    </w:p>
    <w:p w14:paraId="6A19C7C0">
      <w:pPr>
        <w:spacing w:before="120" w:after="120" w:line="360" w:lineRule="auto"/>
        <w:ind w:left="1413" w:leftChars="202" w:hanging="989" w:hangingChars="471"/>
        <w:rPr>
          <w:rFonts w:ascii="宋体" w:hAnsi="宋体"/>
          <w:szCs w:val="21"/>
        </w:rPr>
      </w:pPr>
      <w:r>
        <w:rPr>
          <w:rFonts w:hint="eastAsia" w:ascii="宋体" w:hAnsi="宋体"/>
          <w:szCs w:val="21"/>
        </w:rPr>
        <w:t>活动输入：正式BOM系统上物料清单、供应链的《</w:t>
      </w:r>
      <w:r>
        <w:rPr>
          <w:rFonts w:hint="eastAsia" w:ascii="宋体" w:hAnsi="宋体"/>
          <w:color w:val="000000"/>
          <w:szCs w:val="21"/>
          <w:shd w:val="clear" w:color="auto" w:fill="FFFFFF"/>
        </w:rPr>
        <w:t>部品可采购性和AB配套评估报告</w:t>
      </w:r>
      <w:r>
        <w:rPr>
          <w:rFonts w:hint="eastAsia" w:ascii="宋体" w:hAnsi="宋体"/>
          <w:szCs w:val="21"/>
        </w:rPr>
        <w:t>》</w:t>
      </w:r>
    </w:p>
    <w:p w14:paraId="7A111093">
      <w:pPr>
        <w:spacing w:before="120" w:after="120" w:line="360" w:lineRule="auto"/>
        <w:ind w:left="1413" w:leftChars="202" w:hanging="989" w:hangingChars="471"/>
        <w:rPr>
          <w:rFonts w:ascii="宋体" w:hAnsi="宋体"/>
          <w:szCs w:val="21"/>
        </w:rPr>
      </w:pPr>
      <w:r>
        <w:rPr>
          <w:rFonts w:hint="eastAsia" w:ascii="宋体" w:hAnsi="宋体"/>
          <w:szCs w:val="21"/>
        </w:rPr>
        <w:t>活动输出：审核后的《</w:t>
      </w:r>
      <w:r>
        <w:rPr>
          <w:rFonts w:hint="eastAsia" w:ascii="宋体" w:hAnsi="宋体"/>
          <w:color w:val="000000"/>
          <w:szCs w:val="21"/>
          <w:shd w:val="clear" w:color="auto" w:fill="FFFFFF"/>
        </w:rPr>
        <w:t>部品可采购性和AB配套评估报告</w:t>
      </w:r>
      <w:r>
        <w:rPr>
          <w:rFonts w:hint="eastAsia" w:ascii="宋体" w:hAnsi="宋体"/>
          <w:szCs w:val="21"/>
        </w:rPr>
        <w:t>》</w:t>
      </w:r>
    </w:p>
    <w:p w14:paraId="7BB5D2F5">
      <w:pPr>
        <w:tabs>
          <w:tab w:val="left" w:pos="426"/>
        </w:tabs>
        <w:spacing w:before="120" w:after="120" w:line="360" w:lineRule="auto"/>
        <w:ind w:left="1413" w:leftChars="202" w:hanging="989" w:hangingChars="471"/>
        <w:rPr>
          <w:rFonts w:ascii="宋体" w:hAnsi="宋体"/>
          <w:szCs w:val="21"/>
        </w:rPr>
      </w:pPr>
      <w:r>
        <w:rPr>
          <w:rFonts w:hint="eastAsia" w:ascii="宋体" w:hAnsi="宋体"/>
          <w:szCs w:val="21"/>
        </w:rPr>
        <w:t>过程描述：硬件组提供主板、主机、整机物料清单，由采购代表评估正式B</w:t>
      </w:r>
      <w:r>
        <w:rPr>
          <w:rFonts w:ascii="宋体" w:hAnsi="宋体"/>
          <w:szCs w:val="21"/>
        </w:rPr>
        <w:t>OM</w:t>
      </w:r>
      <w:r>
        <w:rPr>
          <w:rFonts w:hint="eastAsia" w:ascii="宋体" w:hAnsi="宋体"/>
          <w:szCs w:val="21"/>
        </w:rPr>
        <w:t>与初始B</w:t>
      </w:r>
      <w:r>
        <w:rPr>
          <w:rFonts w:ascii="宋体" w:hAnsi="宋体"/>
          <w:szCs w:val="21"/>
        </w:rPr>
        <w:t>OM</w:t>
      </w:r>
      <w:r>
        <w:rPr>
          <w:rFonts w:hint="eastAsia" w:ascii="宋体" w:hAnsi="宋体"/>
          <w:szCs w:val="21"/>
        </w:rPr>
        <w:t>差异物料的可采购性意见，并更新《物料替换清单》。硬件项目/部品代表需要根据可采购性意见，与供应链代表进行交流协作，共同降低可采购性风险。</w:t>
      </w:r>
      <w:bookmarkStart w:id="168" w:name="_软件编码审核"/>
      <w:bookmarkEnd w:id="168"/>
      <w:bookmarkStart w:id="169" w:name="_委托加工跟踪"/>
      <w:bookmarkEnd w:id="169"/>
      <w:bookmarkStart w:id="170" w:name="_编写软件集成测试用例"/>
      <w:bookmarkEnd w:id="170"/>
      <w:bookmarkStart w:id="171" w:name="_软件集成测试用例评审"/>
      <w:bookmarkEnd w:id="171"/>
      <w:bookmarkStart w:id="172" w:name="_发委托加工单"/>
      <w:bookmarkEnd w:id="172"/>
      <w:bookmarkStart w:id="173" w:name="_初样制作"/>
      <w:bookmarkEnd w:id="173"/>
      <w:bookmarkStart w:id="174" w:name="_PCB样板验收"/>
      <w:bookmarkEnd w:id="174"/>
      <w:bookmarkStart w:id="175" w:name="_物料齐套"/>
      <w:bookmarkEnd w:id="175"/>
      <w:bookmarkStart w:id="176" w:name="_软件编码"/>
      <w:bookmarkEnd w:id="176"/>
    </w:p>
    <w:p w14:paraId="096AEF14">
      <w:pPr>
        <w:pStyle w:val="5"/>
        <w:numPr>
          <w:ilvl w:val="3"/>
          <w:numId w:val="25"/>
        </w:numPr>
        <w:spacing w:line="360" w:lineRule="auto"/>
        <w:ind w:left="630" w:right="210" w:hanging="420"/>
        <w:rPr>
          <w:rFonts w:ascii="宋体"/>
        </w:rPr>
      </w:pPr>
      <w:r>
        <w:rPr>
          <w:rFonts w:hint="eastAsia" w:ascii="宋体"/>
        </w:rPr>
        <w:t>委托加工</w:t>
      </w:r>
    </w:p>
    <w:p w14:paraId="66627F4C">
      <w:pPr>
        <w:spacing w:line="360" w:lineRule="auto"/>
        <w:ind w:firstLine="424" w:firstLineChars="202"/>
        <w:rPr>
          <w:rFonts w:ascii="宋体" w:hAnsi="宋体"/>
          <w:szCs w:val="21"/>
        </w:rPr>
      </w:pPr>
      <w:r>
        <w:rPr>
          <w:rFonts w:hint="eastAsia" w:ascii="宋体" w:hAnsi="宋体"/>
          <w:szCs w:val="21"/>
        </w:rPr>
        <w:t>活动输入：正式B</w:t>
      </w:r>
      <w:r>
        <w:rPr>
          <w:rFonts w:ascii="宋体" w:hAnsi="宋体"/>
          <w:szCs w:val="21"/>
        </w:rPr>
        <w:t>OM清单、</w:t>
      </w:r>
      <w:r>
        <w:rPr>
          <w:rFonts w:hint="eastAsia" w:ascii="宋体" w:hAnsi="宋体"/>
          <w:szCs w:val="21"/>
        </w:rPr>
        <w:t>P</w:t>
      </w:r>
      <w:r>
        <w:rPr>
          <w:rFonts w:ascii="宋体" w:hAnsi="宋体"/>
          <w:szCs w:val="21"/>
        </w:rPr>
        <w:t>CB的brd文件、器件烧片程序、</w:t>
      </w:r>
      <w:r>
        <w:rPr>
          <w:rFonts w:hint="eastAsia" w:ascii="宋体" w:hAnsi="宋体"/>
          <w:szCs w:val="21"/>
        </w:rPr>
        <w:t>《</w:t>
      </w:r>
      <w:r>
        <w:rPr>
          <w:rFonts w:hint="eastAsia" w:ascii="宋体" w:hAnsi="宋体"/>
          <w:color w:val="000000"/>
          <w:szCs w:val="21"/>
          <w:shd w:val="clear" w:color="auto" w:fill="FFFFFF"/>
        </w:rPr>
        <w:t>主板工艺说明》初稿</w:t>
      </w:r>
    </w:p>
    <w:p w14:paraId="6BBA66D1">
      <w:pPr>
        <w:pStyle w:val="38"/>
        <w:spacing w:before="156" w:after="156" w:line="360" w:lineRule="auto"/>
        <w:ind w:firstLine="420" w:firstLineChars="200"/>
        <w:rPr>
          <w:rFonts w:ascii="宋体" w:hAnsi="宋体" w:cs="Times New Roman"/>
          <w:szCs w:val="21"/>
        </w:rPr>
      </w:pPr>
      <w:r>
        <w:rPr>
          <w:rFonts w:hint="eastAsia" w:ascii="宋体" w:hAnsi="宋体"/>
          <w:szCs w:val="21"/>
        </w:rPr>
        <w:t>活动输出：</w:t>
      </w:r>
      <w:r>
        <w:rPr>
          <w:rFonts w:hint="eastAsia" w:ascii="宋体" w:hAnsi="宋体" w:cs="Times New Roman"/>
          <w:szCs w:val="21"/>
        </w:rPr>
        <w:t>《XX单板生产跟线报告》</w:t>
      </w:r>
    </w:p>
    <w:p w14:paraId="69074274">
      <w:pPr>
        <w:pStyle w:val="38"/>
        <w:spacing w:before="156" w:after="156" w:line="360" w:lineRule="auto"/>
        <w:ind w:left="1260" w:leftChars="200" w:hanging="840" w:hangingChars="400"/>
        <w:rPr>
          <w:rFonts w:ascii="宋体" w:hAnsi="宋体" w:cs="Times New Roman"/>
          <w:szCs w:val="21"/>
        </w:rPr>
      </w:pPr>
      <w:r>
        <w:rPr>
          <w:rFonts w:hint="eastAsia" w:ascii="宋体" w:hAnsi="宋体" w:cs="Times New Roman"/>
          <w:szCs w:val="21"/>
        </w:rPr>
        <w:t>过程描述：硬件P</w:t>
      </w:r>
      <w:r>
        <w:rPr>
          <w:rFonts w:ascii="宋体" w:hAnsi="宋体" w:cs="Times New Roman"/>
          <w:szCs w:val="21"/>
        </w:rPr>
        <w:t>M负责组织协调</w:t>
      </w:r>
      <w:r>
        <w:rPr>
          <w:rFonts w:hint="eastAsia" w:ascii="宋体" w:hAnsi="宋体" w:cs="Times New Roman"/>
          <w:szCs w:val="21"/>
        </w:rPr>
        <w:t>委托加工活动的执行，对外负责确保委托加工设计文件的版本正确性，研发工艺支撑该活动的进行，活动输出评审通过的《XX单板生产跟线报告》，跟线报告中的问题需跟踪闭环。</w:t>
      </w:r>
    </w:p>
    <w:p w14:paraId="568D56F2">
      <w:pPr>
        <w:pStyle w:val="5"/>
        <w:numPr>
          <w:ilvl w:val="3"/>
          <w:numId w:val="25"/>
        </w:numPr>
        <w:spacing w:line="360" w:lineRule="auto"/>
        <w:ind w:left="630" w:right="210" w:hanging="420"/>
        <w:rPr>
          <w:rFonts w:ascii="宋体"/>
        </w:rPr>
      </w:pPr>
      <w:bookmarkStart w:id="177" w:name="_项目MTBF预估"/>
      <w:bookmarkEnd w:id="177"/>
      <w:bookmarkStart w:id="178" w:name="_调试报告评审"/>
      <w:bookmarkEnd w:id="178"/>
      <w:bookmarkStart w:id="179" w:name="_研发样机装配"/>
      <w:bookmarkEnd w:id="179"/>
      <w:bookmarkStart w:id="180" w:name="_样机调试"/>
      <w:bookmarkEnd w:id="180"/>
      <w:bookmarkStart w:id="181" w:name="_单板调试规划及审核"/>
      <w:bookmarkEnd w:id="181"/>
      <w:r>
        <w:rPr>
          <w:rFonts w:hint="eastAsia" w:ascii="宋体"/>
        </w:rPr>
        <w:t>新部品认证</w:t>
      </w:r>
    </w:p>
    <w:p w14:paraId="074D76F5">
      <w:pPr>
        <w:pStyle w:val="36"/>
        <w:spacing w:before="156" w:after="156" w:line="360" w:lineRule="auto"/>
        <w:ind w:left="1417" w:leftChars="200" w:hanging="997" w:hangingChars="4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《新部品寻源需求表》、</w:t>
      </w:r>
      <w:r>
        <w:rPr>
          <w:rFonts w:hint="eastAsia" w:ascii="宋体" w:hAnsi="宋体"/>
          <w:color w:val="000000"/>
          <w:szCs w:val="21"/>
        </w:rPr>
        <w:br w:type="textWrapping"/>
      </w:r>
      <w:r>
        <w:rPr>
          <w:rFonts w:hint="eastAsia" w:ascii="宋体" w:hAnsi="宋体"/>
          <w:color w:val="000000"/>
          <w:szCs w:val="21"/>
          <w:shd w:val="clear" w:color="auto" w:fill="FFFFFF"/>
        </w:rPr>
        <w:t>《新部品选型评估表》</w:t>
      </w:r>
      <w:r>
        <w:rPr>
          <w:rFonts w:hint="eastAsia" w:ascii="宋体" w:hAnsi="宋体"/>
          <w:color w:val="000000"/>
          <w:szCs w:val="21"/>
        </w:rPr>
        <w:br w:type="textWrapping"/>
      </w:r>
      <w:r>
        <w:rPr>
          <w:rFonts w:hint="eastAsia" w:ascii="宋体" w:hAnsi="宋体"/>
          <w:color w:val="000000"/>
          <w:szCs w:val="21"/>
          <w:shd w:val="clear" w:color="auto" w:fill="FFFFFF"/>
        </w:rPr>
        <w:t>《部品可采购性和AB配套评估报告》</w:t>
      </w:r>
      <w:r>
        <w:rPr>
          <w:rFonts w:hint="eastAsia" w:ascii="宋体" w:hAnsi="宋体"/>
          <w:color w:val="000000"/>
          <w:szCs w:val="21"/>
        </w:rPr>
        <w:br w:type="textWrapping"/>
      </w:r>
      <w:r>
        <w:rPr>
          <w:rFonts w:hint="eastAsia" w:ascii="宋体" w:hAnsi="宋体"/>
          <w:color w:val="000000"/>
          <w:szCs w:val="21"/>
          <w:shd w:val="clear" w:color="auto" w:fill="FFFFFF"/>
        </w:rPr>
        <w:t>部品资料、样品</w:t>
      </w:r>
    </w:p>
    <w:p w14:paraId="41D93DD7">
      <w:pPr>
        <w:pStyle w:val="36"/>
        <w:spacing w:before="156" w:after="156" w:line="360" w:lineRule="auto"/>
        <w:ind w:firstLine="42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《新部品认证测试报告》</w:t>
      </w:r>
    </w:p>
    <w:p w14:paraId="46263AB8">
      <w:pPr>
        <w:pStyle w:val="36"/>
        <w:tabs>
          <w:tab w:val="left" w:pos="426"/>
        </w:tabs>
        <w:spacing w:before="156" w:after="156" w:line="360" w:lineRule="auto"/>
        <w:ind w:left="1417" w:leftChars="200" w:hanging="997" w:hangingChars="475"/>
        <w:rPr>
          <w:rFonts w:ascii="宋体" w:hAnsi="宋体"/>
          <w:szCs w:val="21"/>
        </w:rPr>
      </w:pPr>
      <w:r>
        <w:rPr>
          <w:rFonts w:hint="eastAsia" w:ascii="宋体" w:hAnsi="宋体"/>
          <w:szCs w:val="21"/>
        </w:rPr>
        <w:t>过程描述：由采购代表负责，新物料及其替代料需要同步导入，部品代表支撑完成新部品单体技术认证,新部品单体认证测试可以持续到单板设计实现阶段，但必须在SIT测试之前完成，并作为SIT准入测试的输入。</w:t>
      </w:r>
      <w:bookmarkStart w:id="182" w:name="_结构和外观初样评审"/>
      <w:bookmarkEnd w:id="182"/>
    </w:p>
    <w:p w14:paraId="43A787F9">
      <w:pPr>
        <w:pStyle w:val="5"/>
        <w:numPr>
          <w:ilvl w:val="3"/>
          <w:numId w:val="25"/>
        </w:numPr>
        <w:spacing w:line="360" w:lineRule="auto"/>
        <w:ind w:left="630" w:right="210" w:hanging="420"/>
        <w:rPr>
          <w:rFonts w:ascii="宋体"/>
        </w:rPr>
      </w:pPr>
      <w:r>
        <w:rPr>
          <w:rFonts w:hint="eastAsia" w:ascii="宋体"/>
        </w:rPr>
        <w:t>产品认证申请</w:t>
      </w:r>
    </w:p>
    <w:p w14:paraId="0D184137">
      <w:pPr>
        <w:spacing w:before="156" w:after="156" w:line="360" w:lineRule="auto"/>
        <w:ind w:firstLine="420"/>
        <w:rPr>
          <w:rFonts w:ascii="宋体" w:hAnsi="宋体"/>
          <w:szCs w:val="21"/>
        </w:rPr>
      </w:pPr>
      <w:r>
        <w:rPr>
          <w:rFonts w:hint="eastAsia" w:ascii="宋体" w:hAnsi="宋体"/>
          <w:szCs w:val="21"/>
        </w:rPr>
        <w:t>活动输入：《H</w:t>
      </w:r>
      <w:r>
        <w:rPr>
          <w:rFonts w:ascii="宋体" w:hAnsi="宋体"/>
          <w:szCs w:val="21"/>
        </w:rPr>
        <w:t>RS</w:t>
      </w:r>
      <w:r>
        <w:rPr>
          <w:rFonts w:hint="eastAsia" w:ascii="宋体" w:hAnsi="宋体"/>
          <w:szCs w:val="21"/>
        </w:rPr>
        <w:t>》中认证需求、</w:t>
      </w:r>
      <w:r>
        <w:rPr>
          <w:rFonts w:ascii="宋体" w:hAnsi="宋体"/>
          <w:szCs w:val="21"/>
        </w:rPr>
        <w:t>《硬件测试规划》、</w:t>
      </w:r>
      <w:r>
        <w:rPr>
          <w:rFonts w:hint="eastAsia" w:ascii="宋体" w:hAnsi="宋体"/>
          <w:szCs w:val="21"/>
        </w:rPr>
        <w:t>认证相关摸底测试报告</w:t>
      </w:r>
    </w:p>
    <w:p w14:paraId="768A81B7">
      <w:pPr>
        <w:spacing w:before="156" w:after="156" w:line="360" w:lineRule="auto"/>
        <w:ind w:firstLine="420"/>
        <w:rPr>
          <w:rFonts w:ascii="宋体" w:hAnsi="宋体"/>
          <w:szCs w:val="21"/>
        </w:rPr>
      </w:pPr>
      <w:r>
        <w:rPr>
          <w:rFonts w:hint="eastAsia" w:ascii="宋体" w:hAnsi="宋体"/>
          <w:szCs w:val="21"/>
        </w:rPr>
        <w:t>活动输出：B</w:t>
      </w:r>
      <w:r>
        <w:rPr>
          <w:rFonts w:ascii="宋体" w:hAnsi="宋体"/>
          <w:szCs w:val="21"/>
        </w:rPr>
        <w:t>PMS系统上的</w:t>
      </w:r>
      <w:r>
        <w:rPr>
          <w:rFonts w:hint="eastAsia" w:ascii="宋体" w:hAnsi="宋体"/>
          <w:szCs w:val="21"/>
        </w:rPr>
        <w:t>产品认证申请</w:t>
      </w:r>
    </w:p>
    <w:p w14:paraId="3A9F4629">
      <w:pPr>
        <w:spacing w:before="156" w:after="156" w:line="360" w:lineRule="auto"/>
        <w:ind w:left="1470" w:leftChars="200" w:hanging="1050" w:hangingChars="500"/>
        <w:rPr>
          <w:rFonts w:ascii="宋体" w:hAnsi="宋体"/>
          <w:szCs w:val="21"/>
        </w:rPr>
      </w:pPr>
      <w:r>
        <w:rPr>
          <w:rFonts w:hint="eastAsia" w:ascii="宋体" w:hAnsi="宋体"/>
          <w:szCs w:val="21"/>
        </w:rPr>
        <w:t>过程描述：由硬件P</w:t>
      </w:r>
      <w:r>
        <w:rPr>
          <w:rFonts w:ascii="宋体" w:hAnsi="宋体"/>
          <w:szCs w:val="21"/>
        </w:rPr>
        <w:t>M负责产品认证计划的制定跟踪，硬件开发组长</w:t>
      </w:r>
      <w:r>
        <w:rPr>
          <w:rFonts w:hint="eastAsia" w:ascii="宋体" w:hAnsi="宋体"/>
          <w:szCs w:val="21"/>
        </w:rPr>
        <w:t>负责</w:t>
      </w:r>
      <w:r>
        <w:rPr>
          <w:rFonts w:ascii="宋体" w:hAnsi="宋体"/>
          <w:szCs w:val="21"/>
        </w:rPr>
        <w:t>该活动的具体执行，</w:t>
      </w:r>
      <w:r>
        <w:rPr>
          <w:rFonts w:hint="eastAsia" w:ascii="宋体" w:hAnsi="宋体"/>
          <w:szCs w:val="21"/>
        </w:rPr>
        <w:t>在</w:t>
      </w:r>
      <w:r>
        <w:rPr>
          <w:rFonts w:hint="eastAsia" w:ascii="宋体" w:hAnsi="宋体"/>
          <w:szCs w:val="21"/>
          <w:shd w:val="clear" w:color="auto" w:fill="FFFFFF"/>
        </w:rPr>
        <w:t>内</w:t>
      </w:r>
      <w:r>
        <w:rPr>
          <w:rFonts w:hint="eastAsia" w:ascii="宋体" w:hAnsi="宋体"/>
          <w:szCs w:val="21"/>
        </w:rPr>
        <w:t>部测试准入通过后，在</w:t>
      </w:r>
      <w:r>
        <w:rPr>
          <w:rFonts w:ascii="宋体" w:hAnsi="宋体"/>
          <w:szCs w:val="21"/>
        </w:rPr>
        <w:t>BPMS</w:t>
      </w:r>
      <w:r>
        <w:rPr>
          <w:rFonts w:hint="eastAsia" w:ascii="宋体" w:hAnsi="宋体"/>
          <w:szCs w:val="21"/>
        </w:rPr>
        <w:t>系统上提出认证申请，具体过程参见品质管理部的《</w:t>
      </w:r>
      <w:r>
        <w:rPr>
          <w:rFonts w:ascii="宋体" w:hAnsi="宋体"/>
          <w:szCs w:val="21"/>
        </w:rPr>
        <w:t>QSN-7210001 产品认证申办流程</w:t>
      </w:r>
      <w:r>
        <w:rPr>
          <w:rFonts w:hint="eastAsia" w:ascii="宋体" w:hAnsi="宋体"/>
          <w:szCs w:val="21"/>
        </w:rPr>
        <w:t>》，硬件P</w:t>
      </w:r>
      <w:r>
        <w:rPr>
          <w:rFonts w:ascii="宋体" w:hAnsi="宋体"/>
          <w:szCs w:val="21"/>
        </w:rPr>
        <w:t>M负责跟踪产品认证的具体进度。</w:t>
      </w:r>
    </w:p>
    <w:p w14:paraId="0B537654">
      <w:pPr>
        <w:pStyle w:val="5"/>
        <w:numPr>
          <w:ilvl w:val="3"/>
          <w:numId w:val="25"/>
        </w:numPr>
        <w:spacing w:line="360" w:lineRule="auto"/>
        <w:ind w:left="630" w:right="210" w:hanging="420"/>
        <w:rPr>
          <w:rFonts w:ascii="宋体"/>
        </w:rPr>
      </w:pPr>
      <w:r>
        <w:rPr>
          <w:rFonts w:hint="eastAsia" w:ascii="宋体"/>
        </w:rPr>
        <w:t>生产</w:t>
      </w:r>
      <w:r>
        <w:rPr>
          <w:rFonts w:ascii="宋体"/>
        </w:rPr>
        <w:t>自动化软件设计</w:t>
      </w:r>
    </w:p>
    <w:p w14:paraId="1BEF296B">
      <w:pPr>
        <w:spacing w:line="360" w:lineRule="auto"/>
        <w:ind w:left="420" w:leftChars="200"/>
        <w:jc w:val="left"/>
        <w:rPr>
          <w:rFonts w:ascii="宋体" w:hAnsi="宋体"/>
          <w:szCs w:val="21"/>
        </w:rPr>
      </w:pPr>
      <w:r>
        <w:rPr>
          <w:rFonts w:hint="eastAsia" w:ascii="宋体" w:hAnsi="宋体"/>
          <w:szCs w:val="21"/>
        </w:rPr>
        <w:t>活动</w:t>
      </w:r>
      <w:r>
        <w:rPr>
          <w:rFonts w:ascii="宋体" w:hAnsi="宋体"/>
          <w:szCs w:val="21"/>
        </w:rPr>
        <w:t>输入：</w:t>
      </w:r>
      <w:r>
        <w:rPr>
          <w:rFonts w:hint="eastAsia" w:ascii="宋体" w:hAnsi="宋体"/>
          <w:szCs w:val="21"/>
        </w:rPr>
        <w:t>硬件</w:t>
      </w:r>
      <w:r>
        <w:rPr>
          <w:rFonts w:ascii="宋体" w:hAnsi="宋体"/>
          <w:szCs w:val="21"/>
        </w:rPr>
        <w:t>相关软件</w:t>
      </w:r>
    </w:p>
    <w:p w14:paraId="4114AA7D">
      <w:pPr>
        <w:spacing w:line="360" w:lineRule="auto"/>
        <w:ind w:left="420" w:leftChars="200"/>
        <w:jc w:val="left"/>
        <w:rPr>
          <w:rFonts w:ascii="宋体" w:hAnsi="宋体"/>
          <w:szCs w:val="21"/>
        </w:rPr>
      </w:pPr>
      <w:r>
        <w:rPr>
          <w:rFonts w:hint="eastAsia" w:ascii="宋体" w:hAnsi="宋体"/>
          <w:szCs w:val="21"/>
        </w:rPr>
        <w:t>活动</w:t>
      </w:r>
      <w:r>
        <w:rPr>
          <w:rFonts w:ascii="宋体" w:hAnsi="宋体"/>
          <w:szCs w:val="21"/>
        </w:rPr>
        <w:t>输出：</w:t>
      </w:r>
      <w:r>
        <w:rPr>
          <w:rFonts w:hint="eastAsia" w:ascii="宋体" w:hAnsi="宋体"/>
          <w:szCs w:val="21"/>
        </w:rPr>
        <w:t>生产</w:t>
      </w:r>
      <w:r>
        <w:rPr>
          <w:rFonts w:ascii="宋体" w:hAnsi="宋体"/>
          <w:szCs w:val="21"/>
        </w:rPr>
        <w:t>自动化测试程序</w:t>
      </w:r>
    </w:p>
    <w:p w14:paraId="50DD553A">
      <w:pPr>
        <w:tabs>
          <w:tab w:val="left" w:pos="426"/>
        </w:tabs>
        <w:spacing w:line="360" w:lineRule="auto"/>
        <w:ind w:left="1470" w:leftChars="200" w:hanging="1050" w:hangingChars="500"/>
        <w:jc w:val="left"/>
        <w:rPr>
          <w:rFonts w:ascii="宋体" w:hAnsi="宋体"/>
          <w:szCs w:val="21"/>
        </w:rPr>
      </w:pPr>
      <w:r>
        <w:rPr>
          <w:rFonts w:hint="eastAsia" w:ascii="宋体" w:hAnsi="宋体"/>
          <w:szCs w:val="21"/>
        </w:rPr>
        <w:t>过程描述</w:t>
      </w:r>
      <w:r>
        <w:rPr>
          <w:rFonts w:ascii="宋体" w:hAnsi="宋体"/>
          <w:szCs w:val="21"/>
        </w:rPr>
        <w:t>：制造代表组织</w:t>
      </w:r>
      <w:r>
        <w:rPr>
          <w:rFonts w:hint="eastAsia" w:ascii="宋体" w:hAnsi="宋体"/>
          <w:szCs w:val="21"/>
        </w:rPr>
        <w:t>N</w:t>
      </w:r>
      <w:r>
        <w:rPr>
          <w:rFonts w:ascii="宋体" w:hAnsi="宋体"/>
          <w:szCs w:val="21"/>
        </w:rPr>
        <w:t>PI工程师提供主板、原理图、</w:t>
      </w:r>
      <w:r>
        <w:rPr>
          <w:rFonts w:hint="eastAsia" w:ascii="宋体" w:hAnsi="宋体"/>
          <w:szCs w:val="21"/>
        </w:rPr>
        <w:t>PCB、boot\setmac\</w:t>
      </w:r>
      <w:r>
        <w:rPr>
          <w:rFonts w:ascii="宋体" w:hAnsi="宋体"/>
          <w:szCs w:val="21"/>
        </w:rPr>
        <w:t>CPLD</w:t>
      </w:r>
      <w:r>
        <w:rPr>
          <w:rFonts w:hint="eastAsia" w:ascii="宋体" w:hAnsi="宋体"/>
          <w:szCs w:val="21"/>
        </w:rPr>
        <w:t>\</w:t>
      </w:r>
      <w:r>
        <w:rPr>
          <w:rFonts w:ascii="宋体" w:hAnsi="宋体"/>
          <w:szCs w:val="21"/>
        </w:rPr>
        <w:t>UCD9081\</w:t>
      </w:r>
      <w:r>
        <w:rPr>
          <w:rFonts w:hint="eastAsia" w:ascii="宋体" w:hAnsi="宋体"/>
          <w:szCs w:val="21"/>
        </w:rPr>
        <w:t>主程序</w:t>
      </w:r>
      <w:r>
        <w:rPr>
          <w:rFonts w:ascii="宋体" w:hAnsi="宋体"/>
          <w:szCs w:val="21"/>
        </w:rPr>
        <w:t>\JTAG</w:t>
      </w:r>
      <w:r>
        <w:rPr>
          <w:rFonts w:hint="eastAsia" w:ascii="宋体" w:hAnsi="宋体"/>
          <w:szCs w:val="21"/>
        </w:rPr>
        <w:t>测试</w:t>
      </w:r>
      <w:r>
        <w:rPr>
          <w:rFonts w:ascii="宋体" w:hAnsi="宋体"/>
          <w:szCs w:val="21"/>
        </w:rPr>
        <w:t>程序，</w:t>
      </w:r>
      <w:r>
        <w:rPr>
          <w:rFonts w:hint="eastAsia" w:ascii="宋体" w:hAnsi="宋体"/>
          <w:szCs w:val="21"/>
        </w:rPr>
        <w:t>由A</w:t>
      </w:r>
      <w:r>
        <w:rPr>
          <w:rFonts w:ascii="宋体" w:hAnsi="宋体"/>
          <w:szCs w:val="21"/>
        </w:rPr>
        <w:t>TE</w:t>
      </w:r>
      <w:r>
        <w:rPr>
          <w:rFonts w:hint="eastAsia" w:ascii="宋体" w:hAnsi="宋体"/>
          <w:szCs w:val="21"/>
        </w:rPr>
        <w:t>工程师完成</w:t>
      </w:r>
      <w:r>
        <w:rPr>
          <w:rFonts w:ascii="宋体" w:hAnsi="宋体"/>
          <w:szCs w:val="21"/>
        </w:rPr>
        <w:t>生产自动化软件设计</w:t>
      </w:r>
      <w:r>
        <w:rPr>
          <w:rFonts w:hint="eastAsia" w:ascii="宋体" w:hAnsi="宋体"/>
          <w:szCs w:val="21"/>
        </w:rPr>
        <w:t>，整合</w:t>
      </w:r>
      <w:r>
        <w:rPr>
          <w:rFonts w:ascii="宋体" w:hAnsi="宋体"/>
          <w:szCs w:val="21"/>
        </w:rPr>
        <w:t>了</w:t>
      </w:r>
      <w:r>
        <w:rPr>
          <w:rFonts w:hint="eastAsia" w:ascii="宋体" w:hAnsi="宋体"/>
          <w:szCs w:val="21"/>
        </w:rPr>
        <w:t>ICT测试</w:t>
      </w:r>
      <w:r>
        <w:rPr>
          <w:rFonts w:ascii="宋体" w:hAnsi="宋体"/>
          <w:szCs w:val="21"/>
        </w:rPr>
        <w:t>程序、</w:t>
      </w:r>
      <w:r>
        <w:rPr>
          <w:rFonts w:hint="eastAsia" w:ascii="宋体" w:hAnsi="宋体"/>
          <w:szCs w:val="21"/>
        </w:rPr>
        <w:t>JTAG测试</w:t>
      </w:r>
      <w:r>
        <w:rPr>
          <w:rFonts w:ascii="宋体" w:hAnsi="宋体"/>
          <w:szCs w:val="21"/>
        </w:rPr>
        <w:t>程序、</w:t>
      </w:r>
      <w:r>
        <w:rPr>
          <w:rFonts w:hint="eastAsia" w:ascii="宋体" w:hAnsi="宋体"/>
          <w:szCs w:val="21"/>
        </w:rPr>
        <w:t>setmac、CPLD、UCD9081和</w:t>
      </w:r>
      <w:r>
        <w:rPr>
          <w:rFonts w:ascii="宋体" w:hAnsi="宋体"/>
          <w:szCs w:val="21"/>
        </w:rPr>
        <w:t>主程序</w:t>
      </w:r>
      <w:r>
        <w:rPr>
          <w:rFonts w:hint="eastAsia" w:ascii="宋体" w:hAnsi="宋体"/>
          <w:szCs w:val="21"/>
        </w:rPr>
        <w:t>等</w:t>
      </w:r>
      <w:r>
        <w:rPr>
          <w:rFonts w:ascii="宋体" w:hAnsi="宋体"/>
          <w:szCs w:val="21"/>
        </w:rPr>
        <w:t>各种程序下载</w:t>
      </w:r>
      <w:r>
        <w:rPr>
          <w:rFonts w:hint="eastAsia" w:ascii="宋体" w:hAnsi="宋体"/>
          <w:szCs w:val="21"/>
        </w:rPr>
        <w:t>等</w:t>
      </w:r>
      <w:r>
        <w:rPr>
          <w:rFonts w:ascii="宋体" w:hAnsi="宋体"/>
          <w:szCs w:val="21"/>
        </w:rPr>
        <w:t>功能</w:t>
      </w:r>
      <w:r>
        <w:rPr>
          <w:rFonts w:hint="eastAsia" w:ascii="宋体" w:hAnsi="宋体"/>
          <w:szCs w:val="21"/>
        </w:rPr>
        <w:t>。参考《</w:t>
      </w:r>
      <w:r>
        <w:rPr>
          <w:rFonts w:ascii="宋体" w:hAnsi="宋体"/>
          <w:szCs w:val="21"/>
        </w:rPr>
        <w:t>PM04MNP02-自研芯片导入流程</w:t>
      </w:r>
      <w:r>
        <w:rPr>
          <w:rFonts w:hint="eastAsia" w:ascii="宋体" w:hAnsi="宋体"/>
          <w:szCs w:val="21"/>
        </w:rPr>
        <w:t xml:space="preserve">》 </w:t>
      </w:r>
    </w:p>
    <w:p w14:paraId="561B676A">
      <w:pPr>
        <w:pStyle w:val="5"/>
        <w:numPr>
          <w:ilvl w:val="3"/>
          <w:numId w:val="25"/>
        </w:numPr>
        <w:spacing w:line="360" w:lineRule="auto"/>
        <w:ind w:left="630" w:right="210" w:hanging="420"/>
        <w:rPr>
          <w:rFonts w:ascii="宋体"/>
        </w:rPr>
      </w:pPr>
      <w:r>
        <w:rPr>
          <w:rFonts w:hint="eastAsia" w:ascii="宋体"/>
        </w:rPr>
        <w:t>订购工程样机物料</w:t>
      </w:r>
    </w:p>
    <w:p w14:paraId="745B2313">
      <w:pPr>
        <w:pStyle w:val="36"/>
        <w:spacing w:before="156" w:after="156" w:line="360" w:lineRule="auto"/>
        <w:ind w:firstLine="409" w:firstLineChars="195"/>
        <w:rPr>
          <w:rFonts w:ascii="宋体" w:hAnsi="宋体"/>
          <w:szCs w:val="21"/>
        </w:rPr>
      </w:pPr>
      <w:r>
        <w:rPr>
          <w:rFonts w:hint="eastAsia" w:ascii="宋体" w:hAnsi="宋体"/>
          <w:szCs w:val="21"/>
        </w:rPr>
        <w:t>活动输入：工程样机物料清单、工程样机设备需求</w:t>
      </w:r>
    </w:p>
    <w:p w14:paraId="675D7A60">
      <w:pPr>
        <w:spacing w:line="360" w:lineRule="auto"/>
        <w:ind w:firstLine="420" w:firstLineChars="200"/>
        <w:rPr>
          <w:rFonts w:ascii="宋体" w:hAnsi="宋体"/>
          <w:szCs w:val="21"/>
        </w:rPr>
      </w:pPr>
      <w:r>
        <w:rPr>
          <w:rFonts w:hint="eastAsia" w:ascii="宋体" w:hAnsi="宋体"/>
          <w:szCs w:val="21"/>
        </w:rPr>
        <w:t>活动输出：物料订购、供应商信息更新</w:t>
      </w:r>
    </w:p>
    <w:p w14:paraId="082C9310">
      <w:pPr>
        <w:spacing w:line="360" w:lineRule="auto"/>
        <w:ind w:firstLine="420" w:firstLineChars="200"/>
        <w:rPr>
          <w:rFonts w:ascii="宋体" w:hAnsi="宋体"/>
          <w:szCs w:val="21"/>
        </w:rPr>
      </w:pPr>
      <w:r>
        <w:rPr>
          <w:rFonts w:hint="eastAsia" w:ascii="宋体" w:hAnsi="宋体"/>
          <w:szCs w:val="21"/>
        </w:rPr>
        <w:t>过程描述：本活动由供应链代表负责，硬件组/PM需及时主动反馈BOM和设备需求调整情况。</w:t>
      </w:r>
    </w:p>
    <w:p w14:paraId="31128CA7">
      <w:pPr>
        <w:pStyle w:val="5"/>
        <w:numPr>
          <w:ilvl w:val="3"/>
          <w:numId w:val="25"/>
        </w:numPr>
        <w:spacing w:line="360" w:lineRule="auto"/>
        <w:ind w:left="630" w:right="210" w:hanging="420"/>
        <w:rPr>
          <w:rFonts w:ascii="宋体"/>
        </w:rPr>
      </w:pPr>
      <w:r>
        <w:rPr>
          <w:rStyle w:val="32"/>
          <w:rFonts w:ascii="宋体"/>
          <w:color w:val="auto"/>
        </w:rPr>
        <w:t>需求追踪</w:t>
      </w:r>
    </w:p>
    <w:p w14:paraId="2FAAB338">
      <w:pPr>
        <w:spacing w:line="360" w:lineRule="auto"/>
        <w:ind w:left="1415" w:leftChars="202" w:hanging="991" w:hangingChars="472"/>
        <w:rPr>
          <w:rFonts w:ascii="宋体" w:hAnsi="宋体"/>
          <w:szCs w:val="21"/>
        </w:rPr>
      </w:pPr>
      <w:r>
        <w:rPr>
          <w:rFonts w:hint="eastAsia" w:ascii="宋体" w:hAnsi="宋体"/>
          <w:szCs w:val="21"/>
        </w:rPr>
        <w:t>活动输入：</w:t>
      </w:r>
      <w:r>
        <w:rPr>
          <w:rFonts w:hint="eastAsia" w:ascii="宋体" w:hAnsi="宋体"/>
          <w:szCs w:val="21"/>
          <w:shd w:val="clear" w:color="auto" w:fill="FFFFFF"/>
        </w:rPr>
        <w:t>需求追踪矩阵表-TR3阶段</w:t>
      </w:r>
      <w:r>
        <w:rPr>
          <w:rFonts w:hint="eastAsia" w:ascii="宋体" w:hAnsi="宋体"/>
          <w:szCs w:val="21"/>
        </w:rPr>
        <w:br w:type="textWrapping"/>
      </w:r>
      <w:r>
        <w:rPr>
          <w:rFonts w:hint="eastAsia" w:ascii="宋体" w:hAnsi="宋体"/>
          <w:szCs w:val="21"/>
          <w:shd w:val="clear" w:color="auto" w:fill="FFFFFF"/>
        </w:rPr>
        <w:t>《硬件详细设计》</w:t>
      </w:r>
    </w:p>
    <w:p w14:paraId="42AA28EF">
      <w:pPr>
        <w:spacing w:line="360" w:lineRule="auto"/>
        <w:ind w:left="1415" w:leftChars="202" w:hanging="991" w:hangingChars="472"/>
        <w:rPr>
          <w:rFonts w:ascii="宋体" w:hAnsi="宋体"/>
          <w:szCs w:val="21"/>
        </w:rPr>
      </w:pPr>
      <w:r>
        <w:rPr>
          <w:rFonts w:hint="eastAsia" w:ascii="宋体" w:hAnsi="宋体"/>
          <w:szCs w:val="21"/>
        </w:rPr>
        <w:t>活动输出：《</w:t>
      </w:r>
      <w:r>
        <w:rPr>
          <w:rFonts w:hint="eastAsia" w:ascii="宋体" w:hAnsi="宋体"/>
          <w:szCs w:val="21"/>
          <w:shd w:val="clear" w:color="auto" w:fill="FFFFFF"/>
        </w:rPr>
        <w:t>需求追踪矩阵表-TR4阶段</w:t>
      </w:r>
      <w:r>
        <w:rPr>
          <w:rFonts w:hint="eastAsia" w:ascii="宋体" w:hAnsi="宋体"/>
          <w:szCs w:val="21"/>
        </w:rPr>
        <w:t>》</w:t>
      </w:r>
    </w:p>
    <w:p w14:paraId="14F13E81">
      <w:pPr>
        <w:spacing w:line="360" w:lineRule="auto"/>
        <w:ind w:left="1470" w:leftChars="200" w:hanging="1050" w:hangingChars="500"/>
        <w:rPr>
          <w:rFonts w:ascii="宋体" w:hAnsi="宋体"/>
          <w:szCs w:val="21"/>
        </w:rPr>
      </w:pPr>
      <w:r>
        <w:rPr>
          <w:rFonts w:hint="eastAsia" w:ascii="宋体" w:hAnsi="宋体"/>
          <w:szCs w:val="21"/>
        </w:rPr>
        <w:t>过程描述：：由</w:t>
      </w:r>
      <w:r>
        <w:rPr>
          <w:rFonts w:hint="eastAsia" w:ascii="宋体" w:hAnsi="宋体"/>
          <w:szCs w:val="21"/>
          <w:shd w:val="clear" w:color="auto" w:fill="FFFFFF"/>
        </w:rPr>
        <w:t>硬件P</w:t>
      </w:r>
      <w:r>
        <w:rPr>
          <w:rFonts w:ascii="宋体" w:hAnsi="宋体"/>
          <w:szCs w:val="21"/>
          <w:shd w:val="clear" w:color="auto" w:fill="FFFFFF"/>
        </w:rPr>
        <w:t>M</w:t>
      </w:r>
      <w:r>
        <w:rPr>
          <w:rFonts w:hint="eastAsia" w:ascii="宋体" w:hAnsi="宋体"/>
          <w:szCs w:val="21"/>
          <w:shd w:val="clear" w:color="auto" w:fill="FFFFFF"/>
        </w:rPr>
        <w:t>负责组织对需求在单板详细设计阶段、S</w:t>
      </w:r>
      <w:r>
        <w:rPr>
          <w:rFonts w:ascii="宋体" w:hAnsi="宋体"/>
          <w:szCs w:val="21"/>
          <w:shd w:val="clear" w:color="auto" w:fill="FFFFFF"/>
        </w:rPr>
        <w:t>DV验证阶段</w:t>
      </w:r>
      <w:r>
        <w:rPr>
          <w:rFonts w:hint="eastAsia" w:ascii="宋体" w:hAnsi="宋体"/>
          <w:szCs w:val="21"/>
          <w:shd w:val="clear" w:color="auto" w:fill="FFFFFF"/>
        </w:rPr>
        <w:t>的追踪，确保需求的规划和设计开发的一致性，以及测试验证的完整性，平台SE负责组织各专业域代表对该活动进行支</w:t>
      </w:r>
      <w:r>
        <w:rPr>
          <w:rFonts w:hint="eastAsia" w:ascii="宋体" w:hAnsi="宋体"/>
          <w:color w:val="000000"/>
          <w:szCs w:val="21"/>
          <w:shd w:val="clear" w:color="auto" w:fill="FFFFFF"/>
        </w:rPr>
        <w:t>撑，活动输出评审通过的《需求追踪矩阵表-TR4阶段》。</w:t>
      </w:r>
    </w:p>
    <w:p w14:paraId="05F7A100">
      <w:pPr>
        <w:pStyle w:val="5"/>
        <w:numPr>
          <w:ilvl w:val="3"/>
          <w:numId w:val="25"/>
        </w:numPr>
        <w:spacing w:line="360" w:lineRule="auto"/>
        <w:ind w:left="630" w:right="210" w:hanging="420"/>
        <w:rPr>
          <w:rFonts w:ascii="宋体"/>
        </w:rPr>
      </w:pPr>
      <w:bookmarkStart w:id="183" w:name="_配置相关活动_1"/>
      <w:bookmarkEnd w:id="183"/>
      <w:r>
        <w:rPr>
          <w:rFonts w:hint="eastAsia" w:ascii="宋体"/>
        </w:rPr>
        <w:t>配置</w:t>
      </w:r>
      <w:r>
        <w:rPr>
          <w:rFonts w:ascii="宋体"/>
        </w:rPr>
        <w:t>审核</w:t>
      </w:r>
    </w:p>
    <w:p w14:paraId="07E83114">
      <w:pPr>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w:t>
      </w:r>
      <w:r>
        <w:rPr>
          <w:rFonts w:ascii="宋体" w:hAnsi="宋体"/>
          <w:color w:val="000000"/>
          <w:szCs w:val="21"/>
          <w:shd w:val="clear" w:color="auto" w:fill="FFFFFF"/>
        </w:rPr>
        <w:t>R4</w:t>
      </w:r>
      <w:r>
        <w:rPr>
          <w:rFonts w:hint="eastAsia" w:ascii="宋体" w:hAnsi="宋体"/>
          <w:color w:val="000000"/>
          <w:szCs w:val="21"/>
          <w:shd w:val="clear" w:color="auto" w:fill="FFFFFF"/>
        </w:rPr>
        <w:t>阶段交付件《更新的配置管理计划》</w:t>
      </w:r>
    </w:p>
    <w:p w14:paraId="71AF88F4">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项目配置模板PMS系统基线</w:t>
      </w:r>
    </w:p>
    <w:p w14:paraId="7625FDC9">
      <w:pPr>
        <w:spacing w:before="156" w:after="156" w:line="360" w:lineRule="auto"/>
        <w:ind w:firstLine="420"/>
        <w:rPr>
          <w:rFonts w:ascii="宋体" w:hAnsi="宋体"/>
          <w:szCs w:val="21"/>
          <w:lang w:eastAsia="zh-CN"/>
        </w:rPr>
      </w:pPr>
      <w:r>
        <w:rPr>
          <w:rFonts w:cs="Arial" w:asciiTheme="minorEastAsia" w:hAnsiTheme="minorEastAsia" w:eastAsiaTheme="minorEastAsia"/>
          <w:sz w:val="22"/>
        </w:rPr>
        <w:t>过程描述：由配置管理在TR4评审之前对概念阶段过程输出物进行配置审核，当前阶段交付件入库完成，PMS系统自动形成基线。</w:t>
      </w:r>
      <w:r>
        <w:rPr>
          <w:rFonts w:ascii="宋体" w:hAnsi="宋体"/>
          <w:szCs w:val="21"/>
        </w:rPr>
        <w:t xml:space="preserve"> </w:t>
      </w:r>
    </w:p>
    <w:p w14:paraId="2A85FFAF">
      <w:pPr>
        <w:pStyle w:val="5"/>
        <w:numPr>
          <w:ilvl w:val="3"/>
          <w:numId w:val="25"/>
        </w:numPr>
        <w:spacing w:line="360" w:lineRule="auto"/>
        <w:ind w:left="630" w:right="210" w:hanging="420"/>
        <w:rPr>
          <w:rFonts w:ascii="宋体"/>
        </w:rPr>
      </w:pPr>
      <w:bookmarkStart w:id="184" w:name="_QA相关活动_2"/>
      <w:bookmarkEnd w:id="184"/>
      <w:r>
        <w:rPr>
          <w:rFonts w:hint="eastAsia" w:ascii="宋体"/>
        </w:rPr>
        <w:t>质量评估</w:t>
      </w:r>
    </w:p>
    <w:p w14:paraId="71AE9332">
      <w:pPr>
        <w:spacing w:before="156" w:after="156" w:line="360" w:lineRule="auto"/>
        <w:ind w:left="1260" w:leftChars="200" w:hanging="840" w:hangingChars="4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TR4阶段交付件</w:t>
      </w:r>
      <w:r>
        <w:rPr>
          <w:rFonts w:hint="eastAsia" w:ascii="宋体" w:hAnsi="宋体"/>
          <w:color w:val="000000"/>
          <w:szCs w:val="21"/>
        </w:rPr>
        <w:br w:type="textWrapping"/>
      </w:r>
      <w:r>
        <w:rPr>
          <w:rFonts w:hint="eastAsia" w:ascii="宋体" w:hAnsi="宋体"/>
          <w:color w:val="000000"/>
          <w:szCs w:val="21"/>
          <w:shd w:val="clear" w:color="auto" w:fill="FFFFFF"/>
        </w:rPr>
        <w:t>《**项目质量策划》</w:t>
      </w:r>
    </w:p>
    <w:p w14:paraId="5151CEF6">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bookmarkStart w:id="185" w:name="_验证_1"/>
      <w:bookmarkEnd w:id="185"/>
      <w:bookmarkStart w:id="186" w:name="_Toc256078655"/>
      <w:r>
        <w:rPr>
          <w:rFonts w:cs="Arial" w:asciiTheme="minorEastAsia" w:hAnsiTheme="minorEastAsia" w:eastAsiaTheme="minorEastAsia"/>
          <w:sz w:val="22"/>
        </w:rPr>
        <w:t>《TR4决策评审报告》对应章节</w:t>
      </w:r>
    </w:p>
    <w:p w14:paraId="4A7D9F7D">
      <w:pPr>
        <w:spacing w:before="156" w:after="156" w:line="360" w:lineRule="auto"/>
        <w:ind w:firstLine="420"/>
        <w:rPr>
          <w:rFonts w:cs="Arial" w:asciiTheme="minorEastAsia" w:hAnsiTheme="minorEastAsia" w:eastAsiaTheme="minorEastAsia"/>
          <w:sz w:val="22"/>
        </w:rPr>
      </w:pPr>
      <w:r>
        <w:rPr>
          <w:rFonts w:cs="Arial" w:asciiTheme="minorEastAsia" w:hAnsiTheme="minorEastAsia" w:eastAsiaTheme="minorEastAsia"/>
          <w:sz w:val="22"/>
        </w:rPr>
        <w:t>活动描述：由PQA根据计划阶段质量策划进行该阶段的活动质量评估，输出《TR4决策评审报告》的QA审计记录及审计结论，报告结论通过作为TR2技术评审的准入条件。</w:t>
      </w:r>
    </w:p>
    <w:bookmarkEnd w:id="186"/>
    <w:p w14:paraId="505C5C5F">
      <w:pPr>
        <w:pStyle w:val="4"/>
        <w:numPr>
          <w:ilvl w:val="2"/>
          <w:numId w:val="25"/>
        </w:numPr>
        <w:spacing w:line="360" w:lineRule="auto"/>
        <w:ind w:left="630" w:right="210" w:hanging="420"/>
        <w:rPr>
          <w:rFonts w:ascii="宋体"/>
          <w:sz w:val="21"/>
          <w:szCs w:val="21"/>
        </w:rPr>
      </w:pPr>
      <w:bookmarkStart w:id="187" w:name="_准出_2"/>
      <w:bookmarkEnd w:id="187"/>
      <w:bookmarkStart w:id="188" w:name="_Toc177203051"/>
      <w:bookmarkStart w:id="189" w:name="_Toc184741351"/>
      <w:bookmarkStart w:id="190" w:name="_Toc256078656"/>
      <w:r>
        <w:rPr>
          <w:rFonts w:ascii="宋体"/>
          <w:sz w:val="21"/>
          <w:szCs w:val="21"/>
        </w:rPr>
        <w:t>验证</w:t>
      </w:r>
      <w:bookmarkEnd w:id="188"/>
      <w:bookmarkEnd w:id="189"/>
    </w:p>
    <w:p w14:paraId="025079D0">
      <w:pPr>
        <w:ind w:left="420"/>
      </w:pPr>
      <w:r>
        <w:rPr>
          <w:rFonts w:hint="eastAsia" w:ascii="宋体" w:hAnsi="宋体"/>
          <w:szCs w:val="21"/>
        </w:rPr>
        <w:t>通过T</w:t>
      </w:r>
      <w:r>
        <w:rPr>
          <w:rFonts w:ascii="宋体" w:hAnsi="宋体"/>
          <w:szCs w:val="21"/>
        </w:rPr>
        <w:t>R4技术评审进行验证。</w:t>
      </w:r>
    </w:p>
    <w:p w14:paraId="645DD71C">
      <w:pPr>
        <w:pStyle w:val="4"/>
        <w:numPr>
          <w:ilvl w:val="2"/>
          <w:numId w:val="25"/>
        </w:numPr>
        <w:spacing w:line="360" w:lineRule="auto"/>
        <w:ind w:left="630" w:right="210" w:hanging="420"/>
        <w:rPr>
          <w:rFonts w:ascii="宋体"/>
          <w:sz w:val="21"/>
          <w:szCs w:val="21"/>
        </w:rPr>
      </w:pPr>
      <w:bookmarkStart w:id="191" w:name="_Toc184741352"/>
      <w:bookmarkStart w:id="192" w:name="_Toc177203052"/>
      <w:r>
        <w:rPr>
          <w:rFonts w:hint="eastAsia" w:ascii="宋体"/>
          <w:sz w:val="21"/>
          <w:szCs w:val="21"/>
        </w:rPr>
        <w:t>准出</w:t>
      </w:r>
      <w:bookmarkEnd w:id="190"/>
      <w:bookmarkEnd w:id="191"/>
      <w:bookmarkEnd w:id="192"/>
      <w:r>
        <w:rPr>
          <w:rFonts w:hint="eastAsia" w:ascii="宋体"/>
          <w:sz w:val="21"/>
          <w:szCs w:val="21"/>
        </w:rPr>
        <w:t xml:space="preserve"> </w:t>
      </w:r>
    </w:p>
    <w:p w14:paraId="7F123000">
      <w:pPr>
        <w:spacing w:before="156" w:after="156" w:line="360" w:lineRule="auto"/>
        <w:ind w:firstLine="420"/>
        <w:rPr>
          <w:rFonts w:ascii="宋体" w:hAnsi="宋体"/>
          <w:szCs w:val="21"/>
        </w:rPr>
      </w:pPr>
      <w:r>
        <w:rPr>
          <w:rFonts w:hint="eastAsia" w:ascii="宋体" w:hAnsi="宋体"/>
          <w:szCs w:val="21"/>
        </w:rPr>
        <w:t>阶段输出：T</w:t>
      </w:r>
      <w:r>
        <w:rPr>
          <w:rFonts w:ascii="宋体" w:hAnsi="宋体"/>
          <w:szCs w:val="21"/>
        </w:rPr>
        <w:t>R4阶段交付件：包括文档和样品等。</w:t>
      </w:r>
    </w:p>
    <w:p w14:paraId="77C8773E">
      <w:pPr>
        <w:spacing w:before="156" w:after="156" w:line="360" w:lineRule="auto"/>
        <w:ind w:firstLine="420"/>
        <w:rPr>
          <w:rFonts w:ascii="宋体" w:hAnsi="宋体"/>
          <w:szCs w:val="21"/>
        </w:rPr>
      </w:pPr>
      <w:r>
        <w:rPr>
          <w:rFonts w:hint="eastAsia" w:ascii="宋体" w:hAnsi="宋体"/>
          <w:szCs w:val="21"/>
        </w:rPr>
        <w:t>阶段准出原则：</w:t>
      </w:r>
    </w:p>
    <w:p w14:paraId="6093807B">
      <w:pPr>
        <w:spacing w:before="156" w:after="156" w:line="360" w:lineRule="auto"/>
        <w:ind w:left="829" w:leftChars="395"/>
        <w:rPr>
          <w:rFonts w:ascii="宋体" w:hAnsi="宋体"/>
          <w:szCs w:val="21"/>
        </w:rPr>
      </w:pPr>
      <w:r>
        <w:rPr>
          <w:rFonts w:hint="eastAsia" w:ascii="宋体" w:hAnsi="宋体"/>
          <w:color w:val="000000"/>
          <w:szCs w:val="21"/>
          <w:shd w:val="clear" w:color="auto" w:fill="FFFFFF"/>
        </w:rPr>
        <w:t>1.TR4技术评审结论通过</w:t>
      </w:r>
      <w:r>
        <w:rPr>
          <w:rFonts w:hint="eastAsia" w:ascii="宋体" w:hAnsi="宋体"/>
          <w:color w:val="000000"/>
          <w:szCs w:val="21"/>
        </w:rPr>
        <w:br w:type="textWrapping"/>
      </w:r>
      <w:r>
        <w:rPr>
          <w:rFonts w:hint="eastAsia" w:ascii="宋体" w:hAnsi="宋体"/>
          <w:color w:val="000000"/>
          <w:szCs w:val="21"/>
          <w:shd w:val="clear" w:color="auto" w:fill="FFFFFF"/>
        </w:rPr>
        <w:t>2.TR4阶段配置项基线化</w:t>
      </w:r>
      <w:r>
        <w:rPr>
          <w:rFonts w:hint="eastAsia" w:ascii="宋体" w:hAnsi="宋体"/>
          <w:color w:val="000000"/>
          <w:szCs w:val="21"/>
        </w:rPr>
        <w:br w:type="textWrapping"/>
      </w:r>
      <w:r>
        <w:rPr>
          <w:rFonts w:hint="eastAsia" w:ascii="宋体" w:hAnsi="宋体"/>
          <w:color w:val="000000"/>
          <w:szCs w:val="21"/>
          <w:shd w:val="clear" w:color="auto" w:fill="FFFFFF"/>
        </w:rPr>
        <w:t>3.TR4技术评审遗留问题有明确的计划并纳入项目管理的跟踪。</w:t>
      </w:r>
    </w:p>
    <w:bookmarkEnd w:id="34"/>
    <w:p w14:paraId="15B4CB5F">
      <w:pPr>
        <w:pStyle w:val="3"/>
        <w:numPr>
          <w:ilvl w:val="1"/>
          <w:numId w:val="25"/>
        </w:numPr>
        <w:spacing w:line="360" w:lineRule="auto"/>
        <w:ind w:left="630" w:right="210" w:hanging="420"/>
        <w:rPr>
          <w:rFonts w:ascii="宋体"/>
          <w:sz w:val="21"/>
          <w:szCs w:val="21"/>
        </w:rPr>
      </w:pPr>
      <w:bookmarkStart w:id="193" w:name="_准出_3"/>
      <w:bookmarkEnd w:id="193"/>
      <w:bookmarkStart w:id="194" w:name="_内部测试用例设计的评审"/>
      <w:bookmarkEnd w:id="194"/>
      <w:bookmarkStart w:id="195" w:name="_验证_5"/>
      <w:bookmarkEnd w:id="195"/>
      <w:bookmarkStart w:id="196" w:name="_模块代码提交与集成"/>
      <w:bookmarkEnd w:id="196"/>
      <w:bookmarkStart w:id="197" w:name="_硬件安装手册编写"/>
      <w:bookmarkEnd w:id="197"/>
      <w:bookmarkStart w:id="198" w:name="_转内部测试的评审"/>
      <w:bookmarkEnd w:id="198"/>
      <w:bookmarkStart w:id="199" w:name="_内部测试样机提交（含硬件,软件,硬件安装手册）"/>
      <w:bookmarkEnd w:id="199"/>
      <w:bookmarkStart w:id="200" w:name="_正样制作"/>
      <w:bookmarkEnd w:id="200"/>
      <w:bookmarkStart w:id="201" w:name="_软件集成测试评审"/>
      <w:bookmarkEnd w:id="201"/>
      <w:bookmarkStart w:id="202" w:name="_准入_1"/>
      <w:bookmarkEnd w:id="202"/>
      <w:bookmarkStart w:id="203" w:name="_配置相关活动_2"/>
      <w:bookmarkEnd w:id="203"/>
      <w:bookmarkStart w:id="204" w:name="_QA相关活动_6"/>
      <w:bookmarkEnd w:id="204"/>
      <w:bookmarkStart w:id="205" w:name="_硬件集成测试"/>
      <w:bookmarkEnd w:id="205"/>
      <w:bookmarkStart w:id="206" w:name="_软件集成测试"/>
      <w:bookmarkEnd w:id="206"/>
      <w:bookmarkStart w:id="207" w:name="_正样验收"/>
      <w:bookmarkEnd w:id="207"/>
      <w:bookmarkStart w:id="208" w:name="_内部测试用例设计"/>
      <w:bookmarkEnd w:id="208"/>
      <w:bookmarkStart w:id="209" w:name="_内部测试的准入测试"/>
      <w:bookmarkEnd w:id="209"/>
      <w:bookmarkStart w:id="210" w:name="_软件验收测试"/>
      <w:bookmarkEnd w:id="210"/>
      <w:bookmarkStart w:id="211" w:name="_硬件集成测试评审"/>
      <w:bookmarkEnd w:id="211"/>
      <w:bookmarkStart w:id="212" w:name="_Toc232852676"/>
      <w:bookmarkStart w:id="213" w:name="_Toc256078663"/>
      <w:bookmarkStart w:id="214" w:name="_Toc184741353"/>
      <w:bookmarkStart w:id="215" w:name="_Toc177203053"/>
      <w:r>
        <w:rPr>
          <w:rFonts w:ascii="宋体"/>
          <w:sz w:val="21"/>
          <w:szCs w:val="21"/>
        </w:rPr>
        <w:t>SIT</w:t>
      </w:r>
      <w:r>
        <w:rPr>
          <w:rFonts w:hint="eastAsia" w:ascii="宋体"/>
          <w:sz w:val="21"/>
          <w:szCs w:val="21"/>
        </w:rPr>
        <w:t>测</w:t>
      </w:r>
      <w:bookmarkEnd w:id="212"/>
      <w:r>
        <w:rPr>
          <w:rFonts w:hint="eastAsia" w:ascii="宋体"/>
          <w:sz w:val="21"/>
          <w:szCs w:val="21"/>
        </w:rPr>
        <w:t>试</w:t>
      </w:r>
      <w:bookmarkEnd w:id="213"/>
      <w:r>
        <w:rPr>
          <w:rFonts w:hint="eastAsia" w:ascii="宋体"/>
          <w:sz w:val="21"/>
          <w:szCs w:val="21"/>
        </w:rPr>
        <w:t>&amp;样机评审阶段</w:t>
      </w:r>
      <w:bookmarkEnd w:id="214"/>
      <w:bookmarkEnd w:id="215"/>
    </w:p>
    <w:p w14:paraId="53EAC970">
      <w:pPr>
        <w:pStyle w:val="4"/>
        <w:numPr>
          <w:ilvl w:val="2"/>
          <w:numId w:val="25"/>
        </w:numPr>
        <w:spacing w:line="360" w:lineRule="auto"/>
        <w:ind w:left="630" w:right="210" w:hanging="420"/>
        <w:rPr>
          <w:rFonts w:ascii="宋体"/>
          <w:sz w:val="21"/>
          <w:szCs w:val="21"/>
        </w:rPr>
      </w:pPr>
      <w:bookmarkStart w:id="216" w:name="_Toc177203054"/>
      <w:bookmarkStart w:id="217" w:name="_Toc184741354"/>
      <w:bookmarkStart w:id="218" w:name="_Toc256078664"/>
      <w:r>
        <w:rPr>
          <w:rFonts w:hint="eastAsia" w:ascii="宋体"/>
          <w:sz w:val="21"/>
          <w:szCs w:val="21"/>
        </w:rPr>
        <w:t>流程总览</w:t>
      </w:r>
      <w:bookmarkEnd w:id="216"/>
      <w:bookmarkEnd w:id="217"/>
      <w:bookmarkEnd w:id="218"/>
    </w:p>
    <w:p w14:paraId="713EA3ED">
      <w:pPr>
        <w:pStyle w:val="5"/>
        <w:numPr>
          <w:ilvl w:val="3"/>
          <w:numId w:val="25"/>
        </w:numPr>
        <w:spacing w:line="360" w:lineRule="auto"/>
        <w:ind w:left="630" w:right="210" w:hanging="420"/>
        <w:rPr>
          <w:rFonts w:ascii="宋体"/>
        </w:rPr>
      </w:pPr>
      <w:r>
        <w:rPr>
          <w:rFonts w:hint="eastAsia" w:ascii="宋体"/>
        </w:rPr>
        <w:t>活动过程流程图</w:t>
      </w:r>
    </w:p>
    <w:p w14:paraId="0B23BDED">
      <w:pPr>
        <w:spacing w:line="360" w:lineRule="auto"/>
        <w:rPr>
          <w:rFonts w:ascii="宋体" w:hAnsi="宋体"/>
          <w:szCs w:val="21"/>
        </w:rPr>
      </w:pPr>
      <w:r>
        <w:rPr>
          <w:rFonts w:ascii="宋体" w:hAnsi="宋体"/>
          <w:szCs w:val="21"/>
        </w:rPr>
        <w:drawing>
          <wp:inline distT="0" distB="0" distL="0" distR="0">
            <wp:extent cx="5372100" cy="8854440"/>
            <wp:effectExtent l="0" t="0" r="0" b="3810"/>
            <wp:docPr id="6" name="图片 6"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硬件平台开发流程V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72100" cy="8854440"/>
                    </a:xfrm>
                    <a:prstGeom prst="rect">
                      <a:avLst/>
                    </a:prstGeom>
                    <a:noFill/>
                    <a:ln>
                      <a:noFill/>
                    </a:ln>
                  </pic:spPr>
                </pic:pic>
              </a:graphicData>
            </a:graphic>
          </wp:inline>
        </w:drawing>
      </w:r>
    </w:p>
    <w:p w14:paraId="7539E644">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10252" w:type="dxa"/>
        <w:jc w:val="center"/>
        <w:tblLayout w:type="fixed"/>
        <w:tblCellMar>
          <w:top w:w="0" w:type="dxa"/>
          <w:left w:w="108" w:type="dxa"/>
          <w:bottom w:w="0" w:type="dxa"/>
          <w:right w:w="108" w:type="dxa"/>
        </w:tblCellMar>
      </w:tblPr>
      <w:tblGrid>
        <w:gridCol w:w="733"/>
        <w:gridCol w:w="2268"/>
        <w:gridCol w:w="1276"/>
        <w:gridCol w:w="2133"/>
        <w:gridCol w:w="2246"/>
        <w:gridCol w:w="1596"/>
      </w:tblGrid>
      <w:tr w14:paraId="01F0D270">
        <w:tblPrEx>
          <w:tblCellMar>
            <w:top w:w="0" w:type="dxa"/>
            <w:left w:w="108" w:type="dxa"/>
            <w:bottom w:w="0" w:type="dxa"/>
            <w:right w:w="108" w:type="dxa"/>
          </w:tblCellMar>
        </w:tblPrEx>
        <w:trPr>
          <w:jc w:val="center"/>
        </w:trPr>
        <w:tc>
          <w:tcPr>
            <w:tcW w:w="733" w:type="dxa"/>
            <w:tcBorders>
              <w:top w:val="single" w:color="000000" w:sz="12" w:space="0"/>
              <w:left w:val="single" w:color="000000" w:sz="12" w:space="0"/>
              <w:bottom w:val="single" w:color="000000" w:sz="6" w:space="0"/>
              <w:right w:val="single" w:color="000000" w:sz="6" w:space="0"/>
            </w:tcBorders>
            <w:shd w:val="clear" w:color="auto" w:fill="D9D9D9"/>
          </w:tcPr>
          <w:p w14:paraId="4943AF3F">
            <w:pPr>
              <w:pStyle w:val="37"/>
              <w:spacing w:line="360" w:lineRule="auto"/>
              <w:rPr>
                <w:rFonts w:ascii="宋体" w:hAnsi="宋体"/>
                <w:szCs w:val="21"/>
              </w:rPr>
            </w:pPr>
          </w:p>
        </w:tc>
        <w:tc>
          <w:tcPr>
            <w:tcW w:w="2268" w:type="dxa"/>
            <w:tcBorders>
              <w:top w:val="single" w:color="000000" w:sz="12" w:space="0"/>
              <w:left w:val="single" w:color="000000" w:sz="6" w:space="0"/>
              <w:bottom w:val="single" w:color="000000" w:sz="12" w:space="0"/>
              <w:right w:val="single" w:color="000000" w:sz="6" w:space="0"/>
            </w:tcBorders>
            <w:shd w:val="clear" w:color="auto" w:fill="D9D9D9"/>
          </w:tcPr>
          <w:p w14:paraId="44A6D722">
            <w:pPr>
              <w:pStyle w:val="37"/>
              <w:spacing w:line="360" w:lineRule="auto"/>
              <w:rPr>
                <w:rFonts w:ascii="宋体" w:hAnsi="宋体"/>
                <w:szCs w:val="21"/>
              </w:rPr>
            </w:pPr>
            <w:r>
              <w:rPr>
                <w:rFonts w:hint="eastAsia" w:ascii="宋体" w:hAnsi="宋体"/>
                <w:szCs w:val="21"/>
              </w:rPr>
              <w:t>关键活动</w:t>
            </w:r>
          </w:p>
        </w:tc>
        <w:tc>
          <w:tcPr>
            <w:tcW w:w="1276" w:type="dxa"/>
            <w:tcBorders>
              <w:top w:val="single" w:color="000000" w:sz="12" w:space="0"/>
              <w:left w:val="single" w:color="000000" w:sz="6" w:space="0"/>
              <w:bottom w:val="single" w:color="000000" w:sz="12" w:space="0"/>
              <w:right w:val="single" w:color="000000" w:sz="6" w:space="0"/>
            </w:tcBorders>
            <w:shd w:val="clear" w:color="auto" w:fill="D9D9D9"/>
          </w:tcPr>
          <w:p w14:paraId="4F98059F">
            <w:pPr>
              <w:pStyle w:val="37"/>
              <w:spacing w:line="360" w:lineRule="auto"/>
              <w:rPr>
                <w:rFonts w:ascii="宋体" w:hAnsi="宋体"/>
                <w:szCs w:val="21"/>
              </w:rPr>
            </w:pPr>
            <w:r>
              <w:rPr>
                <w:rFonts w:hint="eastAsia" w:ascii="宋体" w:hAnsi="宋体"/>
                <w:szCs w:val="21"/>
              </w:rPr>
              <w:t>负责人</w:t>
            </w:r>
          </w:p>
        </w:tc>
        <w:tc>
          <w:tcPr>
            <w:tcW w:w="2133" w:type="dxa"/>
            <w:tcBorders>
              <w:top w:val="single" w:color="000000" w:sz="12" w:space="0"/>
              <w:left w:val="single" w:color="000000" w:sz="6" w:space="0"/>
              <w:bottom w:val="single" w:color="000000" w:sz="12" w:space="0"/>
              <w:right w:val="single" w:color="000000" w:sz="6" w:space="0"/>
            </w:tcBorders>
            <w:shd w:val="clear" w:color="auto" w:fill="D9D9D9"/>
          </w:tcPr>
          <w:p w14:paraId="161C8F8A">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2246" w:type="dxa"/>
            <w:tcBorders>
              <w:top w:val="single" w:color="000000" w:sz="12" w:space="0"/>
              <w:left w:val="single" w:color="000000" w:sz="6" w:space="0"/>
              <w:bottom w:val="single" w:color="000000" w:sz="12" w:space="0"/>
              <w:right w:val="single" w:color="000000" w:sz="6" w:space="0"/>
            </w:tcBorders>
            <w:shd w:val="clear" w:color="auto" w:fill="D9D9D9"/>
          </w:tcPr>
          <w:p w14:paraId="60BB4E63">
            <w:pPr>
              <w:pStyle w:val="37"/>
              <w:spacing w:line="360" w:lineRule="auto"/>
              <w:rPr>
                <w:rFonts w:ascii="宋体" w:hAnsi="宋体"/>
                <w:szCs w:val="21"/>
              </w:rPr>
            </w:pPr>
            <w:r>
              <w:rPr>
                <w:rFonts w:hint="eastAsia" w:ascii="宋体" w:hAnsi="宋体"/>
                <w:szCs w:val="21"/>
              </w:rPr>
              <w:t>模板</w:t>
            </w:r>
          </w:p>
        </w:tc>
        <w:tc>
          <w:tcPr>
            <w:tcW w:w="1596" w:type="dxa"/>
            <w:tcBorders>
              <w:top w:val="single" w:color="000000" w:sz="12" w:space="0"/>
              <w:left w:val="single" w:color="000000" w:sz="6" w:space="0"/>
              <w:bottom w:val="single" w:color="000000" w:sz="12" w:space="0"/>
              <w:right w:val="single" w:color="000000" w:sz="12" w:space="0"/>
            </w:tcBorders>
            <w:shd w:val="clear" w:color="auto" w:fill="D9D9D9"/>
          </w:tcPr>
          <w:p w14:paraId="0CBB2115">
            <w:pPr>
              <w:pStyle w:val="37"/>
              <w:spacing w:line="360" w:lineRule="auto"/>
              <w:rPr>
                <w:rFonts w:ascii="宋体" w:hAnsi="宋体"/>
                <w:szCs w:val="21"/>
              </w:rPr>
            </w:pPr>
            <w:r>
              <w:rPr>
                <w:rFonts w:hint="eastAsia" w:ascii="宋体" w:hAnsi="宋体"/>
                <w:szCs w:val="21"/>
              </w:rPr>
              <w:t>参考</w:t>
            </w:r>
          </w:p>
        </w:tc>
      </w:tr>
      <w:tr w14:paraId="4A263FAC">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D9D9D9"/>
          </w:tcPr>
          <w:p w14:paraId="0EC5C1D2">
            <w:pPr>
              <w:pStyle w:val="37"/>
              <w:spacing w:line="360" w:lineRule="auto"/>
              <w:rPr>
                <w:rFonts w:ascii="宋体" w:hAnsi="宋体"/>
                <w:szCs w:val="21"/>
              </w:rPr>
            </w:pPr>
            <w:r>
              <w:rPr>
                <w:rFonts w:hint="eastAsia" w:ascii="宋体" w:hAnsi="宋体"/>
                <w:szCs w:val="21"/>
              </w:rPr>
              <w:t>准入</w:t>
            </w:r>
          </w:p>
        </w:tc>
        <w:tc>
          <w:tcPr>
            <w:tcW w:w="2268" w:type="dxa"/>
            <w:tcBorders>
              <w:top w:val="single" w:color="000000" w:sz="12" w:space="0"/>
              <w:left w:val="single" w:color="000000" w:sz="6" w:space="0"/>
              <w:right w:val="single" w:color="000000" w:sz="6" w:space="0"/>
            </w:tcBorders>
          </w:tcPr>
          <w:p w14:paraId="53A9526F">
            <w:pPr>
              <w:pStyle w:val="38"/>
              <w:spacing w:before="156" w:after="156" w:line="360" w:lineRule="auto"/>
              <w:rPr>
                <w:rFonts w:ascii="宋体" w:hAnsi="宋体"/>
                <w:szCs w:val="21"/>
              </w:rPr>
            </w:pPr>
          </w:p>
        </w:tc>
        <w:tc>
          <w:tcPr>
            <w:tcW w:w="1276" w:type="dxa"/>
            <w:tcBorders>
              <w:top w:val="single" w:color="000000" w:sz="12" w:space="0"/>
              <w:left w:val="single" w:color="000000" w:sz="6" w:space="0"/>
              <w:right w:val="single" w:color="000000" w:sz="6" w:space="0"/>
            </w:tcBorders>
          </w:tcPr>
          <w:p w14:paraId="21CC3F32">
            <w:pPr>
              <w:pStyle w:val="38"/>
              <w:spacing w:before="156" w:after="156" w:line="360" w:lineRule="auto"/>
              <w:rPr>
                <w:rFonts w:ascii="宋体" w:hAnsi="宋体"/>
                <w:szCs w:val="21"/>
              </w:rPr>
            </w:pPr>
          </w:p>
        </w:tc>
        <w:tc>
          <w:tcPr>
            <w:tcW w:w="2133" w:type="dxa"/>
            <w:tcBorders>
              <w:top w:val="single" w:color="000000" w:sz="12" w:space="0"/>
              <w:left w:val="single" w:color="000000" w:sz="6" w:space="0"/>
              <w:right w:val="single" w:color="000000" w:sz="6" w:space="0"/>
            </w:tcBorders>
          </w:tcPr>
          <w:p w14:paraId="33A136F5">
            <w:pPr>
              <w:pStyle w:val="38"/>
              <w:spacing w:before="156" w:after="156" w:line="360" w:lineRule="auto"/>
              <w:rPr>
                <w:rFonts w:ascii="宋体" w:hAnsi="宋体"/>
                <w:szCs w:val="21"/>
              </w:rPr>
            </w:pPr>
          </w:p>
        </w:tc>
        <w:tc>
          <w:tcPr>
            <w:tcW w:w="2246" w:type="dxa"/>
            <w:tcBorders>
              <w:top w:val="single" w:color="000000" w:sz="12" w:space="0"/>
              <w:left w:val="single" w:color="000000" w:sz="6" w:space="0"/>
              <w:right w:val="single" w:color="000000" w:sz="6" w:space="0"/>
            </w:tcBorders>
          </w:tcPr>
          <w:p w14:paraId="4AC62E05">
            <w:pPr>
              <w:pStyle w:val="38"/>
              <w:spacing w:before="156" w:after="156" w:line="360" w:lineRule="auto"/>
              <w:rPr>
                <w:rFonts w:ascii="宋体" w:hAnsi="宋体"/>
                <w:szCs w:val="21"/>
              </w:rPr>
            </w:pPr>
          </w:p>
        </w:tc>
        <w:tc>
          <w:tcPr>
            <w:tcW w:w="1596" w:type="dxa"/>
            <w:tcBorders>
              <w:top w:val="single" w:color="000000" w:sz="12" w:space="0"/>
              <w:left w:val="single" w:color="000000" w:sz="6" w:space="0"/>
              <w:right w:val="single" w:color="000000" w:sz="12" w:space="0"/>
            </w:tcBorders>
          </w:tcPr>
          <w:p w14:paraId="2FE04791">
            <w:pPr>
              <w:pStyle w:val="38"/>
              <w:spacing w:before="156" w:after="156" w:line="360" w:lineRule="auto"/>
              <w:rPr>
                <w:rFonts w:ascii="宋体" w:hAnsi="宋体"/>
                <w:szCs w:val="21"/>
              </w:rPr>
            </w:pPr>
          </w:p>
        </w:tc>
      </w:tr>
      <w:tr w14:paraId="0F89AAEB">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right w:val="single" w:color="000000" w:sz="6" w:space="0"/>
            </w:tcBorders>
          </w:tcPr>
          <w:p w14:paraId="38657397">
            <w:pPr>
              <w:pStyle w:val="37"/>
              <w:spacing w:line="360" w:lineRule="auto"/>
              <w:rPr>
                <w:rFonts w:ascii="宋体" w:hAnsi="宋体"/>
                <w:szCs w:val="21"/>
              </w:rPr>
            </w:pPr>
            <w:r>
              <w:rPr>
                <w:rFonts w:ascii="宋体" w:hAnsi="宋体"/>
                <w:szCs w:val="21"/>
              </w:rPr>
              <w:t>1</w:t>
            </w:r>
          </w:p>
        </w:tc>
        <w:tc>
          <w:tcPr>
            <w:tcW w:w="2268" w:type="dxa"/>
            <w:tcBorders>
              <w:top w:val="single" w:color="000000" w:sz="6" w:space="0"/>
              <w:left w:val="single" w:color="000000" w:sz="6" w:space="0"/>
              <w:right w:val="single" w:color="000000" w:sz="6" w:space="0"/>
            </w:tcBorders>
          </w:tcPr>
          <w:p w14:paraId="271033FC">
            <w:pPr>
              <w:pStyle w:val="38"/>
              <w:spacing w:before="156" w:after="156" w:line="360" w:lineRule="auto"/>
              <w:rPr>
                <w:rFonts w:ascii="宋体" w:hAnsi="宋体"/>
                <w:szCs w:val="21"/>
              </w:rPr>
            </w:pPr>
            <w:r>
              <w:fldChar w:fldCharType="begin"/>
            </w:r>
            <w:r>
              <w:instrText xml:space="preserve"> HYPERLINK \l "_准入_2" </w:instrText>
            </w:r>
            <w:r>
              <w:fldChar w:fldCharType="separate"/>
            </w:r>
            <w:r>
              <w:rPr>
                <w:rStyle w:val="32"/>
                <w:rFonts w:hint="eastAsia" w:ascii="宋体"/>
                <w:color w:val="auto"/>
                <w:szCs w:val="21"/>
              </w:rPr>
              <w:t>T</w:t>
            </w:r>
            <w:r>
              <w:rPr>
                <w:rStyle w:val="32"/>
                <w:rFonts w:ascii="宋体"/>
                <w:color w:val="auto"/>
                <w:szCs w:val="21"/>
              </w:rPr>
              <w:t>R4技术</w:t>
            </w:r>
            <w:r>
              <w:rPr>
                <w:rStyle w:val="32"/>
                <w:rFonts w:hint="eastAsia" w:ascii="宋体"/>
                <w:color w:val="auto"/>
                <w:szCs w:val="21"/>
              </w:rPr>
              <w:t>评审通过</w:t>
            </w:r>
            <w:r>
              <w:rPr>
                <w:rStyle w:val="32"/>
                <w:rFonts w:hint="eastAsia" w:ascii="宋体"/>
                <w:color w:val="auto"/>
                <w:szCs w:val="21"/>
              </w:rPr>
              <w:fldChar w:fldCharType="end"/>
            </w:r>
          </w:p>
        </w:tc>
        <w:tc>
          <w:tcPr>
            <w:tcW w:w="1276" w:type="dxa"/>
            <w:tcBorders>
              <w:top w:val="single" w:color="000000" w:sz="6" w:space="0"/>
              <w:left w:val="single" w:color="000000" w:sz="6" w:space="0"/>
              <w:right w:val="single" w:color="000000" w:sz="6" w:space="0"/>
            </w:tcBorders>
          </w:tcPr>
          <w:p w14:paraId="33A71301">
            <w:pPr>
              <w:pStyle w:val="38"/>
              <w:spacing w:before="156" w:after="156" w:line="360" w:lineRule="auto"/>
              <w:rPr>
                <w:rFonts w:ascii="宋体" w:hAnsi="宋体"/>
                <w:szCs w:val="21"/>
              </w:rPr>
            </w:pPr>
          </w:p>
        </w:tc>
        <w:tc>
          <w:tcPr>
            <w:tcW w:w="2133" w:type="dxa"/>
            <w:tcBorders>
              <w:top w:val="single" w:color="000000" w:sz="6" w:space="0"/>
              <w:left w:val="single" w:color="000000" w:sz="6" w:space="0"/>
              <w:right w:val="single" w:color="000000" w:sz="6" w:space="0"/>
            </w:tcBorders>
          </w:tcPr>
          <w:p w14:paraId="2B90D9A4">
            <w:pPr>
              <w:pStyle w:val="38"/>
              <w:spacing w:before="156" w:after="156" w:line="360" w:lineRule="auto"/>
              <w:rPr>
                <w:rFonts w:ascii="宋体" w:hAnsi="宋体"/>
                <w:szCs w:val="21"/>
              </w:rPr>
            </w:pPr>
          </w:p>
        </w:tc>
        <w:tc>
          <w:tcPr>
            <w:tcW w:w="2246" w:type="dxa"/>
            <w:tcBorders>
              <w:top w:val="single" w:color="000000" w:sz="6" w:space="0"/>
              <w:left w:val="single" w:color="000000" w:sz="6" w:space="0"/>
              <w:right w:val="single" w:color="000000" w:sz="6" w:space="0"/>
            </w:tcBorders>
          </w:tcPr>
          <w:p w14:paraId="6EFA3EF8">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14E9A7F">
            <w:pPr>
              <w:pStyle w:val="38"/>
              <w:spacing w:before="156" w:after="156" w:line="360" w:lineRule="auto"/>
              <w:rPr>
                <w:rFonts w:ascii="宋体" w:hAnsi="宋体"/>
                <w:szCs w:val="21"/>
              </w:rPr>
            </w:pPr>
          </w:p>
        </w:tc>
      </w:tr>
      <w:tr w14:paraId="021A9AB6">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D9D9D9"/>
          </w:tcPr>
          <w:p w14:paraId="2F6EB65D">
            <w:pPr>
              <w:pStyle w:val="37"/>
              <w:spacing w:line="360" w:lineRule="auto"/>
              <w:rPr>
                <w:rFonts w:ascii="宋体" w:hAnsi="宋体"/>
                <w:szCs w:val="21"/>
              </w:rPr>
            </w:pPr>
            <w:r>
              <w:rPr>
                <w:rFonts w:hint="eastAsia" w:ascii="宋体" w:hAnsi="宋体"/>
                <w:szCs w:val="21"/>
              </w:rPr>
              <w:t>活动</w:t>
            </w:r>
          </w:p>
        </w:tc>
        <w:tc>
          <w:tcPr>
            <w:tcW w:w="2268" w:type="dxa"/>
            <w:tcBorders>
              <w:top w:val="single" w:color="000000" w:sz="6" w:space="0"/>
              <w:left w:val="single" w:color="000000" w:sz="6" w:space="0"/>
              <w:right w:val="single" w:color="000000" w:sz="6" w:space="0"/>
            </w:tcBorders>
          </w:tcPr>
          <w:p w14:paraId="4556E214">
            <w:pPr>
              <w:pStyle w:val="38"/>
              <w:spacing w:before="156" w:after="156" w:line="360" w:lineRule="auto"/>
              <w:rPr>
                <w:rFonts w:ascii="宋体" w:hAnsi="宋体"/>
                <w:szCs w:val="21"/>
              </w:rPr>
            </w:pPr>
          </w:p>
        </w:tc>
        <w:tc>
          <w:tcPr>
            <w:tcW w:w="1276" w:type="dxa"/>
            <w:tcBorders>
              <w:top w:val="single" w:color="000000" w:sz="6" w:space="0"/>
              <w:left w:val="single" w:color="000000" w:sz="6" w:space="0"/>
              <w:right w:val="single" w:color="000000" w:sz="6" w:space="0"/>
            </w:tcBorders>
          </w:tcPr>
          <w:p w14:paraId="312C005E">
            <w:pPr>
              <w:pStyle w:val="38"/>
              <w:spacing w:before="156" w:after="156" w:line="360" w:lineRule="auto"/>
              <w:rPr>
                <w:rFonts w:ascii="宋体" w:hAnsi="宋体"/>
                <w:szCs w:val="21"/>
              </w:rPr>
            </w:pPr>
          </w:p>
        </w:tc>
        <w:tc>
          <w:tcPr>
            <w:tcW w:w="2133" w:type="dxa"/>
            <w:tcBorders>
              <w:top w:val="single" w:color="000000" w:sz="6" w:space="0"/>
              <w:left w:val="single" w:color="000000" w:sz="6" w:space="0"/>
              <w:right w:val="single" w:color="000000" w:sz="6" w:space="0"/>
            </w:tcBorders>
          </w:tcPr>
          <w:p w14:paraId="0016ED98">
            <w:pPr>
              <w:pStyle w:val="38"/>
              <w:spacing w:before="156" w:after="156" w:line="360" w:lineRule="auto"/>
              <w:rPr>
                <w:rFonts w:ascii="宋体" w:hAnsi="宋体"/>
                <w:szCs w:val="21"/>
              </w:rPr>
            </w:pPr>
          </w:p>
        </w:tc>
        <w:tc>
          <w:tcPr>
            <w:tcW w:w="2246" w:type="dxa"/>
            <w:tcBorders>
              <w:top w:val="single" w:color="000000" w:sz="6" w:space="0"/>
              <w:left w:val="single" w:color="000000" w:sz="6" w:space="0"/>
              <w:right w:val="single" w:color="000000" w:sz="6" w:space="0"/>
            </w:tcBorders>
          </w:tcPr>
          <w:p w14:paraId="0AA592B9">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CFA8706">
            <w:pPr>
              <w:pStyle w:val="38"/>
              <w:spacing w:before="156" w:after="156" w:line="360" w:lineRule="auto"/>
              <w:rPr>
                <w:rFonts w:ascii="宋体" w:hAnsi="宋体"/>
                <w:szCs w:val="21"/>
              </w:rPr>
            </w:pPr>
          </w:p>
        </w:tc>
      </w:tr>
      <w:tr w14:paraId="430251D9">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FFFFFF"/>
          </w:tcPr>
          <w:p w14:paraId="51ADFBDF">
            <w:pPr>
              <w:pStyle w:val="37"/>
              <w:spacing w:line="360" w:lineRule="auto"/>
              <w:rPr>
                <w:rFonts w:ascii="宋体" w:hAnsi="宋体"/>
                <w:szCs w:val="21"/>
              </w:rPr>
            </w:pPr>
            <w:r>
              <w:rPr>
                <w:rFonts w:ascii="宋体" w:hAnsi="宋体"/>
                <w:szCs w:val="21"/>
              </w:rPr>
              <w:t>1</w:t>
            </w:r>
          </w:p>
        </w:tc>
        <w:tc>
          <w:tcPr>
            <w:tcW w:w="2268" w:type="dxa"/>
            <w:tcBorders>
              <w:top w:val="single" w:color="000000" w:sz="6" w:space="0"/>
              <w:left w:val="single" w:color="000000" w:sz="6" w:space="0"/>
              <w:right w:val="single" w:color="000000" w:sz="6" w:space="0"/>
            </w:tcBorders>
          </w:tcPr>
          <w:p w14:paraId="1AA473CD">
            <w:pPr>
              <w:pStyle w:val="38"/>
              <w:spacing w:before="156" w:after="156" w:line="360" w:lineRule="auto"/>
              <w:rPr>
                <w:rFonts w:ascii="宋体" w:hAnsi="宋体"/>
                <w:szCs w:val="21"/>
              </w:rPr>
            </w:pPr>
            <w:r>
              <w:rPr>
                <w:rFonts w:hint="eastAsia" w:ascii="宋体" w:hAnsi="宋体"/>
                <w:szCs w:val="21"/>
                <w:shd w:val="clear" w:color="auto" w:fill="FFFFFF"/>
              </w:rPr>
              <w:t>项目管理计划更新&amp;执行</w:t>
            </w:r>
          </w:p>
        </w:tc>
        <w:tc>
          <w:tcPr>
            <w:tcW w:w="1276" w:type="dxa"/>
            <w:tcBorders>
              <w:top w:val="single" w:color="000000" w:sz="6" w:space="0"/>
              <w:left w:val="single" w:color="000000" w:sz="6" w:space="0"/>
              <w:right w:val="single" w:color="000000" w:sz="6" w:space="0"/>
            </w:tcBorders>
          </w:tcPr>
          <w:p w14:paraId="31FB32F3">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133" w:type="dxa"/>
            <w:tcBorders>
              <w:top w:val="single" w:color="000000" w:sz="6" w:space="0"/>
              <w:left w:val="single" w:color="000000" w:sz="6" w:space="0"/>
              <w:right w:val="single" w:color="000000" w:sz="6" w:space="0"/>
            </w:tcBorders>
          </w:tcPr>
          <w:p w14:paraId="0CDE65F4">
            <w:pPr>
              <w:pStyle w:val="38"/>
              <w:spacing w:before="156" w:after="156" w:line="360" w:lineRule="auto"/>
              <w:rPr>
                <w:rFonts w:ascii="宋体" w:hAnsi="宋体"/>
                <w:szCs w:val="21"/>
              </w:rPr>
            </w:pPr>
            <w:r>
              <w:rPr>
                <w:rFonts w:hint="eastAsia" w:ascii="宋体" w:hAnsi="宋体"/>
                <w:szCs w:val="21"/>
              </w:rPr>
              <w:t>各领域代表</w:t>
            </w:r>
          </w:p>
          <w:p w14:paraId="4AF9F4AB">
            <w:pPr>
              <w:pStyle w:val="38"/>
              <w:spacing w:before="156" w:after="156" w:line="360" w:lineRule="auto"/>
              <w:rPr>
                <w:rFonts w:ascii="宋体" w:hAnsi="宋体"/>
                <w:szCs w:val="21"/>
              </w:rPr>
            </w:pPr>
            <w:r>
              <w:rPr>
                <w:rFonts w:ascii="宋体" w:hAnsi="宋体"/>
                <w:szCs w:val="21"/>
              </w:rPr>
              <w:t>平台SE</w:t>
            </w:r>
          </w:p>
          <w:p w14:paraId="722C1258">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P</w:t>
            </w:r>
            <w:r>
              <w:rPr>
                <w:rFonts w:ascii="宋体" w:hAnsi="宋体"/>
                <w:szCs w:val="21"/>
              </w:rPr>
              <w:t>M</w:t>
            </w:r>
          </w:p>
        </w:tc>
        <w:tc>
          <w:tcPr>
            <w:tcW w:w="2246" w:type="dxa"/>
            <w:tcBorders>
              <w:top w:val="single" w:color="000000" w:sz="6" w:space="0"/>
              <w:left w:val="single" w:color="000000" w:sz="6" w:space="0"/>
              <w:right w:val="single" w:color="000000" w:sz="6" w:space="0"/>
            </w:tcBorders>
          </w:tcPr>
          <w:p w14:paraId="1FC8AC16">
            <w:pPr>
              <w:pStyle w:val="38"/>
              <w:spacing w:before="156" w:after="156" w:line="360" w:lineRule="auto"/>
              <w:rPr>
                <w:rFonts w:ascii="宋体" w:hAnsi="宋体"/>
                <w:szCs w:val="21"/>
              </w:rPr>
            </w:pPr>
            <w:r>
              <w:rPr>
                <w:rFonts w:hint="eastAsia" w:ascii="宋体" w:hAnsi="宋体"/>
                <w:color w:val="000000"/>
                <w:szCs w:val="21"/>
                <w:shd w:val="clear" w:color="auto" w:fill="FFFFFF"/>
              </w:rPr>
              <w:t>PJM00T11-项目管理计划模板</w:t>
            </w:r>
          </w:p>
        </w:tc>
        <w:tc>
          <w:tcPr>
            <w:tcW w:w="1596" w:type="dxa"/>
            <w:tcBorders>
              <w:top w:val="single" w:color="000000" w:sz="6" w:space="0"/>
              <w:left w:val="single" w:color="000000" w:sz="6" w:space="0"/>
              <w:right w:val="single" w:color="000000" w:sz="12" w:space="0"/>
            </w:tcBorders>
          </w:tcPr>
          <w:p w14:paraId="707E940B">
            <w:pPr>
              <w:pStyle w:val="38"/>
              <w:spacing w:before="156" w:after="156" w:line="360" w:lineRule="auto"/>
              <w:rPr>
                <w:rFonts w:ascii="宋体" w:hAnsi="宋体"/>
                <w:szCs w:val="21"/>
              </w:rPr>
            </w:pPr>
          </w:p>
        </w:tc>
      </w:tr>
      <w:tr w14:paraId="48275976">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right w:val="single" w:color="000000" w:sz="6" w:space="0"/>
            </w:tcBorders>
          </w:tcPr>
          <w:p w14:paraId="4B0AC261">
            <w:pPr>
              <w:pStyle w:val="37"/>
              <w:spacing w:line="360" w:lineRule="auto"/>
              <w:rPr>
                <w:rFonts w:ascii="宋体" w:hAnsi="宋体"/>
                <w:szCs w:val="21"/>
              </w:rPr>
            </w:pPr>
            <w:r>
              <w:rPr>
                <w:rFonts w:hint="eastAsia" w:ascii="宋体" w:hAnsi="宋体"/>
                <w:szCs w:val="21"/>
              </w:rPr>
              <w:t>2</w:t>
            </w:r>
          </w:p>
        </w:tc>
        <w:tc>
          <w:tcPr>
            <w:tcW w:w="2268" w:type="dxa"/>
            <w:tcBorders>
              <w:top w:val="single" w:color="000000" w:sz="6" w:space="0"/>
              <w:left w:val="single" w:color="000000" w:sz="6" w:space="0"/>
              <w:right w:val="single" w:color="000000" w:sz="6" w:space="0"/>
            </w:tcBorders>
          </w:tcPr>
          <w:p w14:paraId="76CFE731">
            <w:pPr>
              <w:pStyle w:val="38"/>
              <w:spacing w:before="156" w:after="156" w:line="360" w:lineRule="auto"/>
              <w:rPr>
                <w:rFonts w:ascii="宋体" w:hAnsi="宋体"/>
                <w:szCs w:val="21"/>
              </w:rPr>
            </w:pPr>
            <w:r>
              <w:rPr>
                <w:rStyle w:val="32"/>
                <w:rFonts w:hint="eastAsia" w:ascii="宋体"/>
                <w:color w:val="auto"/>
                <w:szCs w:val="21"/>
              </w:rPr>
              <w:t>质量</w:t>
            </w:r>
            <w:r>
              <w:rPr>
                <w:rStyle w:val="32"/>
                <w:rFonts w:ascii="宋体"/>
                <w:color w:val="auto"/>
                <w:szCs w:val="21"/>
              </w:rPr>
              <w:t>策划更新</w:t>
            </w:r>
          </w:p>
        </w:tc>
        <w:tc>
          <w:tcPr>
            <w:tcW w:w="1276" w:type="dxa"/>
            <w:tcBorders>
              <w:top w:val="single" w:color="000000" w:sz="6" w:space="0"/>
              <w:left w:val="single" w:color="000000" w:sz="6" w:space="0"/>
              <w:right w:val="single" w:color="000000" w:sz="6" w:space="0"/>
            </w:tcBorders>
          </w:tcPr>
          <w:p w14:paraId="20E5287B">
            <w:pPr>
              <w:pStyle w:val="38"/>
              <w:spacing w:before="156" w:after="156" w:line="360" w:lineRule="auto"/>
              <w:rPr>
                <w:rFonts w:ascii="宋体" w:hAnsi="宋体"/>
                <w:szCs w:val="21"/>
              </w:rPr>
            </w:pPr>
            <w:r>
              <w:rPr>
                <w:rFonts w:ascii="宋体" w:hAnsi="宋体"/>
                <w:szCs w:val="21"/>
              </w:rPr>
              <w:t>P</w:t>
            </w:r>
            <w:r>
              <w:rPr>
                <w:rFonts w:hint="eastAsia" w:ascii="宋体" w:hAnsi="宋体"/>
                <w:szCs w:val="21"/>
              </w:rPr>
              <w:t>QA</w:t>
            </w:r>
          </w:p>
        </w:tc>
        <w:tc>
          <w:tcPr>
            <w:tcW w:w="2133" w:type="dxa"/>
            <w:tcBorders>
              <w:top w:val="single" w:color="000000" w:sz="6" w:space="0"/>
              <w:left w:val="single" w:color="000000" w:sz="6" w:space="0"/>
              <w:right w:val="single" w:color="000000" w:sz="6" w:space="0"/>
            </w:tcBorders>
          </w:tcPr>
          <w:p w14:paraId="124EBCE5">
            <w:pPr>
              <w:pStyle w:val="38"/>
              <w:spacing w:before="156" w:after="156" w:line="360" w:lineRule="auto"/>
              <w:rPr>
                <w:rFonts w:ascii="宋体" w:hAnsi="宋体"/>
                <w:szCs w:val="21"/>
              </w:rPr>
            </w:pPr>
            <w:r>
              <w:rPr>
                <w:rFonts w:hint="eastAsia" w:ascii="宋体" w:hAnsi="宋体"/>
                <w:szCs w:val="21"/>
              </w:rPr>
              <w:t>各领域代表</w:t>
            </w:r>
          </w:p>
          <w:p w14:paraId="71B1583B">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3B92D4BB">
            <w:pPr>
              <w:pStyle w:val="38"/>
              <w:spacing w:before="156" w:after="156" w:line="360" w:lineRule="auto"/>
              <w:rPr>
                <w:rFonts w:ascii="宋体" w:hAnsi="宋体"/>
                <w:szCs w:val="21"/>
              </w:rPr>
            </w:pPr>
            <w:r>
              <w:rPr>
                <w:rFonts w:ascii="宋体" w:hAnsi="宋体"/>
                <w:szCs w:val="21"/>
              </w:rPr>
              <w:t>各专业域</w:t>
            </w:r>
          </w:p>
        </w:tc>
        <w:tc>
          <w:tcPr>
            <w:tcW w:w="2246" w:type="dxa"/>
            <w:tcBorders>
              <w:top w:val="single" w:color="000000" w:sz="6" w:space="0"/>
              <w:left w:val="single" w:color="000000" w:sz="6" w:space="0"/>
              <w:right w:val="single" w:color="000000" w:sz="6" w:space="0"/>
            </w:tcBorders>
          </w:tcPr>
          <w:p w14:paraId="0AF7E92C">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63B8EB4A">
            <w:pPr>
              <w:pStyle w:val="38"/>
              <w:spacing w:before="156" w:after="156" w:line="360" w:lineRule="auto"/>
              <w:rPr>
                <w:rFonts w:ascii="宋体" w:hAnsi="宋体"/>
                <w:szCs w:val="21"/>
              </w:rPr>
            </w:pPr>
            <w:r>
              <w:rPr>
                <w:rFonts w:hint="eastAsia" w:ascii="宋体" w:hAnsi="宋体"/>
                <w:szCs w:val="21"/>
              </w:rPr>
              <w:t>QA01-项目质量保证规范</w:t>
            </w:r>
          </w:p>
        </w:tc>
      </w:tr>
      <w:tr w14:paraId="63EBF0B8">
        <w:tblPrEx>
          <w:tblCellMar>
            <w:top w:w="0" w:type="dxa"/>
            <w:left w:w="108" w:type="dxa"/>
            <w:bottom w:w="0" w:type="dxa"/>
            <w:right w:w="108" w:type="dxa"/>
          </w:tblCellMar>
        </w:tblPrEx>
        <w:trPr>
          <w:trHeight w:val="451" w:hRule="atLeast"/>
          <w:jc w:val="center"/>
        </w:trPr>
        <w:tc>
          <w:tcPr>
            <w:tcW w:w="733" w:type="dxa"/>
            <w:tcBorders>
              <w:top w:val="single" w:color="000000" w:sz="6" w:space="0"/>
              <w:left w:val="single" w:color="000000" w:sz="12" w:space="0"/>
              <w:right w:val="single" w:color="000000" w:sz="6" w:space="0"/>
            </w:tcBorders>
          </w:tcPr>
          <w:p w14:paraId="289FED11">
            <w:pPr>
              <w:pStyle w:val="37"/>
              <w:spacing w:line="360" w:lineRule="auto"/>
              <w:rPr>
                <w:rFonts w:ascii="宋体" w:hAnsi="宋体"/>
                <w:szCs w:val="21"/>
              </w:rPr>
            </w:pPr>
            <w:r>
              <w:rPr>
                <w:rFonts w:ascii="宋体" w:hAnsi="宋体"/>
                <w:szCs w:val="21"/>
              </w:rPr>
              <w:t>3</w:t>
            </w:r>
          </w:p>
        </w:tc>
        <w:tc>
          <w:tcPr>
            <w:tcW w:w="2268" w:type="dxa"/>
            <w:tcBorders>
              <w:top w:val="single" w:color="000000" w:sz="6" w:space="0"/>
              <w:left w:val="single" w:color="000000" w:sz="6" w:space="0"/>
              <w:right w:val="single" w:color="000000" w:sz="6" w:space="0"/>
            </w:tcBorders>
          </w:tcPr>
          <w:p w14:paraId="1A567FEB">
            <w:pPr>
              <w:pStyle w:val="38"/>
              <w:spacing w:before="156" w:after="156" w:line="360" w:lineRule="auto"/>
              <w:rPr>
                <w:rStyle w:val="32"/>
                <w:rFonts w:ascii="宋体"/>
                <w:color w:val="auto"/>
                <w:szCs w:val="21"/>
              </w:rPr>
            </w:pPr>
            <w:r>
              <w:fldChar w:fldCharType="begin"/>
            </w:r>
            <w:r>
              <w:instrText xml:space="preserve"> HYPERLINK \l "_SDV测试（系统设计验证）" </w:instrText>
            </w:r>
            <w:r>
              <w:fldChar w:fldCharType="separate"/>
            </w:r>
            <w:r>
              <w:rPr>
                <w:rStyle w:val="32"/>
                <w:rFonts w:hint="eastAsia" w:ascii="宋体"/>
                <w:color w:val="auto"/>
                <w:szCs w:val="21"/>
              </w:rPr>
              <w:t>S</w:t>
            </w:r>
            <w:r>
              <w:rPr>
                <w:rStyle w:val="32"/>
                <w:rFonts w:ascii="宋体"/>
                <w:color w:val="auto"/>
                <w:szCs w:val="21"/>
              </w:rPr>
              <w:t>IT</w:t>
            </w:r>
            <w:r>
              <w:rPr>
                <w:rStyle w:val="32"/>
                <w:rFonts w:hint="eastAsia" w:ascii="宋体"/>
                <w:color w:val="auto"/>
                <w:szCs w:val="21"/>
              </w:rPr>
              <w:t>测试</w:t>
            </w:r>
            <w:r>
              <w:rPr>
                <w:rStyle w:val="32"/>
                <w:rFonts w:hint="eastAsia" w:ascii="宋体"/>
                <w:color w:val="auto"/>
                <w:szCs w:val="21"/>
              </w:rPr>
              <w:fldChar w:fldCharType="end"/>
            </w:r>
          </w:p>
        </w:tc>
        <w:tc>
          <w:tcPr>
            <w:tcW w:w="1276" w:type="dxa"/>
            <w:tcBorders>
              <w:top w:val="single" w:color="000000" w:sz="6" w:space="0"/>
              <w:left w:val="single" w:color="000000" w:sz="6" w:space="0"/>
              <w:right w:val="single" w:color="000000" w:sz="6" w:space="0"/>
            </w:tcBorders>
          </w:tcPr>
          <w:p w14:paraId="03760C94">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133" w:type="dxa"/>
            <w:tcBorders>
              <w:top w:val="single" w:color="000000" w:sz="6" w:space="0"/>
              <w:left w:val="single" w:color="000000" w:sz="6" w:space="0"/>
              <w:right w:val="single" w:color="000000" w:sz="6" w:space="0"/>
            </w:tcBorders>
          </w:tcPr>
          <w:p w14:paraId="62CD31B3">
            <w:pPr>
              <w:pStyle w:val="38"/>
              <w:spacing w:before="156" w:after="156" w:line="360" w:lineRule="auto"/>
              <w:rPr>
                <w:rFonts w:ascii="宋体" w:hAnsi="宋体"/>
                <w:szCs w:val="21"/>
              </w:rPr>
            </w:pPr>
            <w:r>
              <w:rPr>
                <w:rFonts w:hint="eastAsia" w:ascii="宋体" w:hAnsi="宋体"/>
                <w:szCs w:val="21"/>
              </w:rPr>
              <w:t>硬件测试组</w:t>
            </w:r>
          </w:p>
          <w:p w14:paraId="74F8991C">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 平台</w:t>
            </w:r>
            <w:r>
              <w:rPr>
                <w:rFonts w:hint="eastAsia" w:ascii="宋体" w:hAnsi="宋体"/>
                <w:szCs w:val="21"/>
              </w:rPr>
              <w:t>P</w:t>
            </w:r>
            <w:r>
              <w:rPr>
                <w:rFonts w:ascii="宋体" w:hAnsi="宋体"/>
                <w:szCs w:val="21"/>
              </w:rPr>
              <w:t>M、</w:t>
            </w:r>
          </w:p>
          <w:p w14:paraId="0016B565">
            <w:pPr>
              <w:pStyle w:val="38"/>
              <w:spacing w:before="156" w:after="156" w:line="360" w:lineRule="auto"/>
              <w:rPr>
                <w:rFonts w:ascii="宋体" w:hAnsi="宋体"/>
                <w:szCs w:val="21"/>
              </w:rPr>
            </w:pPr>
            <w:r>
              <w:rPr>
                <w:rFonts w:ascii="宋体" w:hAnsi="宋体"/>
                <w:szCs w:val="21"/>
              </w:rPr>
              <w:t>软件代表、</w:t>
            </w:r>
            <w:r>
              <w:rPr>
                <w:rFonts w:hint="eastAsia" w:ascii="宋体" w:hAnsi="宋体"/>
                <w:szCs w:val="21"/>
              </w:rPr>
              <w:t xml:space="preserve"> </w:t>
            </w:r>
            <w:r>
              <w:rPr>
                <w:rFonts w:ascii="宋体" w:hAnsi="宋体"/>
                <w:szCs w:val="21"/>
              </w:rPr>
              <w:t>TSE</w:t>
            </w:r>
          </w:p>
          <w:p w14:paraId="02399EAA">
            <w:pPr>
              <w:pStyle w:val="38"/>
              <w:spacing w:before="156" w:after="156" w:line="360" w:lineRule="auto"/>
              <w:rPr>
                <w:rFonts w:ascii="宋体" w:hAnsi="宋体"/>
                <w:szCs w:val="21"/>
              </w:rPr>
            </w:pPr>
          </w:p>
        </w:tc>
        <w:tc>
          <w:tcPr>
            <w:tcW w:w="2246" w:type="dxa"/>
            <w:tcBorders>
              <w:top w:val="single" w:color="000000" w:sz="6" w:space="0"/>
              <w:left w:val="single" w:color="000000" w:sz="6" w:space="0"/>
              <w:right w:val="single" w:color="000000" w:sz="6" w:space="0"/>
            </w:tcBorders>
          </w:tcPr>
          <w:p w14:paraId="7788915C">
            <w:pPr>
              <w:pStyle w:val="38"/>
              <w:spacing w:before="156" w:after="156" w:line="360" w:lineRule="auto"/>
              <w:rPr>
                <w:rFonts w:ascii="宋体" w:hAnsi="宋体"/>
                <w:szCs w:val="21"/>
              </w:rPr>
            </w:pPr>
            <w:r>
              <w:rPr>
                <w:rFonts w:hint="eastAsia" w:ascii="宋体" w:hAnsi="宋体"/>
                <w:szCs w:val="21"/>
              </w:rPr>
              <w:t>TES10T06-硬件测试报告模板</w:t>
            </w:r>
          </w:p>
          <w:p w14:paraId="4D3D675B">
            <w:pPr>
              <w:pStyle w:val="38"/>
              <w:spacing w:before="156" w:after="156" w:line="360" w:lineRule="auto"/>
              <w:rPr>
                <w:rFonts w:ascii="宋体" w:hAnsi="宋体"/>
                <w:szCs w:val="21"/>
              </w:rPr>
            </w:pPr>
            <w:r>
              <w:rPr>
                <w:rFonts w:hint="eastAsia" w:ascii="宋体" w:hAnsi="宋体"/>
                <w:szCs w:val="21"/>
              </w:rPr>
              <w:t xml:space="preserve">T </w:t>
            </w:r>
          </w:p>
          <w:p w14:paraId="47B2FC47">
            <w:pPr>
              <w:pStyle w:val="38"/>
              <w:spacing w:before="156" w:after="156" w:line="360" w:lineRule="auto"/>
              <w:rPr>
                <w:rFonts w:ascii="宋体" w:hAnsi="宋体"/>
                <w:szCs w:val="21"/>
              </w:rPr>
            </w:pPr>
            <w:r>
              <w:rPr>
                <w:rFonts w:ascii="宋体" w:hAnsi="宋体"/>
                <w:szCs w:val="21"/>
              </w:rPr>
              <w:t>TES10T30-生产用软件测试报告模板</w:t>
            </w:r>
          </w:p>
        </w:tc>
        <w:tc>
          <w:tcPr>
            <w:tcW w:w="1596" w:type="dxa"/>
            <w:tcBorders>
              <w:top w:val="single" w:color="000000" w:sz="6" w:space="0"/>
              <w:left w:val="single" w:color="000000" w:sz="6" w:space="0"/>
              <w:right w:val="single" w:color="000000" w:sz="12" w:space="0"/>
            </w:tcBorders>
          </w:tcPr>
          <w:p w14:paraId="3885110D">
            <w:pPr>
              <w:pStyle w:val="38"/>
              <w:spacing w:before="156" w:after="156" w:line="360" w:lineRule="auto"/>
              <w:rPr>
                <w:rFonts w:ascii="宋体" w:hAnsi="宋体"/>
                <w:szCs w:val="21"/>
              </w:rPr>
            </w:pPr>
            <w:r>
              <w:rPr>
                <w:rFonts w:hint="eastAsia" w:ascii="宋体" w:hAnsi="宋体"/>
                <w:szCs w:val="21"/>
              </w:rPr>
              <w:t>TES10G79－网络产品硬件测试质量控制指南</w:t>
            </w:r>
          </w:p>
        </w:tc>
      </w:tr>
      <w:tr w14:paraId="23B638AA">
        <w:tblPrEx>
          <w:tblCellMar>
            <w:top w:w="0" w:type="dxa"/>
            <w:left w:w="108" w:type="dxa"/>
            <w:bottom w:w="0" w:type="dxa"/>
            <w:right w:w="108" w:type="dxa"/>
          </w:tblCellMar>
        </w:tblPrEx>
        <w:trPr>
          <w:trHeight w:val="451" w:hRule="atLeast"/>
          <w:jc w:val="center"/>
        </w:trPr>
        <w:tc>
          <w:tcPr>
            <w:tcW w:w="733" w:type="dxa"/>
            <w:tcBorders>
              <w:top w:val="single" w:color="000000" w:sz="6" w:space="0"/>
              <w:left w:val="single" w:color="000000" w:sz="12" w:space="0"/>
              <w:right w:val="single" w:color="000000" w:sz="6" w:space="0"/>
            </w:tcBorders>
          </w:tcPr>
          <w:p w14:paraId="6D7EAA3E">
            <w:pPr>
              <w:pStyle w:val="37"/>
              <w:spacing w:line="360" w:lineRule="auto"/>
              <w:rPr>
                <w:rFonts w:ascii="宋体" w:hAnsi="宋体"/>
                <w:szCs w:val="21"/>
              </w:rPr>
            </w:pPr>
            <w:r>
              <w:rPr>
                <w:rFonts w:ascii="宋体" w:hAnsi="宋体"/>
                <w:szCs w:val="21"/>
              </w:rPr>
              <w:t>4</w:t>
            </w:r>
          </w:p>
        </w:tc>
        <w:tc>
          <w:tcPr>
            <w:tcW w:w="2268" w:type="dxa"/>
            <w:tcBorders>
              <w:top w:val="single" w:color="000000" w:sz="6" w:space="0"/>
              <w:left w:val="single" w:color="000000" w:sz="6" w:space="0"/>
              <w:right w:val="single" w:color="000000" w:sz="6" w:space="0"/>
            </w:tcBorders>
          </w:tcPr>
          <w:p w14:paraId="2F55FFD7">
            <w:pPr>
              <w:pStyle w:val="38"/>
              <w:spacing w:before="156" w:after="156" w:line="360" w:lineRule="auto"/>
              <w:rPr>
                <w:rFonts w:ascii="宋体" w:hAnsi="宋体"/>
                <w:szCs w:val="21"/>
              </w:rPr>
            </w:pPr>
            <w:r>
              <w:rPr>
                <w:rStyle w:val="32"/>
                <w:rFonts w:ascii="宋体"/>
                <w:color w:val="auto"/>
                <w:szCs w:val="21"/>
              </w:rPr>
              <w:t>可靠性增长测试</w:t>
            </w:r>
          </w:p>
        </w:tc>
        <w:tc>
          <w:tcPr>
            <w:tcW w:w="1276" w:type="dxa"/>
            <w:tcBorders>
              <w:top w:val="single" w:color="000000" w:sz="6" w:space="0"/>
              <w:left w:val="single" w:color="000000" w:sz="6" w:space="0"/>
              <w:right w:val="single" w:color="000000" w:sz="6" w:space="0"/>
            </w:tcBorders>
          </w:tcPr>
          <w:p w14:paraId="1144A390">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133" w:type="dxa"/>
            <w:tcBorders>
              <w:top w:val="single" w:color="000000" w:sz="6" w:space="0"/>
              <w:left w:val="single" w:color="000000" w:sz="6" w:space="0"/>
              <w:right w:val="single" w:color="000000" w:sz="6" w:space="0"/>
            </w:tcBorders>
          </w:tcPr>
          <w:p w14:paraId="11439798">
            <w:pPr>
              <w:pStyle w:val="38"/>
              <w:spacing w:before="156" w:after="156" w:line="360" w:lineRule="auto"/>
              <w:rPr>
                <w:rFonts w:ascii="宋体" w:hAnsi="宋体"/>
                <w:szCs w:val="21"/>
              </w:rPr>
            </w:pPr>
            <w:r>
              <w:rPr>
                <w:rFonts w:ascii="宋体" w:hAnsi="宋体"/>
                <w:szCs w:val="21"/>
              </w:rPr>
              <w:t>硬件测试</w:t>
            </w:r>
          </w:p>
        </w:tc>
        <w:tc>
          <w:tcPr>
            <w:tcW w:w="2246" w:type="dxa"/>
            <w:tcBorders>
              <w:top w:val="single" w:color="000000" w:sz="6" w:space="0"/>
              <w:left w:val="single" w:color="000000" w:sz="6" w:space="0"/>
              <w:right w:val="single" w:color="000000" w:sz="6" w:space="0"/>
            </w:tcBorders>
          </w:tcPr>
          <w:p w14:paraId="691B523F">
            <w:pPr>
              <w:pStyle w:val="38"/>
              <w:spacing w:before="156" w:after="156" w:line="360" w:lineRule="auto"/>
              <w:rPr>
                <w:rFonts w:ascii="宋体" w:hAnsi="宋体"/>
                <w:szCs w:val="21"/>
              </w:rPr>
            </w:pPr>
            <w:r>
              <w:rPr>
                <w:rFonts w:ascii="宋体" w:hAnsi="宋体"/>
                <w:szCs w:val="21"/>
              </w:rPr>
              <w:t>《</w:t>
            </w:r>
            <w:r>
              <w:rPr>
                <w:rFonts w:hint="eastAsia" w:ascii="宋体" w:hAnsi="宋体"/>
                <w:szCs w:val="21"/>
              </w:rPr>
              <w:t>S</w:t>
            </w:r>
            <w:r>
              <w:rPr>
                <w:rFonts w:ascii="宋体" w:hAnsi="宋体"/>
                <w:szCs w:val="21"/>
              </w:rPr>
              <w:t>IT测试报告》中的可靠性章节</w:t>
            </w:r>
          </w:p>
        </w:tc>
        <w:tc>
          <w:tcPr>
            <w:tcW w:w="1596" w:type="dxa"/>
            <w:tcBorders>
              <w:top w:val="single" w:color="000000" w:sz="6" w:space="0"/>
              <w:left w:val="single" w:color="000000" w:sz="6" w:space="0"/>
              <w:right w:val="single" w:color="000000" w:sz="12" w:space="0"/>
            </w:tcBorders>
          </w:tcPr>
          <w:p w14:paraId="582F2549">
            <w:pPr>
              <w:pStyle w:val="38"/>
              <w:spacing w:before="156" w:after="156" w:line="360" w:lineRule="auto"/>
              <w:rPr>
                <w:rFonts w:ascii="宋体" w:hAnsi="宋体"/>
                <w:szCs w:val="21"/>
              </w:rPr>
            </w:pPr>
            <w:r>
              <w:rPr>
                <w:rFonts w:ascii="宋体" w:hAnsi="宋体"/>
                <w:color w:val="2B2B2B"/>
                <w:szCs w:val="21"/>
                <w:shd w:val="clear" w:color="auto" w:fill="FFFFFF"/>
              </w:rPr>
              <w:t>TES10S27-可靠性测试流程规范.doc</w:t>
            </w:r>
          </w:p>
        </w:tc>
      </w:tr>
      <w:tr w14:paraId="60001EB8">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right w:val="single" w:color="000000" w:sz="6" w:space="0"/>
            </w:tcBorders>
          </w:tcPr>
          <w:p w14:paraId="20A88EC0">
            <w:pPr>
              <w:pStyle w:val="37"/>
              <w:spacing w:line="360" w:lineRule="auto"/>
              <w:rPr>
                <w:rFonts w:ascii="宋体" w:hAnsi="宋体"/>
                <w:szCs w:val="21"/>
              </w:rPr>
            </w:pPr>
            <w:r>
              <w:rPr>
                <w:rFonts w:ascii="宋体" w:hAnsi="宋体"/>
                <w:szCs w:val="21"/>
              </w:rPr>
              <w:t>5</w:t>
            </w:r>
          </w:p>
        </w:tc>
        <w:tc>
          <w:tcPr>
            <w:tcW w:w="2268" w:type="dxa"/>
            <w:tcBorders>
              <w:top w:val="single" w:color="000000" w:sz="6" w:space="0"/>
              <w:left w:val="single" w:color="000000" w:sz="6" w:space="0"/>
              <w:right w:val="single" w:color="000000" w:sz="6" w:space="0"/>
            </w:tcBorders>
          </w:tcPr>
          <w:p w14:paraId="7D79300A">
            <w:pPr>
              <w:pStyle w:val="38"/>
              <w:spacing w:before="156" w:after="156" w:line="360" w:lineRule="auto"/>
              <w:rPr>
                <w:rFonts w:ascii="宋体" w:hAnsi="宋体"/>
                <w:szCs w:val="21"/>
              </w:rPr>
            </w:pPr>
            <w:r>
              <w:rPr>
                <w:rStyle w:val="32"/>
                <w:rFonts w:hint="eastAsia" w:ascii="宋体"/>
                <w:color w:val="auto"/>
                <w:szCs w:val="21"/>
              </w:rPr>
              <w:t>生测软件发布</w:t>
            </w:r>
          </w:p>
        </w:tc>
        <w:tc>
          <w:tcPr>
            <w:tcW w:w="1276" w:type="dxa"/>
            <w:tcBorders>
              <w:top w:val="single" w:color="000000" w:sz="6" w:space="0"/>
              <w:left w:val="single" w:color="000000" w:sz="6" w:space="0"/>
              <w:right w:val="single" w:color="000000" w:sz="6" w:space="0"/>
            </w:tcBorders>
          </w:tcPr>
          <w:p w14:paraId="2D34FD19">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133" w:type="dxa"/>
            <w:tcBorders>
              <w:top w:val="single" w:color="000000" w:sz="6" w:space="0"/>
              <w:left w:val="single" w:color="000000" w:sz="6" w:space="0"/>
              <w:right w:val="single" w:color="000000" w:sz="6" w:space="0"/>
            </w:tcBorders>
          </w:tcPr>
          <w:p w14:paraId="64DE7F85">
            <w:pPr>
              <w:pStyle w:val="38"/>
              <w:spacing w:before="156" w:after="156" w:line="360" w:lineRule="auto"/>
              <w:rPr>
                <w:rFonts w:ascii="宋体" w:hAnsi="宋体"/>
                <w:szCs w:val="21"/>
              </w:rPr>
            </w:pPr>
            <w:r>
              <w:rPr>
                <w:rFonts w:hint="eastAsia" w:ascii="宋体" w:hAnsi="宋体"/>
                <w:szCs w:val="21"/>
              </w:rPr>
              <w:t>生测 制造</w:t>
            </w:r>
          </w:p>
        </w:tc>
        <w:tc>
          <w:tcPr>
            <w:tcW w:w="2246" w:type="dxa"/>
            <w:tcBorders>
              <w:top w:val="single" w:color="000000" w:sz="6" w:space="0"/>
              <w:left w:val="single" w:color="000000" w:sz="6" w:space="0"/>
              <w:right w:val="single" w:color="000000" w:sz="6" w:space="0"/>
            </w:tcBorders>
          </w:tcPr>
          <w:p w14:paraId="46CF108B">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0BA8EAC">
            <w:pPr>
              <w:pStyle w:val="38"/>
              <w:spacing w:before="156" w:after="156" w:line="360" w:lineRule="auto"/>
              <w:rPr>
                <w:rFonts w:ascii="宋体" w:hAnsi="宋体"/>
                <w:szCs w:val="21"/>
              </w:rPr>
            </w:pPr>
          </w:p>
        </w:tc>
      </w:tr>
      <w:tr w14:paraId="4CBCFAF5">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7FA7688F">
            <w:pPr>
              <w:pStyle w:val="37"/>
              <w:spacing w:line="360" w:lineRule="auto"/>
              <w:rPr>
                <w:rFonts w:ascii="宋体" w:hAnsi="宋体"/>
                <w:szCs w:val="21"/>
              </w:rPr>
            </w:pPr>
            <w:r>
              <w:rPr>
                <w:rFonts w:hint="eastAsia" w:ascii="宋体" w:hAnsi="宋体"/>
                <w:szCs w:val="21"/>
              </w:rPr>
              <w:t>6</w:t>
            </w:r>
          </w:p>
        </w:tc>
        <w:tc>
          <w:tcPr>
            <w:tcW w:w="2268" w:type="dxa"/>
            <w:tcBorders>
              <w:top w:val="single" w:color="000000" w:sz="6" w:space="0"/>
              <w:left w:val="single" w:color="000000" w:sz="6" w:space="0"/>
              <w:right w:val="single" w:color="000000" w:sz="6" w:space="0"/>
            </w:tcBorders>
          </w:tcPr>
          <w:p w14:paraId="54632F7B">
            <w:pPr>
              <w:pStyle w:val="38"/>
              <w:spacing w:before="156" w:after="156" w:line="360" w:lineRule="auto"/>
              <w:rPr>
                <w:rFonts w:ascii="宋体" w:hAnsi="宋体"/>
                <w:szCs w:val="21"/>
                <w:shd w:val="clear" w:color="auto" w:fill="FFFFFF"/>
              </w:rPr>
            </w:pPr>
            <w:r>
              <w:rPr>
                <w:rStyle w:val="32"/>
                <w:rFonts w:hint="eastAsia" w:ascii="宋体"/>
                <w:color w:val="auto"/>
                <w:szCs w:val="21"/>
              </w:rPr>
              <w:t>SVT硬件测试规划</w:t>
            </w:r>
          </w:p>
        </w:tc>
        <w:tc>
          <w:tcPr>
            <w:tcW w:w="1276" w:type="dxa"/>
            <w:tcBorders>
              <w:top w:val="single" w:color="000000" w:sz="6" w:space="0"/>
              <w:left w:val="single" w:color="000000" w:sz="6" w:space="0"/>
              <w:right w:val="single" w:color="000000" w:sz="6" w:space="0"/>
            </w:tcBorders>
          </w:tcPr>
          <w:p w14:paraId="7C21737F">
            <w:pPr>
              <w:pStyle w:val="38"/>
              <w:spacing w:before="156" w:after="156" w:line="360" w:lineRule="auto"/>
              <w:rPr>
                <w:rFonts w:ascii="宋体" w:hAnsi="宋体"/>
                <w:szCs w:val="21"/>
              </w:rPr>
            </w:pPr>
            <w:r>
              <w:rPr>
                <w:rFonts w:hint="eastAsia" w:ascii="宋体" w:hAnsi="宋体"/>
                <w:szCs w:val="21"/>
              </w:rPr>
              <w:t>PTM</w:t>
            </w:r>
          </w:p>
        </w:tc>
        <w:tc>
          <w:tcPr>
            <w:tcW w:w="2133" w:type="dxa"/>
            <w:tcBorders>
              <w:top w:val="single" w:color="000000" w:sz="6" w:space="0"/>
              <w:left w:val="single" w:color="000000" w:sz="6" w:space="0"/>
              <w:right w:val="single" w:color="000000" w:sz="6" w:space="0"/>
            </w:tcBorders>
          </w:tcPr>
          <w:p w14:paraId="2A58CBF8">
            <w:pPr>
              <w:pStyle w:val="38"/>
              <w:spacing w:before="156" w:after="156" w:line="360" w:lineRule="auto"/>
              <w:rPr>
                <w:rFonts w:ascii="宋体" w:hAnsi="宋体"/>
                <w:szCs w:val="21"/>
              </w:rPr>
            </w:pPr>
            <w:r>
              <w:rPr>
                <w:rFonts w:hint="eastAsia" w:ascii="宋体" w:hAnsi="宋体"/>
                <w:szCs w:val="21"/>
              </w:rPr>
              <w:t>硬件测试 、</w:t>
            </w:r>
            <w:r>
              <w:rPr>
                <w:rFonts w:ascii="宋体" w:hAnsi="宋体"/>
                <w:szCs w:val="21"/>
              </w:rPr>
              <w:t>TSE</w:t>
            </w:r>
          </w:p>
        </w:tc>
        <w:tc>
          <w:tcPr>
            <w:tcW w:w="2246" w:type="dxa"/>
            <w:tcBorders>
              <w:top w:val="single" w:color="000000" w:sz="6" w:space="0"/>
              <w:left w:val="single" w:color="000000" w:sz="6" w:space="0"/>
              <w:right w:val="single" w:color="000000" w:sz="6" w:space="0"/>
            </w:tcBorders>
          </w:tcPr>
          <w:p w14:paraId="2B95B440">
            <w:pPr>
              <w:pStyle w:val="38"/>
              <w:spacing w:before="156" w:after="156" w:line="360" w:lineRule="auto"/>
              <w:rPr>
                <w:rFonts w:ascii="宋体" w:hAnsi="宋体"/>
                <w:color w:val="000000"/>
                <w:szCs w:val="21"/>
                <w:shd w:val="clear" w:color="auto" w:fill="FFFFFF"/>
              </w:rPr>
            </w:pPr>
            <w:r>
              <w:rPr>
                <w:rFonts w:hint="eastAsia" w:ascii="宋体" w:hAnsi="宋体"/>
                <w:szCs w:val="21"/>
              </w:rPr>
              <w:t>TES10T116-SIT硬件测试规划模板</w:t>
            </w:r>
            <w:r>
              <w:rPr>
                <w:rFonts w:ascii="宋体" w:hAnsi="宋体"/>
                <w:color w:val="2B2B2B"/>
                <w:szCs w:val="21"/>
                <w:shd w:val="clear" w:color="auto" w:fill="FFFFFF"/>
              </w:rPr>
              <w:t>TES10T04-硬件测试用例模板</w:t>
            </w:r>
          </w:p>
        </w:tc>
        <w:tc>
          <w:tcPr>
            <w:tcW w:w="1596" w:type="dxa"/>
            <w:tcBorders>
              <w:top w:val="single" w:color="000000" w:sz="6" w:space="0"/>
              <w:left w:val="single" w:color="000000" w:sz="6" w:space="0"/>
              <w:right w:val="single" w:color="000000" w:sz="12" w:space="0"/>
            </w:tcBorders>
          </w:tcPr>
          <w:p w14:paraId="2930B5D8">
            <w:pPr>
              <w:pStyle w:val="38"/>
              <w:spacing w:before="156" w:after="156" w:line="360" w:lineRule="auto"/>
              <w:rPr>
                <w:rFonts w:ascii="宋体" w:hAnsi="宋体"/>
                <w:szCs w:val="21"/>
              </w:rPr>
            </w:pPr>
          </w:p>
        </w:tc>
      </w:tr>
      <w:tr w14:paraId="7BFD46DC">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08F45A88">
            <w:pPr>
              <w:pStyle w:val="37"/>
              <w:spacing w:line="360" w:lineRule="auto"/>
              <w:rPr>
                <w:rFonts w:ascii="宋体" w:hAnsi="宋体"/>
                <w:szCs w:val="21"/>
              </w:rPr>
            </w:pPr>
            <w:r>
              <w:rPr>
                <w:rFonts w:hint="eastAsia" w:ascii="宋体" w:hAnsi="宋体"/>
                <w:szCs w:val="21"/>
              </w:rPr>
              <w:t>7</w:t>
            </w:r>
          </w:p>
        </w:tc>
        <w:tc>
          <w:tcPr>
            <w:tcW w:w="2268" w:type="dxa"/>
            <w:tcBorders>
              <w:top w:val="single" w:color="000000" w:sz="6" w:space="0"/>
              <w:left w:val="single" w:color="000000" w:sz="6" w:space="0"/>
              <w:right w:val="single" w:color="000000" w:sz="6" w:space="0"/>
            </w:tcBorders>
          </w:tcPr>
          <w:p w14:paraId="2141B87F">
            <w:pPr>
              <w:pStyle w:val="38"/>
              <w:spacing w:before="156" w:after="156" w:line="360" w:lineRule="auto"/>
              <w:rPr>
                <w:rStyle w:val="32"/>
                <w:rFonts w:ascii="宋体"/>
                <w:color w:val="auto"/>
                <w:szCs w:val="21"/>
              </w:rPr>
            </w:pPr>
            <w:r>
              <w:rPr>
                <w:rFonts w:hint="eastAsia" w:ascii="宋体" w:hAnsi="宋体"/>
                <w:szCs w:val="21"/>
                <w:shd w:val="clear" w:color="auto" w:fill="FFFFFF"/>
              </w:rPr>
              <w:t>工艺说明制定</w:t>
            </w:r>
          </w:p>
        </w:tc>
        <w:tc>
          <w:tcPr>
            <w:tcW w:w="1276" w:type="dxa"/>
            <w:tcBorders>
              <w:top w:val="single" w:color="000000" w:sz="6" w:space="0"/>
              <w:left w:val="single" w:color="000000" w:sz="6" w:space="0"/>
              <w:right w:val="single" w:color="000000" w:sz="6" w:space="0"/>
            </w:tcBorders>
          </w:tcPr>
          <w:p w14:paraId="714FB69A">
            <w:pPr>
              <w:pStyle w:val="38"/>
              <w:spacing w:before="156" w:after="156" w:line="360" w:lineRule="auto"/>
              <w:rPr>
                <w:rFonts w:ascii="宋体" w:hAnsi="宋体"/>
                <w:szCs w:val="21"/>
              </w:rPr>
            </w:pPr>
            <w:r>
              <w:rPr>
                <w:rFonts w:hint="eastAsia" w:ascii="宋体" w:hAnsi="宋体"/>
                <w:szCs w:val="21"/>
              </w:rPr>
              <w:t>工艺</w:t>
            </w:r>
          </w:p>
        </w:tc>
        <w:tc>
          <w:tcPr>
            <w:tcW w:w="2133" w:type="dxa"/>
            <w:tcBorders>
              <w:top w:val="single" w:color="000000" w:sz="6" w:space="0"/>
              <w:left w:val="single" w:color="000000" w:sz="6" w:space="0"/>
              <w:right w:val="single" w:color="000000" w:sz="6" w:space="0"/>
            </w:tcBorders>
          </w:tcPr>
          <w:p w14:paraId="1A1D2351">
            <w:pPr>
              <w:pStyle w:val="38"/>
              <w:spacing w:before="156" w:after="156" w:line="360" w:lineRule="auto"/>
              <w:rPr>
                <w:rFonts w:ascii="宋体" w:hAnsi="宋体"/>
                <w:szCs w:val="21"/>
              </w:rPr>
            </w:pPr>
            <w:r>
              <w:rPr>
                <w:rFonts w:ascii="宋体" w:hAnsi="宋体"/>
                <w:szCs w:val="21"/>
              </w:rPr>
              <w:t>制造代表</w:t>
            </w:r>
            <w:r>
              <w:rPr>
                <w:rFonts w:hint="eastAsia" w:ascii="宋体" w:hAnsi="宋体"/>
                <w:szCs w:val="21"/>
              </w:rPr>
              <w:t xml:space="preserve"> 、</w:t>
            </w:r>
            <w:r>
              <w:rPr>
                <w:rFonts w:ascii="宋体" w:hAnsi="宋体"/>
                <w:szCs w:val="21"/>
              </w:rPr>
              <w:t>量产维护</w:t>
            </w:r>
          </w:p>
        </w:tc>
        <w:tc>
          <w:tcPr>
            <w:tcW w:w="2246" w:type="dxa"/>
            <w:tcBorders>
              <w:top w:val="single" w:color="000000" w:sz="6" w:space="0"/>
              <w:left w:val="single" w:color="000000" w:sz="6" w:space="0"/>
              <w:right w:val="single" w:color="000000" w:sz="6" w:space="0"/>
            </w:tcBorders>
          </w:tcPr>
          <w:p w14:paraId="6AE08728">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TES10T09-生产工艺说明模板</w:t>
            </w:r>
          </w:p>
          <w:p w14:paraId="42ADF43B">
            <w:pPr>
              <w:pStyle w:val="38"/>
              <w:spacing w:before="156" w:after="156" w:line="360" w:lineRule="auto"/>
              <w:rPr>
                <w:rFonts w:ascii="宋体" w:hAnsi="宋体"/>
                <w:szCs w:val="21"/>
              </w:rPr>
            </w:pPr>
            <w:r>
              <w:rPr>
                <w:rFonts w:ascii="宋体" w:hAnsi="宋体"/>
                <w:color w:val="2B2B2B"/>
                <w:szCs w:val="21"/>
                <w:shd w:val="clear" w:color="auto" w:fill="FFFFFF"/>
              </w:rPr>
              <w:t>TES10T12-主板工艺说明模板</w:t>
            </w:r>
          </w:p>
        </w:tc>
        <w:tc>
          <w:tcPr>
            <w:tcW w:w="1596" w:type="dxa"/>
            <w:tcBorders>
              <w:top w:val="single" w:color="000000" w:sz="6" w:space="0"/>
              <w:left w:val="single" w:color="000000" w:sz="6" w:space="0"/>
              <w:right w:val="single" w:color="000000" w:sz="12" w:space="0"/>
            </w:tcBorders>
          </w:tcPr>
          <w:p w14:paraId="267F4816">
            <w:pPr>
              <w:pStyle w:val="38"/>
              <w:spacing w:before="156" w:after="156" w:line="360" w:lineRule="auto"/>
              <w:rPr>
                <w:rFonts w:ascii="宋体" w:hAnsi="宋体"/>
                <w:szCs w:val="21"/>
              </w:rPr>
            </w:pPr>
          </w:p>
        </w:tc>
      </w:tr>
      <w:tr w14:paraId="3BF0BBF0">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3E946214">
            <w:pPr>
              <w:pStyle w:val="37"/>
              <w:spacing w:line="360" w:lineRule="auto"/>
              <w:rPr>
                <w:rFonts w:ascii="宋体" w:hAnsi="宋体"/>
                <w:szCs w:val="21"/>
              </w:rPr>
            </w:pPr>
            <w:r>
              <w:rPr>
                <w:rFonts w:ascii="宋体" w:hAnsi="宋体"/>
                <w:szCs w:val="21"/>
              </w:rPr>
              <w:t>8</w:t>
            </w:r>
          </w:p>
        </w:tc>
        <w:tc>
          <w:tcPr>
            <w:tcW w:w="2268" w:type="dxa"/>
            <w:tcBorders>
              <w:top w:val="single" w:color="000000" w:sz="6" w:space="0"/>
              <w:left w:val="single" w:color="000000" w:sz="6" w:space="0"/>
              <w:bottom w:val="single" w:color="000000" w:sz="6" w:space="0"/>
              <w:right w:val="single" w:color="000000" w:sz="6" w:space="0"/>
            </w:tcBorders>
          </w:tcPr>
          <w:p w14:paraId="5D83725B">
            <w:pPr>
              <w:pStyle w:val="38"/>
              <w:spacing w:before="156" w:after="156" w:line="360" w:lineRule="auto"/>
              <w:rPr>
                <w:rStyle w:val="32"/>
                <w:rFonts w:ascii="宋体"/>
                <w:color w:val="auto"/>
                <w:szCs w:val="21"/>
              </w:rPr>
            </w:pPr>
            <w:r>
              <w:rPr>
                <w:rFonts w:hint="eastAsia" w:ascii="宋体" w:hAnsi="宋体"/>
                <w:szCs w:val="21"/>
                <w:shd w:val="clear" w:color="auto" w:fill="FFFFFF"/>
              </w:rPr>
              <w:t>关键尺寸检具投放</w:t>
            </w:r>
          </w:p>
        </w:tc>
        <w:tc>
          <w:tcPr>
            <w:tcW w:w="1276" w:type="dxa"/>
            <w:tcBorders>
              <w:top w:val="single" w:color="000000" w:sz="6" w:space="0"/>
              <w:left w:val="single" w:color="000000" w:sz="6" w:space="0"/>
              <w:bottom w:val="single" w:color="000000" w:sz="6" w:space="0"/>
              <w:right w:val="single" w:color="000000" w:sz="6" w:space="0"/>
            </w:tcBorders>
          </w:tcPr>
          <w:p w14:paraId="16C6E5C7">
            <w:pPr>
              <w:pStyle w:val="38"/>
              <w:spacing w:before="156" w:after="156" w:line="360" w:lineRule="auto"/>
              <w:rPr>
                <w:rFonts w:ascii="宋体" w:hAnsi="宋体"/>
                <w:szCs w:val="21"/>
              </w:rPr>
            </w:pPr>
            <w:r>
              <w:rPr>
                <w:rFonts w:ascii="宋体" w:hAnsi="宋体"/>
                <w:szCs w:val="21"/>
              </w:rPr>
              <w:t>采购代表</w:t>
            </w:r>
          </w:p>
        </w:tc>
        <w:tc>
          <w:tcPr>
            <w:tcW w:w="2133" w:type="dxa"/>
            <w:tcBorders>
              <w:top w:val="single" w:color="000000" w:sz="6" w:space="0"/>
              <w:left w:val="single" w:color="000000" w:sz="6" w:space="0"/>
              <w:bottom w:val="single" w:color="000000" w:sz="6" w:space="0"/>
              <w:right w:val="single" w:color="000000" w:sz="6" w:space="0"/>
            </w:tcBorders>
          </w:tcPr>
          <w:p w14:paraId="6769B92A">
            <w:pPr>
              <w:pStyle w:val="38"/>
              <w:spacing w:before="156" w:after="156" w:line="360" w:lineRule="auto"/>
              <w:rPr>
                <w:rFonts w:ascii="宋体" w:hAnsi="宋体"/>
                <w:szCs w:val="21"/>
              </w:rPr>
            </w:pPr>
            <w:r>
              <w:rPr>
                <w:rFonts w:ascii="宋体" w:hAnsi="宋体"/>
                <w:szCs w:val="21"/>
              </w:rPr>
              <w:t>SQE</w:t>
            </w:r>
          </w:p>
        </w:tc>
        <w:tc>
          <w:tcPr>
            <w:tcW w:w="2246" w:type="dxa"/>
            <w:tcBorders>
              <w:top w:val="single" w:color="000000" w:sz="6" w:space="0"/>
              <w:left w:val="single" w:color="000000" w:sz="6" w:space="0"/>
              <w:bottom w:val="single" w:color="000000" w:sz="6" w:space="0"/>
              <w:right w:val="single" w:color="000000" w:sz="6" w:space="0"/>
            </w:tcBorders>
          </w:tcPr>
          <w:p w14:paraId="5DF17119">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12" w:space="0"/>
            </w:tcBorders>
          </w:tcPr>
          <w:p w14:paraId="128CBB0E">
            <w:pPr>
              <w:pStyle w:val="38"/>
              <w:spacing w:before="156" w:after="156" w:line="360" w:lineRule="auto"/>
              <w:rPr>
                <w:rFonts w:ascii="宋体" w:hAnsi="宋体"/>
                <w:szCs w:val="21"/>
              </w:rPr>
            </w:pPr>
          </w:p>
        </w:tc>
      </w:tr>
      <w:tr w14:paraId="5DDF60D5">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1D66B457">
            <w:pPr>
              <w:pStyle w:val="37"/>
              <w:spacing w:line="360" w:lineRule="auto"/>
              <w:rPr>
                <w:rFonts w:ascii="宋体" w:hAnsi="宋体"/>
                <w:szCs w:val="21"/>
              </w:rPr>
            </w:pPr>
            <w:r>
              <w:rPr>
                <w:rFonts w:ascii="宋体" w:hAnsi="宋体"/>
                <w:szCs w:val="21"/>
              </w:rPr>
              <w:t>9</w:t>
            </w:r>
          </w:p>
        </w:tc>
        <w:tc>
          <w:tcPr>
            <w:tcW w:w="2268" w:type="dxa"/>
            <w:tcBorders>
              <w:top w:val="single" w:color="000000" w:sz="6" w:space="0"/>
              <w:left w:val="single" w:color="000000" w:sz="6" w:space="0"/>
              <w:bottom w:val="single" w:color="000000" w:sz="6" w:space="0"/>
              <w:right w:val="single" w:color="000000" w:sz="6" w:space="0"/>
            </w:tcBorders>
          </w:tcPr>
          <w:p w14:paraId="08213265">
            <w:pPr>
              <w:pStyle w:val="38"/>
              <w:spacing w:before="156" w:after="156" w:line="360" w:lineRule="auto"/>
              <w:rPr>
                <w:rStyle w:val="32"/>
                <w:rFonts w:ascii="宋体"/>
                <w:color w:val="auto"/>
                <w:szCs w:val="21"/>
              </w:rPr>
            </w:pPr>
            <w:r>
              <w:rPr>
                <w:rFonts w:hint="eastAsia" w:ascii="宋体" w:hAnsi="宋体"/>
                <w:szCs w:val="21"/>
                <w:shd w:val="clear" w:color="auto" w:fill="FFFFFF"/>
              </w:rPr>
              <w:t>开关电源正样验收</w:t>
            </w:r>
          </w:p>
        </w:tc>
        <w:tc>
          <w:tcPr>
            <w:tcW w:w="1276" w:type="dxa"/>
            <w:tcBorders>
              <w:top w:val="single" w:color="000000" w:sz="6" w:space="0"/>
              <w:left w:val="single" w:color="000000" w:sz="6" w:space="0"/>
              <w:bottom w:val="single" w:color="000000" w:sz="6" w:space="0"/>
              <w:right w:val="single" w:color="000000" w:sz="6" w:space="0"/>
            </w:tcBorders>
          </w:tcPr>
          <w:p w14:paraId="7C96F66C">
            <w:pPr>
              <w:pStyle w:val="38"/>
              <w:spacing w:before="156" w:after="156" w:line="360" w:lineRule="auto"/>
              <w:rPr>
                <w:rFonts w:ascii="宋体" w:hAnsi="宋体"/>
                <w:szCs w:val="21"/>
              </w:rPr>
            </w:pPr>
            <w:r>
              <w:rPr>
                <w:rFonts w:hint="eastAsia" w:ascii="宋体" w:hAnsi="宋体"/>
                <w:color w:val="000000"/>
                <w:szCs w:val="21"/>
                <w:shd w:val="clear" w:color="auto" w:fill="FFFFFF"/>
              </w:rPr>
              <w:t>开关电源</w:t>
            </w:r>
          </w:p>
        </w:tc>
        <w:tc>
          <w:tcPr>
            <w:tcW w:w="2133" w:type="dxa"/>
            <w:tcBorders>
              <w:top w:val="single" w:color="000000" w:sz="6" w:space="0"/>
              <w:left w:val="single" w:color="000000" w:sz="6" w:space="0"/>
              <w:bottom w:val="single" w:color="000000" w:sz="6" w:space="0"/>
              <w:right w:val="single" w:color="000000" w:sz="6" w:space="0"/>
            </w:tcBorders>
          </w:tcPr>
          <w:p w14:paraId="4678941B">
            <w:pPr>
              <w:pStyle w:val="38"/>
              <w:spacing w:before="156" w:after="156" w:line="360" w:lineRule="auto"/>
              <w:rPr>
                <w:rFonts w:ascii="宋体" w:hAnsi="宋体"/>
                <w:szCs w:val="21"/>
              </w:rPr>
            </w:pPr>
          </w:p>
        </w:tc>
        <w:tc>
          <w:tcPr>
            <w:tcW w:w="2246" w:type="dxa"/>
            <w:tcBorders>
              <w:top w:val="single" w:color="000000" w:sz="6" w:space="0"/>
              <w:left w:val="single" w:color="000000" w:sz="6" w:space="0"/>
              <w:bottom w:val="single" w:color="000000" w:sz="6" w:space="0"/>
              <w:right w:val="single" w:color="000000" w:sz="6" w:space="0"/>
            </w:tcBorders>
          </w:tcPr>
          <w:p w14:paraId="1AD6A7DA">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6" w:space="0"/>
            </w:tcBorders>
          </w:tcPr>
          <w:p w14:paraId="37F21A15">
            <w:pPr>
              <w:pStyle w:val="38"/>
              <w:spacing w:before="156" w:after="156" w:line="360" w:lineRule="auto"/>
              <w:rPr>
                <w:rFonts w:ascii="宋体" w:hAnsi="宋体"/>
                <w:szCs w:val="21"/>
              </w:rPr>
            </w:pPr>
          </w:p>
        </w:tc>
      </w:tr>
      <w:tr w14:paraId="5DB08F52">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5D92B6F9">
            <w:pPr>
              <w:pStyle w:val="37"/>
              <w:spacing w:line="360" w:lineRule="auto"/>
              <w:rPr>
                <w:rFonts w:ascii="宋体" w:hAnsi="宋体"/>
                <w:szCs w:val="21"/>
              </w:rPr>
            </w:pPr>
            <w:r>
              <w:rPr>
                <w:rFonts w:ascii="宋体" w:hAnsi="宋体"/>
                <w:szCs w:val="21"/>
              </w:rPr>
              <w:t>10</w:t>
            </w:r>
          </w:p>
        </w:tc>
        <w:tc>
          <w:tcPr>
            <w:tcW w:w="2268" w:type="dxa"/>
            <w:tcBorders>
              <w:top w:val="single" w:color="000000" w:sz="6" w:space="0"/>
              <w:left w:val="single" w:color="000000" w:sz="6" w:space="0"/>
              <w:right w:val="single" w:color="000000" w:sz="6" w:space="0"/>
            </w:tcBorders>
          </w:tcPr>
          <w:p w14:paraId="6082685D">
            <w:pPr>
              <w:pStyle w:val="38"/>
              <w:spacing w:before="156" w:after="156" w:line="360" w:lineRule="auto"/>
              <w:rPr>
                <w:rStyle w:val="32"/>
                <w:rFonts w:ascii="宋体"/>
                <w:color w:val="auto"/>
                <w:szCs w:val="21"/>
              </w:rPr>
            </w:pPr>
            <w:r>
              <w:rPr>
                <w:rFonts w:hint="eastAsia" w:ascii="宋体" w:hAnsi="宋体"/>
                <w:szCs w:val="21"/>
                <w:shd w:val="clear" w:color="auto" w:fill="FFFFFF"/>
              </w:rPr>
              <w:t>结构件封样</w:t>
            </w:r>
          </w:p>
        </w:tc>
        <w:tc>
          <w:tcPr>
            <w:tcW w:w="1276" w:type="dxa"/>
            <w:tcBorders>
              <w:top w:val="single" w:color="000000" w:sz="6" w:space="0"/>
              <w:left w:val="single" w:color="000000" w:sz="6" w:space="0"/>
              <w:right w:val="single" w:color="000000" w:sz="6" w:space="0"/>
            </w:tcBorders>
          </w:tcPr>
          <w:p w14:paraId="05EAA5EF">
            <w:pPr>
              <w:pStyle w:val="38"/>
              <w:spacing w:before="156" w:after="156" w:line="360" w:lineRule="auto"/>
              <w:rPr>
                <w:rFonts w:ascii="宋体" w:hAnsi="宋体"/>
                <w:szCs w:val="21"/>
              </w:rPr>
            </w:pPr>
            <w:r>
              <w:rPr>
                <w:rFonts w:hint="eastAsia" w:ascii="宋体" w:hAnsi="宋体"/>
                <w:szCs w:val="21"/>
              </w:rPr>
              <w:t>结构</w:t>
            </w:r>
          </w:p>
        </w:tc>
        <w:tc>
          <w:tcPr>
            <w:tcW w:w="2133" w:type="dxa"/>
            <w:tcBorders>
              <w:top w:val="single" w:color="000000" w:sz="6" w:space="0"/>
              <w:left w:val="single" w:color="000000" w:sz="6" w:space="0"/>
              <w:right w:val="single" w:color="000000" w:sz="6" w:space="0"/>
            </w:tcBorders>
          </w:tcPr>
          <w:p w14:paraId="15EC75C1">
            <w:pPr>
              <w:pStyle w:val="38"/>
              <w:spacing w:before="156" w:after="156" w:line="360" w:lineRule="auto"/>
              <w:rPr>
                <w:rFonts w:ascii="宋体" w:hAnsi="宋体"/>
                <w:szCs w:val="21"/>
              </w:rPr>
            </w:pPr>
            <w:r>
              <w:rPr>
                <w:rFonts w:ascii="宋体" w:hAnsi="宋体"/>
                <w:szCs w:val="21"/>
              </w:rPr>
              <w:t>PSE 平台</w:t>
            </w:r>
            <w:r>
              <w:rPr>
                <w:rFonts w:hint="eastAsia" w:ascii="宋体" w:hAnsi="宋体"/>
                <w:szCs w:val="21"/>
              </w:rPr>
              <w:t>S</w:t>
            </w:r>
            <w:r>
              <w:rPr>
                <w:rFonts w:ascii="宋体" w:hAnsi="宋体"/>
                <w:szCs w:val="21"/>
              </w:rPr>
              <w:t>E 工艺</w:t>
            </w:r>
            <w:r>
              <w:rPr>
                <w:rFonts w:hint="eastAsia" w:ascii="宋体" w:hAnsi="宋体"/>
                <w:szCs w:val="21"/>
              </w:rPr>
              <w:t xml:space="preserve"> </w:t>
            </w:r>
            <w:r>
              <w:rPr>
                <w:rFonts w:ascii="宋体" w:hAnsi="宋体"/>
                <w:szCs w:val="21"/>
              </w:rPr>
              <w:t>制造（NPI） SQE</w:t>
            </w:r>
          </w:p>
        </w:tc>
        <w:tc>
          <w:tcPr>
            <w:tcW w:w="2246" w:type="dxa"/>
            <w:tcBorders>
              <w:top w:val="single" w:color="000000" w:sz="6" w:space="0"/>
              <w:left w:val="single" w:color="000000" w:sz="6" w:space="0"/>
              <w:right w:val="single" w:color="000000" w:sz="6" w:space="0"/>
            </w:tcBorders>
          </w:tcPr>
          <w:p w14:paraId="2B6E1BDF">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3A2FFAAD">
            <w:pPr>
              <w:pStyle w:val="38"/>
              <w:spacing w:before="156" w:after="156" w:line="360" w:lineRule="auto"/>
              <w:rPr>
                <w:rFonts w:ascii="宋体" w:hAnsi="宋体"/>
                <w:szCs w:val="21"/>
              </w:rPr>
            </w:pPr>
          </w:p>
        </w:tc>
      </w:tr>
      <w:tr w14:paraId="69E39474">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597719C6">
            <w:pPr>
              <w:pStyle w:val="37"/>
              <w:spacing w:line="360" w:lineRule="auto"/>
              <w:rPr>
                <w:rFonts w:ascii="宋体" w:hAnsi="宋体"/>
                <w:szCs w:val="21"/>
              </w:rPr>
            </w:pPr>
            <w:r>
              <w:rPr>
                <w:rFonts w:ascii="宋体" w:hAnsi="宋体"/>
                <w:szCs w:val="21"/>
              </w:rPr>
              <w:t>11</w:t>
            </w:r>
          </w:p>
        </w:tc>
        <w:tc>
          <w:tcPr>
            <w:tcW w:w="2268" w:type="dxa"/>
            <w:tcBorders>
              <w:top w:val="single" w:color="000000" w:sz="6" w:space="0"/>
              <w:left w:val="single" w:color="000000" w:sz="6" w:space="0"/>
              <w:right w:val="single" w:color="000000" w:sz="6" w:space="0"/>
            </w:tcBorders>
          </w:tcPr>
          <w:p w14:paraId="4924AABA">
            <w:pPr>
              <w:pStyle w:val="38"/>
              <w:spacing w:before="156" w:after="156" w:line="360" w:lineRule="auto"/>
              <w:rPr>
                <w:rStyle w:val="32"/>
                <w:rFonts w:ascii="宋体"/>
                <w:color w:val="auto"/>
                <w:szCs w:val="21"/>
              </w:rPr>
            </w:pPr>
            <w:r>
              <w:rPr>
                <w:rFonts w:hint="eastAsia" w:ascii="宋体" w:hAnsi="宋体"/>
                <w:szCs w:val="21"/>
                <w:shd w:val="clear" w:color="auto" w:fill="FFFFFF"/>
              </w:rPr>
              <w:t>中试部品齐套</w:t>
            </w:r>
          </w:p>
        </w:tc>
        <w:tc>
          <w:tcPr>
            <w:tcW w:w="1276" w:type="dxa"/>
            <w:tcBorders>
              <w:top w:val="single" w:color="000000" w:sz="6" w:space="0"/>
              <w:left w:val="single" w:color="000000" w:sz="6" w:space="0"/>
              <w:right w:val="single" w:color="000000" w:sz="6" w:space="0"/>
            </w:tcBorders>
          </w:tcPr>
          <w:p w14:paraId="1EB68DB2">
            <w:pPr>
              <w:pStyle w:val="38"/>
              <w:spacing w:before="156" w:after="156" w:line="360" w:lineRule="auto"/>
              <w:rPr>
                <w:rFonts w:ascii="宋体" w:hAnsi="宋体"/>
                <w:szCs w:val="21"/>
              </w:rPr>
            </w:pPr>
            <w:r>
              <w:rPr>
                <w:rFonts w:hint="eastAsia" w:ascii="宋体" w:hAnsi="宋体"/>
                <w:szCs w:val="21"/>
              </w:rPr>
              <w:t>硬件开发组长</w:t>
            </w:r>
          </w:p>
        </w:tc>
        <w:tc>
          <w:tcPr>
            <w:tcW w:w="2133" w:type="dxa"/>
            <w:tcBorders>
              <w:top w:val="single" w:color="000000" w:sz="6" w:space="0"/>
              <w:left w:val="single" w:color="000000" w:sz="6" w:space="0"/>
              <w:right w:val="single" w:color="000000" w:sz="6" w:space="0"/>
            </w:tcBorders>
          </w:tcPr>
          <w:p w14:paraId="5C669D42">
            <w:pPr>
              <w:pStyle w:val="38"/>
              <w:spacing w:before="156" w:after="156" w:line="360" w:lineRule="auto"/>
              <w:rPr>
                <w:rFonts w:ascii="宋体" w:hAnsi="宋体"/>
                <w:szCs w:val="21"/>
              </w:rPr>
            </w:pPr>
          </w:p>
        </w:tc>
        <w:tc>
          <w:tcPr>
            <w:tcW w:w="2246" w:type="dxa"/>
            <w:tcBorders>
              <w:top w:val="single" w:color="000000" w:sz="6" w:space="0"/>
              <w:left w:val="single" w:color="000000" w:sz="6" w:space="0"/>
              <w:right w:val="single" w:color="000000" w:sz="6" w:space="0"/>
            </w:tcBorders>
          </w:tcPr>
          <w:p w14:paraId="67ABE4A3">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486F1E20">
            <w:pPr>
              <w:pStyle w:val="38"/>
              <w:spacing w:before="156" w:after="156" w:line="360" w:lineRule="auto"/>
              <w:rPr>
                <w:rFonts w:ascii="宋体" w:hAnsi="宋体"/>
                <w:szCs w:val="21"/>
              </w:rPr>
            </w:pPr>
          </w:p>
        </w:tc>
      </w:tr>
      <w:tr w14:paraId="50B358B8">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5AC31662">
            <w:pPr>
              <w:pStyle w:val="37"/>
              <w:spacing w:line="360" w:lineRule="auto"/>
              <w:rPr>
                <w:rFonts w:ascii="宋体" w:hAnsi="宋体"/>
                <w:szCs w:val="21"/>
              </w:rPr>
            </w:pPr>
            <w:r>
              <w:rPr>
                <w:rFonts w:ascii="宋体" w:hAnsi="宋体"/>
                <w:szCs w:val="21"/>
              </w:rPr>
              <w:t>12</w:t>
            </w:r>
          </w:p>
        </w:tc>
        <w:tc>
          <w:tcPr>
            <w:tcW w:w="2268" w:type="dxa"/>
            <w:tcBorders>
              <w:top w:val="single" w:color="000000" w:sz="6" w:space="0"/>
              <w:left w:val="single" w:color="000000" w:sz="6" w:space="0"/>
              <w:right w:val="single" w:color="000000" w:sz="6" w:space="0"/>
            </w:tcBorders>
          </w:tcPr>
          <w:p w14:paraId="093E8B31">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研发样机预鉴</w:t>
            </w:r>
          </w:p>
        </w:tc>
        <w:tc>
          <w:tcPr>
            <w:tcW w:w="1276" w:type="dxa"/>
            <w:tcBorders>
              <w:top w:val="single" w:color="000000" w:sz="6" w:space="0"/>
              <w:left w:val="single" w:color="000000" w:sz="6" w:space="0"/>
              <w:right w:val="single" w:color="000000" w:sz="6" w:space="0"/>
            </w:tcBorders>
          </w:tcPr>
          <w:p w14:paraId="3F6E8542">
            <w:pPr>
              <w:pStyle w:val="38"/>
              <w:spacing w:before="156" w:after="156" w:line="360" w:lineRule="auto"/>
              <w:rPr>
                <w:rFonts w:ascii="宋体" w:hAnsi="宋体"/>
                <w:szCs w:val="21"/>
              </w:rPr>
            </w:pPr>
            <w:r>
              <w:rPr>
                <w:rFonts w:hint="eastAsia" w:ascii="宋体" w:hAnsi="宋体"/>
                <w:szCs w:val="21"/>
              </w:rPr>
              <w:t>制造代表</w:t>
            </w:r>
          </w:p>
        </w:tc>
        <w:tc>
          <w:tcPr>
            <w:tcW w:w="2133" w:type="dxa"/>
            <w:tcBorders>
              <w:top w:val="single" w:color="000000" w:sz="6" w:space="0"/>
              <w:left w:val="single" w:color="000000" w:sz="6" w:space="0"/>
              <w:right w:val="single" w:color="000000" w:sz="6" w:space="0"/>
            </w:tcBorders>
          </w:tcPr>
          <w:p w14:paraId="0DFB0022">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 xml:space="preserve">DTL </w:t>
            </w:r>
            <w:r>
              <w:rPr>
                <w:rFonts w:hint="eastAsia" w:ascii="宋体" w:hAnsi="宋体"/>
                <w:szCs w:val="21"/>
              </w:rPr>
              <w:t>硬件P</w:t>
            </w:r>
            <w:r>
              <w:rPr>
                <w:rFonts w:ascii="宋体" w:hAnsi="宋体"/>
                <w:szCs w:val="21"/>
              </w:rPr>
              <w:t xml:space="preserve">M </w:t>
            </w:r>
          </w:p>
          <w:p w14:paraId="7140D2F1">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 平台</w:t>
            </w:r>
            <w:r>
              <w:rPr>
                <w:rFonts w:hint="eastAsia" w:ascii="宋体" w:hAnsi="宋体"/>
                <w:szCs w:val="21"/>
              </w:rPr>
              <w:t>P</w:t>
            </w:r>
            <w:r>
              <w:rPr>
                <w:rFonts w:ascii="宋体" w:hAnsi="宋体"/>
                <w:szCs w:val="21"/>
              </w:rPr>
              <w:t xml:space="preserve">M </w:t>
            </w:r>
          </w:p>
          <w:p w14:paraId="5EE96966">
            <w:pPr>
              <w:pStyle w:val="38"/>
              <w:spacing w:before="156" w:after="156" w:line="360" w:lineRule="auto"/>
              <w:rPr>
                <w:rFonts w:ascii="宋体" w:hAnsi="宋体"/>
                <w:szCs w:val="21"/>
              </w:rPr>
            </w:pPr>
            <w:r>
              <w:rPr>
                <w:rFonts w:ascii="宋体" w:hAnsi="宋体"/>
                <w:szCs w:val="21"/>
              </w:rPr>
              <w:t>各专业域</w:t>
            </w:r>
            <w:r>
              <w:rPr>
                <w:rFonts w:hint="eastAsia" w:ascii="宋体" w:hAnsi="宋体"/>
                <w:szCs w:val="21"/>
              </w:rPr>
              <w:t xml:space="preserve"> 制造</w:t>
            </w:r>
          </w:p>
        </w:tc>
        <w:tc>
          <w:tcPr>
            <w:tcW w:w="2246" w:type="dxa"/>
            <w:tcBorders>
              <w:top w:val="single" w:color="000000" w:sz="6" w:space="0"/>
              <w:left w:val="single" w:color="000000" w:sz="6" w:space="0"/>
              <w:right w:val="single" w:color="000000" w:sz="6" w:space="0"/>
            </w:tcBorders>
          </w:tcPr>
          <w:p w14:paraId="3B7D6604">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54BF79E0">
            <w:pPr>
              <w:pStyle w:val="38"/>
              <w:spacing w:before="156" w:after="156" w:line="360" w:lineRule="auto"/>
              <w:rPr>
                <w:rFonts w:ascii="宋体" w:hAnsi="宋体"/>
                <w:szCs w:val="21"/>
              </w:rPr>
            </w:pPr>
          </w:p>
        </w:tc>
      </w:tr>
      <w:tr w14:paraId="1FDDEB3C">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0B5F7C97">
            <w:pPr>
              <w:pStyle w:val="37"/>
              <w:spacing w:line="360" w:lineRule="auto"/>
              <w:rPr>
                <w:rFonts w:ascii="宋体" w:hAnsi="宋体"/>
                <w:szCs w:val="21"/>
              </w:rPr>
            </w:pPr>
            <w:r>
              <w:rPr>
                <w:rFonts w:ascii="宋体" w:hAnsi="宋体"/>
                <w:szCs w:val="21"/>
              </w:rPr>
              <w:t>13</w:t>
            </w:r>
          </w:p>
        </w:tc>
        <w:tc>
          <w:tcPr>
            <w:tcW w:w="2268" w:type="dxa"/>
            <w:tcBorders>
              <w:top w:val="single" w:color="000000" w:sz="6" w:space="0"/>
              <w:left w:val="single" w:color="000000" w:sz="6" w:space="0"/>
              <w:right w:val="single" w:color="000000" w:sz="6" w:space="0"/>
            </w:tcBorders>
          </w:tcPr>
          <w:p w14:paraId="693B55FD">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成本跟踪</w:t>
            </w:r>
          </w:p>
        </w:tc>
        <w:tc>
          <w:tcPr>
            <w:tcW w:w="1276" w:type="dxa"/>
            <w:tcBorders>
              <w:top w:val="single" w:color="000000" w:sz="6" w:space="0"/>
              <w:left w:val="single" w:color="000000" w:sz="6" w:space="0"/>
              <w:right w:val="single" w:color="000000" w:sz="6" w:space="0"/>
            </w:tcBorders>
          </w:tcPr>
          <w:p w14:paraId="245EC066">
            <w:pPr>
              <w:pStyle w:val="38"/>
              <w:spacing w:before="156" w:after="156" w:line="360" w:lineRule="auto"/>
              <w:rPr>
                <w:rFonts w:ascii="宋体" w:hAnsi="宋体"/>
                <w:szCs w:val="21"/>
              </w:rPr>
            </w:pPr>
            <w:r>
              <w:rPr>
                <w:rFonts w:hint="eastAsia" w:ascii="宋体" w:hAnsi="宋体"/>
                <w:szCs w:val="21"/>
              </w:rPr>
              <w:t>财务代表</w:t>
            </w:r>
          </w:p>
        </w:tc>
        <w:tc>
          <w:tcPr>
            <w:tcW w:w="2133" w:type="dxa"/>
            <w:tcBorders>
              <w:top w:val="single" w:color="000000" w:sz="6" w:space="0"/>
              <w:left w:val="single" w:color="000000" w:sz="6" w:space="0"/>
              <w:right w:val="single" w:color="000000" w:sz="6" w:space="0"/>
            </w:tcBorders>
          </w:tcPr>
          <w:p w14:paraId="6207DBB3">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 硬件</w:t>
            </w:r>
            <w:r>
              <w:rPr>
                <w:rFonts w:hint="eastAsia" w:ascii="宋体" w:hAnsi="宋体"/>
                <w:szCs w:val="21"/>
              </w:rPr>
              <w:t>P</w:t>
            </w:r>
            <w:r>
              <w:rPr>
                <w:rFonts w:ascii="宋体" w:hAnsi="宋体"/>
                <w:szCs w:val="21"/>
              </w:rPr>
              <w:t xml:space="preserve">M </w:t>
            </w:r>
          </w:p>
          <w:p w14:paraId="62844947">
            <w:pPr>
              <w:pStyle w:val="38"/>
              <w:spacing w:before="156" w:after="156" w:line="360" w:lineRule="auto"/>
              <w:rPr>
                <w:rFonts w:ascii="宋体" w:hAnsi="宋体"/>
                <w:szCs w:val="21"/>
              </w:rPr>
            </w:pPr>
            <w:r>
              <w:rPr>
                <w:rFonts w:ascii="宋体" w:hAnsi="宋体"/>
                <w:szCs w:val="21"/>
              </w:rPr>
              <w:t>PSE 平台</w:t>
            </w:r>
            <w:r>
              <w:rPr>
                <w:rFonts w:hint="eastAsia" w:ascii="宋体" w:hAnsi="宋体"/>
                <w:szCs w:val="21"/>
              </w:rPr>
              <w:t>S</w:t>
            </w:r>
            <w:r>
              <w:rPr>
                <w:rFonts w:ascii="宋体" w:hAnsi="宋体"/>
                <w:szCs w:val="21"/>
              </w:rPr>
              <w:t xml:space="preserve">E </w:t>
            </w:r>
          </w:p>
        </w:tc>
        <w:tc>
          <w:tcPr>
            <w:tcW w:w="2246" w:type="dxa"/>
            <w:tcBorders>
              <w:top w:val="single" w:color="000000" w:sz="6" w:space="0"/>
              <w:left w:val="single" w:color="000000" w:sz="6" w:space="0"/>
              <w:right w:val="single" w:color="000000" w:sz="6" w:space="0"/>
            </w:tcBorders>
          </w:tcPr>
          <w:p w14:paraId="07FC0E2D">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6BB87E9B">
            <w:pPr>
              <w:pStyle w:val="38"/>
              <w:spacing w:before="156" w:after="156" w:line="360" w:lineRule="auto"/>
              <w:rPr>
                <w:rFonts w:ascii="宋体" w:hAnsi="宋体"/>
                <w:szCs w:val="21"/>
              </w:rPr>
            </w:pPr>
          </w:p>
        </w:tc>
      </w:tr>
      <w:tr w14:paraId="6B7F8F25">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1F961811">
            <w:pPr>
              <w:pStyle w:val="37"/>
              <w:spacing w:line="360" w:lineRule="auto"/>
              <w:rPr>
                <w:rFonts w:ascii="宋体" w:hAnsi="宋体"/>
                <w:szCs w:val="21"/>
              </w:rPr>
            </w:pPr>
            <w:r>
              <w:rPr>
                <w:rFonts w:ascii="宋体" w:hAnsi="宋体"/>
                <w:szCs w:val="21"/>
              </w:rPr>
              <w:t>14</w:t>
            </w:r>
          </w:p>
        </w:tc>
        <w:tc>
          <w:tcPr>
            <w:tcW w:w="2268" w:type="dxa"/>
            <w:tcBorders>
              <w:top w:val="single" w:color="000000" w:sz="6" w:space="0"/>
              <w:left w:val="single" w:color="000000" w:sz="6" w:space="0"/>
              <w:right w:val="single" w:color="000000" w:sz="6" w:space="0"/>
            </w:tcBorders>
          </w:tcPr>
          <w:p w14:paraId="5C2611A6">
            <w:pPr>
              <w:pStyle w:val="38"/>
              <w:spacing w:before="156" w:after="156" w:line="360" w:lineRule="auto"/>
              <w:rPr>
                <w:rStyle w:val="32"/>
                <w:rFonts w:ascii="宋体"/>
                <w:color w:val="auto"/>
                <w:szCs w:val="21"/>
              </w:rPr>
            </w:pPr>
            <w:r>
              <w:rPr>
                <w:rFonts w:hint="eastAsia" w:ascii="宋体"/>
              </w:rPr>
              <w:t>网管面板制作资料</w:t>
            </w:r>
            <w:r>
              <w:rPr>
                <w:rFonts w:ascii="宋体"/>
              </w:rPr>
              <w:t>提交</w:t>
            </w:r>
          </w:p>
        </w:tc>
        <w:tc>
          <w:tcPr>
            <w:tcW w:w="1276" w:type="dxa"/>
            <w:tcBorders>
              <w:top w:val="single" w:color="000000" w:sz="6" w:space="0"/>
              <w:left w:val="single" w:color="000000" w:sz="6" w:space="0"/>
              <w:right w:val="single" w:color="000000" w:sz="6" w:space="0"/>
            </w:tcBorders>
          </w:tcPr>
          <w:p w14:paraId="3B800677">
            <w:pPr>
              <w:pStyle w:val="38"/>
              <w:spacing w:before="156" w:after="156" w:line="360" w:lineRule="auto"/>
              <w:rPr>
                <w:rFonts w:ascii="宋体" w:hAnsi="宋体"/>
                <w:szCs w:val="21"/>
              </w:rPr>
            </w:pPr>
            <w:r>
              <w:rPr>
                <w:rFonts w:ascii="宋体" w:hAnsi="宋体"/>
                <w:bCs/>
                <w:szCs w:val="21"/>
              </w:rPr>
              <w:t>硬件开发组长</w:t>
            </w:r>
          </w:p>
        </w:tc>
        <w:tc>
          <w:tcPr>
            <w:tcW w:w="2133" w:type="dxa"/>
            <w:tcBorders>
              <w:top w:val="single" w:color="000000" w:sz="6" w:space="0"/>
              <w:left w:val="single" w:color="000000" w:sz="6" w:space="0"/>
              <w:right w:val="single" w:color="000000" w:sz="6" w:space="0"/>
            </w:tcBorders>
          </w:tcPr>
          <w:p w14:paraId="3984D20E">
            <w:pPr>
              <w:pStyle w:val="38"/>
              <w:spacing w:before="156" w:after="156" w:line="360" w:lineRule="auto"/>
              <w:rPr>
                <w:rFonts w:ascii="宋体" w:hAnsi="宋体"/>
                <w:szCs w:val="21"/>
              </w:rPr>
            </w:pPr>
            <w:r>
              <w:rPr>
                <w:rFonts w:hint="eastAsia" w:ascii="宋体" w:hAnsi="宋体"/>
                <w:bCs/>
                <w:szCs w:val="21"/>
              </w:rPr>
              <w:t>硬件P</w:t>
            </w:r>
            <w:r>
              <w:rPr>
                <w:rFonts w:ascii="宋体" w:hAnsi="宋体"/>
                <w:bCs/>
                <w:szCs w:val="21"/>
              </w:rPr>
              <w:t>M</w:t>
            </w:r>
          </w:p>
        </w:tc>
        <w:tc>
          <w:tcPr>
            <w:tcW w:w="2246" w:type="dxa"/>
            <w:tcBorders>
              <w:top w:val="single" w:color="000000" w:sz="6" w:space="0"/>
              <w:left w:val="single" w:color="000000" w:sz="6" w:space="0"/>
              <w:right w:val="single" w:color="000000" w:sz="6" w:space="0"/>
            </w:tcBorders>
          </w:tcPr>
          <w:p w14:paraId="377B4039">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E5B9C15">
            <w:pPr>
              <w:pStyle w:val="38"/>
              <w:spacing w:before="156" w:after="156" w:line="360" w:lineRule="auto"/>
              <w:rPr>
                <w:rFonts w:ascii="宋体" w:hAnsi="宋体"/>
                <w:szCs w:val="21"/>
              </w:rPr>
            </w:pPr>
            <w:r>
              <w:rPr>
                <w:rFonts w:hint="eastAsia" w:ascii="宋体" w:hAnsi="宋体"/>
                <w:szCs w:val="21"/>
              </w:rPr>
              <w:t>《网管面板制作</w:t>
            </w:r>
            <w:r>
              <w:rPr>
                <w:rFonts w:ascii="宋体" w:hAnsi="宋体"/>
                <w:szCs w:val="21"/>
              </w:rPr>
              <w:t>规范</w:t>
            </w:r>
            <w:r>
              <w:rPr>
                <w:rFonts w:hint="eastAsia" w:ascii="宋体" w:hAnsi="宋体"/>
                <w:szCs w:val="21"/>
              </w:rPr>
              <w:t>》</w:t>
            </w:r>
          </w:p>
        </w:tc>
      </w:tr>
      <w:tr w14:paraId="36C691B9">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17A35D27">
            <w:pPr>
              <w:pStyle w:val="37"/>
              <w:spacing w:line="360" w:lineRule="auto"/>
              <w:rPr>
                <w:rFonts w:ascii="宋体" w:hAnsi="宋体"/>
                <w:szCs w:val="21"/>
              </w:rPr>
            </w:pPr>
            <w:r>
              <w:rPr>
                <w:rFonts w:ascii="宋体" w:hAnsi="宋体"/>
                <w:szCs w:val="21"/>
              </w:rPr>
              <w:t>15</w:t>
            </w:r>
          </w:p>
        </w:tc>
        <w:tc>
          <w:tcPr>
            <w:tcW w:w="2268" w:type="dxa"/>
            <w:tcBorders>
              <w:top w:val="single" w:color="000000" w:sz="6" w:space="0"/>
              <w:left w:val="single" w:color="000000" w:sz="6" w:space="0"/>
              <w:right w:val="single" w:color="000000" w:sz="6" w:space="0"/>
            </w:tcBorders>
          </w:tcPr>
          <w:p w14:paraId="71396B6B">
            <w:pPr>
              <w:pStyle w:val="5"/>
              <w:numPr>
                <w:ilvl w:val="0"/>
                <w:numId w:val="0"/>
              </w:numPr>
              <w:tabs>
                <w:tab w:val="left" w:pos="142"/>
              </w:tabs>
              <w:spacing w:line="360" w:lineRule="auto"/>
              <w:ind w:left="142" w:right="210"/>
              <w:rPr>
                <w:rFonts w:ascii="宋体"/>
                <w:b w:val="0"/>
                <w:bCs w:val="0"/>
              </w:rPr>
            </w:pPr>
            <w:r>
              <w:rPr>
                <w:rFonts w:hint="eastAsia" w:ascii="宋体"/>
                <w:b w:val="0"/>
                <w:shd w:val="clear" w:color="auto" w:fill="FFFFFF"/>
              </w:rPr>
              <w:t>测试工装制作</w:t>
            </w:r>
          </w:p>
        </w:tc>
        <w:tc>
          <w:tcPr>
            <w:tcW w:w="1276" w:type="dxa"/>
            <w:tcBorders>
              <w:top w:val="single" w:color="000000" w:sz="6" w:space="0"/>
              <w:left w:val="single" w:color="000000" w:sz="6" w:space="0"/>
              <w:right w:val="single" w:color="000000" w:sz="6" w:space="0"/>
            </w:tcBorders>
          </w:tcPr>
          <w:p w14:paraId="42DAE84C">
            <w:pPr>
              <w:pStyle w:val="38"/>
              <w:spacing w:before="156" w:after="156" w:line="360" w:lineRule="auto"/>
              <w:rPr>
                <w:rFonts w:ascii="宋体" w:hAnsi="宋体"/>
                <w:bCs/>
                <w:szCs w:val="21"/>
              </w:rPr>
            </w:pPr>
            <w:r>
              <w:rPr>
                <w:rFonts w:ascii="宋体" w:hAnsi="宋体"/>
                <w:szCs w:val="21"/>
              </w:rPr>
              <w:t>制造代表</w:t>
            </w:r>
          </w:p>
        </w:tc>
        <w:tc>
          <w:tcPr>
            <w:tcW w:w="2133" w:type="dxa"/>
            <w:tcBorders>
              <w:top w:val="single" w:color="000000" w:sz="6" w:space="0"/>
              <w:left w:val="single" w:color="000000" w:sz="6" w:space="0"/>
              <w:right w:val="single" w:color="000000" w:sz="6" w:space="0"/>
            </w:tcBorders>
          </w:tcPr>
          <w:p w14:paraId="630E9256">
            <w:pPr>
              <w:pStyle w:val="38"/>
              <w:spacing w:before="156" w:after="156" w:line="360" w:lineRule="auto"/>
              <w:rPr>
                <w:rFonts w:ascii="宋体" w:hAnsi="宋体"/>
                <w:b/>
                <w:bCs/>
                <w:szCs w:val="21"/>
              </w:rPr>
            </w:pPr>
            <w:r>
              <w:rPr>
                <w:rFonts w:hint="eastAsia" w:ascii="宋体" w:hAnsi="宋体"/>
                <w:color w:val="000000"/>
                <w:szCs w:val="21"/>
                <w:shd w:val="clear" w:color="auto" w:fill="FFFFFF"/>
              </w:rPr>
              <w:t>品工部</w:t>
            </w:r>
          </w:p>
        </w:tc>
        <w:tc>
          <w:tcPr>
            <w:tcW w:w="2246" w:type="dxa"/>
            <w:tcBorders>
              <w:top w:val="single" w:color="000000" w:sz="6" w:space="0"/>
              <w:left w:val="single" w:color="000000" w:sz="6" w:space="0"/>
              <w:right w:val="single" w:color="000000" w:sz="6" w:space="0"/>
            </w:tcBorders>
          </w:tcPr>
          <w:p w14:paraId="4110C835">
            <w:pPr>
              <w:pStyle w:val="38"/>
              <w:spacing w:before="156" w:after="156" w:line="360" w:lineRule="auto"/>
              <w:rPr>
                <w:rFonts w:ascii="宋体" w:hAnsi="宋体"/>
                <w:b/>
                <w:bCs/>
                <w:szCs w:val="21"/>
              </w:rPr>
            </w:pPr>
          </w:p>
        </w:tc>
        <w:tc>
          <w:tcPr>
            <w:tcW w:w="1596" w:type="dxa"/>
            <w:tcBorders>
              <w:top w:val="single" w:color="000000" w:sz="6" w:space="0"/>
              <w:left w:val="single" w:color="000000" w:sz="6" w:space="0"/>
              <w:right w:val="single" w:color="000000" w:sz="12" w:space="0"/>
            </w:tcBorders>
          </w:tcPr>
          <w:p w14:paraId="3BDD605D">
            <w:pPr>
              <w:pStyle w:val="38"/>
              <w:spacing w:before="156" w:after="156" w:line="360" w:lineRule="auto"/>
              <w:rPr>
                <w:rFonts w:ascii="宋体" w:hAnsi="宋体"/>
                <w:b/>
                <w:bCs/>
                <w:szCs w:val="21"/>
              </w:rPr>
            </w:pPr>
          </w:p>
        </w:tc>
      </w:tr>
      <w:tr w14:paraId="4AFBDC74">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7AD13A0C">
            <w:pPr>
              <w:pStyle w:val="37"/>
              <w:spacing w:line="360" w:lineRule="auto"/>
              <w:rPr>
                <w:rFonts w:ascii="宋体" w:hAnsi="宋体"/>
                <w:szCs w:val="21"/>
              </w:rPr>
            </w:pPr>
            <w:r>
              <w:rPr>
                <w:rFonts w:ascii="宋体" w:hAnsi="宋体"/>
                <w:szCs w:val="21"/>
              </w:rPr>
              <w:t>16</w:t>
            </w:r>
          </w:p>
        </w:tc>
        <w:tc>
          <w:tcPr>
            <w:tcW w:w="2268" w:type="dxa"/>
            <w:tcBorders>
              <w:top w:val="single" w:color="000000" w:sz="6" w:space="0"/>
              <w:left w:val="single" w:color="000000" w:sz="6" w:space="0"/>
              <w:right w:val="single" w:color="000000" w:sz="6" w:space="0"/>
            </w:tcBorders>
          </w:tcPr>
          <w:p w14:paraId="47ACE861">
            <w:pPr>
              <w:pStyle w:val="38"/>
              <w:spacing w:before="156" w:after="156" w:line="360" w:lineRule="auto"/>
              <w:rPr>
                <w:rFonts w:ascii="宋体" w:hAnsi="宋体"/>
                <w:szCs w:val="21"/>
                <w:shd w:val="clear" w:color="auto" w:fill="FFFFFF"/>
              </w:rPr>
            </w:pPr>
            <w:r>
              <w:rPr>
                <w:rFonts w:hint="eastAsia" w:ascii="宋体" w:hAnsi="宋体"/>
                <w:szCs w:val="21"/>
                <w:shd w:val="clear" w:color="auto" w:fill="FFFFFF"/>
              </w:rPr>
              <w:t>需求追踪</w:t>
            </w:r>
          </w:p>
        </w:tc>
        <w:tc>
          <w:tcPr>
            <w:tcW w:w="1276" w:type="dxa"/>
            <w:tcBorders>
              <w:top w:val="single" w:color="000000" w:sz="6" w:space="0"/>
              <w:left w:val="single" w:color="000000" w:sz="6" w:space="0"/>
              <w:right w:val="single" w:color="000000" w:sz="6" w:space="0"/>
            </w:tcBorders>
          </w:tcPr>
          <w:p w14:paraId="4F5B9B3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2133" w:type="dxa"/>
            <w:tcBorders>
              <w:top w:val="single" w:color="000000" w:sz="6" w:space="0"/>
              <w:left w:val="single" w:color="000000" w:sz="6" w:space="0"/>
              <w:right w:val="single" w:color="000000" w:sz="6" w:space="0"/>
            </w:tcBorders>
          </w:tcPr>
          <w:p w14:paraId="085D8B5C">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w:t>
            </w:r>
            <w:r>
              <w:rPr>
                <w:rFonts w:ascii="宋体" w:hAnsi="宋体"/>
                <w:color w:val="000000"/>
                <w:szCs w:val="21"/>
                <w:shd w:val="clear" w:color="auto" w:fill="FFFFFF"/>
              </w:rPr>
              <w:t xml:space="preserve">TM </w:t>
            </w:r>
            <w:r>
              <w:rPr>
                <w:rFonts w:hint="eastAsia" w:ascii="宋体" w:hAnsi="宋体"/>
                <w:color w:val="000000"/>
                <w:szCs w:val="21"/>
                <w:shd w:val="clear" w:color="auto" w:fill="FFFFFF"/>
              </w:rPr>
              <w:t xml:space="preserve"> </w:t>
            </w:r>
          </w:p>
          <w:p w14:paraId="07B7F2C3">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平台SE</w:t>
            </w:r>
          </w:p>
          <w:p w14:paraId="36E8C801">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各专业域代表</w:t>
            </w:r>
          </w:p>
        </w:tc>
        <w:tc>
          <w:tcPr>
            <w:tcW w:w="2246" w:type="dxa"/>
            <w:tcBorders>
              <w:top w:val="single" w:color="000000" w:sz="6" w:space="0"/>
              <w:left w:val="single" w:color="000000" w:sz="6" w:space="0"/>
              <w:right w:val="single" w:color="000000" w:sz="6" w:space="0"/>
            </w:tcBorders>
          </w:tcPr>
          <w:p w14:paraId="1B4DABCD">
            <w:pPr>
              <w:pStyle w:val="38"/>
              <w:spacing w:before="156" w:after="156" w:line="360" w:lineRule="auto"/>
              <w:rPr>
                <w:rFonts w:ascii="宋体" w:hAnsi="宋体"/>
                <w:color w:val="000000"/>
                <w:szCs w:val="21"/>
                <w:shd w:val="clear" w:color="auto" w:fill="FFFFFF"/>
              </w:rPr>
            </w:pPr>
            <w:r>
              <w:rPr>
                <w:rFonts w:hint="eastAsia" w:ascii="宋体" w:hAnsi="宋体"/>
                <w:color w:val="000000"/>
                <w:szCs w:val="21"/>
                <w:shd w:val="clear" w:color="auto" w:fill="FFFFFF"/>
              </w:rPr>
              <w:t>PDT-OR00T07-项目设计需求跟踪矩阵表</w:t>
            </w:r>
          </w:p>
        </w:tc>
        <w:tc>
          <w:tcPr>
            <w:tcW w:w="1596" w:type="dxa"/>
            <w:tcBorders>
              <w:top w:val="single" w:color="000000" w:sz="6" w:space="0"/>
              <w:left w:val="single" w:color="000000" w:sz="6" w:space="0"/>
              <w:right w:val="single" w:color="000000" w:sz="12" w:space="0"/>
            </w:tcBorders>
          </w:tcPr>
          <w:p w14:paraId="0DC49E5C">
            <w:pPr>
              <w:pStyle w:val="38"/>
              <w:spacing w:before="156" w:after="156" w:line="360" w:lineRule="auto"/>
              <w:rPr>
                <w:rFonts w:ascii="宋体" w:hAnsi="宋体"/>
                <w:szCs w:val="21"/>
              </w:rPr>
            </w:pPr>
          </w:p>
        </w:tc>
      </w:tr>
      <w:tr w14:paraId="4D5AACE3">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3B452E59">
            <w:pPr>
              <w:pStyle w:val="37"/>
              <w:spacing w:line="360" w:lineRule="auto"/>
              <w:rPr>
                <w:rFonts w:ascii="宋体" w:hAnsi="宋体"/>
                <w:szCs w:val="21"/>
              </w:rPr>
            </w:pPr>
            <w:r>
              <w:rPr>
                <w:rFonts w:ascii="宋体" w:hAnsi="宋体"/>
                <w:szCs w:val="21"/>
              </w:rPr>
              <w:t>17</w:t>
            </w:r>
          </w:p>
        </w:tc>
        <w:tc>
          <w:tcPr>
            <w:tcW w:w="2268" w:type="dxa"/>
            <w:tcBorders>
              <w:top w:val="single" w:color="000000" w:sz="6" w:space="0"/>
              <w:left w:val="single" w:color="000000" w:sz="6" w:space="0"/>
              <w:right w:val="single" w:color="000000" w:sz="6" w:space="0"/>
            </w:tcBorders>
          </w:tcPr>
          <w:p w14:paraId="680FEEDC">
            <w:pPr>
              <w:pStyle w:val="38"/>
              <w:spacing w:before="156" w:after="156" w:line="360" w:lineRule="auto"/>
              <w:rPr>
                <w:rStyle w:val="32"/>
                <w:rFonts w:ascii="宋体"/>
                <w:color w:val="auto"/>
                <w:szCs w:val="21"/>
              </w:rPr>
            </w:pPr>
            <w:r>
              <w:fldChar w:fldCharType="begin"/>
            </w:r>
            <w:r>
              <w:instrText xml:space="preserve"> HYPERLINK \l "_配置相关活动_3" </w:instrText>
            </w:r>
            <w:r>
              <w:fldChar w:fldCharType="separate"/>
            </w:r>
            <w:r>
              <w:rPr>
                <w:rStyle w:val="32"/>
                <w:rFonts w:hint="eastAsia" w:ascii="宋体"/>
                <w:color w:val="auto"/>
                <w:szCs w:val="21"/>
              </w:rPr>
              <w:t>配置审核</w:t>
            </w:r>
            <w:r>
              <w:rPr>
                <w:rStyle w:val="32"/>
                <w:rFonts w:hint="eastAsia" w:ascii="宋体"/>
                <w:color w:val="auto"/>
                <w:szCs w:val="21"/>
              </w:rPr>
              <w:fldChar w:fldCharType="end"/>
            </w:r>
          </w:p>
        </w:tc>
        <w:tc>
          <w:tcPr>
            <w:tcW w:w="1276" w:type="dxa"/>
            <w:tcBorders>
              <w:top w:val="single" w:color="000000" w:sz="6" w:space="0"/>
              <w:left w:val="single" w:color="000000" w:sz="6" w:space="0"/>
              <w:right w:val="single" w:color="000000" w:sz="6" w:space="0"/>
            </w:tcBorders>
          </w:tcPr>
          <w:p w14:paraId="464B68A8">
            <w:pPr>
              <w:pStyle w:val="38"/>
              <w:spacing w:before="156" w:after="156" w:line="360" w:lineRule="auto"/>
              <w:rPr>
                <w:rFonts w:ascii="宋体" w:hAnsi="宋体"/>
                <w:szCs w:val="21"/>
              </w:rPr>
            </w:pPr>
            <w:r>
              <w:rPr>
                <w:rFonts w:hint="eastAsia" w:ascii="宋体" w:hAnsi="宋体"/>
                <w:szCs w:val="21"/>
              </w:rPr>
              <w:t>配置管理员</w:t>
            </w:r>
          </w:p>
        </w:tc>
        <w:tc>
          <w:tcPr>
            <w:tcW w:w="2133" w:type="dxa"/>
            <w:tcBorders>
              <w:top w:val="single" w:color="000000" w:sz="6" w:space="0"/>
              <w:left w:val="single" w:color="000000" w:sz="6" w:space="0"/>
              <w:right w:val="single" w:color="000000" w:sz="6" w:space="0"/>
            </w:tcBorders>
          </w:tcPr>
          <w:p w14:paraId="55FABCBD">
            <w:pPr>
              <w:pStyle w:val="38"/>
              <w:spacing w:before="156" w:after="156" w:line="360" w:lineRule="auto"/>
              <w:rPr>
                <w:rFonts w:ascii="宋体" w:hAnsi="宋体"/>
                <w:szCs w:val="21"/>
              </w:rPr>
            </w:pPr>
            <w:r>
              <w:rPr>
                <w:rFonts w:hint="eastAsia" w:ascii="宋体" w:hAnsi="宋体"/>
                <w:szCs w:val="21"/>
              </w:rPr>
              <w:t>各专业域</w:t>
            </w:r>
          </w:p>
        </w:tc>
        <w:tc>
          <w:tcPr>
            <w:tcW w:w="2246" w:type="dxa"/>
            <w:tcBorders>
              <w:top w:val="single" w:color="000000" w:sz="6" w:space="0"/>
              <w:left w:val="single" w:color="000000" w:sz="6" w:space="0"/>
              <w:right w:val="single" w:color="000000" w:sz="6" w:space="0"/>
            </w:tcBorders>
          </w:tcPr>
          <w:p w14:paraId="0F2771FC">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774C836C">
            <w:pPr>
              <w:pStyle w:val="38"/>
              <w:spacing w:before="156" w:after="156" w:line="360" w:lineRule="auto"/>
              <w:rPr>
                <w:rFonts w:ascii="宋体" w:hAnsi="宋体"/>
                <w:szCs w:val="21"/>
              </w:rPr>
            </w:pPr>
            <w:r>
              <w:rPr>
                <w:rFonts w:hint="eastAsia" w:ascii="宋体" w:hAnsi="宋体"/>
                <w:szCs w:val="21"/>
              </w:rPr>
              <w:t>CM01-配置管理规范</w:t>
            </w:r>
          </w:p>
        </w:tc>
      </w:tr>
      <w:tr w14:paraId="596C69C0">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auto"/>
          </w:tcPr>
          <w:p w14:paraId="2AA7549C">
            <w:pPr>
              <w:pStyle w:val="37"/>
              <w:spacing w:line="360" w:lineRule="auto"/>
              <w:rPr>
                <w:rFonts w:ascii="宋体" w:hAnsi="宋体"/>
                <w:szCs w:val="21"/>
              </w:rPr>
            </w:pPr>
            <w:r>
              <w:rPr>
                <w:rFonts w:ascii="宋体" w:hAnsi="宋体"/>
                <w:szCs w:val="21"/>
              </w:rPr>
              <w:t>18</w:t>
            </w:r>
          </w:p>
        </w:tc>
        <w:tc>
          <w:tcPr>
            <w:tcW w:w="2268" w:type="dxa"/>
            <w:tcBorders>
              <w:top w:val="single" w:color="000000" w:sz="6" w:space="0"/>
              <w:left w:val="single" w:color="000000" w:sz="6" w:space="0"/>
              <w:right w:val="single" w:color="000000" w:sz="6" w:space="0"/>
            </w:tcBorders>
          </w:tcPr>
          <w:p w14:paraId="7065BDD5">
            <w:pPr>
              <w:pStyle w:val="38"/>
              <w:spacing w:before="156" w:after="156" w:line="360" w:lineRule="auto"/>
              <w:rPr>
                <w:rFonts w:ascii="宋体" w:hAnsi="宋体"/>
                <w:szCs w:val="21"/>
              </w:rPr>
            </w:pPr>
            <w:r>
              <w:rPr>
                <w:rFonts w:hint="eastAsia" w:ascii="宋体" w:hAnsi="宋体"/>
                <w:szCs w:val="21"/>
                <w:shd w:val="clear" w:color="auto" w:fill="FFFFFF"/>
              </w:rPr>
              <w:t>质量评估</w:t>
            </w:r>
          </w:p>
        </w:tc>
        <w:tc>
          <w:tcPr>
            <w:tcW w:w="1276" w:type="dxa"/>
            <w:tcBorders>
              <w:top w:val="single" w:color="000000" w:sz="6" w:space="0"/>
              <w:left w:val="single" w:color="000000" w:sz="6" w:space="0"/>
              <w:right w:val="single" w:color="000000" w:sz="6" w:space="0"/>
            </w:tcBorders>
          </w:tcPr>
          <w:p w14:paraId="0A309A6E">
            <w:pPr>
              <w:pStyle w:val="38"/>
              <w:spacing w:before="156" w:after="156" w:line="360" w:lineRule="auto"/>
              <w:rPr>
                <w:rFonts w:ascii="宋体" w:hAnsi="宋体"/>
                <w:szCs w:val="21"/>
              </w:rPr>
            </w:pPr>
            <w:r>
              <w:rPr>
                <w:rFonts w:ascii="宋体" w:hAnsi="宋体"/>
                <w:szCs w:val="21"/>
              </w:rPr>
              <w:t>PQA</w:t>
            </w:r>
          </w:p>
        </w:tc>
        <w:tc>
          <w:tcPr>
            <w:tcW w:w="2133" w:type="dxa"/>
            <w:tcBorders>
              <w:top w:val="single" w:color="000000" w:sz="6" w:space="0"/>
              <w:left w:val="single" w:color="000000" w:sz="6" w:space="0"/>
              <w:right w:val="single" w:color="000000" w:sz="6" w:space="0"/>
            </w:tcBorders>
          </w:tcPr>
          <w:p w14:paraId="05A11FCB">
            <w:pPr>
              <w:pStyle w:val="38"/>
              <w:spacing w:before="156" w:after="156" w:line="360" w:lineRule="auto"/>
              <w:rPr>
                <w:rFonts w:ascii="宋体" w:hAnsi="宋体"/>
                <w:szCs w:val="21"/>
              </w:rPr>
            </w:pPr>
            <w:r>
              <w:rPr>
                <w:rFonts w:hint="eastAsia" w:ascii="宋体" w:hAnsi="宋体"/>
                <w:szCs w:val="21"/>
              </w:rPr>
              <w:t xml:space="preserve">各领域代表 </w:t>
            </w:r>
          </w:p>
          <w:p w14:paraId="114D5A35">
            <w:pPr>
              <w:pStyle w:val="38"/>
              <w:spacing w:before="156" w:after="156" w:line="360" w:lineRule="auto"/>
              <w:rPr>
                <w:rFonts w:ascii="宋体" w:hAnsi="宋体"/>
                <w:szCs w:val="21"/>
              </w:rPr>
            </w:pPr>
            <w:r>
              <w:rPr>
                <w:rFonts w:ascii="宋体" w:hAnsi="宋体"/>
                <w:szCs w:val="21"/>
              </w:rPr>
              <w:t>平台SE</w:t>
            </w:r>
          </w:p>
          <w:p w14:paraId="5F8A6437">
            <w:pPr>
              <w:pStyle w:val="38"/>
              <w:spacing w:before="156" w:after="156" w:line="360" w:lineRule="auto"/>
              <w:rPr>
                <w:rFonts w:ascii="宋体" w:hAnsi="宋体"/>
                <w:szCs w:val="21"/>
              </w:rPr>
            </w:pPr>
            <w:r>
              <w:rPr>
                <w:rFonts w:ascii="宋体" w:hAnsi="宋体"/>
                <w:szCs w:val="21"/>
              </w:rPr>
              <w:t>各专业域代表</w:t>
            </w:r>
          </w:p>
        </w:tc>
        <w:tc>
          <w:tcPr>
            <w:tcW w:w="2246" w:type="dxa"/>
            <w:tcBorders>
              <w:top w:val="single" w:color="000000" w:sz="6" w:space="0"/>
              <w:left w:val="single" w:color="000000" w:sz="6" w:space="0"/>
              <w:right w:val="single" w:color="000000" w:sz="6" w:space="0"/>
            </w:tcBorders>
          </w:tcPr>
          <w:p w14:paraId="5B337E53">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61822904">
            <w:pPr>
              <w:pStyle w:val="38"/>
              <w:spacing w:before="156" w:after="156" w:line="360" w:lineRule="auto"/>
              <w:rPr>
                <w:rFonts w:ascii="宋体" w:hAnsi="宋体"/>
                <w:szCs w:val="21"/>
              </w:rPr>
            </w:pPr>
            <w:r>
              <w:rPr>
                <w:rFonts w:hint="eastAsia" w:ascii="宋体" w:hAnsi="宋体"/>
                <w:szCs w:val="21"/>
              </w:rPr>
              <w:t>QA01-项目质量保证规范</w:t>
            </w:r>
          </w:p>
        </w:tc>
      </w:tr>
      <w:tr w14:paraId="18D9D384">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D9D9D9"/>
          </w:tcPr>
          <w:p w14:paraId="2F21C8C9">
            <w:pPr>
              <w:pStyle w:val="37"/>
              <w:spacing w:line="360" w:lineRule="auto"/>
              <w:rPr>
                <w:rFonts w:ascii="宋体" w:hAnsi="宋体"/>
                <w:szCs w:val="21"/>
              </w:rPr>
            </w:pPr>
            <w:r>
              <w:rPr>
                <w:rFonts w:hint="eastAsia" w:ascii="宋体" w:hAnsi="宋体"/>
                <w:szCs w:val="21"/>
              </w:rPr>
              <w:t>验证</w:t>
            </w:r>
          </w:p>
        </w:tc>
        <w:tc>
          <w:tcPr>
            <w:tcW w:w="2268" w:type="dxa"/>
            <w:tcBorders>
              <w:top w:val="single" w:color="000000" w:sz="6" w:space="0"/>
              <w:left w:val="single" w:color="000000" w:sz="6" w:space="0"/>
              <w:right w:val="single" w:color="000000" w:sz="6" w:space="0"/>
            </w:tcBorders>
          </w:tcPr>
          <w:p w14:paraId="3E209F49">
            <w:pPr>
              <w:pStyle w:val="38"/>
              <w:spacing w:before="156" w:after="156" w:line="360" w:lineRule="auto"/>
              <w:rPr>
                <w:rFonts w:ascii="宋体" w:hAnsi="宋体"/>
                <w:szCs w:val="21"/>
              </w:rPr>
            </w:pPr>
            <w:r>
              <w:fldChar w:fldCharType="begin"/>
            </w:r>
            <w:r>
              <w:instrText xml:space="preserve"> HYPERLINK \l "_验证_6" </w:instrText>
            </w:r>
            <w:r>
              <w:fldChar w:fldCharType="separate"/>
            </w:r>
            <w:r>
              <w:rPr>
                <w:rStyle w:val="32"/>
                <w:rFonts w:ascii="宋体"/>
                <w:color w:val="auto"/>
                <w:szCs w:val="21"/>
              </w:rPr>
              <w:t>TR4A技术评审</w:t>
            </w:r>
            <w:r>
              <w:rPr>
                <w:rStyle w:val="32"/>
                <w:rFonts w:ascii="宋体"/>
                <w:color w:val="auto"/>
                <w:szCs w:val="21"/>
              </w:rPr>
              <w:fldChar w:fldCharType="end"/>
            </w:r>
          </w:p>
        </w:tc>
        <w:tc>
          <w:tcPr>
            <w:tcW w:w="1276" w:type="dxa"/>
            <w:tcBorders>
              <w:top w:val="single" w:color="000000" w:sz="6" w:space="0"/>
              <w:left w:val="single" w:color="000000" w:sz="6" w:space="0"/>
              <w:right w:val="single" w:color="000000" w:sz="6" w:space="0"/>
            </w:tcBorders>
          </w:tcPr>
          <w:p w14:paraId="048B8C50">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2133" w:type="dxa"/>
            <w:tcBorders>
              <w:top w:val="single" w:color="000000" w:sz="6" w:space="0"/>
              <w:left w:val="single" w:color="000000" w:sz="6" w:space="0"/>
              <w:right w:val="single" w:color="000000" w:sz="6" w:space="0"/>
            </w:tcBorders>
          </w:tcPr>
          <w:p w14:paraId="789295E7">
            <w:pPr>
              <w:pStyle w:val="38"/>
              <w:spacing w:before="156" w:after="156" w:line="360" w:lineRule="auto"/>
              <w:rPr>
                <w:rFonts w:ascii="宋体" w:hAnsi="宋体"/>
                <w:szCs w:val="21"/>
              </w:rPr>
            </w:pPr>
            <w:r>
              <w:rPr>
                <w:rFonts w:ascii="宋体" w:hAnsi="宋体"/>
                <w:szCs w:val="21"/>
              </w:rPr>
              <w:t>PDT核心组</w:t>
            </w:r>
            <w:r>
              <w:rPr>
                <w:rFonts w:hint="eastAsia" w:ascii="宋体" w:hAnsi="宋体"/>
                <w:szCs w:val="21"/>
              </w:rPr>
              <w:t>、PSE</w:t>
            </w:r>
            <w:r>
              <w:rPr>
                <w:rFonts w:ascii="宋体" w:hAnsi="宋体"/>
                <w:szCs w:val="21"/>
              </w:rPr>
              <w:t>、 平台</w:t>
            </w:r>
            <w:r>
              <w:rPr>
                <w:rFonts w:hint="eastAsia" w:ascii="宋体" w:hAnsi="宋体"/>
                <w:szCs w:val="21"/>
              </w:rPr>
              <w:t>S</w:t>
            </w:r>
            <w:r>
              <w:rPr>
                <w:rFonts w:ascii="宋体" w:hAnsi="宋体"/>
                <w:szCs w:val="21"/>
              </w:rPr>
              <w:t>E</w:t>
            </w:r>
          </w:p>
        </w:tc>
        <w:tc>
          <w:tcPr>
            <w:tcW w:w="2246" w:type="dxa"/>
            <w:tcBorders>
              <w:top w:val="single" w:color="000000" w:sz="6" w:space="0"/>
              <w:left w:val="single" w:color="000000" w:sz="6" w:space="0"/>
              <w:right w:val="single" w:color="000000" w:sz="6" w:space="0"/>
            </w:tcBorders>
          </w:tcPr>
          <w:p w14:paraId="2A8DABA4">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7FE7BA3">
            <w:pPr>
              <w:pStyle w:val="38"/>
              <w:spacing w:before="156" w:after="156" w:line="360" w:lineRule="auto"/>
              <w:rPr>
                <w:rFonts w:ascii="宋体" w:hAnsi="宋体"/>
                <w:szCs w:val="21"/>
              </w:rPr>
            </w:pPr>
          </w:p>
        </w:tc>
      </w:tr>
      <w:tr w14:paraId="40854901">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right w:val="single" w:color="000000" w:sz="6" w:space="0"/>
            </w:tcBorders>
          </w:tcPr>
          <w:p w14:paraId="77942460">
            <w:pPr>
              <w:pStyle w:val="37"/>
              <w:spacing w:line="360" w:lineRule="auto"/>
              <w:rPr>
                <w:rFonts w:ascii="宋体" w:hAnsi="宋体"/>
                <w:szCs w:val="21"/>
              </w:rPr>
            </w:pPr>
            <w:r>
              <w:rPr>
                <w:rFonts w:ascii="宋体" w:hAnsi="宋体"/>
                <w:szCs w:val="21"/>
              </w:rPr>
              <w:t>1</w:t>
            </w:r>
          </w:p>
        </w:tc>
        <w:tc>
          <w:tcPr>
            <w:tcW w:w="2268" w:type="dxa"/>
            <w:tcBorders>
              <w:top w:val="single" w:color="000000" w:sz="6" w:space="0"/>
              <w:left w:val="single" w:color="000000" w:sz="6" w:space="0"/>
              <w:right w:val="single" w:color="000000" w:sz="6" w:space="0"/>
            </w:tcBorders>
          </w:tcPr>
          <w:p w14:paraId="09446446">
            <w:pPr>
              <w:pStyle w:val="38"/>
              <w:spacing w:before="156" w:after="156" w:line="360" w:lineRule="auto"/>
              <w:rPr>
                <w:rFonts w:ascii="宋体" w:hAnsi="宋体"/>
                <w:szCs w:val="21"/>
              </w:rPr>
            </w:pPr>
          </w:p>
        </w:tc>
        <w:tc>
          <w:tcPr>
            <w:tcW w:w="1276" w:type="dxa"/>
            <w:tcBorders>
              <w:top w:val="single" w:color="000000" w:sz="6" w:space="0"/>
              <w:left w:val="single" w:color="000000" w:sz="6" w:space="0"/>
              <w:right w:val="single" w:color="000000" w:sz="6" w:space="0"/>
            </w:tcBorders>
          </w:tcPr>
          <w:p w14:paraId="1FC78C67">
            <w:pPr>
              <w:pStyle w:val="38"/>
              <w:spacing w:before="156" w:after="156" w:line="360" w:lineRule="auto"/>
              <w:rPr>
                <w:rFonts w:ascii="宋体" w:hAnsi="宋体"/>
                <w:szCs w:val="21"/>
              </w:rPr>
            </w:pPr>
          </w:p>
        </w:tc>
        <w:tc>
          <w:tcPr>
            <w:tcW w:w="2133" w:type="dxa"/>
            <w:tcBorders>
              <w:top w:val="single" w:color="000000" w:sz="6" w:space="0"/>
              <w:left w:val="single" w:color="000000" w:sz="6" w:space="0"/>
              <w:right w:val="single" w:color="000000" w:sz="6" w:space="0"/>
            </w:tcBorders>
          </w:tcPr>
          <w:p w14:paraId="4561FD05">
            <w:pPr>
              <w:pStyle w:val="38"/>
              <w:spacing w:before="156" w:after="156" w:line="360" w:lineRule="auto"/>
              <w:rPr>
                <w:rFonts w:ascii="宋体" w:hAnsi="宋体"/>
                <w:szCs w:val="21"/>
              </w:rPr>
            </w:pPr>
          </w:p>
        </w:tc>
        <w:tc>
          <w:tcPr>
            <w:tcW w:w="2246" w:type="dxa"/>
            <w:tcBorders>
              <w:top w:val="single" w:color="000000" w:sz="6" w:space="0"/>
              <w:left w:val="single" w:color="000000" w:sz="6" w:space="0"/>
              <w:right w:val="single" w:color="000000" w:sz="6" w:space="0"/>
            </w:tcBorders>
          </w:tcPr>
          <w:p w14:paraId="5B348C18">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9EF6869">
            <w:pPr>
              <w:pStyle w:val="38"/>
              <w:spacing w:before="156" w:after="156" w:line="360" w:lineRule="auto"/>
              <w:rPr>
                <w:rFonts w:ascii="宋体" w:hAnsi="宋体"/>
                <w:szCs w:val="21"/>
              </w:rPr>
            </w:pPr>
          </w:p>
        </w:tc>
      </w:tr>
      <w:tr w14:paraId="7C02EE7F">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shd w:val="clear" w:color="auto" w:fill="D9D9D9"/>
          </w:tcPr>
          <w:p w14:paraId="544E826E">
            <w:pPr>
              <w:pStyle w:val="37"/>
              <w:spacing w:line="360" w:lineRule="auto"/>
              <w:rPr>
                <w:rFonts w:ascii="宋体" w:hAnsi="宋体"/>
                <w:szCs w:val="21"/>
              </w:rPr>
            </w:pPr>
            <w:r>
              <w:rPr>
                <w:rFonts w:hint="eastAsia" w:ascii="宋体" w:hAnsi="宋体"/>
                <w:szCs w:val="21"/>
              </w:rPr>
              <w:t>准出</w:t>
            </w:r>
          </w:p>
        </w:tc>
        <w:tc>
          <w:tcPr>
            <w:tcW w:w="2268" w:type="dxa"/>
            <w:tcBorders>
              <w:top w:val="single" w:color="000000" w:sz="6" w:space="0"/>
              <w:left w:val="single" w:color="000000" w:sz="6" w:space="0"/>
              <w:bottom w:val="single" w:color="000000" w:sz="6" w:space="0"/>
              <w:right w:val="single" w:color="000000" w:sz="6" w:space="0"/>
            </w:tcBorders>
          </w:tcPr>
          <w:p w14:paraId="62EE9259">
            <w:pPr>
              <w:pStyle w:val="38"/>
              <w:spacing w:before="156" w:after="156" w:line="360" w:lineRule="auto"/>
              <w:rPr>
                <w:rFonts w:ascii="宋体" w:hAnsi="宋体"/>
                <w:szCs w:val="21"/>
              </w:rPr>
            </w:pPr>
            <w:r>
              <w:fldChar w:fldCharType="begin"/>
            </w:r>
            <w:r>
              <w:instrText xml:space="preserve"> HYPERLINK \l "_准出_5" </w:instrText>
            </w:r>
            <w:r>
              <w:fldChar w:fldCharType="separate"/>
            </w:r>
            <w:r>
              <w:rPr>
                <w:rStyle w:val="32"/>
                <w:rFonts w:ascii="宋体"/>
                <w:color w:val="auto"/>
                <w:szCs w:val="21"/>
              </w:rPr>
              <w:t>TR4A技术评审通过</w:t>
            </w:r>
            <w:r>
              <w:rPr>
                <w:rStyle w:val="32"/>
                <w:rFonts w:ascii="宋体"/>
                <w:color w:val="auto"/>
                <w:szCs w:val="21"/>
              </w:rPr>
              <w:fldChar w:fldCharType="end"/>
            </w:r>
          </w:p>
        </w:tc>
        <w:tc>
          <w:tcPr>
            <w:tcW w:w="1276" w:type="dxa"/>
            <w:tcBorders>
              <w:top w:val="single" w:color="000000" w:sz="6" w:space="0"/>
              <w:left w:val="single" w:color="000000" w:sz="6" w:space="0"/>
              <w:bottom w:val="single" w:color="000000" w:sz="6" w:space="0"/>
              <w:right w:val="single" w:color="000000" w:sz="6" w:space="0"/>
            </w:tcBorders>
          </w:tcPr>
          <w:p w14:paraId="757138BF">
            <w:pPr>
              <w:pStyle w:val="38"/>
              <w:spacing w:before="156" w:after="156" w:line="360" w:lineRule="auto"/>
              <w:rPr>
                <w:rFonts w:ascii="宋体" w:hAnsi="宋体"/>
                <w:szCs w:val="21"/>
              </w:rPr>
            </w:pPr>
          </w:p>
        </w:tc>
        <w:tc>
          <w:tcPr>
            <w:tcW w:w="2133" w:type="dxa"/>
            <w:tcBorders>
              <w:top w:val="single" w:color="000000" w:sz="6" w:space="0"/>
              <w:left w:val="single" w:color="000000" w:sz="6" w:space="0"/>
              <w:bottom w:val="single" w:color="000000" w:sz="6" w:space="0"/>
              <w:right w:val="single" w:color="000000" w:sz="6" w:space="0"/>
            </w:tcBorders>
          </w:tcPr>
          <w:p w14:paraId="139ADE1E">
            <w:pPr>
              <w:pStyle w:val="38"/>
              <w:spacing w:before="156" w:after="156" w:line="360" w:lineRule="auto"/>
              <w:rPr>
                <w:rFonts w:ascii="宋体" w:hAnsi="宋体"/>
                <w:szCs w:val="21"/>
              </w:rPr>
            </w:pPr>
          </w:p>
        </w:tc>
        <w:tc>
          <w:tcPr>
            <w:tcW w:w="2246" w:type="dxa"/>
            <w:tcBorders>
              <w:top w:val="single" w:color="000000" w:sz="6" w:space="0"/>
              <w:left w:val="single" w:color="000000" w:sz="6" w:space="0"/>
              <w:bottom w:val="single" w:color="000000" w:sz="6" w:space="0"/>
              <w:right w:val="single" w:color="000000" w:sz="6" w:space="0"/>
            </w:tcBorders>
          </w:tcPr>
          <w:p w14:paraId="3747D993">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12" w:space="0"/>
            </w:tcBorders>
          </w:tcPr>
          <w:p w14:paraId="5A72AA7A">
            <w:pPr>
              <w:pStyle w:val="38"/>
              <w:spacing w:before="156" w:after="156" w:line="360" w:lineRule="auto"/>
              <w:rPr>
                <w:rFonts w:ascii="宋体" w:hAnsi="宋体"/>
                <w:szCs w:val="21"/>
              </w:rPr>
            </w:pPr>
          </w:p>
        </w:tc>
      </w:tr>
      <w:tr w14:paraId="0688C329">
        <w:tblPrEx>
          <w:tblCellMar>
            <w:top w:w="0" w:type="dxa"/>
            <w:left w:w="108" w:type="dxa"/>
            <w:bottom w:w="0" w:type="dxa"/>
            <w:right w:w="108" w:type="dxa"/>
          </w:tblCellMar>
        </w:tblPrEx>
        <w:trPr>
          <w:jc w:val="center"/>
        </w:trPr>
        <w:tc>
          <w:tcPr>
            <w:tcW w:w="733" w:type="dxa"/>
            <w:tcBorders>
              <w:top w:val="single" w:color="000000" w:sz="6" w:space="0"/>
              <w:left w:val="single" w:color="000000" w:sz="12" w:space="0"/>
              <w:bottom w:val="single" w:color="000000" w:sz="6" w:space="0"/>
              <w:right w:val="single" w:color="000000" w:sz="6" w:space="0"/>
            </w:tcBorders>
          </w:tcPr>
          <w:p w14:paraId="178478B9">
            <w:pPr>
              <w:pStyle w:val="37"/>
              <w:spacing w:line="360" w:lineRule="auto"/>
              <w:rPr>
                <w:rFonts w:ascii="宋体" w:hAnsi="宋体"/>
                <w:szCs w:val="21"/>
              </w:rPr>
            </w:pPr>
            <w:r>
              <w:rPr>
                <w:rFonts w:ascii="宋体" w:hAnsi="宋体"/>
                <w:szCs w:val="21"/>
              </w:rPr>
              <w:t>1</w:t>
            </w:r>
          </w:p>
        </w:tc>
        <w:tc>
          <w:tcPr>
            <w:tcW w:w="2268" w:type="dxa"/>
            <w:tcBorders>
              <w:top w:val="single" w:color="000000" w:sz="6" w:space="0"/>
              <w:left w:val="single" w:color="000000" w:sz="6" w:space="0"/>
              <w:bottom w:val="single" w:color="000000" w:sz="6" w:space="0"/>
              <w:right w:val="single" w:color="000000" w:sz="6" w:space="0"/>
            </w:tcBorders>
          </w:tcPr>
          <w:p w14:paraId="50180AFA">
            <w:pPr>
              <w:pStyle w:val="38"/>
              <w:spacing w:before="156" w:after="156" w:line="360" w:lineRule="auto"/>
              <w:rPr>
                <w:rFonts w:ascii="宋体" w:hAnsi="宋体"/>
                <w:szCs w:val="21"/>
              </w:rPr>
            </w:pPr>
          </w:p>
        </w:tc>
        <w:tc>
          <w:tcPr>
            <w:tcW w:w="1276" w:type="dxa"/>
            <w:tcBorders>
              <w:top w:val="single" w:color="000000" w:sz="6" w:space="0"/>
              <w:left w:val="single" w:color="000000" w:sz="6" w:space="0"/>
              <w:bottom w:val="single" w:color="000000" w:sz="6" w:space="0"/>
              <w:right w:val="single" w:color="000000" w:sz="6" w:space="0"/>
            </w:tcBorders>
          </w:tcPr>
          <w:p w14:paraId="4569F462">
            <w:pPr>
              <w:pStyle w:val="38"/>
              <w:spacing w:before="156" w:after="156" w:line="360" w:lineRule="auto"/>
              <w:rPr>
                <w:rFonts w:ascii="宋体" w:hAnsi="宋体"/>
                <w:szCs w:val="21"/>
              </w:rPr>
            </w:pPr>
          </w:p>
        </w:tc>
        <w:tc>
          <w:tcPr>
            <w:tcW w:w="2133" w:type="dxa"/>
            <w:tcBorders>
              <w:top w:val="single" w:color="000000" w:sz="6" w:space="0"/>
              <w:left w:val="single" w:color="000000" w:sz="6" w:space="0"/>
              <w:bottom w:val="single" w:color="000000" w:sz="6" w:space="0"/>
              <w:right w:val="single" w:color="000000" w:sz="6" w:space="0"/>
            </w:tcBorders>
          </w:tcPr>
          <w:p w14:paraId="0CD12C18">
            <w:pPr>
              <w:pStyle w:val="38"/>
              <w:spacing w:before="156" w:after="156" w:line="360" w:lineRule="auto"/>
              <w:rPr>
                <w:rFonts w:ascii="宋体" w:hAnsi="宋体"/>
                <w:szCs w:val="21"/>
              </w:rPr>
            </w:pPr>
          </w:p>
        </w:tc>
        <w:tc>
          <w:tcPr>
            <w:tcW w:w="2246" w:type="dxa"/>
            <w:tcBorders>
              <w:top w:val="single" w:color="000000" w:sz="6" w:space="0"/>
              <w:left w:val="single" w:color="000000" w:sz="6" w:space="0"/>
              <w:bottom w:val="single" w:color="000000" w:sz="6" w:space="0"/>
              <w:right w:val="single" w:color="000000" w:sz="6" w:space="0"/>
            </w:tcBorders>
          </w:tcPr>
          <w:p w14:paraId="4F955C0D">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12" w:space="0"/>
            </w:tcBorders>
          </w:tcPr>
          <w:p w14:paraId="2FF93591">
            <w:pPr>
              <w:pStyle w:val="38"/>
              <w:spacing w:before="156" w:after="156" w:line="360" w:lineRule="auto"/>
              <w:rPr>
                <w:rFonts w:ascii="宋体" w:hAnsi="宋体"/>
                <w:szCs w:val="21"/>
              </w:rPr>
            </w:pPr>
          </w:p>
        </w:tc>
      </w:tr>
    </w:tbl>
    <w:p w14:paraId="47B3BA4F">
      <w:pPr>
        <w:pStyle w:val="4"/>
        <w:numPr>
          <w:ilvl w:val="2"/>
          <w:numId w:val="25"/>
        </w:numPr>
        <w:spacing w:line="360" w:lineRule="auto"/>
        <w:ind w:left="630" w:right="210" w:hanging="420"/>
        <w:rPr>
          <w:rFonts w:ascii="宋体"/>
          <w:sz w:val="21"/>
          <w:szCs w:val="21"/>
        </w:rPr>
      </w:pPr>
      <w:bookmarkStart w:id="219" w:name="_准入_2"/>
      <w:bookmarkEnd w:id="219"/>
      <w:bookmarkStart w:id="220" w:name="_Toc256078665"/>
      <w:bookmarkStart w:id="221" w:name="_Toc177203055"/>
      <w:bookmarkStart w:id="222" w:name="_Toc184741355"/>
      <w:r>
        <w:rPr>
          <w:rFonts w:hint="eastAsia" w:ascii="宋体"/>
          <w:sz w:val="21"/>
          <w:szCs w:val="21"/>
        </w:rPr>
        <w:t>准入</w:t>
      </w:r>
      <w:bookmarkEnd w:id="220"/>
      <w:bookmarkEnd w:id="221"/>
      <w:bookmarkEnd w:id="222"/>
    </w:p>
    <w:p w14:paraId="54FF4E4D">
      <w:pPr>
        <w:spacing w:before="156" w:after="156" w:line="360" w:lineRule="auto"/>
        <w:ind w:firstLine="420"/>
        <w:rPr>
          <w:rFonts w:ascii="宋体" w:hAnsi="宋体"/>
          <w:szCs w:val="21"/>
        </w:rPr>
      </w:pPr>
      <w:r>
        <w:rPr>
          <w:rFonts w:ascii="宋体" w:hAnsi="宋体"/>
          <w:szCs w:val="21"/>
        </w:rPr>
        <w:t>阶段输入：单板详细设计</w:t>
      </w:r>
      <w:r>
        <w:rPr>
          <w:rFonts w:hint="eastAsia" w:ascii="宋体" w:hAnsi="宋体"/>
          <w:szCs w:val="21"/>
        </w:rPr>
        <w:t>S</w:t>
      </w:r>
      <w:r>
        <w:rPr>
          <w:rFonts w:ascii="宋体" w:hAnsi="宋体"/>
          <w:szCs w:val="21"/>
        </w:rPr>
        <w:t>DV</w:t>
      </w:r>
      <w:r>
        <w:rPr>
          <w:rFonts w:hint="eastAsia" w:ascii="宋体" w:hAnsi="宋体"/>
          <w:szCs w:val="21"/>
        </w:rPr>
        <w:t>测试阶段的输出</w:t>
      </w:r>
    </w:p>
    <w:p w14:paraId="616BC580">
      <w:pPr>
        <w:spacing w:before="156" w:after="156" w:line="360" w:lineRule="auto"/>
        <w:ind w:firstLine="420"/>
        <w:rPr>
          <w:rFonts w:ascii="宋体" w:hAnsi="宋体"/>
          <w:szCs w:val="21"/>
        </w:rPr>
      </w:pPr>
      <w:r>
        <w:rPr>
          <w:rFonts w:hint="eastAsia" w:ascii="宋体" w:hAnsi="宋体"/>
          <w:szCs w:val="21"/>
        </w:rPr>
        <w:t>严格的阶段准入原则：TR4评审通过。</w:t>
      </w:r>
    </w:p>
    <w:p w14:paraId="7E849E0E">
      <w:pPr>
        <w:spacing w:before="156" w:after="156" w:line="360" w:lineRule="auto"/>
        <w:ind w:firstLine="420"/>
        <w:rPr>
          <w:rFonts w:ascii="宋体" w:hAnsi="宋体"/>
          <w:szCs w:val="21"/>
        </w:rPr>
      </w:pPr>
    </w:p>
    <w:p w14:paraId="40B08821">
      <w:pPr>
        <w:pStyle w:val="4"/>
        <w:numPr>
          <w:ilvl w:val="2"/>
          <w:numId w:val="25"/>
        </w:numPr>
        <w:spacing w:line="360" w:lineRule="auto"/>
        <w:ind w:left="630" w:right="210" w:hanging="420"/>
        <w:rPr>
          <w:rFonts w:ascii="宋体"/>
          <w:sz w:val="21"/>
          <w:szCs w:val="21"/>
        </w:rPr>
      </w:pPr>
      <w:bookmarkStart w:id="223" w:name="_Toc256078666"/>
      <w:bookmarkStart w:id="224" w:name="_Toc177203056"/>
      <w:bookmarkStart w:id="225" w:name="_Toc184741356"/>
      <w:r>
        <w:rPr>
          <w:rFonts w:hint="eastAsia" w:ascii="宋体"/>
          <w:sz w:val="21"/>
          <w:szCs w:val="21"/>
        </w:rPr>
        <w:t>活动</w:t>
      </w:r>
      <w:bookmarkEnd w:id="223"/>
      <w:bookmarkEnd w:id="224"/>
      <w:bookmarkEnd w:id="225"/>
    </w:p>
    <w:p w14:paraId="4F633C5E">
      <w:pPr>
        <w:pStyle w:val="5"/>
        <w:numPr>
          <w:ilvl w:val="3"/>
          <w:numId w:val="25"/>
        </w:numPr>
        <w:spacing w:line="360" w:lineRule="auto"/>
        <w:ind w:left="630" w:right="210" w:hanging="420"/>
        <w:rPr>
          <w:rFonts w:ascii="宋体"/>
        </w:rPr>
      </w:pPr>
      <w:r>
        <w:rPr>
          <w:rFonts w:hint="eastAsia" w:ascii="宋体"/>
          <w:color w:val="000000"/>
          <w:shd w:val="clear" w:color="auto" w:fill="FFFFFF"/>
        </w:rPr>
        <w:t>项目管理计划更新&amp;执行</w:t>
      </w:r>
    </w:p>
    <w:p w14:paraId="2D0FCEF2">
      <w:pPr>
        <w:spacing w:before="156" w:beforeLines="50" w:after="156" w:afterLines="50" w:line="360" w:lineRule="auto"/>
        <w:ind w:firstLine="420" w:firstLineChars="200"/>
        <w:rPr>
          <w:rFonts w:ascii="宋体" w:hAnsi="宋体"/>
          <w:szCs w:val="21"/>
        </w:rPr>
      </w:pPr>
      <w:r>
        <w:rPr>
          <w:rFonts w:hint="eastAsia" w:ascii="宋体" w:hAnsi="宋体"/>
          <w:szCs w:val="21"/>
        </w:rPr>
        <w:t xml:space="preserve">活动输入： </w:t>
      </w:r>
      <w:r>
        <w:rPr>
          <w:rFonts w:ascii="宋体" w:hAnsi="宋体"/>
          <w:szCs w:val="21"/>
        </w:rPr>
        <w:t>TR4评审通过</w:t>
      </w:r>
    </w:p>
    <w:p w14:paraId="5282E9DD">
      <w:pPr>
        <w:spacing w:line="360" w:lineRule="auto"/>
        <w:ind w:left="1418" w:leftChars="175" w:hanging="1050" w:hangingChars="5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风险问题跟踪表</w:t>
      </w:r>
    </w:p>
    <w:p w14:paraId="035295DC">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确保在开发阶段项目计划的执行，过程中及时识别风险和问题，并保证项目计划的的及时更新，如项目的变更超出10%的的基线，则需要提交例外决策，提交IPMT进行决策，决策结论通过后更新项目计划的基线。</w:t>
      </w:r>
      <w:r>
        <w:rPr>
          <w:rFonts w:hint="eastAsia" w:ascii="宋体" w:hAnsi="宋体"/>
          <w:color w:val="000000"/>
          <w:szCs w:val="21"/>
        </w:rPr>
        <w:br w:type="textWrapping"/>
      </w:r>
      <w:r>
        <w:rPr>
          <w:rFonts w:hint="eastAsia" w:ascii="宋体" w:hAnsi="宋体"/>
          <w:color w:val="000000"/>
          <w:szCs w:val="21"/>
          <w:shd w:val="clear" w:color="auto" w:fill="FFFFFF"/>
        </w:rPr>
        <w:t>计划执行过程识别出的风险和问题通过跟踪表同步给所有项目干系人，平台SE和平台PM支撑该活动的执行，闭环跟踪。</w:t>
      </w:r>
    </w:p>
    <w:p w14:paraId="124BD2D8">
      <w:pPr>
        <w:pStyle w:val="5"/>
        <w:numPr>
          <w:ilvl w:val="3"/>
          <w:numId w:val="25"/>
        </w:numPr>
        <w:spacing w:line="360" w:lineRule="auto"/>
        <w:ind w:left="630" w:right="210" w:hanging="420"/>
        <w:rPr>
          <w:rFonts w:ascii="宋体"/>
        </w:rPr>
      </w:pPr>
      <w:r>
        <w:rPr>
          <w:rFonts w:hint="eastAsia" w:ascii="宋体"/>
        </w:rPr>
        <w:t>质量策划更新</w:t>
      </w:r>
    </w:p>
    <w:p w14:paraId="01E46B9C">
      <w:pPr>
        <w:spacing w:before="156" w:after="156" w:line="360" w:lineRule="auto"/>
        <w:ind w:left="1678" w:leftChars="337" w:hanging="970" w:hangingChars="462"/>
        <w:rPr>
          <w:rFonts w:ascii="宋体" w:hAnsi="宋体"/>
          <w:szCs w:val="21"/>
        </w:rPr>
      </w:pPr>
      <w:r>
        <w:rPr>
          <w:rFonts w:ascii="宋体" w:hAnsi="宋体"/>
          <w:szCs w:val="21"/>
        </w:rPr>
        <w:t>活动输入：</w:t>
      </w:r>
      <w:r>
        <w:rPr>
          <w:rFonts w:hint="eastAsia" w:ascii="宋体" w:hAnsi="宋体"/>
          <w:szCs w:val="21"/>
        </w:rPr>
        <w:t>TR点准入准出条件</w:t>
      </w:r>
      <w:r>
        <w:rPr>
          <w:rFonts w:hint="eastAsia" w:ascii="宋体" w:hAnsi="宋体"/>
          <w:szCs w:val="21"/>
        </w:rPr>
        <w:br w:type="textWrapping"/>
      </w:r>
      <w:r>
        <w:rPr>
          <w:rFonts w:hint="eastAsia" w:ascii="宋体" w:hAnsi="宋体"/>
          <w:szCs w:val="21"/>
        </w:rPr>
        <w:t>更新的《项目管理计划》</w:t>
      </w:r>
      <w:r>
        <w:rPr>
          <w:rFonts w:hint="eastAsia" w:ascii="宋体" w:hAnsi="宋体"/>
          <w:szCs w:val="21"/>
        </w:rPr>
        <w:br w:type="textWrapping"/>
      </w:r>
      <w:r>
        <w:rPr>
          <w:rFonts w:hint="eastAsia" w:ascii="宋体" w:hAnsi="宋体"/>
          <w:szCs w:val="21"/>
        </w:rPr>
        <w:t>《TR4阶段活动质量评估报告》</w:t>
      </w:r>
    </w:p>
    <w:p w14:paraId="33010090">
      <w:pPr>
        <w:tabs>
          <w:tab w:val="left" w:pos="567"/>
        </w:tabs>
        <w:spacing w:before="156" w:after="156" w:line="360" w:lineRule="auto"/>
        <w:ind w:firstLine="707" w:firstLineChars="337"/>
        <w:rPr>
          <w:rFonts w:ascii="宋体" w:hAnsi="宋体"/>
          <w:szCs w:val="21"/>
        </w:rPr>
      </w:pPr>
      <w:r>
        <w:rPr>
          <w:rFonts w:ascii="宋体" w:hAnsi="宋体"/>
          <w:szCs w:val="21"/>
        </w:rPr>
        <w:t>活动输出：</w:t>
      </w:r>
      <w:r>
        <w:rPr>
          <w:rFonts w:hint="eastAsia" w:ascii="宋体" w:hAnsi="宋体"/>
          <w:szCs w:val="21"/>
        </w:rPr>
        <w:t>更新《**项目质量策划》</w:t>
      </w:r>
    </w:p>
    <w:p w14:paraId="487F5354">
      <w:pPr>
        <w:tabs>
          <w:tab w:val="left" w:pos="567"/>
        </w:tabs>
        <w:spacing w:before="156" w:after="156" w:line="360" w:lineRule="auto"/>
        <w:ind w:left="1758" w:leftChars="337" w:hanging="1050" w:hangingChars="500"/>
        <w:rPr>
          <w:rFonts w:ascii="宋体" w:hAnsi="宋体"/>
          <w:szCs w:val="21"/>
        </w:rPr>
      </w:pPr>
      <w:r>
        <w:rPr>
          <w:rFonts w:ascii="宋体" w:hAnsi="宋体"/>
          <w:szCs w:val="21"/>
        </w:rPr>
        <w:t>活动描述：</w:t>
      </w:r>
      <w:r>
        <w:rPr>
          <w:rFonts w:hint="eastAsia" w:ascii="宋体" w:hAnsi="宋体"/>
          <w:szCs w:val="21"/>
        </w:rPr>
        <w:t>由PQA负责对质量策划更新：包括质量目标的更新，质量保证计划的制定。活动输出评审通过的《**项目质量策划》。</w:t>
      </w:r>
    </w:p>
    <w:p w14:paraId="57ACA524">
      <w:pPr>
        <w:pStyle w:val="5"/>
        <w:numPr>
          <w:ilvl w:val="3"/>
          <w:numId w:val="25"/>
        </w:numPr>
        <w:spacing w:line="360" w:lineRule="auto"/>
        <w:ind w:left="630" w:right="210" w:hanging="420"/>
        <w:rPr>
          <w:rFonts w:ascii="宋体"/>
        </w:rPr>
      </w:pPr>
      <w:r>
        <w:rPr>
          <w:rFonts w:ascii="宋体"/>
        </w:rPr>
        <w:t>SIT测试</w:t>
      </w:r>
    </w:p>
    <w:p w14:paraId="154837F0">
      <w:pPr>
        <w:pStyle w:val="36"/>
        <w:spacing w:before="156" w:after="156" w:line="360" w:lineRule="auto"/>
        <w:ind w:firstLine="420"/>
        <w:rPr>
          <w:rFonts w:ascii="宋体" w:hAnsi="宋体"/>
          <w:szCs w:val="21"/>
        </w:rPr>
      </w:pPr>
      <w:r>
        <w:rPr>
          <w:rFonts w:hint="eastAsia" w:ascii="宋体" w:hAnsi="宋体"/>
          <w:szCs w:val="21"/>
        </w:rPr>
        <w:t>活动输入：《S</w:t>
      </w:r>
      <w:r>
        <w:rPr>
          <w:rFonts w:ascii="宋体" w:hAnsi="宋体"/>
          <w:szCs w:val="21"/>
        </w:rPr>
        <w:t>IT</w:t>
      </w:r>
      <w:r>
        <w:rPr>
          <w:rFonts w:hint="eastAsia" w:ascii="宋体" w:hAnsi="宋体"/>
          <w:szCs w:val="21"/>
        </w:rPr>
        <w:t>硬件测试规划》</w:t>
      </w:r>
    </w:p>
    <w:p w14:paraId="0E96AE35">
      <w:pPr>
        <w:pStyle w:val="36"/>
        <w:spacing w:before="156" w:after="156" w:line="360" w:lineRule="auto"/>
        <w:ind w:firstLine="420"/>
        <w:rPr>
          <w:rFonts w:ascii="宋体" w:hAnsi="宋体"/>
          <w:szCs w:val="21"/>
        </w:rPr>
      </w:pPr>
      <w:r>
        <w:rPr>
          <w:rFonts w:hint="eastAsia" w:ascii="宋体" w:hAnsi="宋体"/>
          <w:szCs w:val="21"/>
        </w:rPr>
        <w:t>活动输出：《S</w:t>
      </w:r>
      <w:r>
        <w:rPr>
          <w:rFonts w:ascii="宋体" w:hAnsi="宋体"/>
          <w:szCs w:val="21"/>
        </w:rPr>
        <w:t>IT硬件</w:t>
      </w:r>
      <w:r>
        <w:rPr>
          <w:rFonts w:hint="eastAsia" w:ascii="宋体" w:hAnsi="宋体"/>
          <w:szCs w:val="21"/>
        </w:rPr>
        <w:t>测试报告》、</w:t>
      </w:r>
      <w:r>
        <w:rPr>
          <w:rFonts w:hint="eastAsia" w:ascii="宋体" w:hAnsi="宋体"/>
          <w:color w:val="000000"/>
          <w:szCs w:val="21"/>
          <w:shd w:val="clear" w:color="auto" w:fill="FFFFFF"/>
        </w:rPr>
        <w:t>《生测版本验证报告》、S</w:t>
      </w:r>
      <w:r>
        <w:rPr>
          <w:rFonts w:ascii="宋体" w:hAnsi="宋体"/>
          <w:color w:val="000000"/>
          <w:szCs w:val="21"/>
          <w:shd w:val="clear" w:color="auto" w:fill="FFFFFF"/>
        </w:rPr>
        <w:t>IT阶段测试过程记录</w:t>
      </w:r>
    </w:p>
    <w:p w14:paraId="45A5EDB0">
      <w:pPr>
        <w:spacing w:before="156" w:after="156"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由PTM负责组织SIT硬件测试，平台SE组织各专业域代表支撑该阶段活动的执行，活动输出评审通过的《SIT硬件测试报告》</w:t>
      </w:r>
    </w:p>
    <w:p w14:paraId="099C48E4">
      <w:pPr>
        <w:spacing w:before="156" w:after="156" w:line="360" w:lineRule="auto"/>
        <w:ind w:left="1470" w:leftChars="700"/>
        <w:rPr>
          <w:rFonts w:ascii="宋体" w:hAnsi="宋体"/>
          <w:color w:val="000000"/>
          <w:szCs w:val="21"/>
          <w:shd w:val="clear" w:color="auto" w:fill="FFFFFF"/>
        </w:rPr>
      </w:pPr>
      <w:r>
        <w:rPr>
          <w:rFonts w:hint="eastAsia" w:ascii="宋体" w:hAnsi="宋体"/>
          <w:color w:val="000000"/>
          <w:szCs w:val="21"/>
          <w:shd w:val="clear" w:color="auto" w:fill="FFFFFF"/>
        </w:rPr>
        <w:t>由硬件测试代表负责组织对生测版本的验证，活动输出评审通过的《</w:t>
      </w:r>
      <w:r>
        <w:rPr>
          <w:rFonts w:ascii="宋体" w:hAnsi="宋体"/>
          <w:szCs w:val="21"/>
        </w:rPr>
        <w:t>生产用软件测试报告</w:t>
      </w:r>
      <w:r>
        <w:rPr>
          <w:rFonts w:hint="eastAsia" w:ascii="宋体" w:hAnsi="宋体"/>
          <w:color w:val="000000"/>
          <w:szCs w:val="21"/>
          <w:shd w:val="clear" w:color="auto" w:fill="FFFFFF"/>
        </w:rPr>
        <w:t>》。</w:t>
      </w:r>
    </w:p>
    <w:p w14:paraId="4BA4FF09">
      <w:pPr>
        <w:spacing w:before="156" w:after="156" w:line="360" w:lineRule="auto"/>
        <w:ind w:left="1470" w:leftChars="700"/>
        <w:rPr>
          <w:rFonts w:ascii="宋体" w:hAnsi="宋体"/>
          <w:color w:val="000000"/>
          <w:szCs w:val="21"/>
          <w:shd w:val="clear" w:color="auto" w:fill="FFFFFF"/>
        </w:rPr>
      </w:pPr>
      <w:r>
        <w:rPr>
          <w:rFonts w:hint="eastAsia" w:ascii="宋体" w:hAnsi="宋体"/>
          <w:color w:val="000000"/>
          <w:szCs w:val="21"/>
          <w:shd w:val="clear" w:color="auto" w:fill="FFFFFF"/>
        </w:rPr>
        <w:t>由硬件测试代表组织进行专业摸底试验，活动输出相应域的专业测试报告。软件代表、硬件各专业域支撑该活动的进行。</w:t>
      </w:r>
    </w:p>
    <w:p w14:paraId="13D8DC8E">
      <w:pPr>
        <w:spacing w:before="156" w:after="156" w:line="360" w:lineRule="auto"/>
        <w:ind w:left="1470" w:leftChars="700"/>
        <w:rPr>
          <w:rFonts w:ascii="宋体" w:hAnsi="宋体"/>
          <w:szCs w:val="21"/>
        </w:rPr>
      </w:pPr>
      <w:r>
        <w:rPr>
          <w:rFonts w:hint="eastAsia" w:ascii="宋体" w:hAnsi="宋体"/>
          <w:szCs w:val="21"/>
        </w:rPr>
        <w:t>S</w:t>
      </w:r>
      <w:r>
        <w:rPr>
          <w:rFonts w:ascii="宋体" w:hAnsi="宋体"/>
          <w:szCs w:val="21"/>
        </w:rPr>
        <w:t>IT</w:t>
      </w:r>
      <w:r>
        <w:rPr>
          <w:rFonts w:hint="eastAsia" w:ascii="宋体" w:hAnsi="宋体"/>
          <w:szCs w:val="21"/>
        </w:rPr>
        <w:t>测试包含对生产用软件的可生产性测试活动，生产用软件包括</w:t>
      </w:r>
      <w:r>
        <w:rPr>
          <w:rFonts w:hint="eastAsia" w:ascii="宋体" w:hAnsi="宋体"/>
          <w:spacing w:val="10"/>
          <w:szCs w:val="21"/>
        </w:rPr>
        <w:t>生产测试程序、Flash烧片文件、SetMAC程序、I2C烧片文件及可编程逻辑器件（CPLD/FPGA）烧片文件。</w:t>
      </w:r>
      <w:r>
        <w:rPr>
          <w:rFonts w:hint="eastAsia" w:ascii="宋体" w:hAnsi="宋体"/>
          <w:szCs w:val="21"/>
        </w:rPr>
        <w:t>S</w:t>
      </w:r>
      <w:r>
        <w:rPr>
          <w:rFonts w:ascii="宋体" w:hAnsi="宋体"/>
          <w:szCs w:val="21"/>
        </w:rPr>
        <w:t>IT</w:t>
      </w:r>
      <w:r>
        <w:rPr>
          <w:rFonts w:hint="eastAsia" w:ascii="宋体" w:hAnsi="宋体"/>
          <w:szCs w:val="21"/>
        </w:rPr>
        <w:t>测试需要覆盖A</w:t>
      </w:r>
      <w:r>
        <w:rPr>
          <w:rFonts w:ascii="宋体" w:hAnsi="宋体"/>
          <w:szCs w:val="21"/>
        </w:rPr>
        <w:t>B</w:t>
      </w:r>
      <w:r>
        <w:rPr>
          <w:rFonts w:hint="eastAsia" w:ascii="宋体" w:hAnsi="宋体"/>
          <w:szCs w:val="21"/>
        </w:rPr>
        <w:t>配套物料，整体对A</w:t>
      </w:r>
      <w:r>
        <w:rPr>
          <w:rFonts w:ascii="宋体" w:hAnsi="宋体"/>
          <w:szCs w:val="21"/>
        </w:rPr>
        <w:t>B</w:t>
      </w:r>
      <w:r>
        <w:rPr>
          <w:rFonts w:hint="eastAsia" w:ascii="宋体" w:hAnsi="宋体"/>
          <w:szCs w:val="21"/>
        </w:rPr>
        <w:t>配套物料测试方案由测试代表设计，可参考《部品认证测试项目和裁剪原则说明》。不管是否是成熟A</w:t>
      </w:r>
      <w:r>
        <w:rPr>
          <w:rFonts w:ascii="宋体" w:hAnsi="宋体"/>
          <w:szCs w:val="21"/>
        </w:rPr>
        <w:t>B</w:t>
      </w:r>
      <w:r>
        <w:rPr>
          <w:rFonts w:hint="eastAsia" w:ascii="宋体" w:hAnsi="宋体"/>
          <w:szCs w:val="21"/>
        </w:rPr>
        <w:t>配套物料，S</w:t>
      </w:r>
      <w:r>
        <w:rPr>
          <w:rFonts w:ascii="宋体" w:hAnsi="宋体"/>
          <w:szCs w:val="21"/>
        </w:rPr>
        <w:t>DV/SIT</w:t>
      </w:r>
      <w:r>
        <w:rPr>
          <w:rFonts w:hint="eastAsia" w:ascii="宋体" w:hAnsi="宋体"/>
          <w:szCs w:val="21"/>
        </w:rPr>
        <w:t>阶段都需要测试覆盖。</w:t>
      </w:r>
    </w:p>
    <w:p w14:paraId="0191F6BA">
      <w:pPr>
        <w:pStyle w:val="5"/>
        <w:numPr>
          <w:ilvl w:val="3"/>
          <w:numId w:val="25"/>
        </w:numPr>
        <w:spacing w:line="360" w:lineRule="auto"/>
        <w:ind w:left="630" w:right="210" w:hanging="420"/>
        <w:rPr>
          <w:rStyle w:val="32"/>
          <w:rFonts w:ascii="宋体"/>
          <w:color w:val="auto"/>
        </w:rPr>
      </w:pPr>
      <w:r>
        <w:rPr>
          <w:rStyle w:val="32"/>
          <w:rFonts w:ascii="宋体"/>
          <w:color w:val="auto"/>
        </w:rPr>
        <w:t>可靠性增长测试</w:t>
      </w:r>
    </w:p>
    <w:p w14:paraId="57B2E774">
      <w:pPr>
        <w:spacing w:line="360" w:lineRule="auto"/>
        <w:ind w:left="1470" w:leftChars="270" w:hanging="903" w:hangingChars="430"/>
        <w:rPr>
          <w:rFonts w:ascii="宋体" w:hAnsi="宋体"/>
          <w:color w:val="000000"/>
          <w:szCs w:val="21"/>
          <w:shd w:val="clear" w:color="auto" w:fill="FFFFFF"/>
        </w:rPr>
      </w:pPr>
      <w:r>
        <w:rPr>
          <w:rFonts w:ascii="宋体" w:hAnsi="宋体"/>
          <w:szCs w:val="21"/>
          <w:lang w:val="zh-CN"/>
        </w:rPr>
        <w:t>活动输入：</w:t>
      </w:r>
      <w:r>
        <w:rPr>
          <w:rFonts w:hint="eastAsia" w:ascii="宋体" w:hAnsi="宋体"/>
          <w:color w:val="000000"/>
          <w:szCs w:val="21"/>
          <w:shd w:val="clear" w:color="auto" w:fill="FFFFFF"/>
        </w:rPr>
        <w:t>《S</w:t>
      </w:r>
      <w:r>
        <w:rPr>
          <w:rFonts w:ascii="宋体" w:hAnsi="宋体"/>
          <w:color w:val="000000"/>
          <w:szCs w:val="21"/>
          <w:shd w:val="clear" w:color="auto" w:fill="FFFFFF"/>
        </w:rPr>
        <w:t>DV测试方案</w:t>
      </w:r>
      <w:r>
        <w:rPr>
          <w:rFonts w:hint="eastAsia" w:ascii="宋体" w:hAnsi="宋体"/>
          <w:color w:val="000000"/>
          <w:szCs w:val="21"/>
          <w:shd w:val="clear" w:color="auto" w:fill="FFFFFF"/>
        </w:rPr>
        <w:t>》</w:t>
      </w:r>
    </w:p>
    <w:p w14:paraId="05663B97">
      <w:pPr>
        <w:spacing w:line="360" w:lineRule="auto"/>
        <w:ind w:left="1470" w:leftChars="270" w:hanging="903" w:hangingChars="430"/>
        <w:rPr>
          <w:rFonts w:ascii="宋体" w:hAnsi="宋体"/>
          <w:szCs w:val="21"/>
        </w:rPr>
      </w:pPr>
      <w:r>
        <w:rPr>
          <w:rFonts w:ascii="宋体" w:hAnsi="宋体"/>
          <w:szCs w:val="21"/>
        </w:rPr>
        <w:t>活动输出：《</w:t>
      </w:r>
      <w:r>
        <w:rPr>
          <w:rFonts w:hint="eastAsia" w:ascii="宋体" w:hAnsi="宋体"/>
          <w:color w:val="000000"/>
          <w:szCs w:val="21"/>
          <w:shd w:val="clear" w:color="auto" w:fill="FFFFFF"/>
        </w:rPr>
        <w:t>S</w:t>
      </w:r>
      <w:r>
        <w:rPr>
          <w:rFonts w:ascii="宋体" w:hAnsi="宋体"/>
          <w:color w:val="000000"/>
          <w:szCs w:val="21"/>
          <w:shd w:val="clear" w:color="auto" w:fill="FFFFFF"/>
        </w:rPr>
        <w:t>IT硬件测试报告</w:t>
      </w:r>
      <w:r>
        <w:rPr>
          <w:rFonts w:ascii="宋体" w:hAnsi="宋体"/>
          <w:szCs w:val="21"/>
        </w:rPr>
        <w:t>》中的可靠性章节</w:t>
      </w:r>
    </w:p>
    <w:p w14:paraId="3E08C4C1">
      <w:pPr>
        <w:spacing w:line="360" w:lineRule="auto"/>
        <w:ind w:left="1470" w:leftChars="270" w:hanging="903" w:hangingChars="430"/>
        <w:rPr>
          <w:rFonts w:ascii="宋体" w:hAnsi="宋体"/>
          <w:color w:val="000000"/>
          <w:szCs w:val="21"/>
          <w:shd w:val="clear" w:color="auto" w:fill="FFFFFF"/>
        </w:rPr>
      </w:pPr>
      <w:r>
        <w:rPr>
          <w:rFonts w:ascii="宋体" w:hAnsi="宋体"/>
          <w:szCs w:val="21"/>
        </w:rPr>
        <w:t>活动描述：</w:t>
      </w:r>
      <w:r>
        <w:rPr>
          <w:rFonts w:hint="eastAsia" w:ascii="宋体" w:hAnsi="宋体"/>
          <w:color w:val="000000"/>
          <w:szCs w:val="21"/>
          <w:shd w:val="clear" w:color="auto" w:fill="FFFFFF"/>
        </w:rPr>
        <w:t>由PTM负责组织可靠性测试的执行，平台硬件测试代表支撑该活动的执行，活动输出评审通过的</w:t>
      </w:r>
      <w:r>
        <w:rPr>
          <w:rFonts w:ascii="宋体" w:hAnsi="宋体"/>
          <w:szCs w:val="21"/>
        </w:rPr>
        <w:t>《</w:t>
      </w:r>
      <w:r>
        <w:rPr>
          <w:rFonts w:hint="eastAsia" w:ascii="宋体" w:hAnsi="宋体"/>
          <w:color w:val="000000"/>
          <w:szCs w:val="21"/>
          <w:shd w:val="clear" w:color="auto" w:fill="FFFFFF"/>
        </w:rPr>
        <w:t>S</w:t>
      </w:r>
      <w:r>
        <w:rPr>
          <w:rFonts w:ascii="宋体" w:hAnsi="宋体"/>
          <w:color w:val="000000"/>
          <w:szCs w:val="21"/>
          <w:shd w:val="clear" w:color="auto" w:fill="FFFFFF"/>
        </w:rPr>
        <w:t>IT硬件测试报告</w:t>
      </w:r>
      <w:r>
        <w:rPr>
          <w:rFonts w:ascii="宋体" w:hAnsi="宋体"/>
          <w:szCs w:val="21"/>
        </w:rPr>
        <w:t>》</w:t>
      </w:r>
      <w:r>
        <w:rPr>
          <w:rFonts w:hint="eastAsia" w:ascii="宋体" w:hAnsi="宋体"/>
          <w:color w:val="000000"/>
          <w:szCs w:val="21"/>
          <w:shd w:val="clear" w:color="auto" w:fill="FFFFFF"/>
        </w:rPr>
        <w:t>。</w:t>
      </w:r>
    </w:p>
    <w:p w14:paraId="71710317">
      <w:pPr>
        <w:pStyle w:val="5"/>
        <w:numPr>
          <w:ilvl w:val="3"/>
          <w:numId w:val="25"/>
        </w:numPr>
        <w:ind w:left="630" w:right="210" w:hanging="420"/>
        <w:rPr>
          <w:rStyle w:val="32"/>
          <w:rFonts w:ascii="宋体"/>
          <w:bCs w:val="0"/>
          <w:color w:val="auto"/>
        </w:rPr>
      </w:pPr>
      <w:r>
        <w:rPr>
          <w:rStyle w:val="32"/>
          <w:rFonts w:hint="eastAsia" w:ascii="宋体"/>
          <w:color w:val="auto"/>
        </w:rPr>
        <w:t>生测软件发布</w:t>
      </w:r>
    </w:p>
    <w:p w14:paraId="1790878A">
      <w:pPr>
        <w:spacing w:line="360" w:lineRule="auto"/>
        <w:ind w:left="1470" w:leftChars="270" w:hanging="903" w:hangingChars="430"/>
        <w:rPr>
          <w:rStyle w:val="32"/>
          <w:rFonts w:ascii="宋体"/>
          <w:bCs/>
          <w:color w:val="auto"/>
          <w:szCs w:val="21"/>
          <w:lang w:val="zh-CN" w:eastAsia="zh-CN"/>
        </w:rPr>
      </w:pPr>
      <w:r>
        <w:rPr>
          <w:rStyle w:val="32"/>
          <w:rFonts w:hint="eastAsia" w:ascii="宋体"/>
          <w:color w:val="auto"/>
          <w:szCs w:val="21"/>
          <w:lang w:val="zh-CN" w:eastAsia="zh-CN"/>
        </w:rPr>
        <w:t>活动输入：《生测软件内测报告》、《生测版本验证报告》</w:t>
      </w:r>
    </w:p>
    <w:p w14:paraId="1EAC681D">
      <w:pPr>
        <w:spacing w:line="360" w:lineRule="auto"/>
        <w:ind w:left="1470" w:leftChars="270" w:hanging="903" w:hangingChars="430"/>
        <w:rPr>
          <w:rStyle w:val="32"/>
          <w:rFonts w:ascii="宋体"/>
          <w:b/>
          <w:bCs/>
          <w:color w:val="auto"/>
          <w:szCs w:val="21"/>
          <w:lang w:val="zh-CN" w:eastAsia="zh-CN"/>
        </w:rPr>
      </w:pPr>
      <w:r>
        <w:rPr>
          <w:rStyle w:val="32"/>
          <w:rFonts w:hint="eastAsia" w:ascii="宋体"/>
          <w:color w:val="auto"/>
          <w:szCs w:val="21"/>
          <w:lang w:val="zh-CN" w:eastAsia="zh-CN"/>
        </w:rPr>
        <w:t>活动输出：生测软件、《生产测试程序说明》、《整机测试说明》</w:t>
      </w:r>
    </w:p>
    <w:p w14:paraId="5722F61A">
      <w:pPr>
        <w:spacing w:line="360" w:lineRule="auto"/>
        <w:ind w:left="1470" w:leftChars="270" w:hanging="903" w:hangingChars="430"/>
        <w:rPr>
          <w:rFonts w:ascii="宋体" w:hAnsi="宋体"/>
          <w:bCs/>
          <w:szCs w:val="21"/>
          <w:lang w:eastAsia="zh-CN"/>
        </w:rPr>
      </w:pPr>
      <w:r>
        <w:rPr>
          <w:rFonts w:hint="eastAsia"/>
        </w:rPr>
        <w:t>活动描述：</w:t>
      </w:r>
      <w:r>
        <w:rPr>
          <w:rStyle w:val="32"/>
          <w:rFonts w:hint="eastAsia" w:ascii="宋体"/>
          <w:color w:val="auto"/>
          <w:lang w:val="zh-CN" w:eastAsia="zh-CN"/>
        </w:rPr>
        <w:t>由事业部硬件PTM组织完成该活动的执行完成生测软件发布，审视测试</w:t>
      </w:r>
      <w:r>
        <w:rPr>
          <w:rStyle w:val="32"/>
          <w:rFonts w:hint="eastAsia" w:ascii="宋体"/>
          <w:color w:val="auto"/>
          <w:szCs w:val="21"/>
          <w:lang w:val="zh-CN" w:eastAsia="zh-CN"/>
        </w:rPr>
        <w:t>报告问题清零状态，发布后知会到制造和生测领域，同时提供《生产测试程序说明》和《整机测试说明》用于指导制造ATE开发。（生测软件发布存在迭代发布情况，涉及后端问题驱动或者需求用例新增等场景。）</w:t>
      </w:r>
    </w:p>
    <w:p w14:paraId="73482DEA">
      <w:pPr>
        <w:pStyle w:val="5"/>
        <w:numPr>
          <w:ilvl w:val="3"/>
          <w:numId w:val="25"/>
        </w:numPr>
        <w:spacing w:line="360" w:lineRule="auto"/>
        <w:ind w:left="630" w:right="210" w:hanging="420"/>
        <w:rPr>
          <w:rFonts w:ascii="宋体"/>
        </w:rPr>
      </w:pPr>
      <w:r>
        <w:rPr>
          <w:rFonts w:hint="eastAsia" w:ascii="宋体"/>
        </w:rPr>
        <w:t>S</w:t>
      </w:r>
      <w:r>
        <w:rPr>
          <w:rFonts w:ascii="宋体"/>
        </w:rPr>
        <w:t>VT硬件测试规划</w:t>
      </w:r>
    </w:p>
    <w:p w14:paraId="33166E7B">
      <w:pPr>
        <w:pStyle w:val="36"/>
        <w:spacing w:before="156" w:after="156" w:line="360" w:lineRule="auto"/>
        <w:ind w:left="1260" w:leftChars="200" w:hanging="840" w:hangingChars="400"/>
        <w:rPr>
          <w:rFonts w:ascii="宋体" w:hAnsi="宋体"/>
          <w:szCs w:val="21"/>
        </w:rPr>
      </w:pPr>
      <w:r>
        <w:rPr>
          <w:rFonts w:hint="eastAsia" w:ascii="宋体" w:hAnsi="宋体"/>
          <w:szCs w:val="21"/>
        </w:rPr>
        <w:t>活动输入：更新的《项目管理计划》、《SIT硬件测试报告》</w:t>
      </w:r>
    </w:p>
    <w:p w14:paraId="7E9943EA">
      <w:pPr>
        <w:pStyle w:val="36"/>
        <w:spacing w:before="156" w:after="156" w:line="360" w:lineRule="auto"/>
        <w:ind w:left="1470" w:leftChars="200" w:hanging="1050" w:hangingChars="500"/>
        <w:rPr>
          <w:rFonts w:ascii="宋体" w:hAnsi="宋体"/>
          <w:szCs w:val="21"/>
        </w:rPr>
      </w:pPr>
      <w:r>
        <w:rPr>
          <w:rFonts w:hint="eastAsia" w:ascii="宋体" w:hAnsi="宋体"/>
          <w:szCs w:val="21"/>
        </w:rPr>
        <w:t xml:space="preserve">活动输出：《SVT硬件测试规划》 </w:t>
      </w:r>
      <w:r>
        <w:rPr>
          <w:rFonts w:ascii="宋体" w:hAnsi="宋体"/>
          <w:szCs w:val="21"/>
        </w:rPr>
        <w:t xml:space="preserve"> </w:t>
      </w:r>
    </w:p>
    <w:p w14:paraId="58CF630A">
      <w:pPr>
        <w:spacing w:before="156" w:after="156" w:line="360" w:lineRule="auto"/>
        <w:ind w:left="1470" w:leftChars="200" w:hanging="1050" w:hangingChars="500"/>
        <w:rPr>
          <w:rFonts w:ascii="宋体" w:hAnsi="宋体"/>
          <w:szCs w:val="21"/>
        </w:rPr>
      </w:pPr>
      <w:r>
        <w:rPr>
          <w:rFonts w:hint="eastAsia" w:ascii="宋体" w:hAnsi="宋体" w:cs="宋体"/>
          <w:szCs w:val="21"/>
        </w:rPr>
        <w:t>过程描述：由PTM负责组织测试组SVT测试准入条件进行审查，制定SVT的硬件测试规划，编写SVT测试用例，FIT测试方案，制定详细的SVT测试计划，平台硬件测试代表支撑该活动的执行，活动输出评审通过的《SVT硬件测试规划》。</w:t>
      </w:r>
    </w:p>
    <w:p w14:paraId="27175A5D">
      <w:pPr>
        <w:pStyle w:val="5"/>
        <w:numPr>
          <w:ilvl w:val="3"/>
          <w:numId w:val="25"/>
        </w:numPr>
        <w:spacing w:line="360" w:lineRule="auto"/>
        <w:ind w:left="630" w:right="210" w:hanging="420"/>
        <w:rPr>
          <w:rFonts w:ascii="宋体"/>
          <w:color w:val="000000"/>
          <w:shd w:val="clear" w:color="auto" w:fill="FFFFFF"/>
        </w:rPr>
      </w:pPr>
      <w:r>
        <w:rPr>
          <w:rFonts w:hint="eastAsia" w:ascii="宋体"/>
          <w:color w:val="000000"/>
          <w:shd w:val="clear" w:color="auto" w:fill="FFFFFF"/>
        </w:rPr>
        <w:t>工艺说明制定</w:t>
      </w:r>
    </w:p>
    <w:p w14:paraId="45F2728F">
      <w:pPr>
        <w:spacing w:line="360" w:lineRule="auto"/>
        <w:ind w:left="1701" w:leftChars="338" w:hanging="991" w:hangingChars="472"/>
        <w:rPr>
          <w:rFonts w:ascii="宋体" w:hAnsi="宋体"/>
          <w:color w:val="000000"/>
          <w:szCs w:val="21"/>
          <w:shd w:val="clear" w:color="auto" w:fill="FFFFFF"/>
        </w:rPr>
      </w:pPr>
      <w:r>
        <w:rPr>
          <w:rFonts w:ascii="宋体" w:hAnsi="宋体"/>
          <w:szCs w:val="21"/>
          <w:lang w:val="zh-CN" w:eastAsia="zh-CN"/>
        </w:rPr>
        <w:t>活动输入：</w:t>
      </w:r>
      <w:r>
        <w:rPr>
          <w:rFonts w:hint="eastAsia" w:ascii="宋体" w:hAnsi="宋体"/>
          <w:color w:val="000000"/>
          <w:szCs w:val="21"/>
          <w:shd w:val="clear" w:color="auto" w:fill="FFFFFF"/>
        </w:rPr>
        <w:t>《单板工艺跟线报告》</w:t>
      </w:r>
      <w:r>
        <w:rPr>
          <w:rFonts w:hint="eastAsia" w:ascii="宋体" w:hAnsi="宋体"/>
          <w:color w:val="000000"/>
          <w:szCs w:val="21"/>
        </w:rPr>
        <w:br w:type="textWrapping"/>
      </w:r>
      <w:r>
        <w:rPr>
          <w:rFonts w:hint="eastAsia" w:ascii="宋体" w:hAnsi="宋体"/>
          <w:color w:val="000000"/>
          <w:szCs w:val="21"/>
          <w:shd w:val="clear" w:color="auto" w:fill="FFFFFF"/>
        </w:rPr>
        <w:t>《研发样机</w:t>
      </w:r>
      <w:r>
        <w:rPr>
          <w:rFonts w:ascii="宋体" w:hAnsi="宋体"/>
          <w:color w:val="000000"/>
          <w:szCs w:val="21"/>
          <w:shd w:val="clear" w:color="auto" w:fill="FFFFFF"/>
        </w:rPr>
        <w:t>试装报告》</w:t>
      </w:r>
    </w:p>
    <w:p w14:paraId="0121AA73">
      <w:pPr>
        <w:spacing w:line="360" w:lineRule="auto"/>
        <w:ind w:left="1699" w:leftChars="337" w:hanging="991" w:hangingChars="472"/>
        <w:rPr>
          <w:rFonts w:ascii="宋体" w:hAnsi="宋体"/>
          <w:color w:val="000000"/>
          <w:szCs w:val="21"/>
          <w:shd w:val="clear" w:color="auto" w:fill="FFFFFF"/>
        </w:rPr>
      </w:pPr>
      <w:r>
        <w:rPr>
          <w:rFonts w:ascii="宋体" w:hAnsi="宋体"/>
          <w:szCs w:val="21"/>
          <w:lang w:val="zh-CN" w:eastAsia="zh-CN"/>
        </w:rPr>
        <w:t>活动输出：</w:t>
      </w:r>
      <w:r>
        <w:rPr>
          <w:rFonts w:hint="eastAsia" w:ascii="宋体" w:hAnsi="宋体"/>
          <w:color w:val="000000"/>
          <w:szCs w:val="21"/>
          <w:shd w:val="clear" w:color="auto" w:fill="FFFFFF"/>
        </w:rPr>
        <w:t>《生产工艺说明》</w:t>
      </w:r>
      <w:r>
        <w:rPr>
          <w:rFonts w:hint="eastAsia" w:ascii="宋体" w:hAnsi="宋体"/>
          <w:color w:val="000000"/>
          <w:szCs w:val="21"/>
        </w:rPr>
        <w:br w:type="textWrapping"/>
      </w:r>
      <w:r>
        <w:rPr>
          <w:rFonts w:ascii="宋体" w:hAnsi="宋体"/>
          <w:color w:val="000000"/>
          <w:szCs w:val="21"/>
          <w:shd w:val="clear" w:color="auto" w:fill="FFFFFF"/>
        </w:rPr>
        <w:t>《主板工艺说明》更新</w:t>
      </w:r>
      <w:r>
        <w:rPr>
          <w:rFonts w:hint="eastAsia" w:ascii="宋体" w:hAnsi="宋体"/>
          <w:color w:val="000000"/>
          <w:szCs w:val="21"/>
          <w:shd w:val="clear" w:color="auto" w:fill="FFFFFF"/>
        </w:rPr>
        <w:br w:type="textWrapping"/>
      </w:r>
      <w:r>
        <w:rPr>
          <w:rFonts w:ascii="宋体" w:hAnsi="宋体"/>
          <w:color w:val="000000"/>
          <w:szCs w:val="21"/>
          <w:shd w:val="clear" w:color="auto" w:fill="FFFFFF"/>
        </w:rPr>
        <w:t>《工装使用说明》</w:t>
      </w:r>
    </w:p>
    <w:p w14:paraId="0394B0BC">
      <w:pPr>
        <w:tabs>
          <w:tab w:val="left" w:pos="709"/>
        </w:tabs>
        <w:spacing w:line="360" w:lineRule="auto"/>
        <w:ind w:left="1338" w:leftChars="337" w:hanging="630" w:hangingChars="300"/>
        <w:rPr>
          <w:rFonts w:ascii="宋体" w:hAnsi="宋体"/>
          <w:color w:val="000000"/>
          <w:szCs w:val="21"/>
          <w:shd w:val="clear" w:color="auto" w:fill="FFFFFF"/>
        </w:rPr>
      </w:pPr>
      <w:r>
        <w:rPr>
          <w:rFonts w:ascii="宋体" w:hAnsi="宋体"/>
          <w:color w:val="000000"/>
          <w:szCs w:val="21"/>
          <w:shd w:val="clear" w:color="auto" w:fill="FFFFFF"/>
        </w:rPr>
        <w:t>活动描述：</w:t>
      </w:r>
      <w:r>
        <w:rPr>
          <w:rFonts w:hint="eastAsia" w:ascii="宋体" w:hAnsi="宋体"/>
          <w:color w:val="000000"/>
          <w:szCs w:val="21"/>
          <w:shd w:val="clear" w:color="auto" w:fill="FFFFFF"/>
        </w:rPr>
        <w:t>平台工艺代表根据样机验证情况，完成生产工艺说明、主板工艺说明、治工具清单、工装使用说明编写，将需要制造管控的工艺要求详细定义在以上文件中，传递给制造端，指导生产作业。若没有工装需求，则可裁剪工装使用说明。</w:t>
      </w:r>
    </w:p>
    <w:p w14:paraId="7A4CBD30">
      <w:pPr>
        <w:pStyle w:val="5"/>
        <w:numPr>
          <w:ilvl w:val="3"/>
          <w:numId w:val="25"/>
        </w:numPr>
        <w:spacing w:line="360" w:lineRule="auto"/>
        <w:ind w:left="630" w:right="210" w:hanging="420"/>
        <w:rPr>
          <w:rFonts w:ascii="宋体"/>
        </w:rPr>
      </w:pPr>
      <w:r>
        <w:rPr>
          <w:rFonts w:hint="eastAsia" w:ascii="宋体"/>
        </w:rPr>
        <w:t>关键尺寸检具投放</w:t>
      </w:r>
    </w:p>
    <w:p w14:paraId="6D02DC2B">
      <w:pPr>
        <w:spacing w:before="156" w:after="156" w:line="360" w:lineRule="auto"/>
        <w:ind w:firstLine="707" w:firstLineChars="337"/>
        <w:rPr>
          <w:rFonts w:ascii="宋体" w:hAnsi="宋体"/>
          <w:szCs w:val="21"/>
        </w:rPr>
      </w:pPr>
      <w:r>
        <w:rPr>
          <w:rFonts w:hint="eastAsia" w:ascii="宋体" w:hAnsi="宋体"/>
          <w:szCs w:val="21"/>
        </w:rPr>
        <w:t>活动输入：供应商制作的关键尺寸检具</w:t>
      </w:r>
    </w:p>
    <w:p w14:paraId="21C556A2">
      <w:pPr>
        <w:spacing w:before="156" w:after="156" w:line="360" w:lineRule="auto"/>
        <w:ind w:firstLine="707" w:firstLineChars="337"/>
        <w:rPr>
          <w:rFonts w:ascii="宋体" w:hAnsi="宋体"/>
          <w:szCs w:val="21"/>
        </w:rPr>
      </w:pPr>
      <w:r>
        <w:rPr>
          <w:rFonts w:hint="eastAsia" w:ascii="宋体" w:hAnsi="宋体"/>
          <w:szCs w:val="21"/>
        </w:rPr>
        <w:t>活动输出：验收通过的关键尺寸检具、</w:t>
      </w:r>
      <w:r>
        <w:rPr>
          <w:rFonts w:ascii="宋体" w:hAnsi="宋体"/>
          <w:color w:val="000000"/>
          <w:szCs w:val="21"/>
          <w:shd w:val="clear" w:color="auto" w:fill="FFFFFF"/>
        </w:rPr>
        <w:t>《检具验收报告》</w:t>
      </w:r>
    </w:p>
    <w:p w14:paraId="2A9945D1">
      <w:pPr>
        <w:spacing w:before="156" w:after="156" w:line="360" w:lineRule="auto"/>
        <w:ind w:left="1648" w:leftChars="338" w:hanging="938" w:hangingChars="447"/>
        <w:rPr>
          <w:rFonts w:ascii="宋体" w:hAnsi="宋体"/>
          <w:szCs w:val="21"/>
        </w:rPr>
      </w:pPr>
      <w:r>
        <w:rPr>
          <w:rFonts w:hint="eastAsia" w:ascii="宋体" w:hAnsi="宋体"/>
          <w:szCs w:val="21"/>
        </w:rPr>
        <w:t>过程描述：SQE工程师按料号圈定关键尺寸到QIS系统，对供应商制作的关键尺寸检具进行验收，并投放到IQC。</w:t>
      </w:r>
    </w:p>
    <w:p w14:paraId="551828E8">
      <w:pPr>
        <w:pStyle w:val="5"/>
        <w:numPr>
          <w:ilvl w:val="3"/>
          <w:numId w:val="25"/>
        </w:numPr>
        <w:spacing w:line="360" w:lineRule="auto"/>
        <w:ind w:left="630" w:right="210" w:hanging="420"/>
        <w:rPr>
          <w:rFonts w:ascii="宋体"/>
          <w:color w:val="000000"/>
          <w:shd w:val="clear" w:color="auto" w:fill="FFFFFF"/>
        </w:rPr>
      </w:pPr>
      <w:r>
        <w:rPr>
          <w:rFonts w:hint="eastAsia" w:ascii="宋体"/>
          <w:color w:val="000000"/>
          <w:shd w:val="clear" w:color="auto" w:fill="FFFFFF"/>
        </w:rPr>
        <w:t>开关电源正样验收</w:t>
      </w:r>
    </w:p>
    <w:p w14:paraId="1AE63F26">
      <w:pPr>
        <w:spacing w:line="360" w:lineRule="auto"/>
        <w:ind w:left="1886" w:leftChars="338" w:hanging="1176" w:hangingChars="560"/>
        <w:rPr>
          <w:rFonts w:ascii="宋体" w:hAnsi="宋体"/>
          <w:color w:val="000000"/>
          <w:szCs w:val="21"/>
          <w:shd w:val="clear" w:color="auto" w:fill="FFFFFF"/>
        </w:rPr>
      </w:pPr>
      <w:r>
        <w:rPr>
          <w:rFonts w:ascii="宋体" w:hAnsi="宋体"/>
          <w:szCs w:val="21"/>
          <w:lang w:val="zh-CN" w:eastAsia="zh-CN"/>
        </w:rPr>
        <w:t>活动输入：</w:t>
      </w:r>
      <w:r>
        <w:rPr>
          <w:rFonts w:hint="eastAsia" w:ascii="宋体" w:hAnsi="宋体"/>
          <w:color w:val="000000"/>
          <w:szCs w:val="21"/>
          <w:shd w:val="clear" w:color="auto" w:fill="FFFFFF"/>
        </w:rPr>
        <w:t>《开架式开关电源设计规格书》</w:t>
      </w:r>
      <w:r>
        <w:rPr>
          <w:rFonts w:hint="eastAsia" w:ascii="宋体" w:hAnsi="宋体"/>
          <w:color w:val="000000"/>
          <w:szCs w:val="21"/>
        </w:rPr>
        <w:br w:type="textWrapping"/>
      </w:r>
      <w:r>
        <w:rPr>
          <w:rFonts w:hint="eastAsia" w:ascii="宋体" w:hAnsi="宋体"/>
          <w:color w:val="000000"/>
          <w:szCs w:val="21"/>
          <w:shd w:val="clear" w:color="auto" w:fill="FFFFFF"/>
        </w:rPr>
        <w:t>《热拔插开关电源定制规格书》</w:t>
      </w:r>
    </w:p>
    <w:p w14:paraId="0E1159BE">
      <w:pPr>
        <w:spacing w:line="360" w:lineRule="auto"/>
        <w:ind w:left="1886" w:leftChars="338" w:hanging="1176" w:hangingChars="560"/>
        <w:rPr>
          <w:rFonts w:ascii="宋体" w:hAnsi="宋体"/>
          <w:szCs w:val="21"/>
          <w:lang w:val="zh-CN" w:eastAsia="zh-CN"/>
        </w:rPr>
      </w:pPr>
      <w:r>
        <w:rPr>
          <w:rFonts w:ascii="宋体" w:hAnsi="宋体"/>
          <w:szCs w:val="21"/>
          <w:lang w:val="zh-CN" w:eastAsia="zh-CN"/>
        </w:rPr>
        <w:t>活动输出：</w:t>
      </w:r>
      <w:r>
        <w:rPr>
          <w:rFonts w:ascii="宋体" w:hAnsi="宋体"/>
          <w:color w:val="000000"/>
          <w:szCs w:val="21"/>
          <w:shd w:val="clear" w:color="auto" w:fill="FFFFFF"/>
        </w:rPr>
        <w:t>《开关电源正样验收报告》</w:t>
      </w:r>
    </w:p>
    <w:p w14:paraId="4AAC85B2">
      <w:pPr>
        <w:spacing w:line="360" w:lineRule="auto"/>
        <w:ind w:left="1886" w:leftChars="338" w:hanging="1176" w:hangingChars="560"/>
        <w:rPr>
          <w:rFonts w:ascii="宋体" w:hAnsi="宋体"/>
          <w:szCs w:val="21"/>
          <w:lang w:val="zh-CN" w:eastAsia="zh-CN"/>
        </w:rPr>
      </w:pPr>
      <w:r>
        <w:rPr>
          <w:rFonts w:ascii="宋体" w:hAnsi="宋体"/>
          <w:szCs w:val="21"/>
          <w:lang w:val="zh-CN" w:eastAsia="zh-CN"/>
        </w:rPr>
        <w:t>活动描述：</w:t>
      </w:r>
      <w:r>
        <w:rPr>
          <w:rFonts w:hint="eastAsia" w:ascii="宋体" w:hAnsi="宋体"/>
          <w:color w:val="000000"/>
          <w:szCs w:val="21"/>
          <w:shd w:val="clear" w:color="auto" w:fill="FFFFFF"/>
        </w:rPr>
        <w:t>由平台开关电源专业域代表负责对供应商提供的开关电源的正样进行验收，活动输出评审通过的《开关电源正样验收报告》。</w:t>
      </w:r>
    </w:p>
    <w:p w14:paraId="5791D5EE">
      <w:pPr>
        <w:spacing w:line="360" w:lineRule="auto"/>
        <w:rPr>
          <w:rFonts w:ascii="宋体" w:hAnsi="宋体"/>
          <w:szCs w:val="21"/>
          <w:lang w:val="zh-CN"/>
        </w:rPr>
      </w:pPr>
    </w:p>
    <w:p w14:paraId="10C8E441">
      <w:pPr>
        <w:pStyle w:val="5"/>
        <w:numPr>
          <w:ilvl w:val="3"/>
          <w:numId w:val="25"/>
        </w:numPr>
        <w:spacing w:line="360" w:lineRule="auto"/>
        <w:ind w:left="630" w:right="210" w:hanging="420"/>
        <w:rPr>
          <w:rFonts w:ascii="宋体"/>
        </w:rPr>
      </w:pPr>
      <w:r>
        <w:rPr>
          <w:rFonts w:hint="eastAsia" w:ascii="宋体"/>
        </w:rPr>
        <w:t>结构件封样</w:t>
      </w:r>
    </w:p>
    <w:p w14:paraId="05E94E75">
      <w:pPr>
        <w:spacing w:line="360" w:lineRule="auto"/>
        <w:ind w:left="1466" w:leftChars="337" w:hanging="758" w:hangingChars="361"/>
        <w:rPr>
          <w:rFonts w:ascii="宋体" w:hAnsi="宋体"/>
          <w:szCs w:val="21"/>
          <w:lang w:val="zh-CN" w:eastAsia="zh-CN"/>
        </w:rPr>
      </w:pPr>
      <w:r>
        <w:rPr>
          <w:rFonts w:hint="eastAsia" w:ascii="宋体" w:hAnsi="宋体"/>
          <w:szCs w:val="21"/>
          <w:lang w:val="zh-CN" w:eastAsia="zh-CN"/>
        </w:rPr>
        <w:t>活动输入：结构件封样设备</w:t>
      </w:r>
    </w:p>
    <w:p w14:paraId="6273A4DC">
      <w:pPr>
        <w:spacing w:line="360" w:lineRule="auto"/>
        <w:ind w:left="1466" w:leftChars="337" w:hanging="758" w:hangingChars="361"/>
        <w:rPr>
          <w:rFonts w:ascii="宋体" w:hAnsi="宋体"/>
          <w:szCs w:val="21"/>
          <w:lang w:val="zh-CN" w:eastAsia="zh-CN"/>
        </w:rPr>
      </w:pPr>
      <w:r>
        <w:rPr>
          <w:rFonts w:hint="eastAsia" w:ascii="宋体" w:hAnsi="宋体"/>
          <w:szCs w:val="21"/>
          <w:lang w:val="zh-CN" w:eastAsia="zh-CN"/>
        </w:rPr>
        <w:t>活动输出：《结构发行图纸》</w:t>
      </w:r>
    </w:p>
    <w:p w14:paraId="09887B45">
      <w:pPr>
        <w:spacing w:line="360" w:lineRule="auto"/>
        <w:ind w:left="1466" w:leftChars="337" w:hanging="758" w:hangingChars="361"/>
        <w:rPr>
          <w:rFonts w:ascii="宋体" w:hAnsi="宋体"/>
          <w:szCs w:val="21"/>
          <w:lang w:val="zh-CN" w:eastAsia="zh-CN"/>
        </w:rPr>
      </w:pPr>
      <w:r>
        <w:rPr>
          <w:rFonts w:hint="eastAsia" w:ascii="宋体" w:hAnsi="宋体"/>
          <w:szCs w:val="21"/>
          <w:lang w:val="zh-CN" w:eastAsia="zh-CN"/>
        </w:rPr>
        <w:t>过程描述：由结构域工业设计代表负责审核结构图纸是否具备发行条件，由研发硬件组、共同对正样（不限制是否是开模样机）完成结构封样活动。对于需要开模的产品，开完模具重新认证。凡是有改变加工方式（开模或重新开模），结构件都需要重新认证。结构件封样完成后，研发硬件组才能开始首量备料。</w:t>
      </w:r>
    </w:p>
    <w:p w14:paraId="53EDB665">
      <w:pPr>
        <w:pStyle w:val="5"/>
        <w:numPr>
          <w:ilvl w:val="3"/>
          <w:numId w:val="25"/>
        </w:numPr>
        <w:spacing w:line="360" w:lineRule="auto"/>
        <w:ind w:left="630" w:right="210" w:hanging="420"/>
        <w:rPr>
          <w:rFonts w:ascii="宋体"/>
        </w:rPr>
      </w:pPr>
      <w:r>
        <w:rPr>
          <w:rFonts w:hint="eastAsia" w:ascii="宋体"/>
        </w:rPr>
        <w:t>中试部品齐套</w:t>
      </w:r>
    </w:p>
    <w:p w14:paraId="617B2099">
      <w:pPr>
        <w:spacing w:line="360" w:lineRule="auto"/>
        <w:ind w:left="1466" w:leftChars="337" w:hanging="758" w:hangingChars="361"/>
        <w:rPr>
          <w:rFonts w:ascii="宋体" w:hAnsi="宋体"/>
          <w:szCs w:val="21"/>
          <w:lang w:val="zh-CN"/>
        </w:rPr>
      </w:pPr>
      <w:r>
        <w:rPr>
          <w:rFonts w:hint="eastAsia" w:ascii="宋体" w:hAnsi="宋体"/>
          <w:szCs w:val="21"/>
          <w:lang w:val="zh-CN" w:eastAsia="zh-CN"/>
        </w:rPr>
        <w:t>活动输入：</w:t>
      </w:r>
      <w:r>
        <w:rPr>
          <w:rFonts w:hint="eastAsia" w:ascii="宋体" w:hAnsi="宋体"/>
          <w:szCs w:val="21"/>
          <w:lang w:val="zh-CN"/>
        </w:rPr>
        <w:t>B</w:t>
      </w:r>
      <w:r>
        <w:rPr>
          <w:rFonts w:ascii="宋体" w:hAnsi="宋体"/>
          <w:szCs w:val="21"/>
          <w:lang w:val="zh-CN"/>
        </w:rPr>
        <w:t>OM清单</w:t>
      </w:r>
    </w:p>
    <w:p w14:paraId="4B9E7A9A">
      <w:pPr>
        <w:spacing w:line="360" w:lineRule="auto"/>
        <w:ind w:left="1466" w:leftChars="337" w:hanging="758" w:hangingChars="361"/>
        <w:rPr>
          <w:rFonts w:ascii="宋体" w:hAnsi="宋体"/>
          <w:szCs w:val="21"/>
          <w:lang w:val="zh-CN" w:eastAsia="zh-CN"/>
        </w:rPr>
      </w:pPr>
      <w:r>
        <w:rPr>
          <w:rFonts w:hint="eastAsia" w:ascii="宋体" w:hAnsi="宋体"/>
          <w:szCs w:val="21"/>
          <w:lang w:val="zh-CN" w:eastAsia="zh-CN"/>
        </w:rPr>
        <w:t>活动输出：无</w:t>
      </w:r>
    </w:p>
    <w:p w14:paraId="19D24ACD">
      <w:pPr>
        <w:spacing w:line="360" w:lineRule="auto"/>
        <w:ind w:left="1676" w:leftChars="337" w:hanging="968" w:hangingChars="461"/>
        <w:rPr>
          <w:rFonts w:ascii="宋体" w:hAnsi="宋体"/>
          <w:szCs w:val="21"/>
          <w:lang w:val="zh-CN"/>
        </w:rPr>
      </w:pPr>
      <w:r>
        <w:rPr>
          <w:rFonts w:hint="eastAsia" w:ascii="宋体" w:hAnsi="宋体"/>
          <w:szCs w:val="21"/>
          <w:lang w:val="zh-CN" w:eastAsia="zh-CN"/>
        </w:rPr>
        <w:t>过程描述：硬件开发组长</w:t>
      </w:r>
      <w:r>
        <w:rPr>
          <w:rFonts w:hint="eastAsia" w:ascii="宋体" w:hAnsi="宋体"/>
          <w:szCs w:val="21"/>
          <w:lang w:val="zh-CN"/>
        </w:rPr>
        <w:t>根据B</w:t>
      </w:r>
      <w:r>
        <w:rPr>
          <w:rFonts w:ascii="宋体" w:hAnsi="宋体"/>
          <w:szCs w:val="21"/>
          <w:lang w:val="zh-CN"/>
        </w:rPr>
        <w:t>OM清单负责</w:t>
      </w:r>
      <w:r>
        <w:t>研发自备物料（含PCB和工业设计物料）</w:t>
      </w:r>
      <w:r>
        <w:rPr>
          <w:rFonts w:ascii="宋体" w:hAnsi="宋体"/>
          <w:szCs w:val="21"/>
          <w:lang w:val="zh-CN"/>
        </w:rPr>
        <w:t>齐套工作，由供应代表通过BPMS系统下单跟踪。</w:t>
      </w:r>
    </w:p>
    <w:p w14:paraId="338C60AE">
      <w:pPr>
        <w:pStyle w:val="5"/>
        <w:numPr>
          <w:ilvl w:val="3"/>
          <w:numId w:val="25"/>
        </w:numPr>
        <w:spacing w:line="360" w:lineRule="auto"/>
        <w:ind w:left="630" w:right="210" w:hanging="420"/>
        <w:rPr>
          <w:rFonts w:ascii="宋体"/>
        </w:rPr>
      </w:pPr>
      <w:r>
        <w:rPr>
          <w:rFonts w:hint="eastAsia" w:ascii="宋体"/>
        </w:rPr>
        <w:t>研发样机预鉴</w:t>
      </w:r>
    </w:p>
    <w:p w14:paraId="2B65D49F">
      <w:pPr>
        <w:spacing w:line="360" w:lineRule="auto"/>
        <w:ind w:left="1466" w:leftChars="337" w:hanging="758" w:hangingChars="361"/>
        <w:rPr>
          <w:rFonts w:ascii="宋体" w:hAnsi="宋体"/>
          <w:szCs w:val="21"/>
          <w:lang w:val="zh-CN" w:eastAsia="zh-CN"/>
        </w:rPr>
      </w:pPr>
      <w:r>
        <w:rPr>
          <w:rFonts w:hint="eastAsia" w:ascii="宋体" w:hAnsi="宋体"/>
          <w:szCs w:val="21"/>
          <w:lang w:val="zh-CN" w:eastAsia="zh-CN"/>
        </w:rPr>
        <w:t>活动输入：研发样机预鉴所需样机和材料</w:t>
      </w:r>
    </w:p>
    <w:p w14:paraId="7C9A9054">
      <w:pPr>
        <w:spacing w:line="360" w:lineRule="auto"/>
        <w:ind w:left="1466" w:leftChars="337" w:hanging="758" w:hangingChars="361"/>
        <w:rPr>
          <w:rFonts w:ascii="宋体" w:hAnsi="宋体"/>
          <w:szCs w:val="21"/>
          <w:lang w:val="zh-CN"/>
        </w:rPr>
      </w:pPr>
      <w:r>
        <w:rPr>
          <w:rFonts w:hint="eastAsia" w:ascii="宋体" w:hAnsi="宋体"/>
          <w:szCs w:val="21"/>
          <w:lang w:val="zh-CN" w:eastAsia="zh-CN"/>
        </w:rPr>
        <w:t>活动输出：系统上的新产品问题跟踪单、更新的产品</w:t>
      </w:r>
      <w:r>
        <w:rPr>
          <w:rFonts w:hint="eastAsia" w:ascii="宋体" w:hAnsi="宋体"/>
          <w:szCs w:val="21"/>
          <w:lang w:val="zh-CN"/>
        </w:rPr>
        <w:t>S</w:t>
      </w:r>
      <w:r>
        <w:rPr>
          <w:rFonts w:ascii="宋体" w:hAnsi="宋体"/>
          <w:szCs w:val="21"/>
          <w:lang w:val="zh-CN"/>
        </w:rPr>
        <w:t>OP</w:t>
      </w:r>
    </w:p>
    <w:p w14:paraId="509FEC0A">
      <w:pPr>
        <w:spacing w:line="360" w:lineRule="auto"/>
        <w:ind w:left="1676" w:leftChars="337" w:hanging="968" w:hangingChars="461"/>
        <w:rPr>
          <w:rFonts w:ascii="宋体" w:hAnsi="宋体"/>
          <w:szCs w:val="21"/>
          <w:lang w:val="zh-CN"/>
        </w:rPr>
      </w:pPr>
      <w:r>
        <w:rPr>
          <w:rFonts w:hint="eastAsia" w:ascii="宋体" w:hAnsi="宋体"/>
          <w:szCs w:val="21"/>
          <w:lang w:val="zh-CN" w:eastAsia="zh-CN"/>
        </w:rPr>
        <w:t>过程描述：项目组提供研发样机预鉴所需样机和材料，NPI工程师完成研发样机预鉴，并输出新产品问题跟踪单，通过</w:t>
      </w:r>
      <w:r>
        <w:rPr>
          <w:rFonts w:hint="eastAsia" w:ascii="宋体" w:hAnsi="宋体"/>
          <w:szCs w:val="21"/>
          <w:lang w:val="zh-CN"/>
        </w:rPr>
        <w:t>P</w:t>
      </w:r>
      <w:r>
        <w:rPr>
          <w:rFonts w:ascii="宋体" w:hAnsi="宋体"/>
          <w:szCs w:val="21"/>
          <w:lang w:val="zh-CN"/>
        </w:rPr>
        <w:t>MS-NPI问题系统跟踪。</w:t>
      </w:r>
      <w:r>
        <w:rPr>
          <w:rFonts w:hint="eastAsia" w:ascii="宋体" w:hAnsi="宋体"/>
          <w:szCs w:val="21"/>
          <w:lang w:val="zh-CN"/>
        </w:rPr>
        <w:t>参考《</w:t>
      </w:r>
      <w:r>
        <w:rPr>
          <w:rFonts w:ascii="宋体" w:hAnsi="宋体"/>
          <w:szCs w:val="21"/>
        </w:rPr>
        <w:t>PM04MNP02-自研芯片导入流程</w:t>
      </w:r>
      <w:r>
        <w:rPr>
          <w:rFonts w:hint="eastAsia" w:ascii="宋体" w:hAnsi="宋体"/>
          <w:szCs w:val="21"/>
          <w:lang w:val="zh-CN"/>
        </w:rPr>
        <w:t>》。</w:t>
      </w:r>
    </w:p>
    <w:p w14:paraId="222F097C">
      <w:pPr>
        <w:pStyle w:val="5"/>
        <w:numPr>
          <w:ilvl w:val="3"/>
          <w:numId w:val="25"/>
        </w:numPr>
        <w:spacing w:line="360" w:lineRule="auto"/>
        <w:ind w:left="630" w:right="210" w:hanging="420"/>
        <w:rPr>
          <w:rFonts w:ascii="宋体"/>
          <w:color w:val="000000"/>
          <w:shd w:val="clear" w:color="auto" w:fill="FFFFFF"/>
        </w:rPr>
      </w:pPr>
      <w:r>
        <w:rPr>
          <w:rFonts w:hint="eastAsia" w:ascii="宋体"/>
          <w:color w:val="000000"/>
          <w:shd w:val="clear" w:color="auto" w:fill="FFFFFF"/>
        </w:rPr>
        <w:t>成本跟踪</w:t>
      </w:r>
    </w:p>
    <w:p w14:paraId="018BA953">
      <w:pPr>
        <w:spacing w:line="360" w:lineRule="auto"/>
        <w:ind w:left="709" w:leftChars="337" w:hanging="1"/>
        <w:rPr>
          <w:rFonts w:ascii="宋体" w:hAnsi="宋体"/>
          <w:szCs w:val="21"/>
          <w:lang w:val="zh-CN" w:eastAsia="zh-CN"/>
        </w:rPr>
      </w:pPr>
      <w:r>
        <w:rPr>
          <w:rFonts w:hint="eastAsia" w:ascii="宋体" w:hAnsi="宋体"/>
          <w:szCs w:val="21"/>
          <w:lang w:val="zh-CN" w:eastAsia="zh-CN"/>
        </w:rPr>
        <w:t>活动输入：《开发阶段目标成本报告》、更新的《BOM清单》、更新的《项目管理计划</w:t>
      </w:r>
    </w:p>
    <w:p w14:paraId="65EB8F5F">
      <w:pPr>
        <w:spacing w:line="360" w:lineRule="auto"/>
        <w:ind w:left="709" w:leftChars="337" w:hanging="1"/>
        <w:rPr>
          <w:rFonts w:ascii="宋体" w:hAnsi="宋体"/>
          <w:szCs w:val="21"/>
          <w:lang w:val="zh-CN" w:eastAsia="zh-CN"/>
        </w:rPr>
      </w:pPr>
      <w:r>
        <w:rPr>
          <w:rFonts w:hint="eastAsia" w:ascii="宋体" w:hAnsi="宋体"/>
          <w:szCs w:val="21"/>
          <w:lang w:val="zh-CN" w:eastAsia="zh-CN"/>
        </w:rPr>
        <w:t>活动输出：《开发阶段目标成本报告》更新</w:t>
      </w:r>
      <w:r>
        <w:rPr>
          <w:rFonts w:hint="eastAsia" w:ascii="宋体" w:hAnsi="宋体"/>
          <w:szCs w:val="21"/>
          <w:lang w:val="zh-CN" w:eastAsia="zh-CN"/>
        </w:rPr>
        <w:br w:type="textWrapping"/>
      </w:r>
      <w:r>
        <w:rPr>
          <w:rFonts w:hint="eastAsia" w:ascii="宋体" w:hAnsi="宋体"/>
          <w:szCs w:val="21"/>
          <w:lang w:val="zh-CN"/>
        </w:rPr>
        <w:t xml:space="preserve"> </w:t>
      </w:r>
      <w:r>
        <w:rPr>
          <w:rFonts w:ascii="宋体" w:hAnsi="宋体"/>
          <w:szCs w:val="21"/>
          <w:lang w:val="zh-CN"/>
        </w:rPr>
        <w:t xml:space="preserve">         </w:t>
      </w:r>
      <w:r>
        <w:rPr>
          <w:rFonts w:hint="eastAsia" w:ascii="宋体" w:hAnsi="宋体"/>
          <w:szCs w:val="21"/>
          <w:lang w:val="zh-CN" w:eastAsia="zh-CN"/>
        </w:rPr>
        <w:t>《项目管理计划》中成本风险跟踪</w:t>
      </w:r>
    </w:p>
    <w:p w14:paraId="18E80E86">
      <w:pPr>
        <w:spacing w:line="360" w:lineRule="auto"/>
        <w:ind w:left="1676" w:leftChars="337" w:hanging="968" w:hangingChars="461"/>
        <w:rPr>
          <w:rFonts w:ascii="宋体" w:hAnsi="宋体"/>
          <w:szCs w:val="21"/>
          <w:lang w:eastAsia="zh-CN"/>
        </w:rPr>
      </w:pPr>
      <w:r>
        <w:rPr>
          <w:rFonts w:hint="eastAsia" w:ascii="宋体" w:hAnsi="宋体"/>
          <w:szCs w:val="21"/>
          <w:lang w:val="zh-CN" w:eastAsia="zh-CN"/>
        </w:rPr>
        <w:t>过程描述：由财务代表负责对样机阶段的成本进行跟踪更新，各领域代表支撑该活动的完成，平台SE根据需要组织相关专业域代表提供成本评估所需的输入数据。活动输出评审通过的《开发阶段目标成本报告》，对于成本不达标的风险进行识别闭环跟踪。</w:t>
      </w:r>
    </w:p>
    <w:p w14:paraId="1981F5E9">
      <w:pPr>
        <w:pStyle w:val="5"/>
        <w:numPr>
          <w:ilvl w:val="3"/>
          <w:numId w:val="25"/>
        </w:numPr>
        <w:spacing w:line="360" w:lineRule="auto"/>
        <w:ind w:left="630" w:right="210" w:hanging="420"/>
        <w:rPr>
          <w:rFonts w:ascii="宋体"/>
        </w:rPr>
      </w:pPr>
      <w:r>
        <w:rPr>
          <w:rFonts w:hint="eastAsia" w:ascii="宋体"/>
        </w:rPr>
        <w:t>网管面板制作资料</w:t>
      </w:r>
      <w:r>
        <w:rPr>
          <w:rFonts w:ascii="宋体"/>
        </w:rPr>
        <w:t>提交</w:t>
      </w:r>
    </w:p>
    <w:p w14:paraId="29C3AD35">
      <w:pPr>
        <w:spacing w:line="360" w:lineRule="auto"/>
        <w:ind w:firstLine="707" w:firstLineChars="337"/>
        <w:rPr>
          <w:rFonts w:ascii="宋体" w:hAnsi="宋体"/>
          <w:szCs w:val="21"/>
        </w:rPr>
      </w:pPr>
      <w:r>
        <w:rPr>
          <w:rFonts w:hint="eastAsia" w:ascii="宋体" w:hAnsi="宋体"/>
          <w:szCs w:val="21"/>
        </w:rPr>
        <w:t>活动输入：</w:t>
      </w:r>
      <w:r>
        <w:rPr>
          <w:rFonts w:ascii="宋体" w:hAnsi="宋体"/>
          <w:szCs w:val="21"/>
        </w:rPr>
        <w:t>结构外观效果图</w:t>
      </w:r>
    </w:p>
    <w:p w14:paraId="52D8A19F">
      <w:pPr>
        <w:spacing w:line="360" w:lineRule="auto"/>
        <w:ind w:firstLine="707" w:firstLineChars="337"/>
        <w:rPr>
          <w:rFonts w:ascii="宋体" w:hAnsi="宋体"/>
          <w:szCs w:val="21"/>
        </w:rPr>
      </w:pPr>
      <w:r>
        <w:rPr>
          <w:rFonts w:hint="eastAsia" w:ascii="宋体" w:hAnsi="宋体"/>
          <w:szCs w:val="21"/>
        </w:rPr>
        <w:t>活动输出：网管面板制作</w:t>
      </w:r>
      <w:r>
        <w:rPr>
          <w:rFonts w:ascii="宋体" w:hAnsi="宋体"/>
          <w:szCs w:val="21"/>
        </w:rPr>
        <w:t>文件</w:t>
      </w:r>
    </w:p>
    <w:p w14:paraId="5BBD22A8">
      <w:pPr>
        <w:spacing w:before="156" w:after="156" w:line="360" w:lineRule="auto"/>
        <w:ind w:left="1758" w:leftChars="337" w:hanging="1050" w:hangingChars="500"/>
        <w:rPr>
          <w:rFonts w:ascii="宋体" w:hAnsi="宋体"/>
          <w:szCs w:val="21"/>
        </w:rPr>
      </w:pPr>
      <w:r>
        <w:rPr>
          <w:rFonts w:hint="eastAsia" w:ascii="宋体" w:hAnsi="宋体"/>
          <w:szCs w:val="21"/>
        </w:rPr>
        <w:t>过程描述：由硬件开发组长</w:t>
      </w:r>
      <w:r>
        <w:rPr>
          <w:rFonts w:ascii="宋体" w:hAnsi="宋体"/>
          <w:szCs w:val="21"/>
        </w:rPr>
        <w:t>根据结构外观效果图，结合</w:t>
      </w:r>
      <w:r>
        <w:rPr>
          <w:rFonts w:hint="eastAsia" w:ascii="宋体" w:hAnsi="宋体"/>
          <w:szCs w:val="21"/>
        </w:rPr>
        <w:t>《网管面板制作</w:t>
      </w:r>
      <w:r>
        <w:rPr>
          <w:rFonts w:ascii="宋体" w:hAnsi="宋体"/>
          <w:szCs w:val="21"/>
        </w:rPr>
        <w:t>规范</w:t>
      </w:r>
      <w:r>
        <w:rPr>
          <w:rFonts w:hint="eastAsia" w:ascii="宋体" w:hAnsi="宋体"/>
          <w:szCs w:val="21"/>
        </w:rPr>
        <w:t>》中所要求的信息输出网</w:t>
      </w:r>
      <w:r>
        <w:rPr>
          <w:rFonts w:ascii="宋体" w:hAnsi="宋体"/>
          <w:szCs w:val="21"/>
        </w:rPr>
        <w:t>管</w:t>
      </w:r>
      <w:r>
        <w:rPr>
          <w:rFonts w:hint="eastAsia" w:ascii="宋体" w:hAnsi="宋体"/>
          <w:szCs w:val="21"/>
        </w:rPr>
        <w:t>面板制作文件，此文件后续用于设计网管软件。对于前后面板没有变化的项目此工作可裁剪。具体参考最新版本的《网管面板制作</w:t>
      </w:r>
      <w:r>
        <w:rPr>
          <w:rFonts w:ascii="宋体" w:hAnsi="宋体"/>
          <w:szCs w:val="21"/>
        </w:rPr>
        <w:t>规范</w:t>
      </w:r>
      <w:r>
        <w:rPr>
          <w:rFonts w:hint="eastAsia" w:ascii="宋体" w:hAnsi="宋体"/>
          <w:szCs w:val="21"/>
        </w:rPr>
        <w:t>》。</w:t>
      </w:r>
    </w:p>
    <w:p w14:paraId="01E77554">
      <w:pPr>
        <w:pStyle w:val="5"/>
        <w:numPr>
          <w:ilvl w:val="3"/>
          <w:numId w:val="25"/>
        </w:numPr>
        <w:spacing w:line="360" w:lineRule="auto"/>
        <w:ind w:left="630" w:right="210" w:hanging="420"/>
        <w:rPr>
          <w:rFonts w:ascii="宋体"/>
        </w:rPr>
      </w:pPr>
      <w:r>
        <w:rPr>
          <w:rFonts w:hint="eastAsia" w:ascii="宋体"/>
        </w:rPr>
        <w:t>测试工装制作</w:t>
      </w:r>
    </w:p>
    <w:p w14:paraId="278CD961">
      <w:pPr>
        <w:spacing w:line="360" w:lineRule="auto"/>
        <w:ind w:firstLine="707" w:firstLineChars="337"/>
        <w:rPr>
          <w:rFonts w:ascii="宋体" w:hAnsi="宋体"/>
          <w:szCs w:val="21"/>
        </w:rPr>
      </w:pPr>
      <w:r>
        <w:rPr>
          <w:rFonts w:hint="eastAsia" w:ascii="宋体" w:hAnsi="宋体"/>
          <w:szCs w:val="21"/>
        </w:rPr>
        <w:t>活动输入：无</w:t>
      </w:r>
    </w:p>
    <w:p w14:paraId="617C2B1E">
      <w:pPr>
        <w:spacing w:line="360" w:lineRule="auto"/>
        <w:ind w:firstLine="707" w:firstLineChars="337"/>
        <w:rPr>
          <w:rFonts w:ascii="宋体" w:hAnsi="宋体"/>
          <w:szCs w:val="21"/>
        </w:rPr>
      </w:pPr>
      <w:r>
        <w:rPr>
          <w:rFonts w:hint="eastAsia" w:ascii="宋体" w:hAnsi="宋体"/>
          <w:szCs w:val="21"/>
        </w:rPr>
        <w:t>活动输出：《测试工装设计文件》和测试工装</w:t>
      </w:r>
    </w:p>
    <w:p w14:paraId="738EF650">
      <w:pPr>
        <w:spacing w:line="360" w:lineRule="auto"/>
        <w:ind w:left="1758" w:leftChars="337" w:hanging="1050" w:hangingChars="500"/>
        <w:rPr>
          <w:rFonts w:ascii="宋体" w:hAnsi="宋体"/>
          <w:szCs w:val="21"/>
        </w:rPr>
      </w:pPr>
      <w:r>
        <w:rPr>
          <w:rFonts w:hint="eastAsia" w:ascii="宋体" w:hAnsi="宋体"/>
          <w:szCs w:val="21"/>
        </w:rPr>
        <w:t>过程描述：测试工装的制作理论上由品工部门主导完成，参与工装设计，工装料号申请和工装物料的询价制作，但项目组必须提供技术上的支持。如遇到工装输出原理图PCB的情况，项目组需要输出设计方案并且提供1-2套的测试工装给品工部门，用于生产部门后续复制工装。</w:t>
      </w:r>
    </w:p>
    <w:p w14:paraId="4E8C41CA">
      <w:pPr>
        <w:spacing w:before="156" w:after="156" w:line="360" w:lineRule="auto"/>
        <w:ind w:left="420" w:leftChars="200" w:firstLine="707" w:firstLineChars="337"/>
        <w:rPr>
          <w:rFonts w:ascii="宋体" w:hAnsi="宋体"/>
          <w:szCs w:val="21"/>
        </w:rPr>
      </w:pPr>
      <w:r>
        <w:rPr>
          <w:rFonts w:hint="eastAsia" w:ascii="宋体" w:hAnsi="宋体"/>
          <w:szCs w:val="21"/>
        </w:rPr>
        <w:t>PS：分板工装、压接工装等装配工装由品工部门负责设计和制作</w:t>
      </w:r>
    </w:p>
    <w:p w14:paraId="75C4BD6B">
      <w:pPr>
        <w:pStyle w:val="5"/>
        <w:numPr>
          <w:ilvl w:val="3"/>
          <w:numId w:val="25"/>
        </w:numPr>
        <w:spacing w:line="360" w:lineRule="auto"/>
        <w:ind w:left="630" w:right="210" w:hanging="420"/>
        <w:rPr>
          <w:rFonts w:ascii="宋体"/>
        </w:rPr>
      </w:pPr>
      <w:r>
        <w:rPr>
          <w:rFonts w:ascii="宋体"/>
        </w:rPr>
        <w:t>需求跟踪</w:t>
      </w:r>
    </w:p>
    <w:p w14:paraId="17A3A650">
      <w:pPr>
        <w:spacing w:before="156" w:after="156" w:line="360" w:lineRule="auto"/>
        <w:ind w:firstLine="709"/>
        <w:rPr>
          <w:rFonts w:ascii="宋体" w:hAnsi="宋体"/>
          <w:szCs w:val="21"/>
        </w:rPr>
      </w:pPr>
      <w:r>
        <w:rPr>
          <w:rFonts w:ascii="宋体" w:hAnsi="宋体"/>
          <w:szCs w:val="21"/>
        </w:rPr>
        <w:t>活动输入：《</w:t>
      </w:r>
      <w:r>
        <w:rPr>
          <w:rFonts w:hint="eastAsia" w:ascii="宋体" w:hAnsi="宋体"/>
          <w:szCs w:val="21"/>
        </w:rPr>
        <w:t>需求追踪矩阵表-TR4阶段》</w:t>
      </w:r>
    </w:p>
    <w:p w14:paraId="7C300906">
      <w:pPr>
        <w:spacing w:before="156" w:after="156" w:line="360" w:lineRule="auto"/>
        <w:ind w:firstLine="709"/>
        <w:rPr>
          <w:rFonts w:ascii="宋体" w:hAnsi="宋体"/>
          <w:szCs w:val="21"/>
        </w:rPr>
      </w:pPr>
      <w:r>
        <w:rPr>
          <w:rFonts w:ascii="宋体" w:hAnsi="宋体"/>
          <w:szCs w:val="21"/>
        </w:rPr>
        <w:t>活动输出：《</w:t>
      </w:r>
      <w:r>
        <w:rPr>
          <w:rFonts w:hint="eastAsia" w:ascii="宋体" w:hAnsi="宋体"/>
          <w:szCs w:val="21"/>
        </w:rPr>
        <w:t>需求追踪矩阵表-TR4A阶段》</w:t>
      </w:r>
    </w:p>
    <w:p w14:paraId="59D733B3">
      <w:pPr>
        <w:spacing w:before="156" w:after="156" w:line="360" w:lineRule="auto"/>
        <w:ind w:left="1625" w:leftChars="337" w:hanging="917" w:hangingChars="437"/>
        <w:rPr>
          <w:rFonts w:ascii="宋体" w:hAnsi="宋体"/>
          <w:szCs w:val="21"/>
        </w:rPr>
      </w:pPr>
      <w:r>
        <w:rPr>
          <w:rFonts w:ascii="宋体" w:hAnsi="宋体"/>
          <w:szCs w:val="21"/>
        </w:rPr>
        <w:t>活动描述：</w:t>
      </w:r>
      <w:r>
        <w:rPr>
          <w:rFonts w:hint="eastAsia" w:ascii="宋体" w:hAnsi="宋体"/>
          <w:szCs w:val="21"/>
        </w:rPr>
        <w:t>由</w:t>
      </w:r>
      <w:r>
        <w:rPr>
          <w:rFonts w:ascii="宋体" w:hAnsi="宋体"/>
          <w:szCs w:val="21"/>
        </w:rPr>
        <w:t>硬件</w:t>
      </w:r>
      <w:r>
        <w:rPr>
          <w:rFonts w:hint="eastAsia" w:ascii="宋体" w:hAnsi="宋体"/>
          <w:szCs w:val="21"/>
        </w:rPr>
        <w:t>P</w:t>
      </w:r>
      <w:r>
        <w:rPr>
          <w:rFonts w:ascii="宋体" w:hAnsi="宋体"/>
          <w:szCs w:val="21"/>
        </w:rPr>
        <w:t>M</w:t>
      </w:r>
      <w:r>
        <w:rPr>
          <w:rFonts w:hint="eastAsia" w:ascii="宋体" w:hAnsi="宋体"/>
          <w:szCs w:val="21"/>
        </w:rPr>
        <w:t>负责组织对需求在样机阶段落地的追踪，确保需求的规划和设计开发的一致性。平台SE负责组织各专业域代表对该活动进行支撑，活动输出评审通过的《需求追踪矩阵表-TR4A阶段》。</w:t>
      </w:r>
    </w:p>
    <w:p w14:paraId="2FE73212">
      <w:pPr>
        <w:pStyle w:val="5"/>
        <w:numPr>
          <w:ilvl w:val="3"/>
          <w:numId w:val="25"/>
        </w:numPr>
        <w:spacing w:line="360" w:lineRule="auto"/>
        <w:ind w:left="630" w:right="210" w:hanging="420"/>
        <w:rPr>
          <w:rFonts w:ascii="宋体"/>
        </w:rPr>
      </w:pPr>
      <w:r>
        <w:rPr>
          <w:rFonts w:hint="eastAsia" w:ascii="宋体"/>
        </w:rPr>
        <w:t>配置</w:t>
      </w:r>
      <w:r>
        <w:rPr>
          <w:rFonts w:ascii="宋体"/>
        </w:rPr>
        <w:t>审核</w:t>
      </w:r>
    </w:p>
    <w:p w14:paraId="5378A06C">
      <w:pPr>
        <w:spacing w:before="156" w:after="156" w:line="360" w:lineRule="auto"/>
        <w:ind w:firstLine="709"/>
        <w:rPr>
          <w:rFonts w:ascii="宋体" w:hAnsi="宋体"/>
          <w:szCs w:val="21"/>
        </w:rPr>
      </w:pPr>
      <w:r>
        <w:rPr>
          <w:rFonts w:hint="eastAsia" w:ascii="宋体" w:hAnsi="宋体"/>
          <w:szCs w:val="21"/>
        </w:rPr>
        <w:t>活动输入：T</w:t>
      </w:r>
      <w:r>
        <w:rPr>
          <w:rFonts w:ascii="宋体" w:hAnsi="宋体"/>
          <w:szCs w:val="21"/>
        </w:rPr>
        <w:t>R4A</w:t>
      </w:r>
      <w:r>
        <w:rPr>
          <w:rFonts w:hint="eastAsia" w:ascii="宋体" w:hAnsi="宋体"/>
          <w:szCs w:val="21"/>
        </w:rPr>
        <w:t>阶段交付件《更新的配置管理计划》</w:t>
      </w:r>
    </w:p>
    <w:p w14:paraId="55AF3ECD">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项目配置模板PMS系统基线</w:t>
      </w:r>
    </w:p>
    <w:p w14:paraId="3F092A12">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过程描述：由配置管理在TR4A评审之前对概念阶段过程输出物进行配置审核，当前阶段交付件入库完成，PMS系统自动形成基线。</w:t>
      </w:r>
    </w:p>
    <w:p w14:paraId="5D9FC815">
      <w:pPr>
        <w:pStyle w:val="5"/>
        <w:numPr>
          <w:ilvl w:val="3"/>
          <w:numId w:val="25"/>
        </w:numPr>
        <w:spacing w:line="360" w:lineRule="auto"/>
        <w:ind w:left="630" w:right="210" w:hanging="420"/>
        <w:rPr>
          <w:rFonts w:ascii="宋体"/>
        </w:rPr>
      </w:pPr>
      <w:bookmarkStart w:id="226" w:name="heading_154"/>
      <w:r>
        <w:rPr>
          <w:rFonts w:ascii="宋体"/>
        </w:rPr>
        <w:t>质量评估</w:t>
      </w:r>
      <w:bookmarkEnd w:id="226"/>
    </w:p>
    <w:p w14:paraId="55CBBBC6">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活动输入：TR4A阶段交付件《**项目质量策划》</w:t>
      </w:r>
    </w:p>
    <w:p w14:paraId="03EF7539">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活动输出：《TR4A决策评审报告》对应章节</w:t>
      </w:r>
    </w:p>
    <w:p w14:paraId="1470BA77">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活动描述：由PQA根据计划阶段质量策划进行该阶段的活动质量评估，输出《TR4A决策评审报告》的QA审计记录及审计结论，报告结论通过作为TR2技术评审的准入条件。</w:t>
      </w:r>
    </w:p>
    <w:p w14:paraId="43AE27E5">
      <w:pPr>
        <w:pStyle w:val="4"/>
        <w:numPr>
          <w:ilvl w:val="2"/>
          <w:numId w:val="25"/>
        </w:numPr>
        <w:spacing w:before="260" w:beforeLines="0" w:after="260" w:afterLines="0" w:line="360" w:lineRule="auto"/>
        <w:ind w:left="930" w:right="210" w:hanging="720"/>
        <w:rPr>
          <w:rFonts w:ascii="宋体"/>
          <w:sz w:val="21"/>
          <w:szCs w:val="21"/>
        </w:rPr>
      </w:pPr>
      <w:bookmarkStart w:id="227" w:name="_验证_6"/>
      <w:bookmarkEnd w:id="227"/>
      <w:bookmarkStart w:id="228" w:name="_Toc184741357"/>
      <w:bookmarkStart w:id="229" w:name="_Toc256078667"/>
      <w:bookmarkStart w:id="230" w:name="_Toc177203057"/>
      <w:r>
        <w:rPr>
          <w:rFonts w:hint="eastAsia" w:ascii="宋体"/>
          <w:sz w:val="21"/>
          <w:szCs w:val="21"/>
        </w:rPr>
        <w:t>验证</w:t>
      </w:r>
      <w:bookmarkEnd w:id="228"/>
      <w:bookmarkEnd w:id="229"/>
      <w:bookmarkEnd w:id="230"/>
    </w:p>
    <w:p w14:paraId="0B3D4CAB">
      <w:pPr>
        <w:spacing w:before="156" w:after="156" w:line="360" w:lineRule="auto"/>
        <w:ind w:firstLine="709"/>
        <w:rPr>
          <w:rFonts w:ascii="宋体" w:hAnsi="宋体"/>
          <w:szCs w:val="21"/>
        </w:rPr>
      </w:pPr>
      <w:r>
        <w:rPr>
          <w:rFonts w:hint="eastAsia" w:ascii="宋体" w:hAnsi="宋体"/>
          <w:szCs w:val="21"/>
        </w:rPr>
        <w:t>通过</w:t>
      </w:r>
      <w:r>
        <w:rPr>
          <w:rFonts w:ascii="宋体" w:hAnsi="宋体"/>
          <w:szCs w:val="21"/>
        </w:rPr>
        <w:t>TR4A</w:t>
      </w:r>
      <w:r>
        <w:rPr>
          <w:rFonts w:hint="eastAsia" w:ascii="宋体" w:hAnsi="宋体"/>
          <w:szCs w:val="21"/>
        </w:rPr>
        <w:t>技术评审进行验证。</w:t>
      </w:r>
    </w:p>
    <w:p w14:paraId="49B2F2BE">
      <w:pPr>
        <w:pStyle w:val="4"/>
        <w:ind w:left="919" w:right="210"/>
      </w:pPr>
      <w:bookmarkStart w:id="231" w:name="_准出_5"/>
      <w:bookmarkEnd w:id="231"/>
      <w:bookmarkStart w:id="232" w:name="_Toc177203058"/>
      <w:bookmarkStart w:id="233" w:name="_Toc184741358"/>
      <w:bookmarkStart w:id="234" w:name="_Toc256078669"/>
      <w:r>
        <w:rPr>
          <w:rFonts w:hint="eastAsia"/>
        </w:rPr>
        <w:t>准出</w:t>
      </w:r>
      <w:bookmarkEnd w:id="232"/>
      <w:bookmarkEnd w:id="233"/>
      <w:r>
        <w:rPr>
          <w:rFonts w:hint="eastAsia"/>
        </w:rPr>
        <w:t xml:space="preserve"> </w:t>
      </w:r>
    </w:p>
    <w:p w14:paraId="71174CD2">
      <w:pPr>
        <w:spacing w:before="156" w:after="156" w:line="360" w:lineRule="auto"/>
        <w:ind w:firstLine="707" w:firstLineChars="337"/>
        <w:rPr>
          <w:rFonts w:ascii="宋体" w:hAnsi="宋体"/>
          <w:szCs w:val="21"/>
        </w:rPr>
      </w:pPr>
      <w:r>
        <w:rPr>
          <w:rFonts w:hint="eastAsia" w:ascii="宋体" w:hAnsi="宋体"/>
          <w:szCs w:val="21"/>
        </w:rPr>
        <w:t>阶段输出：T</w:t>
      </w:r>
      <w:r>
        <w:rPr>
          <w:rFonts w:ascii="宋体" w:hAnsi="宋体"/>
          <w:szCs w:val="21"/>
        </w:rPr>
        <w:t>R4A</w:t>
      </w:r>
      <w:r>
        <w:rPr>
          <w:rFonts w:hint="eastAsia" w:ascii="宋体" w:hAnsi="宋体"/>
          <w:szCs w:val="21"/>
        </w:rPr>
        <w:t>阶段项目交付件。</w:t>
      </w:r>
    </w:p>
    <w:p w14:paraId="25EB006A">
      <w:pPr>
        <w:spacing w:before="156" w:after="156" w:line="360" w:lineRule="auto"/>
        <w:ind w:firstLine="707" w:firstLineChars="337"/>
        <w:rPr>
          <w:rFonts w:ascii="宋体" w:hAnsi="宋体"/>
          <w:szCs w:val="21"/>
        </w:rPr>
      </w:pPr>
      <w:r>
        <w:rPr>
          <w:rFonts w:hint="eastAsia" w:ascii="宋体" w:hAnsi="宋体"/>
          <w:szCs w:val="21"/>
        </w:rPr>
        <w:t>阶段准出原则：</w:t>
      </w:r>
      <w:r>
        <w:rPr>
          <w:rFonts w:ascii="宋体" w:hAnsi="宋体"/>
          <w:szCs w:val="21"/>
        </w:rPr>
        <w:t>TR4A</w:t>
      </w:r>
      <w:r>
        <w:rPr>
          <w:rFonts w:hint="eastAsia" w:ascii="宋体" w:hAnsi="宋体"/>
          <w:szCs w:val="21"/>
        </w:rPr>
        <w:t>技术评审通过。</w:t>
      </w:r>
      <w:bookmarkEnd w:id="234"/>
      <w:bookmarkStart w:id="235" w:name="_准出_4"/>
      <w:bookmarkEnd w:id="235"/>
      <w:bookmarkStart w:id="236" w:name="_准备项目范围核实报告"/>
      <w:bookmarkEnd w:id="236"/>
      <w:bookmarkStart w:id="237" w:name="_设计文件制作"/>
      <w:bookmarkEnd w:id="237"/>
      <w:bookmarkStart w:id="238" w:name="_QA相关活动_8"/>
      <w:bookmarkEnd w:id="238"/>
      <w:bookmarkStart w:id="239" w:name="_DR3评审会议准备"/>
      <w:bookmarkEnd w:id="239"/>
      <w:bookmarkStart w:id="240" w:name="_DR3预鉴"/>
      <w:bookmarkEnd w:id="240"/>
      <w:bookmarkStart w:id="241" w:name="_DR3决策评审"/>
      <w:bookmarkEnd w:id="241"/>
      <w:bookmarkStart w:id="242" w:name="_DR4决策评审"/>
      <w:bookmarkEnd w:id="242"/>
      <w:bookmarkStart w:id="243" w:name="_准出_6"/>
      <w:bookmarkEnd w:id="243"/>
      <w:bookmarkStart w:id="244" w:name="_SIT硬件测试规划设计和评审"/>
      <w:bookmarkEnd w:id="244"/>
      <w:bookmarkStart w:id="245" w:name="_中试工业设计图纸发行"/>
      <w:bookmarkEnd w:id="245"/>
      <w:bookmarkStart w:id="246" w:name="_DR4样机预鉴需求"/>
      <w:bookmarkEnd w:id="246"/>
      <w:bookmarkStart w:id="247" w:name="_验证_7"/>
      <w:bookmarkEnd w:id="247"/>
      <w:bookmarkStart w:id="248" w:name="_面板外观效果图"/>
      <w:bookmarkEnd w:id="248"/>
      <w:bookmarkStart w:id="249" w:name="_中试原理图和PCB修改"/>
      <w:bookmarkEnd w:id="249"/>
      <w:bookmarkStart w:id="250" w:name="_准入_4"/>
      <w:bookmarkEnd w:id="250"/>
      <w:bookmarkStart w:id="251" w:name="_DR4样机预鉴"/>
      <w:bookmarkEnd w:id="251"/>
      <w:bookmarkStart w:id="252" w:name="_配置相关活动_4"/>
      <w:bookmarkEnd w:id="252"/>
      <w:bookmarkStart w:id="253" w:name="_DR3预鉴需求"/>
      <w:bookmarkEnd w:id="253"/>
      <w:bookmarkStart w:id="254" w:name="_Toc256078675"/>
      <w:bookmarkStart w:id="255" w:name="_Toc232852687"/>
    </w:p>
    <w:p w14:paraId="437B9A2E">
      <w:pPr>
        <w:pStyle w:val="3"/>
        <w:numPr>
          <w:ilvl w:val="1"/>
          <w:numId w:val="25"/>
        </w:numPr>
        <w:spacing w:line="360" w:lineRule="auto"/>
        <w:ind w:left="630" w:right="210" w:hanging="420"/>
        <w:rPr>
          <w:rFonts w:ascii="宋体"/>
          <w:sz w:val="21"/>
          <w:szCs w:val="21"/>
        </w:rPr>
      </w:pPr>
      <w:bookmarkStart w:id="256" w:name="_Toc184741359"/>
      <w:bookmarkStart w:id="257" w:name="_Toc177203059"/>
      <w:r>
        <w:rPr>
          <w:rFonts w:hint="eastAsia" w:ascii="宋体"/>
          <w:sz w:val="21"/>
          <w:szCs w:val="21"/>
        </w:rPr>
        <w:t>中试阶段</w:t>
      </w:r>
      <w:bookmarkEnd w:id="254"/>
      <w:bookmarkEnd w:id="256"/>
      <w:bookmarkEnd w:id="257"/>
    </w:p>
    <w:p w14:paraId="77D6AEF9">
      <w:pPr>
        <w:pStyle w:val="4"/>
        <w:numPr>
          <w:ilvl w:val="2"/>
          <w:numId w:val="25"/>
        </w:numPr>
        <w:spacing w:line="360" w:lineRule="auto"/>
        <w:ind w:left="630" w:right="210" w:hanging="420"/>
        <w:rPr>
          <w:rFonts w:ascii="宋体"/>
          <w:sz w:val="21"/>
          <w:szCs w:val="21"/>
        </w:rPr>
      </w:pPr>
      <w:bookmarkStart w:id="258" w:name="_Toc256078676"/>
      <w:bookmarkStart w:id="259" w:name="_Toc184741360"/>
      <w:bookmarkStart w:id="260" w:name="_Toc177203060"/>
      <w:r>
        <w:rPr>
          <w:rFonts w:hint="eastAsia" w:ascii="宋体"/>
          <w:sz w:val="21"/>
          <w:szCs w:val="21"/>
        </w:rPr>
        <w:t>流程总览</w:t>
      </w:r>
      <w:bookmarkEnd w:id="258"/>
      <w:bookmarkEnd w:id="259"/>
      <w:bookmarkEnd w:id="260"/>
    </w:p>
    <w:p w14:paraId="0203859D">
      <w:pPr>
        <w:pStyle w:val="5"/>
        <w:numPr>
          <w:ilvl w:val="3"/>
          <w:numId w:val="25"/>
        </w:numPr>
        <w:spacing w:line="360" w:lineRule="auto"/>
        <w:ind w:left="630" w:right="210" w:hanging="420"/>
        <w:rPr>
          <w:rFonts w:ascii="宋体"/>
        </w:rPr>
      </w:pPr>
      <w:r>
        <w:rPr>
          <w:rFonts w:hint="eastAsia" w:ascii="宋体"/>
        </w:rPr>
        <w:t>活动过程流程图</w:t>
      </w:r>
    </w:p>
    <w:p w14:paraId="5C2994F3">
      <w:pPr>
        <w:spacing w:line="360" w:lineRule="auto"/>
        <w:rPr>
          <w:rFonts w:ascii="宋体" w:hAnsi="宋体"/>
          <w:szCs w:val="21"/>
        </w:rPr>
      </w:pPr>
      <w:r>
        <w:rPr>
          <w:rFonts w:ascii="宋体" w:hAnsi="宋体"/>
          <w:szCs w:val="21"/>
        </w:rPr>
        <w:drawing>
          <wp:inline distT="0" distB="0" distL="0" distR="0">
            <wp:extent cx="5669280" cy="7955280"/>
            <wp:effectExtent l="0" t="0" r="7620" b="7620"/>
            <wp:docPr id="7" name="图片 7"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硬件平台开发流程V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69280" cy="7955280"/>
                    </a:xfrm>
                    <a:prstGeom prst="rect">
                      <a:avLst/>
                    </a:prstGeom>
                    <a:noFill/>
                    <a:ln>
                      <a:noFill/>
                    </a:ln>
                  </pic:spPr>
                </pic:pic>
              </a:graphicData>
            </a:graphic>
          </wp:inline>
        </w:drawing>
      </w:r>
    </w:p>
    <w:p w14:paraId="424421F8">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9355" w:type="dxa"/>
        <w:jc w:val="center"/>
        <w:tblLayout w:type="fixed"/>
        <w:tblCellMar>
          <w:top w:w="0" w:type="dxa"/>
          <w:left w:w="108" w:type="dxa"/>
          <w:bottom w:w="0" w:type="dxa"/>
          <w:right w:w="108" w:type="dxa"/>
        </w:tblCellMar>
      </w:tblPr>
      <w:tblGrid>
        <w:gridCol w:w="781"/>
        <w:gridCol w:w="2410"/>
        <w:gridCol w:w="1203"/>
        <w:gridCol w:w="1134"/>
        <w:gridCol w:w="2231"/>
        <w:gridCol w:w="39"/>
        <w:gridCol w:w="1557"/>
      </w:tblGrid>
      <w:tr w14:paraId="670893C1">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D9D9D9"/>
          </w:tcPr>
          <w:p w14:paraId="4AD802F5">
            <w:pPr>
              <w:pStyle w:val="37"/>
              <w:spacing w:line="360" w:lineRule="auto"/>
              <w:rPr>
                <w:rFonts w:ascii="宋体" w:hAnsi="宋体"/>
                <w:szCs w:val="21"/>
              </w:rPr>
            </w:pPr>
          </w:p>
        </w:tc>
        <w:tc>
          <w:tcPr>
            <w:tcW w:w="2410" w:type="dxa"/>
            <w:tcBorders>
              <w:top w:val="single" w:color="000000" w:sz="6" w:space="0"/>
              <w:left w:val="single" w:color="000000" w:sz="6" w:space="0"/>
              <w:bottom w:val="single" w:color="000000" w:sz="12" w:space="0"/>
              <w:right w:val="single" w:color="000000" w:sz="6" w:space="0"/>
            </w:tcBorders>
            <w:shd w:val="clear" w:color="auto" w:fill="D9D9D9"/>
          </w:tcPr>
          <w:p w14:paraId="5BF63F01">
            <w:pPr>
              <w:pStyle w:val="37"/>
              <w:spacing w:line="360" w:lineRule="auto"/>
              <w:rPr>
                <w:rFonts w:ascii="宋体" w:hAnsi="宋体"/>
                <w:szCs w:val="21"/>
              </w:rPr>
            </w:pPr>
            <w:r>
              <w:rPr>
                <w:rFonts w:hint="eastAsia" w:ascii="宋体" w:hAnsi="宋体"/>
                <w:szCs w:val="21"/>
              </w:rPr>
              <w:t>关键活动</w:t>
            </w:r>
          </w:p>
        </w:tc>
        <w:tc>
          <w:tcPr>
            <w:tcW w:w="1203" w:type="dxa"/>
            <w:tcBorders>
              <w:top w:val="single" w:color="000000" w:sz="6" w:space="0"/>
              <w:left w:val="single" w:color="000000" w:sz="6" w:space="0"/>
              <w:bottom w:val="single" w:color="000000" w:sz="12" w:space="0"/>
              <w:right w:val="single" w:color="000000" w:sz="6" w:space="0"/>
            </w:tcBorders>
            <w:shd w:val="clear" w:color="auto" w:fill="D9D9D9"/>
          </w:tcPr>
          <w:p w14:paraId="10DBE694">
            <w:pPr>
              <w:pStyle w:val="37"/>
              <w:spacing w:line="360" w:lineRule="auto"/>
              <w:rPr>
                <w:rFonts w:ascii="宋体" w:hAnsi="宋体"/>
                <w:szCs w:val="21"/>
              </w:rPr>
            </w:pPr>
            <w:r>
              <w:rPr>
                <w:rFonts w:ascii="宋体" w:hAnsi="宋体"/>
                <w:szCs w:val="21"/>
              </w:rPr>
              <w:t>负责人</w:t>
            </w:r>
          </w:p>
        </w:tc>
        <w:tc>
          <w:tcPr>
            <w:tcW w:w="1134" w:type="dxa"/>
            <w:tcBorders>
              <w:top w:val="single" w:color="000000" w:sz="6" w:space="0"/>
              <w:left w:val="single" w:color="000000" w:sz="6" w:space="0"/>
              <w:bottom w:val="single" w:color="000000" w:sz="12" w:space="0"/>
              <w:right w:val="single" w:color="000000" w:sz="6" w:space="0"/>
            </w:tcBorders>
            <w:shd w:val="clear" w:color="auto" w:fill="D9D9D9"/>
          </w:tcPr>
          <w:p w14:paraId="5F296DBE">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2270" w:type="dxa"/>
            <w:gridSpan w:val="2"/>
            <w:tcBorders>
              <w:top w:val="single" w:color="000000" w:sz="6" w:space="0"/>
              <w:left w:val="single" w:color="000000" w:sz="6" w:space="0"/>
              <w:bottom w:val="single" w:color="000000" w:sz="12" w:space="0"/>
              <w:right w:val="single" w:color="000000" w:sz="6" w:space="0"/>
            </w:tcBorders>
            <w:shd w:val="clear" w:color="auto" w:fill="D9D9D9"/>
          </w:tcPr>
          <w:p w14:paraId="5363F1C8">
            <w:pPr>
              <w:pStyle w:val="37"/>
              <w:spacing w:line="360" w:lineRule="auto"/>
              <w:rPr>
                <w:rFonts w:ascii="宋体" w:hAnsi="宋体"/>
                <w:szCs w:val="21"/>
              </w:rPr>
            </w:pPr>
            <w:r>
              <w:rPr>
                <w:rFonts w:hint="eastAsia" w:ascii="宋体" w:hAnsi="宋体"/>
                <w:szCs w:val="21"/>
              </w:rPr>
              <w:t>模板</w:t>
            </w:r>
          </w:p>
        </w:tc>
        <w:tc>
          <w:tcPr>
            <w:tcW w:w="1557" w:type="dxa"/>
            <w:tcBorders>
              <w:top w:val="single" w:color="000000" w:sz="6" w:space="0"/>
              <w:left w:val="single" w:color="000000" w:sz="6" w:space="0"/>
              <w:bottom w:val="single" w:color="000000" w:sz="12" w:space="0"/>
              <w:right w:val="single" w:color="000000" w:sz="6" w:space="0"/>
            </w:tcBorders>
            <w:shd w:val="clear" w:color="auto" w:fill="D9D9D9"/>
          </w:tcPr>
          <w:p w14:paraId="3C3F64BE">
            <w:pPr>
              <w:pStyle w:val="37"/>
              <w:spacing w:line="360" w:lineRule="auto"/>
              <w:rPr>
                <w:rFonts w:ascii="宋体" w:hAnsi="宋体"/>
                <w:szCs w:val="21"/>
              </w:rPr>
            </w:pPr>
            <w:r>
              <w:rPr>
                <w:rFonts w:hint="eastAsia" w:ascii="宋体" w:hAnsi="宋体"/>
                <w:szCs w:val="21"/>
              </w:rPr>
              <w:t>参考</w:t>
            </w:r>
          </w:p>
        </w:tc>
      </w:tr>
      <w:tr w14:paraId="0806D126">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D9D9D9"/>
          </w:tcPr>
          <w:p w14:paraId="4F193EEF">
            <w:pPr>
              <w:pStyle w:val="37"/>
              <w:spacing w:line="360" w:lineRule="auto"/>
              <w:rPr>
                <w:rFonts w:ascii="宋体" w:hAnsi="宋体"/>
                <w:szCs w:val="21"/>
              </w:rPr>
            </w:pPr>
            <w:r>
              <w:rPr>
                <w:rFonts w:hint="eastAsia" w:ascii="宋体" w:hAnsi="宋体"/>
                <w:szCs w:val="21"/>
              </w:rPr>
              <w:t>准入</w:t>
            </w:r>
          </w:p>
        </w:tc>
        <w:tc>
          <w:tcPr>
            <w:tcW w:w="2410" w:type="dxa"/>
            <w:tcBorders>
              <w:top w:val="single" w:color="000000" w:sz="12" w:space="0"/>
              <w:left w:val="single" w:color="000000" w:sz="6" w:space="0"/>
              <w:right w:val="single" w:color="000000" w:sz="6" w:space="0"/>
            </w:tcBorders>
          </w:tcPr>
          <w:p w14:paraId="16903F47">
            <w:pPr>
              <w:pStyle w:val="38"/>
              <w:spacing w:before="156" w:after="156" w:line="360" w:lineRule="auto"/>
              <w:rPr>
                <w:rFonts w:ascii="宋体" w:hAnsi="宋体"/>
                <w:szCs w:val="21"/>
              </w:rPr>
            </w:pPr>
          </w:p>
        </w:tc>
        <w:tc>
          <w:tcPr>
            <w:tcW w:w="1203" w:type="dxa"/>
            <w:tcBorders>
              <w:top w:val="single" w:color="000000" w:sz="12" w:space="0"/>
              <w:left w:val="single" w:color="000000" w:sz="6" w:space="0"/>
              <w:right w:val="single" w:color="000000" w:sz="6" w:space="0"/>
            </w:tcBorders>
          </w:tcPr>
          <w:p w14:paraId="36D84236">
            <w:pPr>
              <w:pStyle w:val="38"/>
              <w:spacing w:before="156" w:after="156" w:line="360" w:lineRule="auto"/>
              <w:rPr>
                <w:rFonts w:ascii="宋体" w:hAnsi="宋体"/>
                <w:szCs w:val="21"/>
              </w:rPr>
            </w:pPr>
          </w:p>
        </w:tc>
        <w:tc>
          <w:tcPr>
            <w:tcW w:w="1134" w:type="dxa"/>
            <w:tcBorders>
              <w:top w:val="single" w:color="000000" w:sz="12" w:space="0"/>
              <w:left w:val="single" w:color="000000" w:sz="6" w:space="0"/>
              <w:right w:val="single" w:color="000000" w:sz="6" w:space="0"/>
            </w:tcBorders>
          </w:tcPr>
          <w:p w14:paraId="2170ED08">
            <w:pPr>
              <w:pStyle w:val="38"/>
              <w:spacing w:before="156" w:after="156" w:line="360" w:lineRule="auto"/>
              <w:rPr>
                <w:rFonts w:ascii="宋体" w:hAnsi="宋体"/>
                <w:szCs w:val="21"/>
              </w:rPr>
            </w:pPr>
          </w:p>
        </w:tc>
        <w:tc>
          <w:tcPr>
            <w:tcW w:w="2231" w:type="dxa"/>
            <w:tcBorders>
              <w:top w:val="single" w:color="000000" w:sz="12" w:space="0"/>
              <w:left w:val="single" w:color="000000" w:sz="6" w:space="0"/>
              <w:right w:val="single" w:color="000000" w:sz="6" w:space="0"/>
            </w:tcBorders>
          </w:tcPr>
          <w:p w14:paraId="04421677">
            <w:pPr>
              <w:pStyle w:val="38"/>
              <w:spacing w:before="156" w:after="156" w:line="360" w:lineRule="auto"/>
              <w:rPr>
                <w:rFonts w:ascii="宋体" w:hAnsi="宋体"/>
                <w:szCs w:val="21"/>
              </w:rPr>
            </w:pPr>
          </w:p>
        </w:tc>
        <w:tc>
          <w:tcPr>
            <w:tcW w:w="1596" w:type="dxa"/>
            <w:gridSpan w:val="2"/>
            <w:tcBorders>
              <w:top w:val="single" w:color="000000" w:sz="12" w:space="0"/>
              <w:left w:val="single" w:color="000000" w:sz="6" w:space="0"/>
              <w:right w:val="single" w:color="000000" w:sz="6" w:space="0"/>
            </w:tcBorders>
          </w:tcPr>
          <w:p w14:paraId="76647C70">
            <w:pPr>
              <w:pStyle w:val="38"/>
              <w:spacing w:before="156" w:after="156" w:line="360" w:lineRule="auto"/>
              <w:rPr>
                <w:rFonts w:ascii="宋体" w:hAnsi="宋体"/>
                <w:szCs w:val="21"/>
              </w:rPr>
            </w:pPr>
          </w:p>
        </w:tc>
      </w:tr>
      <w:tr w14:paraId="69834A4F">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0892470B">
            <w:pPr>
              <w:pStyle w:val="37"/>
              <w:spacing w:line="360" w:lineRule="auto"/>
              <w:rPr>
                <w:rFonts w:ascii="宋体" w:hAnsi="宋体"/>
                <w:szCs w:val="21"/>
              </w:rPr>
            </w:pPr>
            <w:r>
              <w:rPr>
                <w:rFonts w:ascii="宋体" w:hAnsi="宋体"/>
                <w:szCs w:val="21"/>
              </w:rPr>
              <w:t>1</w:t>
            </w:r>
          </w:p>
        </w:tc>
        <w:tc>
          <w:tcPr>
            <w:tcW w:w="2410" w:type="dxa"/>
            <w:tcBorders>
              <w:top w:val="single" w:color="000000" w:sz="6" w:space="0"/>
              <w:left w:val="single" w:color="000000" w:sz="6" w:space="0"/>
              <w:right w:val="single" w:color="000000" w:sz="6" w:space="0"/>
            </w:tcBorders>
          </w:tcPr>
          <w:p w14:paraId="6EBC3939">
            <w:pPr>
              <w:pStyle w:val="38"/>
              <w:spacing w:before="156" w:after="156" w:line="360" w:lineRule="auto"/>
              <w:rPr>
                <w:rFonts w:ascii="宋体" w:hAnsi="宋体"/>
                <w:szCs w:val="21"/>
              </w:rPr>
            </w:pPr>
            <w:r>
              <w:fldChar w:fldCharType="begin"/>
            </w:r>
            <w:r>
              <w:instrText xml:space="preserve"> HYPERLINK \l "_准入_5" </w:instrText>
            </w:r>
            <w:r>
              <w:fldChar w:fldCharType="separate"/>
            </w:r>
            <w:r>
              <w:rPr>
                <w:rStyle w:val="32"/>
                <w:rFonts w:hint="eastAsia" w:ascii="宋体"/>
                <w:color w:val="auto"/>
                <w:szCs w:val="21"/>
              </w:rPr>
              <w:t>TR4A决策评审通过</w:t>
            </w:r>
            <w:r>
              <w:rPr>
                <w:rStyle w:val="32"/>
                <w:rFonts w:hint="eastAsia" w:ascii="宋体"/>
                <w:color w:val="auto"/>
                <w:szCs w:val="21"/>
              </w:rPr>
              <w:fldChar w:fldCharType="end"/>
            </w:r>
          </w:p>
        </w:tc>
        <w:tc>
          <w:tcPr>
            <w:tcW w:w="1203" w:type="dxa"/>
            <w:tcBorders>
              <w:top w:val="single" w:color="000000" w:sz="6" w:space="0"/>
              <w:left w:val="single" w:color="000000" w:sz="6" w:space="0"/>
              <w:right w:val="single" w:color="000000" w:sz="6" w:space="0"/>
            </w:tcBorders>
          </w:tcPr>
          <w:p w14:paraId="45EC43CE">
            <w:pPr>
              <w:pStyle w:val="38"/>
              <w:spacing w:before="156" w:after="156" w:line="360" w:lineRule="auto"/>
              <w:rPr>
                <w:rFonts w:ascii="宋体" w:hAnsi="宋体"/>
                <w:szCs w:val="21"/>
              </w:rPr>
            </w:pPr>
          </w:p>
        </w:tc>
        <w:tc>
          <w:tcPr>
            <w:tcW w:w="1134" w:type="dxa"/>
            <w:tcBorders>
              <w:top w:val="single" w:color="000000" w:sz="6" w:space="0"/>
              <w:left w:val="single" w:color="000000" w:sz="6" w:space="0"/>
              <w:right w:val="single" w:color="000000" w:sz="6" w:space="0"/>
            </w:tcBorders>
          </w:tcPr>
          <w:p w14:paraId="13F218AB">
            <w:pPr>
              <w:pStyle w:val="38"/>
              <w:spacing w:before="156" w:after="156" w:line="360" w:lineRule="auto"/>
              <w:rPr>
                <w:rFonts w:ascii="宋体" w:hAnsi="宋体"/>
                <w:szCs w:val="21"/>
              </w:rPr>
            </w:pPr>
          </w:p>
        </w:tc>
        <w:tc>
          <w:tcPr>
            <w:tcW w:w="2231" w:type="dxa"/>
            <w:tcBorders>
              <w:top w:val="single" w:color="000000" w:sz="6" w:space="0"/>
              <w:left w:val="single" w:color="000000" w:sz="6" w:space="0"/>
              <w:right w:val="single" w:color="000000" w:sz="6" w:space="0"/>
            </w:tcBorders>
          </w:tcPr>
          <w:p w14:paraId="49A92200">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788A3795">
            <w:pPr>
              <w:pStyle w:val="38"/>
              <w:spacing w:before="156" w:after="156" w:line="360" w:lineRule="auto"/>
              <w:rPr>
                <w:rFonts w:ascii="宋体" w:hAnsi="宋体"/>
                <w:szCs w:val="21"/>
              </w:rPr>
            </w:pPr>
          </w:p>
        </w:tc>
      </w:tr>
      <w:tr w14:paraId="13652B0E">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D9D9D9"/>
          </w:tcPr>
          <w:p w14:paraId="6CC6AA37">
            <w:pPr>
              <w:pStyle w:val="37"/>
              <w:spacing w:line="360" w:lineRule="auto"/>
              <w:rPr>
                <w:rFonts w:ascii="宋体" w:hAnsi="宋体"/>
                <w:szCs w:val="21"/>
              </w:rPr>
            </w:pPr>
            <w:r>
              <w:rPr>
                <w:rFonts w:hint="eastAsia" w:ascii="宋体" w:hAnsi="宋体"/>
                <w:szCs w:val="21"/>
              </w:rPr>
              <w:t>活动</w:t>
            </w:r>
          </w:p>
        </w:tc>
        <w:tc>
          <w:tcPr>
            <w:tcW w:w="2410" w:type="dxa"/>
            <w:tcBorders>
              <w:top w:val="single" w:color="000000" w:sz="6" w:space="0"/>
              <w:left w:val="single" w:color="000000" w:sz="6" w:space="0"/>
              <w:right w:val="single" w:color="000000" w:sz="6" w:space="0"/>
            </w:tcBorders>
          </w:tcPr>
          <w:p w14:paraId="1C7CE0F1">
            <w:pPr>
              <w:pStyle w:val="38"/>
              <w:spacing w:before="156" w:after="156" w:line="360" w:lineRule="auto"/>
              <w:rPr>
                <w:rFonts w:ascii="宋体" w:hAnsi="宋体"/>
                <w:szCs w:val="21"/>
              </w:rPr>
            </w:pPr>
          </w:p>
        </w:tc>
        <w:tc>
          <w:tcPr>
            <w:tcW w:w="1203" w:type="dxa"/>
            <w:tcBorders>
              <w:top w:val="single" w:color="000000" w:sz="6" w:space="0"/>
              <w:left w:val="single" w:color="000000" w:sz="6" w:space="0"/>
              <w:right w:val="single" w:color="000000" w:sz="6" w:space="0"/>
            </w:tcBorders>
          </w:tcPr>
          <w:p w14:paraId="7DCE32D2">
            <w:pPr>
              <w:pStyle w:val="38"/>
              <w:spacing w:before="156" w:after="156" w:line="360" w:lineRule="auto"/>
              <w:rPr>
                <w:rFonts w:ascii="宋体" w:hAnsi="宋体"/>
                <w:szCs w:val="21"/>
              </w:rPr>
            </w:pPr>
          </w:p>
        </w:tc>
        <w:tc>
          <w:tcPr>
            <w:tcW w:w="1134" w:type="dxa"/>
            <w:tcBorders>
              <w:top w:val="single" w:color="000000" w:sz="6" w:space="0"/>
              <w:left w:val="single" w:color="000000" w:sz="6" w:space="0"/>
              <w:right w:val="single" w:color="000000" w:sz="6" w:space="0"/>
            </w:tcBorders>
          </w:tcPr>
          <w:p w14:paraId="6A80A81C">
            <w:pPr>
              <w:pStyle w:val="38"/>
              <w:spacing w:before="156" w:after="156" w:line="360" w:lineRule="auto"/>
              <w:rPr>
                <w:rFonts w:ascii="宋体" w:hAnsi="宋体"/>
                <w:szCs w:val="21"/>
              </w:rPr>
            </w:pPr>
          </w:p>
        </w:tc>
        <w:tc>
          <w:tcPr>
            <w:tcW w:w="2231" w:type="dxa"/>
            <w:tcBorders>
              <w:top w:val="single" w:color="000000" w:sz="6" w:space="0"/>
              <w:left w:val="single" w:color="000000" w:sz="6" w:space="0"/>
              <w:right w:val="single" w:color="000000" w:sz="6" w:space="0"/>
            </w:tcBorders>
          </w:tcPr>
          <w:p w14:paraId="64BE23E5">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6D73ED58">
            <w:pPr>
              <w:pStyle w:val="38"/>
              <w:spacing w:before="156" w:after="156" w:line="360" w:lineRule="auto"/>
              <w:rPr>
                <w:rFonts w:ascii="宋体" w:hAnsi="宋体"/>
                <w:szCs w:val="21"/>
              </w:rPr>
            </w:pPr>
          </w:p>
        </w:tc>
      </w:tr>
      <w:tr w14:paraId="4DD7CB03">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2B3162B9">
            <w:pPr>
              <w:pStyle w:val="37"/>
              <w:spacing w:line="360" w:lineRule="auto"/>
              <w:rPr>
                <w:rFonts w:ascii="宋体" w:hAnsi="宋体"/>
                <w:szCs w:val="21"/>
              </w:rPr>
            </w:pPr>
            <w:r>
              <w:rPr>
                <w:rFonts w:hint="eastAsia" w:ascii="宋体" w:hAnsi="宋体"/>
                <w:szCs w:val="21"/>
              </w:rPr>
              <w:t>1</w:t>
            </w:r>
          </w:p>
        </w:tc>
        <w:tc>
          <w:tcPr>
            <w:tcW w:w="2410" w:type="dxa"/>
            <w:tcBorders>
              <w:top w:val="single" w:color="000000" w:sz="6" w:space="0"/>
              <w:left w:val="single" w:color="000000" w:sz="6" w:space="0"/>
              <w:right w:val="single" w:color="000000" w:sz="6" w:space="0"/>
            </w:tcBorders>
          </w:tcPr>
          <w:p w14:paraId="20A5143F">
            <w:pPr>
              <w:pStyle w:val="38"/>
              <w:spacing w:before="156" w:after="156" w:line="360" w:lineRule="auto"/>
              <w:rPr>
                <w:rFonts w:ascii="宋体" w:hAnsi="宋体"/>
                <w:szCs w:val="21"/>
              </w:rPr>
            </w:pPr>
            <w:r>
              <w:rPr>
                <w:rFonts w:hint="eastAsia" w:ascii="宋体" w:hAnsi="宋体"/>
                <w:szCs w:val="21"/>
                <w:shd w:val="clear" w:color="auto" w:fill="FFFFFF"/>
              </w:rPr>
              <w:t>项目管理计划更新&amp;执行</w:t>
            </w:r>
          </w:p>
        </w:tc>
        <w:tc>
          <w:tcPr>
            <w:tcW w:w="1203" w:type="dxa"/>
            <w:tcBorders>
              <w:top w:val="single" w:color="000000" w:sz="6" w:space="0"/>
              <w:left w:val="single" w:color="000000" w:sz="6" w:space="0"/>
              <w:right w:val="single" w:color="000000" w:sz="6" w:space="0"/>
            </w:tcBorders>
          </w:tcPr>
          <w:p w14:paraId="780681D6">
            <w:pPr>
              <w:pStyle w:val="38"/>
              <w:spacing w:before="156" w:after="156" w:line="360" w:lineRule="auto"/>
              <w:rPr>
                <w:rFonts w:ascii="宋体" w:hAnsi="宋体"/>
                <w:szCs w:val="21"/>
              </w:rPr>
            </w:pPr>
            <w:r>
              <w:rPr>
                <w:rFonts w:ascii="宋体" w:hAnsi="宋体"/>
                <w:szCs w:val="21"/>
              </w:rPr>
              <w:t>硬件PM</w:t>
            </w:r>
          </w:p>
        </w:tc>
        <w:tc>
          <w:tcPr>
            <w:tcW w:w="1134" w:type="dxa"/>
            <w:tcBorders>
              <w:top w:val="single" w:color="000000" w:sz="6" w:space="0"/>
              <w:left w:val="single" w:color="000000" w:sz="6" w:space="0"/>
              <w:right w:val="single" w:color="000000" w:sz="6" w:space="0"/>
            </w:tcBorders>
          </w:tcPr>
          <w:p w14:paraId="2CAFDD7D">
            <w:pPr>
              <w:pStyle w:val="38"/>
              <w:spacing w:before="156" w:after="156" w:line="360" w:lineRule="auto"/>
              <w:rPr>
                <w:rFonts w:ascii="宋体" w:hAnsi="宋体"/>
                <w:szCs w:val="21"/>
              </w:rPr>
            </w:pPr>
            <w:r>
              <w:rPr>
                <w:rFonts w:ascii="宋体" w:hAnsi="宋体"/>
                <w:szCs w:val="21"/>
              </w:rPr>
              <w:t>各领域代表</w:t>
            </w:r>
            <w:r>
              <w:rPr>
                <w:rFonts w:hint="eastAsia" w:ascii="宋体" w:hAnsi="宋体"/>
                <w:szCs w:val="21"/>
              </w:rPr>
              <w:t xml:space="preserve">、 </w:t>
            </w:r>
            <w:r>
              <w:rPr>
                <w:rFonts w:ascii="宋体" w:hAnsi="宋体"/>
                <w:szCs w:val="21"/>
              </w:rPr>
              <w:t>平台SE、平台</w:t>
            </w:r>
            <w:r>
              <w:rPr>
                <w:rFonts w:hint="eastAsia" w:ascii="宋体" w:hAnsi="宋体"/>
                <w:szCs w:val="21"/>
              </w:rPr>
              <w:t>P</w:t>
            </w:r>
            <w:r>
              <w:rPr>
                <w:rFonts w:ascii="宋体" w:hAnsi="宋体"/>
                <w:szCs w:val="21"/>
              </w:rPr>
              <w:t>M</w:t>
            </w:r>
          </w:p>
        </w:tc>
        <w:tc>
          <w:tcPr>
            <w:tcW w:w="2231" w:type="dxa"/>
            <w:tcBorders>
              <w:top w:val="single" w:color="000000" w:sz="6" w:space="0"/>
              <w:left w:val="single" w:color="000000" w:sz="6" w:space="0"/>
              <w:right w:val="single" w:color="000000" w:sz="6" w:space="0"/>
            </w:tcBorders>
          </w:tcPr>
          <w:p w14:paraId="71D0C9DE">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71DD3219">
            <w:pPr>
              <w:pStyle w:val="38"/>
              <w:spacing w:before="156" w:after="156" w:line="360" w:lineRule="auto"/>
              <w:rPr>
                <w:rFonts w:ascii="宋体" w:hAnsi="宋体"/>
                <w:szCs w:val="21"/>
              </w:rPr>
            </w:pPr>
          </w:p>
        </w:tc>
      </w:tr>
      <w:tr w14:paraId="397BB29E">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6A941B83">
            <w:pPr>
              <w:pStyle w:val="37"/>
              <w:spacing w:line="360" w:lineRule="auto"/>
              <w:rPr>
                <w:rFonts w:ascii="宋体" w:hAnsi="宋体"/>
                <w:szCs w:val="21"/>
              </w:rPr>
            </w:pPr>
            <w:r>
              <w:rPr>
                <w:rFonts w:hint="eastAsia" w:ascii="宋体" w:hAnsi="宋体"/>
                <w:szCs w:val="21"/>
              </w:rPr>
              <w:t>2</w:t>
            </w:r>
          </w:p>
        </w:tc>
        <w:tc>
          <w:tcPr>
            <w:tcW w:w="2410" w:type="dxa"/>
            <w:tcBorders>
              <w:top w:val="single" w:color="000000" w:sz="6" w:space="0"/>
              <w:left w:val="single" w:color="000000" w:sz="6" w:space="0"/>
              <w:right w:val="single" w:color="000000" w:sz="6" w:space="0"/>
            </w:tcBorders>
          </w:tcPr>
          <w:p w14:paraId="4EF0603B">
            <w:pPr>
              <w:pStyle w:val="38"/>
              <w:spacing w:before="156" w:after="156" w:line="360" w:lineRule="auto"/>
              <w:rPr>
                <w:rFonts w:ascii="宋体" w:hAnsi="宋体"/>
                <w:szCs w:val="21"/>
              </w:rPr>
            </w:pPr>
            <w:r>
              <w:rPr>
                <w:rStyle w:val="32"/>
                <w:rFonts w:ascii="宋体"/>
                <w:color w:val="auto"/>
                <w:szCs w:val="21"/>
              </w:rPr>
              <w:t>质量策划更新</w:t>
            </w:r>
          </w:p>
        </w:tc>
        <w:tc>
          <w:tcPr>
            <w:tcW w:w="1203" w:type="dxa"/>
            <w:tcBorders>
              <w:top w:val="single" w:color="000000" w:sz="6" w:space="0"/>
              <w:left w:val="single" w:color="000000" w:sz="6" w:space="0"/>
              <w:right w:val="single" w:color="000000" w:sz="6" w:space="0"/>
            </w:tcBorders>
          </w:tcPr>
          <w:p w14:paraId="76A8A9FF">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1134" w:type="dxa"/>
            <w:tcBorders>
              <w:top w:val="single" w:color="000000" w:sz="6" w:space="0"/>
              <w:left w:val="single" w:color="000000" w:sz="6" w:space="0"/>
              <w:right w:val="single" w:color="000000" w:sz="6" w:space="0"/>
            </w:tcBorders>
          </w:tcPr>
          <w:p w14:paraId="3F8E916D">
            <w:pPr>
              <w:pStyle w:val="38"/>
              <w:spacing w:before="156" w:after="156" w:line="360" w:lineRule="auto"/>
              <w:rPr>
                <w:rFonts w:ascii="宋体" w:hAnsi="宋体"/>
                <w:szCs w:val="21"/>
              </w:rPr>
            </w:pPr>
            <w:r>
              <w:rPr>
                <w:rFonts w:hint="eastAsia" w:ascii="宋体" w:hAnsi="宋体"/>
                <w:szCs w:val="21"/>
              </w:rPr>
              <w:t>各领域代表、平台S</w:t>
            </w:r>
            <w:r>
              <w:rPr>
                <w:rFonts w:ascii="宋体" w:hAnsi="宋体"/>
                <w:szCs w:val="21"/>
              </w:rPr>
              <w:t>E、平台</w:t>
            </w:r>
            <w:r>
              <w:rPr>
                <w:rFonts w:hint="eastAsia" w:ascii="宋体" w:hAnsi="宋体"/>
                <w:szCs w:val="21"/>
              </w:rPr>
              <w:t>P</w:t>
            </w:r>
            <w:r>
              <w:rPr>
                <w:rFonts w:ascii="宋体" w:hAnsi="宋体"/>
                <w:szCs w:val="21"/>
              </w:rPr>
              <w:t>M</w:t>
            </w:r>
          </w:p>
        </w:tc>
        <w:tc>
          <w:tcPr>
            <w:tcW w:w="2231" w:type="dxa"/>
            <w:tcBorders>
              <w:top w:val="single" w:color="000000" w:sz="6" w:space="0"/>
              <w:left w:val="single" w:color="000000" w:sz="6" w:space="0"/>
              <w:right w:val="single" w:color="000000" w:sz="6" w:space="0"/>
            </w:tcBorders>
          </w:tcPr>
          <w:p w14:paraId="5B6DCAC1">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1E0824E2">
            <w:pPr>
              <w:pStyle w:val="38"/>
              <w:spacing w:before="156" w:after="156" w:line="360" w:lineRule="auto"/>
              <w:rPr>
                <w:rFonts w:ascii="宋体" w:hAnsi="宋体"/>
                <w:szCs w:val="21"/>
              </w:rPr>
            </w:pPr>
          </w:p>
        </w:tc>
      </w:tr>
      <w:tr w14:paraId="3BD4F72B">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598019EF">
            <w:pPr>
              <w:pStyle w:val="37"/>
              <w:spacing w:line="360" w:lineRule="auto"/>
              <w:rPr>
                <w:rFonts w:ascii="宋体" w:hAnsi="宋体"/>
                <w:szCs w:val="21"/>
              </w:rPr>
            </w:pPr>
            <w:r>
              <w:rPr>
                <w:rFonts w:hint="eastAsia" w:ascii="宋体" w:hAnsi="宋体"/>
                <w:szCs w:val="21"/>
              </w:rPr>
              <w:t>3</w:t>
            </w:r>
          </w:p>
        </w:tc>
        <w:tc>
          <w:tcPr>
            <w:tcW w:w="2410" w:type="dxa"/>
            <w:tcBorders>
              <w:top w:val="single" w:color="000000" w:sz="6" w:space="0"/>
              <w:left w:val="single" w:color="000000" w:sz="6" w:space="0"/>
              <w:right w:val="single" w:color="000000" w:sz="6" w:space="0"/>
            </w:tcBorders>
          </w:tcPr>
          <w:p w14:paraId="226FCB0E">
            <w:pPr>
              <w:pStyle w:val="38"/>
              <w:spacing w:before="156" w:after="156" w:line="360" w:lineRule="auto"/>
              <w:rPr>
                <w:rStyle w:val="32"/>
                <w:rFonts w:ascii="宋体"/>
                <w:color w:val="auto"/>
                <w:szCs w:val="21"/>
              </w:rPr>
            </w:pPr>
            <w:r>
              <w:fldChar w:fldCharType="begin"/>
            </w:r>
            <w:r>
              <w:instrText xml:space="preserve"> HYPERLINK \l "_SIT测试（系统集成测试）" </w:instrText>
            </w:r>
            <w:r>
              <w:fldChar w:fldCharType="separate"/>
            </w:r>
            <w:r>
              <w:rPr>
                <w:rStyle w:val="32"/>
                <w:rFonts w:hint="eastAsia" w:ascii="宋体"/>
                <w:color w:val="auto"/>
                <w:szCs w:val="21"/>
              </w:rPr>
              <w:t>S</w:t>
            </w:r>
            <w:r>
              <w:rPr>
                <w:rStyle w:val="32"/>
                <w:rFonts w:ascii="宋体"/>
                <w:color w:val="auto"/>
                <w:szCs w:val="21"/>
              </w:rPr>
              <w:t>VT</w:t>
            </w:r>
            <w:r>
              <w:rPr>
                <w:rStyle w:val="32"/>
                <w:rFonts w:hint="eastAsia" w:ascii="宋体"/>
                <w:color w:val="auto"/>
                <w:szCs w:val="21"/>
              </w:rPr>
              <w:t>测试</w:t>
            </w:r>
            <w:r>
              <w:rPr>
                <w:rStyle w:val="32"/>
                <w:rFonts w:hint="eastAsia" w:ascii="宋体"/>
                <w:color w:val="auto"/>
                <w:szCs w:val="21"/>
              </w:rPr>
              <w:fldChar w:fldCharType="end"/>
            </w:r>
          </w:p>
        </w:tc>
        <w:tc>
          <w:tcPr>
            <w:tcW w:w="1203" w:type="dxa"/>
            <w:tcBorders>
              <w:top w:val="single" w:color="000000" w:sz="6" w:space="0"/>
              <w:left w:val="single" w:color="000000" w:sz="6" w:space="0"/>
              <w:right w:val="single" w:color="000000" w:sz="6" w:space="0"/>
            </w:tcBorders>
          </w:tcPr>
          <w:p w14:paraId="35CD9AC6">
            <w:pPr>
              <w:pStyle w:val="38"/>
              <w:spacing w:before="156" w:after="156" w:line="360" w:lineRule="auto"/>
              <w:rPr>
                <w:rFonts w:ascii="宋体" w:hAnsi="宋体"/>
                <w:szCs w:val="21"/>
              </w:rPr>
            </w:pPr>
            <w:r>
              <w:rPr>
                <w:rFonts w:ascii="宋体" w:hAnsi="宋体"/>
                <w:szCs w:val="21"/>
              </w:rPr>
              <w:t>PTM</w:t>
            </w:r>
          </w:p>
        </w:tc>
        <w:tc>
          <w:tcPr>
            <w:tcW w:w="1134" w:type="dxa"/>
            <w:tcBorders>
              <w:top w:val="single" w:color="000000" w:sz="6" w:space="0"/>
              <w:left w:val="single" w:color="000000" w:sz="6" w:space="0"/>
              <w:right w:val="single" w:color="000000" w:sz="6" w:space="0"/>
            </w:tcBorders>
          </w:tcPr>
          <w:p w14:paraId="2BB76ABC">
            <w:pPr>
              <w:pStyle w:val="38"/>
              <w:spacing w:before="156" w:after="156" w:line="360" w:lineRule="auto"/>
              <w:rPr>
                <w:rFonts w:ascii="宋体" w:hAnsi="宋体"/>
                <w:szCs w:val="21"/>
              </w:rPr>
            </w:pPr>
            <w:r>
              <w:rPr>
                <w:rFonts w:ascii="宋体" w:hAnsi="宋体"/>
                <w:szCs w:val="21"/>
              </w:rPr>
              <w:t>硬件测试</w:t>
            </w:r>
          </w:p>
        </w:tc>
        <w:tc>
          <w:tcPr>
            <w:tcW w:w="2231" w:type="dxa"/>
            <w:tcBorders>
              <w:top w:val="single" w:color="000000" w:sz="6" w:space="0"/>
              <w:left w:val="single" w:color="000000" w:sz="6" w:space="0"/>
              <w:right w:val="single" w:color="000000" w:sz="6" w:space="0"/>
            </w:tcBorders>
          </w:tcPr>
          <w:p w14:paraId="368668BE">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5D6D0E93">
            <w:pPr>
              <w:pStyle w:val="38"/>
              <w:spacing w:before="156" w:after="156" w:line="360" w:lineRule="auto"/>
              <w:rPr>
                <w:rFonts w:ascii="宋体" w:hAnsi="宋体"/>
                <w:szCs w:val="21"/>
              </w:rPr>
            </w:pPr>
            <w:r>
              <w:rPr>
                <w:rFonts w:hint="eastAsia" w:ascii="宋体" w:hAnsi="宋体"/>
                <w:szCs w:val="21"/>
              </w:rPr>
              <w:t>TES10G79－网络产品硬件测试质量控制指南</w:t>
            </w:r>
          </w:p>
        </w:tc>
      </w:tr>
      <w:tr w14:paraId="138261AE">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741AF752">
            <w:pPr>
              <w:pStyle w:val="37"/>
              <w:spacing w:line="360" w:lineRule="auto"/>
              <w:rPr>
                <w:rFonts w:ascii="宋体" w:hAnsi="宋体"/>
                <w:szCs w:val="21"/>
              </w:rPr>
            </w:pPr>
            <w:r>
              <w:rPr>
                <w:rFonts w:ascii="宋体" w:hAnsi="宋体"/>
                <w:szCs w:val="21"/>
              </w:rPr>
              <w:t>4</w:t>
            </w:r>
          </w:p>
        </w:tc>
        <w:tc>
          <w:tcPr>
            <w:tcW w:w="2410" w:type="dxa"/>
            <w:tcBorders>
              <w:top w:val="single" w:color="000000" w:sz="6" w:space="0"/>
              <w:left w:val="single" w:color="000000" w:sz="6" w:space="0"/>
              <w:right w:val="single" w:color="000000" w:sz="6" w:space="0"/>
            </w:tcBorders>
          </w:tcPr>
          <w:p w14:paraId="498F08AA">
            <w:pPr>
              <w:pStyle w:val="38"/>
              <w:spacing w:before="156" w:after="156" w:line="360" w:lineRule="auto"/>
              <w:rPr>
                <w:rFonts w:ascii="宋体" w:hAnsi="宋体"/>
                <w:szCs w:val="21"/>
              </w:rPr>
            </w:pPr>
            <w:r>
              <w:rPr>
                <w:rStyle w:val="32"/>
                <w:rFonts w:ascii="宋体"/>
                <w:color w:val="auto"/>
                <w:szCs w:val="21"/>
              </w:rPr>
              <w:t>中试生产验证</w:t>
            </w:r>
          </w:p>
        </w:tc>
        <w:tc>
          <w:tcPr>
            <w:tcW w:w="1203" w:type="dxa"/>
            <w:tcBorders>
              <w:top w:val="single" w:color="000000" w:sz="6" w:space="0"/>
              <w:left w:val="single" w:color="000000" w:sz="6" w:space="0"/>
              <w:right w:val="single" w:color="000000" w:sz="6" w:space="0"/>
            </w:tcBorders>
          </w:tcPr>
          <w:p w14:paraId="0F4C2F9D">
            <w:pPr>
              <w:pStyle w:val="38"/>
              <w:spacing w:before="156" w:after="156" w:line="360" w:lineRule="auto"/>
              <w:rPr>
                <w:rFonts w:ascii="宋体" w:hAnsi="宋体"/>
                <w:szCs w:val="21"/>
              </w:rPr>
            </w:pPr>
            <w:r>
              <w:rPr>
                <w:rFonts w:hint="eastAsia" w:ascii="宋体" w:hAnsi="宋体"/>
                <w:szCs w:val="21"/>
              </w:rPr>
              <w:t>制造代表</w:t>
            </w:r>
          </w:p>
        </w:tc>
        <w:tc>
          <w:tcPr>
            <w:tcW w:w="1134" w:type="dxa"/>
            <w:tcBorders>
              <w:top w:val="single" w:color="000000" w:sz="6" w:space="0"/>
              <w:left w:val="single" w:color="000000" w:sz="6" w:space="0"/>
              <w:right w:val="single" w:color="000000" w:sz="6" w:space="0"/>
            </w:tcBorders>
          </w:tcPr>
          <w:p w14:paraId="78CB42F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p w14:paraId="28D41E80">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6CA2CD38">
            <w:pPr>
              <w:pStyle w:val="38"/>
              <w:spacing w:before="156" w:after="156" w:line="360" w:lineRule="auto"/>
              <w:rPr>
                <w:rFonts w:ascii="宋体" w:hAnsi="宋体"/>
                <w:szCs w:val="21"/>
              </w:rPr>
            </w:pPr>
            <w:r>
              <w:rPr>
                <w:rFonts w:ascii="宋体" w:hAnsi="宋体"/>
                <w:szCs w:val="21"/>
              </w:rPr>
              <w:t>各专业域</w:t>
            </w:r>
          </w:p>
        </w:tc>
        <w:tc>
          <w:tcPr>
            <w:tcW w:w="2231" w:type="dxa"/>
            <w:tcBorders>
              <w:top w:val="single" w:color="000000" w:sz="6" w:space="0"/>
              <w:left w:val="single" w:color="000000" w:sz="6" w:space="0"/>
              <w:right w:val="single" w:color="000000" w:sz="6" w:space="0"/>
            </w:tcBorders>
          </w:tcPr>
          <w:p w14:paraId="3CA7CA71">
            <w:pPr>
              <w:spacing w:line="360" w:lineRule="auto"/>
              <w:ind w:left="1466" w:leftChars="337" w:hanging="758" w:hangingChars="361"/>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0C0E1683">
            <w:pPr>
              <w:pStyle w:val="38"/>
              <w:spacing w:before="156" w:after="156" w:line="360" w:lineRule="auto"/>
              <w:rPr>
                <w:rFonts w:ascii="宋体" w:hAnsi="宋体"/>
                <w:szCs w:val="21"/>
              </w:rPr>
            </w:pPr>
            <w:r>
              <w:rPr>
                <w:rFonts w:ascii="宋体" w:hAnsi="宋体"/>
                <w:szCs w:val="21"/>
              </w:rPr>
              <w:t>PM04MNP02-自研芯片导入流程</w:t>
            </w:r>
          </w:p>
        </w:tc>
      </w:tr>
      <w:tr w14:paraId="27C364C5">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0BEA0BA2">
            <w:pPr>
              <w:pStyle w:val="37"/>
              <w:spacing w:line="360" w:lineRule="auto"/>
              <w:rPr>
                <w:rFonts w:ascii="宋体" w:hAnsi="宋体"/>
                <w:szCs w:val="21"/>
              </w:rPr>
            </w:pPr>
            <w:r>
              <w:rPr>
                <w:rFonts w:ascii="宋体" w:hAnsi="宋体"/>
                <w:szCs w:val="21"/>
              </w:rPr>
              <w:t>5</w:t>
            </w:r>
          </w:p>
        </w:tc>
        <w:tc>
          <w:tcPr>
            <w:tcW w:w="2410" w:type="dxa"/>
            <w:tcBorders>
              <w:top w:val="single" w:color="000000" w:sz="6" w:space="0"/>
              <w:left w:val="single" w:color="000000" w:sz="6" w:space="0"/>
              <w:right w:val="single" w:color="000000" w:sz="6" w:space="0"/>
            </w:tcBorders>
          </w:tcPr>
          <w:p w14:paraId="2CCCFAE7">
            <w:pPr>
              <w:pStyle w:val="38"/>
              <w:spacing w:before="156" w:after="156" w:line="360" w:lineRule="auto"/>
              <w:rPr>
                <w:rFonts w:ascii="宋体" w:hAnsi="宋体"/>
                <w:szCs w:val="21"/>
              </w:rPr>
            </w:pPr>
            <w:r>
              <w:rPr>
                <w:rFonts w:hint="eastAsia" w:ascii="宋体" w:hAnsi="宋体"/>
                <w:szCs w:val="21"/>
              </w:rPr>
              <w:t>成本跟踪</w:t>
            </w:r>
          </w:p>
        </w:tc>
        <w:tc>
          <w:tcPr>
            <w:tcW w:w="1203" w:type="dxa"/>
            <w:tcBorders>
              <w:top w:val="single" w:color="000000" w:sz="6" w:space="0"/>
              <w:left w:val="single" w:color="000000" w:sz="6" w:space="0"/>
              <w:right w:val="single" w:color="000000" w:sz="6" w:space="0"/>
            </w:tcBorders>
          </w:tcPr>
          <w:p w14:paraId="4EC23A79">
            <w:pPr>
              <w:pStyle w:val="38"/>
              <w:spacing w:before="156" w:after="156" w:line="360" w:lineRule="auto"/>
              <w:rPr>
                <w:rFonts w:ascii="宋体" w:hAnsi="宋体"/>
                <w:szCs w:val="21"/>
              </w:rPr>
            </w:pPr>
            <w:r>
              <w:rPr>
                <w:rFonts w:hint="eastAsia" w:ascii="宋体" w:hAnsi="宋体"/>
                <w:szCs w:val="21"/>
              </w:rPr>
              <w:t>财务代表</w:t>
            </w:r>
          </w:p>
        </w:tc>
        <w:tc>
          <w:tcPr>
            <w:tcW w:w="1134" w:type="dxa"/>
            <w:tcBorders>
              <w:top w:val="single" w:color="000000" w:sz="6" w:space="0"/>
              <w:left w:val="single" w:color="000000" w:sz="6" w:space="0"/>
              <w:right w:val="single" w:color="000000" w:sz="6" w:space="0"/>
            </w:tcBorders>
          </w:tcPr>
          <w:p w14:paraId="0C4A0389">
            <w:pPr>
              <w:pStyle w:val="38"/>
              <w:spacing w:before="156" w:after="156" w:line="360" w:lineRule="auto"/>
              <w:rPr>
                <w:rFonts w:ascii="宋体" w:hAnsi="宋体"/>
                <w:szCs w:val="21"/>
              </w:rPr>
            </w:pPr>
            <w:r>
              <w:rPr>
                <w:rFonts w:hint="eastAsia" w:ascii="宋体" w:hAnsi="宋体"/>
                <w:szCs w:val="21"/>
              </w:rPr>
              <w:t>PSE</w:t>
            </w:r>
            <w:r>
              <w:rPr>
                <w:rFonts w:ascii="宋体" w:hAnsi="宋体"/>
                <w:szCs w:val="21"/>
              </w:rPr>
              <w:t xml:space="preserve">  平台</w:t>
            </w:r>
            <w:r>
              <w:rPr>
                <w:rFonts w:hint="eastAsia" w:ascii="宋体" w:hAnsi="宋体"/>
                <w:szCs w:val="21"/>
              </w:rPr>
              <w:t>S</w:t>
            </w:r>
            <w:r>
              <w:rPr>
                <w:rFonts w:ascii="宋体" w:hAnsi="宋体"/>
                <w:szCs w:val="21"/>
              </w:rPr>
              <w:t>E</w:t>
            </w:r>
          </w:p>
          <w:p w14:paraId="0E764E81">
            <w:pPr>
              <w:pStyle w:val="38"/>
              <w:spacing w:before="156" w:after="156"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 xml:space="preserve">M </w:t>
            </w:r>
          </w:p>
        </w:tc>
        <w:tc>
          <w:tcPr>
            <w:tcW w:w="2231" w:type="dxa"/>
            <w:tcBorders>
              <w:top w:val="single" w:color="000000" w:sz="6" w:space="0"/>
              <w:left w:val="single" w:color="000000" w:sz="6" w:space="0"/>
              <w:right w:val="single" w:color="000000" w:sz="6" w:space="0"/>
            </w:tcBorders>
          </w:tcPr>
          <w:p w14:paraId="6BAE5306">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19B3F4CF">
            <w:pPr>
              <w:pStyle w:val="38"/>
              <w:spacing w:before="156" w:after="156" w:line="360" w:lineRule="auto"/>
              <w:rPr>
                <w:rFonts w:ascii="宋体" w:hAnsi="宋体"/>
                <w:szCs w:val="21"/>
              </w:rPr>
            </w:pPr>
          </w:p>
        </w:tc>
      </w:tr>
      <w:tr w14:paraId="1CAD1E4B">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0DFD9C8E">
            <w:pPr>
              <w:pStyle w:val="37"/>
              <w:spacing w:line="360" w:lineRule="auto"/>
              <w:rPr>
                <w:rFonts w:ascii="宋体" w:hAnsi="宋体"/>
                <w:szCs w:val="21"/>
              </w:rPr>
            </w:pPr>
            <w:r>
              <w:rPr>
                <w:rFonts w:ascii="宋体" w:hAnsi="宋体"/>
                <w:szCs w:val="21"/>
              </w:rPr>
              <w:t>6</w:t>
            </w:r>
          </w:p>
        </w:tc>
        <w:tc>
          <w:tcPr>
            <w:tcW w:w="2410" w:type="dxa"/>
            <w:tcBorders>
              <w:top w:val="single" w:color="000000" w:sz="6" w:space="0"/>
              <w:left w:val="single" w:color="000000" w:sz="6" w:space="0"/>
              <w:right w:val="single" w:color="000000" w:sz="6" w:space="0"/>
            </w:tcBorders>
          </w:tcPr>
          <w:p w14:paraId="556BB5E6">
            <w:pPr>
              <w:pStyle w:val="38"/>
              <w:spacing w:before="156" w:after="156" w:line="360" w:lineRule="auto"/>
              <w:rPr>
                <w:rFonts w:ascii="宋体" w:hAnsi="宋体"/>
                <w:szCs w:val="21"/>
              </w:rPr>
            </w:pPr>
            <w:r>
              <w:rPr>
                <w:rFonts w:hint="eastAsia" w:ascii="宋体" w:hAnsi="宋体"/>
                <w:szCs w:val="21"/>
                <w:shd w:val="clear" w:color="auto" w:fill="FFFFFF"/>
              </w:rPr>
              <w:t>开关电源小批量验证</w:t>
            </w:r>
          </w:p>
        </w:tc>
        <w:tc>
          <w:tcPr>
            <w:tcW w:w="1203" w:type="dxa"/>
            <w:tcBorders>
              <w:top w:val="single" w:color="000000" w:sz="6" w:space="0"/>
              <w:left w:val="single" w:color="000000" w:sz="6" w:space="0"/>
              <w:right w:val="single" w:color="000000" w:sz="6" w:space="0"/>
            </w:tcBorders>
          </w:tcPr>
          <w:p w14:paraId="202E08E1">
            <w:pPr>
              <w:pStyle w:val="38"/>
              <w:spacing w:before="156" w:after="156" w:line="360" w:lineRule="auto"/>
              <w:rPr>
                <w:rFonts w:ascii="宋体" w:hAnsi="宋体"/>
                <w:szCs w:val="21"/>
              </w:rPr>
            </w:pPr>
            <w:r>
              <w:rPr>
                <w:rFonts w:ascii="宋体" w:hAnsi="宋体"/>
                <w:szCs w:val="21"/>
              </w:rPr>
              <w:t>供应代表</w:t>
            </w:r>
          </w:p>
        </w:tc>
        <w:tc>
          <w:tcPr>
            <w:tcW w:w="1134" w:type="dxa"/>
            <w:tcBorders>
              <w:top w:val="single" w:color="000000" w:sz="6" w:space="0"/>
              <w:left w:val="single" w:color="000000" w:sz="6" w:space="0"/>
              <w:right w:val="single" w:color="000000" w:sz="6" w:space="0"/>
            </w:tcBorders>
          </w:tcPr>
          <w:p w14:paraId="21176ECA">
            <w:pPr>
              <w:pStyle w:val="38"/>
              <w:spacing w:before="156" w:after="156" w:line="360" w:lineRule="auto"/>
              <w:rPr>
                <w:rFonts w:ascii="宋体" w:hAnsi="宋体"/>
                <w:szCs w:val="21"/>
              </w:rPr>
            </w:pPr>
            <w:r>
              <w:rPr>
                <w:rFonts w:ascii="宋体" w:hAnsi="宋体"/>
                <w:szCs w:val="21"/>
              </w:rPr>
              <w:t>开关电源</w:t>
            </w:r>
            <w:r>
              <w:rPr>
                <w:rFonts w:hint="eastAsia" w:ascii="宋体" w:hAnsi="宋体"/>
                <w:szCs w:val="21"/>
              </w:rPr>
              <w:t>部品、采购代表</w:t>
            </w:r>
          </w:p>
        </w:tc>
        <w:tc>
          <w:tcPr>
            <w:tcW w:w="2231" w:type="dxa"/>
            <w:tcBorders>
              <w:top w:val="single" w:color="000000" w:sz="6" w:space="0"/>
              <w:left w:val="single" w:color="000000" w:sz="6" w:space="0"/>
              <w:right w:val="single" w:color="000000" w:sz="6" w:space="0"/>
            </w:tcBorders>
          </w:tcPr>
          <w:p w14:paraId="1B020710">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37D5B5D3">
            <w:pPr>
              <w:pStyle w:val="38"/>
              <w:spacing w:before="156" w:after="156" w:line="360" w:lineRule="auto"/>
              <w:rPr>
                <w:rFonts w:ascii="宋体" w:hAnsi="宋体"/>
                <w:szCs w:val="21"/>
              </w:rPr>
            </w:pPr>
          </w:p>
        </w:tc>
      </w:tr>
      <w:tr w14:paraId="26A993A8">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386FF764">
            <w:pPr>
              <w:pStyle w:val="37"/>
              <w:spacing w:line="360" w:lineRule="auto"/>
              <w:rPr>
                <w:rFonts w:ascii="宋体" w:hAnsi="宋体"/>
                <w:szCs w:val="21"/>
              </w:rPr>
            </w:pPr>
            <w:r>
              <w:rPr>
                <w:rFonts w:ascii="宋体" w:hAnsi="宋体"/>
                <w:szCs w:val="21"/>
              </w:rPr>
              <w:t>7</w:t>
            </w:r>
          </w:p>
        </w:tc>
        <w:tc>
          <w:tcPr>
            <w:tcW w:w="2410" w:type="dxa"/>
            <w:tcBorders>
              <w:top w:val="single" w:color="000000" w:sz="6" w:space="0"/>
              <w:left w:val="single" w:color="000000" w:sz="6" w:space="0"/>
              <w:right w:val="single" w:color="000000" w:sz="6" w:space="0"/>
            </w:tcBorders>
          </w:tcPr>
          <w:p w14:paraId="3A72907E">
            <w:pPr>
              <w:pStyle w:val="38"/>
              <w:spacing w:before="156" w:after="156" w:line="360" w:lineRule="auto"/>
              <w:rPr>
                <w:rStyle w:val="32"/>
                <w:rFonts w:ascii="宋体"/>
                <w:color w:val="auto"/>
                <w:szCs w:val="21"/>
              </w:rPr>
            </w:pPr>
            <w:r>
              <w:rPr>
                <w:rStyle w:val="32"/>
                <w:rFonts w:ascii="宋体"/>
                <w:color w:val="auto"/>
                <w:szCs w:val="21"/>
              </w:rPr>
              <w:t>散热器小批量验证</w:t>
            </w:r>
          </w:p>
        </w:tc>
        <w:tc>
          <w:tcPr>
            <w:tcW w:w="1203" w:type="dxa"/>
            <w:tcBorders>
              <w:top w:val="single" w:color="000000" w:sz="6" w:space="0"/>
              <w:left w:val="single" w:color="000000" w:sz="6" w:space="0"/>
              <w:right w:val="single" w:color="000000" w:sz="6" w:space="0"/>
            </w:tcBorders>
          </w:tcPr>
          <w:p w14:paraId="581E1175">
            <w:pPr>
              <w:pStyle w:val="38"/>
              <w:spacing w:before="156" w:after="156" w:line="360" w:lineRule="auto"/>
              <w:rPr>
                <w:rFonts w:ascii="宋体" w:hAnsi="宋体"/>
                <w:szCs w:val="21"/>
              </w:rPr>
            </w:pPr>
            <w:r>
              <w:rPr>
                <w:rFonts w:hint="eastAsia" w:ascii="宋体" w:hAnsi="宋体"/>
                <w:szCs w:val="21"/>
              </w:rPr>
              <w:t>供应代表</w:t>
            </w:r>
          </w:p>
        </w:tc>
        <w:tc>
          <w:tcPr>
            <w:tcW w:w="1134" w:type="dxa"/>
            <w:tcBorders>
              <w:top w:val="single" w:color="000000" w:sz="6" w:space="0"/>
              <w:left w:val="single" w:color="000000" w:sz="6" w:space="0"/>
              <w:right w:val="single" w:color="000000" w:sz="6" w:space="0"/>
            </w:tcBorders>
          </w:tcPr>
          <w:p w14:paraId="14908D9F">
            <w:pPr>
              <w:pStyle w:val="38"/>
              <w:spacing w:before="156" w:after="156" w:line="360" w:lineRule="auto"/>
              <w:rPr>
                <w:rFonts w:ascii="宋体" w:hAnsi="宋体"/>
                <w:szCs w:val="21"/>
              </w:rPr>
            </w:pPr>
            <w:r>
              <w:rPr>
                <w:rFonts w:ascii="宋体" w:hAnsi="宋体"/>
                <w:szCs w:val="21"/>
              </w:rPr>
              <w:t>热、平台</w:t>
            </w:r>
            <w:r>
              <w:rPr>
                <w:rFonts w:hint="eastAsia" w:ascii="宋体" w:hAnsi="宋体"/>
                <w:szCs w:val="21"/>
              </w:rPr>
              <w:t>S</w:t>
            </w:r>
            <w:r>
              <w:rPr>
                <w:rFonts w:ascii="宋体" w:hAnsi="宋体"/>
                <w:szCs w:val="21"/>
              </w:rPr>
              <w:t>E、硬件开发、</w:t>
            </w:r>
            <w:r>
              <w:rPr>
                <w:rFonts w:hint="eastAsia" w:ascii="宋体" w:hAnsi="宋体"/>
                <w:szCs w:val="21"/>
              </w:rPr>
              <w:t>S</w:t>
            </w:r>
            <w:r>
              <w:rPr>
                <w:rFonts w:ascii="宋体" w:hAnsi="宋体"/>
                <w:szCs w:val="21"/>
              </w:rPr>
              <w:t>QE、部品</w:t>
            </w:r>
          </w:p>
        </w:tc>
        <w:tc>
          <w:tcPr>
            <w:tcW w:w="2231" w:type="dxa"/>
            <w:tcBorders>
              <w:top w:val="single" w:color="000000" w:sz="6" w:space="0"/>
              <w:left w:val="single" w:color="000000" w:sz="6" w:space="0"/>
              <w:right w:val="single" w:color="000000" w:sz="6" w:space="0"/>
            </w:tcBorders>
          </w:tcPr>
          <w:p w14:paraId="0895D79E">
            <w:pPr>
              <w:pStyle w:val="38"/>
              <w:spacing w:before="156" w:after="156" w:line="360" w:lineRule="auto"/>
              <w:rPr>
                <w:rFonts w:ascii="宋体" w:hAnsi="宋体"/>
                <w:szCs w:val="21"/>
              </w:rPr>
            </w:pPr>
            <w:r>
              <w:rPr>
                <w:rFonts w:ascii="宋体" w:hAnsi="宋体"/>
                <w:szCs w:val="21"/>
                <w:shd w:val="clear" w:color="auto" w:fill="FFFFFF"/>
              </w:rPr>
              <w:t>TEC10T129-散热器小批量测试报告模板</w:t>
            </w:r>
          </w:p>
        </w:tc>
        <w:tc>
          <w:tcPr>
            <w:tcW w:w="1596" w:type="dxa"/>
            <w:gridSpan w:val="2"/>
            <w:tcBorders>
              <w:top w:val="single" w:color="000000" w:sz="6" w:space="0"/>
              <w:left w:val="single" w:color="000000" w:sz="6" w:space="0"/>
              <w:right w:val="single" w:color="000000" w:sz="6" w:space="0"/>
            </w:tcBorders>
          </w:tcPr>
          <w:p w14:paraId="777D8D7B">
            <w:pPr>
              <w:pStyle w:val="38"/>
              <w:spacing w:before="156" w:after="156" w:line="360" w:lineRule="auto"/>
              <w:rPr>
                <w:rFonts w:ascii="宋体" w:hAnsi="宋体"/>
                <w:szCs w:val="21"/>
              </w:rPr>
            </w:pPr>
          </w:p>
        </w:tc>
      </w:tr>
      <w:tr w14:paraId="7DB65EF1">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52926421">
            <w:pPr>
              <w:pStyle w:val="37"/>
              <w:spacing w:line="360" w:lineRule="auto"/>
              <w:rPr>
                <w:rFonts w:ascii="宋体" w:hAnsi="宋体"/>
                <w:szCs w:val="21"/>
              </w:rPr>
            </w:pPr>
            <w:r>
              <w:rPr>
                <w:rFonts w:ascii="宋体" w:hAnsi="宋体"/>
                <w:szCs w:val="21"/>
              </w:rPr>
              <w:t>8</w:t>
            </w:r>
          </w:p>
        </w:tc>
        <w:tc>
          <w:tcPr>
            <w:tcW w:w="2410" w:type="dxa"/>
            <w:tcBorders>
              <w:top w:val="single" w:color="000000" w:sz="6" w:space="0"/>
              <w:left w:val="single" w:color="000000" w:sz="6" w:space="0"/>
              <w:right w:val="single" w:color="000000" w:sz="6" w:space="0"/>
            </w:tcBorders>
          </w:tcPr>
          <w:p w14:paraId="5518267F">
            <w:pPr>
              <w:pStyle w:val="38"/>
              <w:spacing w:before="156" w:after="156" w:line="360" w:lineRule="auto"/>
              <w:rPr>
                <w:rFonts w:ascii="宋体" w:hAnsi="宋体"/>
                <w:szCs w:val="21"/>
              </w:rPr>
            </w:pPr>
            <w:r>
              <w:fldChar w:fldCharType="begin"/>
            </w:r>
            <w:r>
              <w:instrText xml:space="preserve"> HYPERLINK \l "_发行硬件安装手册和设备网管面板图文件" </w:instrText>
            </w:r>
            <w:r>
              <w:fldChar w:fldCharType="separate"/>
            </w:r>
            <w:r>
              <w:rPr>
                <w:rStyle w:val="32"/>
                <w:rFonts w:hint="eastAsia" w:ascii="宋体"/>
                <w:color w:val="auto"/>
                <w:szCs w:val="21"/>
              </w:rPr>
              <w:t>硬件相关软件及资料发行</w:t>
            </w:r>
            <w:r>
              <w:rPr>
                <w:rStyle w:val="32"/>
                <w:rFonts w:hint="eastAsia" w:ascii="宋体"/>
                <w:color w:val="auto"/>
                <w:szCs w:val="21"/>
              </w:rPr>
              <w:fldChar w:fldCharType="end"/>
            </w:r>
          </w:p>
        </w:tc>
        <w:tc>
          <w:tcPr>
            <w:tcW w:w="1203" w:type="dxa"/>
            <w:tcBorders>
              <w:top w:val="single" w:color="000000" w:sz="6" w:space="0"/>
              <w:left w:val="single" w:color="000000" w:sz="6" w:space="0"/>
              <w:right w:val="single" w:color="000000" w:sz="6" w:space="0"/>
            </w:tcBorders>
          </w:tcPr>
          <w:p w14:paraId="1A89AE2E">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134" w:type="dxa"/>
            <w:tcBorders>
              <w:top w:val="single" w:color="000000" w:sz="6" w:space="0"/>
              <w:left w:val="single" w:color="000000" w:sz="6" w:space="0"/>
              <w:right w:val="single" w:color="000000" w:sz="6" w:space="0"/>
            </w:tcBorders>
          </w:tcPr>
          <w:p w14:paraId="2EEBDE99">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TM</w:t>
            </w:r>
          </w:p>
        </w:tc>
        <w:tc>
          <w:tcPr>
            <w:tcW w:w="2231" w:type="dxa"/>
            <w:tcBorders>
              <w:top w:val="single" w:color="000000" w:sz="6" w:space="0"/>
              <w:left w:val="single" w:color="000000" w:sz="6" w:space="0"/>
              <w:right w:val="single" w:color="000000" w:sz="6" w:space="0"/>
            </w:tcBorders>
          </w:tcPr>
          <w:p w14:paraId="29C75CCA">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603F769D">
            <w:pPr>
              <w:pStyle w:val="38"/>
              <w:spacing w:before="156" w:after="156" w:line="360" w:lineRule="auto"/>
              <w:rPr>
                <w:rFonts w:ascii="宋体" w:hAnsi="宋体"/>
                <w:szCs w:val="21"/>
              </w:rPr>
            </w:pPr>
          </w:p>
        </w:tc>
      </w:tr>
      <w:tr w14:paraId="2E7FFD84">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586531B2">
            <w:pPr>
              <w:pStyle w:val="37"/>
              <w:spacing w:line="360" w:lineRule="auto"/>
              <w:rPr>
                <w:rFonts w:ascii="宋体" w:hAnsi="宋体"/>
                <w:szCs w:val="21"/>
              </w:rPr>
            </w:pPr>
            <w:r>
              <w:rPr>
                <w:rFonts w:ascii="宋体" w:hAnsi="宋体"/>
                <w:szCs w:val="21"/>
              </w:rPr>
              <w:t>9</w:t>
            </w:r>
          </w:p>
        </w:tc>
        <w:tc>
          <w:tcPr>
            <w:tcW w:w="2410" w:type="dxa"/>
            <w:tcBorders>
              <w:top w:val="single" w:color="000000" w:sz="6" w:space="0"/>
              <w:left w:val="single" w:color="000000" w:sz="6" w:space="0"/>
              <w:right w:val="single" w:color="000000" w:sz="6" w:space="0"/>
            </w:tcBorders>
          </w:tcPr>
          <w:p w14:paraId="3D30541A">
            <w:pPr>
              <w:pStyle w:val="38"/>
              <w:spacing w:before="156" w:after="156" w:line="360" w:lineRule="auto"/>
              <w:rPr>
                <w:rFonts w:ascii="宋体" w:hAnsi="宋体"/>
                <w:szCs w:val="21"/>
              </w:rPr>
            </w:pPr>
            <w:r>
              <w:rPr>
                <w:rFonts w:hint="eastAsia" w:ascii="宋体" w:hAnsi="宋体"/>
                <w:szCs w:val="21"/>
              </w:rPr>
              <w:t>需求追踪</w:t>
            </w:r>
          </w:p>
        </w:tc>
        <w:tc>
          <w:tcPr>
            <w:tcW w:w="1203" w:type="dxa"/>
            <w:tcBorders>
              <w:top w:val="single" w:color="000000" w:sz="6" w:space="0"/>
              <w:left w:val="single" w:color="000000" w:sz="6" w:space="0"/>
              <w:right w:val="single" w:color="000000" w:sz="6" w:space="0"/>
            </w:tcBorders>
          </w:tcPr>
          <w:p w14:paraId="02174C8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134" w:type="dxa"/>
            <w:tcBorders>
              <w:top w:val="single" w:color="000000" w:sz="6" w:space="0"/>
              <w:left w:val="single" w:color="000000" w:sz="6" w:space="0"/>
              <w:right w:val="single" w:color="000000" w:sz="6" w:space="0"/>
            </w:tcBorders>
          </w:tcPr>
          <w:p w14:paraId="52DEA949">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w:t>
            </w:r>
          </w:p>
          <w:p w14:paraId="431126BF">
            <w:pPr>
              <w:pStyle w:val="38"/>
              <w:spacing w:before="156" w:after="156" w:line="360" w:lineRule="auto"/>
              <w:rPr>
                <w:rFonts w:ascii="宋体" w:hAnsi="宋体"/>
                <w:szCs w:val="21"/>
              </w:rPr>
            </w:pPr>
            <w:r>
              <w:rPr>
                <w:rFonts w:ascii="宋体" w:hAnsi="宋体"/>
                <w:szCs w:val="21"/>
              </w:rPr>
              <w:t>制造代表</w:t>
            </w:r>
          </w:p>
        </w:tc>
        <w:tc>
          <w:tcPr>
            <w:tcW w:w="2231" w:type="dxa"/>
            <w:tcBorders>
              <w:top w:val="single" w:color="000000" w:sz="6" w:space="0"/>
              <w:left w:val="single" w:color="000000" w:sz="6" w:space="0"/>
              <w:right w:val="single" w:color="000000" w:sz="6" w:space="0"/>
            </w:tcBorders>
          </w:tcPr>
          <w:p w14:paraId="040833F9">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49BE8EFB">
            <w:pPr>
              <w:pStyle w:val="38"/>
              <w:spacing w:before="156" w:after="156" w:line="360" w:lineRule="auto"/>
              <w:rPr>
                <w:rFonts w:ascii="宋体" w:hAnsi="宋体"/>
                <w:szCs w:val="21"/>
              </w:rPr>
            </w:pPr>
          </w:p>
        </w:tc>
      </w:tr>
      <w:tr w14:paraId="030DD46E">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7F2D6B9E">
            <w:pPr>
              <w:pStyle w:val="37"/>
              <w:spacing w:line="360" w:lineRule="auto"/>
              <w:rPr>
                <w:rFonts w:ascii="宋体" w:hAnsi="宋体"/>
                <w:szCs w:val="21"/>
              </w:rPr>
            </w:pPr>
            <w:r>
              <w:rPr>
                <w:rFonts w:ascii="宋体" w:hAnsi="宋体"/>
                <w:szCs w:val="21"/>
              </w:rPr>
              <w:t>10</w:t>
            </w:r>
          </w:p>
        </w:tc>
        <w:tc>
          <w:tcPr>
            <w:tcW w:w="2410" w:type="dxa"/>
            <w:tcBorders>
              <w:top w:val="single" w:color="000000" w:sz="6" w:space="0"/>
              <w:left w:val="single" w:color="000000" w:sz="6" w:space="0"/>
              <w:bottom w:val="single" w:color="000000" w:sz="6" w:space="0"/>
              <w:right w:val="single" w:color="000000" w:sz="6" w:space="0"/>
            </w:tcBorders>
          </w:tcPr>
          <w:p w14:paraId="0C869539">
            <w:pPr>
              <w:pStyle w:val="38"/>
              <w:spacing w:before="156" w:after="156" w:line="360" w:lineRule="auto"/>
              <w:rPr>
                <w:rFonts w:ascii="宋体" w:hAnsi="宋体"/>
                <w:szCs w:val="21"/>
              </w:rPr>
            </w:pPr>
            <w:r>
              <w:rPr>
                <w:rFonts w:ascii="宋体" w:hAnsi="宋体"/>
                <w:szCs w:val="21"/>
              </w:rPr>
              <w:t>CBB</w:t>
            </w:r>
            <w:r>
              <w:rPr>
                <w:rFonts w:hint="eastAsia" w:ascii="宋体" w:hAnsi="宋体"/>
                <w:szCs w:val="21"/>
              </w:rPr>
              <w:t>验收</w:t>
            </w:r>
          </w:p>
        </w:tc>
        <w:tc>
          <w:tcPr>
            <w:tcW w:w="1203" w:type="dxa"/>
            <w:tcBorders>
              <w:top w:val="single" w:color="000000" w:sz="6" w:space="0"/>
              <w:left w:val="single" w:color="000000" w:sz="6" w:space="0"/>
              <w:bottom w:val="single" w:color="000000" w:sz="6" w:space="0"/>
              <w:right w:val="single" w:color="000000" w:sz="6" w:space="0"/>
            </w:tcBorders>
          </w:tcPr>
          <w:p w14:paraId="221752E6">
            <w:pPr>
              <w:pStyle w:val="38"/>
              <w:spacing w:before="156" w:after="156" w:line="360" w:lineRule="auto"/>
              <w:rPr>
                <w:rFonts w:ascii="宋体" w:hAnsi="宋体"/>
                <w:szCs w:val="21"/>
              </w:rPr>
            </w:pPr>
            <w:r>
              <w:rPr>
                <w:rFonts w:ascii="宋体" w:hAnsi="宋体"/>
                <w:szCs w:val="21"/>
              </w:rPr>
              <w:t>PSE</w:t>
            </w:r>
          </w:p>
        </w:tc>
        <w:tc>
          <w:tcPr>
            <w:tcW w:w="1134" w:type="dxa"/>
            <w:tcBorders>
              <w:top w:val="single" w:color="000000" w:sz="6" w:space="0"/>
              <w:left w:val="single" w:color="000000" w:sz="6" w:space="0"/>
              <w:bottom w:val="single" w:color="000000" w:sz="6" w:space="0"/>
              <w:right w:val="single" w:color="000000" w:sz="6" w:space="0"/>
            </w:tcBorders>
          </w:tcPr>
          <w:p w14:paraId="73D3F4F4">
            <w:pPr>
              <w:pStyle w:val="38"/>
              <w:spacing w:before="156" w:after="156" w:line="360" w:lineRule="auto"/>
              <w:rPr>
                <w:rFonts w:ascii="宋体" w:hAnsi="宋体"/>
                <w:szCs w:val="21"/>
              </w:rPr>
            </w:pPr>
          </w:p>
        </w:tc>
        <w:tc>
          <w:tcPr>
            <w:tcW w:w="2231" w:type="dxa"/>
            <w:tcBorders>
              <w:top w:val="single" w:color="000000" w:sz="6" w:space="0"/>
              <w:left w:val="single" w:color="000000" w:sz="6" w:space="0"/>
              <w:bottom w:val="single" w:color="000000" w:sz="6" w:space="0"/>
              <w:right w:val="single" w:color="000000" w:sz="6" w:space="0"/>
            </w:tcBorders>
          </w:tcPr>
          <w:p w14:paraId="256925B6">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bottom w:val="single" w:color="000000" w:sz="6" w:space="0"/>
              <w:right w:val="single" w:color="000000" w:sz="6" w:space="0"/>
            </w:tcBorders>
          </w:tcPr>
          <w:p w14:paraId="4DD86E57">
            <w:pPr>
              <w:pStyle w:val="38"/>
              <w:spacing w:before="156" w:after="156" w:line="360" w:lineRule="auto"/>
              <w:rPr>
                <w:rFonts w:ascii="宋体" w:hAnsi="宋体"/>
                <w:szCs w:val="21"/>
              </w:rPr>
            </w:pPr>
          </w:p>
        </w:tc>
      </w:tr>
      <w:tr w14:paraId="173BA016">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auto"/>
          </w:tcPr>
          <w:p w14:paraId="449B24C0">
            <w:pPr>
              <w:pStyle w:val="37"/>
              <w:spacing w:line="360" w:lineRule="auto"/>
              <w:rPr>
                <w:rFonts w:ascii="宋体" w:hAnsi="宋体"/>
                <w:szCs w:val="21"/>
              </w:rPr>
            </w:pPr>
            <w:r>
              <w:rPr>
                <w:rFonts w:ascii="宋体" w:hAnsi="宋体"/>
                <w:szCs w:val="21"/>
              </w:rPr>
              <w:t>11</w:t>
            </w:r>
          </w:p>
        </w:tc>
        <w:tc>
          <w:tcPr>
            <w:tcW w:w="2410" w:type="dxa"/>
            <w:tcBorders>
              <w:top w:val="single" w:color="000000" w:sz="6" w:space="0"/>
              <w:left w:val="single" w:color="000000" w:sz="6" w:space="0"/>
              <w:bottom w:val="single" w:color="000000" w:sz="6" w:space="0"/>
              <w:right w:val="single" w:color="000000" w:sz="6" w:space="0"/>
            </w:tcBorders>
          </w:tcPr>
          <w:p w14:paraId="0EDDBAB6">
            <w:pPr>
              <w:pStyle w:val="38"/>
              <w:spacing w:before="156" w:after="156" w:line="360" w:lineRule="auto"/>
              <w:rPr>
                <w:rFonts w:ascii="宋体" w:hAnsi="宋体"/>
                <w:szCs w:val="21"/>
              </w:rPr>
            </w:pPr>
            <w:r>
              <w:fldChar w:fldCharType="begin"/>
            </w:r>
            <w:r>
              <w:instrText xml:space="preserve"> HYPERLINK \l "_配置相关活动_5" </w:instrText>
            </w:r>
            <w:r>
              <w:fldChar w:fldCharType="separate"/>
            </w:r>
            <w:r>
              <w:rPr>
                <w:rStyle w:val="32"/>
                <w:rFonts w:hint="eastAsia" w:ascii="宋体"/>
                <w:color w:val="auto"/>
                <w:szCs w:val="21"/>
              </w:rPr>
              <w:t>配置审核</w:t>
            </w:r>
            <w:r>
              <w:rPr>
                <w:rStyle w:val="32"/>
                <w:rFonts w:hint="eastAsia" w:ascii="宋体"/>
                <w:color w:val="auto"/>
                <w:szCs w:val="21"/>
              </w:rPr>
              <w:fldChar w:fldCharType="end"/>
            </w:r>
          </w:p>
        </w:tc>
        <w:tc>
          <w:tcPr>
            <w:tcW w:w="1203" w:type="dxa"/>
            <w:tcBorders>
              <w:top w:val="single" w:color="000000" w:sz="6" w:space="0"/>
              <w:left w:val="single" w:color="000000" w:sz="6" w:space="0"/>
              <w:bottom w:val="single" w:color="000000" w:sz="6" w:space="0"/>
              <w:right w:val="single" w:color="000000" w:sz="6" w:space="0"/>
            </w:tcBorders>
          </w:tcPr>
          <w:p w14:paraId="6B50A43E">
            <w:pPr>
              <w:pStyle w:val="38"/>
              <w:spacing w:before="156" w:after="156" w:line="360" w:lineRule="auto"/>
              <w:rPr>
                <w:rFonts w:ascii="宋体" w:hAnsi="宋体"/>
                <w:szCs w:val="21"/>
              </w:rPr>
            </w:pPr>
            <w:r>
              <w:rPr>
                <w:rFonts w:hint="eastAsia" w:ascii="宋体" w:hAnsi="宋体"/>
                <w:szCs w:val="21"/>
              </w:rPr>
              <w:t>配置管理员</w:t>
            </w:r>
          </w:p>
        </w:tc>
        <w:tc>
          <w:tcPr>
            <w:tcW w:w="1134" w:type="dxa"/>
            <w:tcBorders>
              <w:top w:val="single" w:color="000000" w:sz="6" w:space="0"/>
              <w:left w:val="single" w:color="000000" w:sz="6" w:space="0"/>
              <w:bottom w:val="single" w:color="000000" w:sz="6" w:space="0"/>
              <w:right w:val="single" w:color="000000" w:sz="6" w:space="0"/>
            </w:tcBorders>
          </w:tcPr>
          <w:p w14:paraId="0FB9CD58">
            <w:pPr>
              <w:pStyle w:val="38"/>
              <w:spacing w:before="156" w:after="156" w:line="360" w:lineRule="auto"/>
              <w:rPr>
                <w:rFonts w:ascii="宋体" w:hAnsi="宋体"/>
                <w:szCs w:val="21"/>
              </w:rPr>
            </w:pPr>
            <w:r>
              <w:rPr>
                <w:rFonts w:hint="eastAsia" w:ascii="宋体" w:hAnsi="宋体"/>
                <w:szCs w:val="21"/>
              </w:rPr>
              <w:t>各专业域</w:t>
            </w:r>
          </w:p>
        </w:tc>
        <w:tc>
          <w:tcPr>
            <w:tcW w:w="2231" w:type="dxa"/>
            <w:tcBorders>
              <w:top w:val="single" w:color="000000" w:sz="6" w:space="0"/>
              <w:left w:val="single" w:color="000000" w:sz="6" w:space="0"/>
              <w:bottom w:val="single" w:color="000000" w:sz="6" w:space="0"/>
              <w:right w:val="single" w:color="000000" w:sz="6" w:space="0"/>
            </w:tcBorders>
          </w:tcPr>
          <w:p w14:paraId="66077552">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bottom w:val="single" w:color="000000" w:sz="6" w:space="0"/>
              <w:right w:val="single" w:color="000000" w:sz="6" w:space="0"/>
            </w:tcBorders>
          </w:tcPr>
          <w:p w14:paraId="472CA826">
            <w:pPr>
              <w:pStyle w:val="38"/>
              <w:spacing w:before="156" w:after="156" w:line="360" w:lineRule="auto"/>
              <w:rPr>
                <w:rFonts w:ascii="宋体" w:hAnsi="宋体"/>
                <w:szCs w:val="21"/>
              </w:rPr>
            </w:pPr>
            <w:r>
              <w:rPr>
                <w:rFonts w:hint="eastAsia" w:ascii="宋体" w:hAnsi="宋体"/>
                <w:szCs w:val="21"/>
              </w:rPr>
              <w:t>CM01-配置管理规范</w:t>
            </w:r>
          </w:p>
        </w:tc>
      </w:tr>
      <w:tr w14:paraId="16A5F696">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auto"/>
          </w:tcPr>
          <w:p w14:paraId="65791D25">
            <w:pPr>
              <w:pStyle w:val="37"/>
              <w:spacing w:line="360" w:lineRule="auto"/>
              <w:rPr>
                <w:rFonts w:ascii="宋体" w:hAnsi="宋体"/>
                <w:szCs w:val="21"/>
              </w:rPr>
            </w:pPr>
            <w:r>
              <w:rPr>
                <w:rFonts w:ascii="宋体" w:hAnsi="宋体"/>
                <w:szCs w:val="21"/>
              </w:rPr>
              <w:t>12</w:t>
            </w:r>
          </w:p>
        </w:tc>
        <w:tc>
          <w:tcPr>
            <w:tcW w:w="2410" w:type="dxa"/>
            <w:tcBorders>
              <w:top w:val="single" w:color="000000" w:sz="6" w:space="0"/>
              <w:left w:val="single" w:color="000000" w:sz="6" w:space="0"/>
              <w:right w:val="single" w:color="000000" w:sz="6" w:space="0"/>
            </w:tcBorders>
          </w:tcPr>
          <w:p w14:paraId="725FF446">
            <w:pPr>
              <w:pStyle w:val="38"/>
              <w:spacing w:before="156" w:after="156" w:line="360" w:lineRule="auto"/>
              <w:rPr>
                <w:rFonts w:ascii="宋体" w:hAnsi="宋体"/>
                <w:szCs w:val="21"/>
              </w:rPr>
            </w:pPr>
            <w:r>
              <w:rPr>
                <w:rStyle w:val="32"/>
                <w:rFonts w:ascii="宋体"/>
                <w:color w:val="auto"/>
                <w:szCs w:val="21"/>
              </w:rPr>
              <w:t>质量评估</w:t>
            </w:r>
          </w:p>
        </w:tc>
        <w:tc>
          <w:tcPr>
            <w:tcW w:w="1203" w:type="dxa"/>
            <w:tcBorders>
              <w:top w:val="single" w:color="000000" w:sz="6" w:space="0"/>
              <w:left w:val="single" w:color="000000" w:sz="6" w:space="0"/>
              <w:right w:val="single" w:color="000000" w:sz="6" w:space="0"/>
            </w:tcBorders>
          </w:tcPr>
          <w:p w14:paraId="662B077B">
            <w:pPr>
              <w:pStyle w:val="38"/>
              <w:spacing w:before="156" w:after="156" w:line="360" w:lineRule="auto"/>
              <w:rPr>
                <w:rFonts w:ascii="宋体" w:hAnsi="宋体"/>
                <w:szCs w:val="21"/>
              </w:rPr>
            </w:pPr>
            <w:r>
              <w:rPr>
                <w:rFonts w:ascii="宋体" w:hAnsi="宋体"/>
                <w:szCs w:val="21"/>
              </w:rPr>
              <w:t>PQA</w:t>
            </w:r>
          </w:p>
        </w:tc>
        <w:tc>
          <w:tcPr>
            <w:tcW w:w="1134" w:type="dxa"/>
            <w:tcBorders>
              <w:top w:val="single" w:color="000000" w:sz="6" w:space="0"/>
              <w:left w:val="single" w:color="000000" w:sz="6" w:space="0"/>
              <w:right w:val="single" w:color="000000" w:sz="6" w:space="0"/>
            </w:tcBorders>
          </w:tcPr>
          <w:p w14:paraId="1BCAE2CF">
            <w:pPr>
              <w:pStyle w:val="38"/>
              <w:spacing w:before="156" w:after="156" w:line="360" w:lineRule="auto"/>
              <w:rPr>
                <w:rFonts w:ascii="宋体" w:hAnsi="宋体"/>
                <w:szCs w:val="21"/>
              </w:rPr>
            </w:pPr>
            <w:r>
              <w:rPr>
                <w:rFonts w:hint="eastAsia" w:ascii="宋体" w:hAnsi="宋体"/>
                <w:szCs w:val="21"/>
              </w:rPr>
              <w:t>各领域代表 各专业域</w:t>
            </w:r>
          </w:p>
        </w:tc>
        <w:tc>
          <w:tcPr>
            <w:tcW w:w="2231" w:type="dxa"/>
            <w:tcBorders>
              <w:top w:val="single" w:color="000000" w:sz="6" w:space="0"/>
              <w:left w:val="single" w:color="000000" w:sz="6" w:space="0"/>
              <w:right w:val="single" w:color="000000" w:sz="6" w:space="0"/>
            </w:tcBorders>
          </w:tcPr>
          <w:p w14:paraId="516BF2F8">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3554F0C8">
            <w:pPr>
              <w:pStyle w:val="38"/>
              <w:spacing w:before="156" w:after="156" w:line="360" w:lineRule="auto"/>
              <w:rPr>
                <w:rFonts w:ascii="宋体" w:hAnsi="宋体"/>
                <w:szCs w:val="21"/>
              </w:rPr>
            </w:pPr>
            <w:r>
              <w:rPr>
                <w:rFonts w:hint="eastAsia" w:ascii="宋体" w:hAnsi="宋体"/>
                <w:szCs w:val="21"/>
              </w:rPr>
              <w:t>QA01-项目质量保证规范</w:t>
            </w:r>
          </w:p>
        </w:tc>
      </w:tr>
      <w:tr w14:paraId="51E5AE92">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D9D9D9"/>
          </w:tcPr>
          <w:p w14:paraId="77F1885E">
            <w:pPr>
              <w:pStyle w:val="37"/>
              <w:spacing w:line="360" w:lineRule="auto"/>
              <w:rPr>
                <w:rFonts w:ascii="宋体" w:hAnsi="宋体"/>
                <w:szCs w:val="21"/>
              </w:rPr>
            </w:pPr>
            <w:r>
              <w:rPr>
                <w:rFonts w:hint="eastAsia" w:ascii="宋体" w:hAnsi="宋体"/>
                <w:szCs w:val="21"/>
              </w:rPr>
              <w:t>验证</w:t>
            </w:r>
          </w:p>
        </w:tc>
        <w:tc>
          <w:tcPr>
            <w:tcW w:w="2410" w:type="dxa"/>
            <w:tcBorders>
              <w:top w:val="single" w:color="000000" w:sz="6" w:space="0"/>
              <w:left w:val="single" w:color="000000" w:sz="6" w:space="0"/>
              <w:right w:val="single" w:color="000000" w:sz="6" w:space="0"/>
            </w:tcBorders>
          </w:tcPr>
          <w:p w14:paraId="080980FA">
            <w:pPr>
              <w:pStyle w:val="38"/>
              <w:spacing w:before="156" w:after="156" w:line="360" w:lineRule="auto"/>
              <w:rPr>
                <w:rFonts w:ascii="宋体" w:hAnsi="宋体"/>
                <w:szCs w:val="21"/>
              </w:rPr>
            </w:pPr>
          </w:p>
        </w:tc>
        <w:tc>
          <w:tcPr>
            <w:tcW w:w="1203" w:type="dxa"/>
            <w:tcBorders>
              <w:top w:val="single" w:color="000000" w:sz="6" w:space="0"/>
              <w:left w:val="single" w:color="000000" w:sz="6" w:space="0"/>
              <w:right w:val="single" w:color="000000" w:sz="6" w:space="0"/>
            </w:tcBorders>
          </w:tcPr>
          <w:p w14:paraId="6FA5AFFD">
            <w:pPr>
              <w:pStyle w:val="38"/>
              <w:spacing w:before="156" w:after="156" w:line="360" w:lineRule="auto"/>
              <w:rPr>
                <w:rFonts w:ascii="宋体" w:hAnsi="宋体"/>
                <w:szCs w:val="21"/>
              </w:rPr>
            </w:pPr>
          </w:p>
        </w:tc>
        <w:tc>
          <w:tcPr>
            <w:tcW w:w="1134" w:type="dxa"/>
            <w:tcBorders>
              <w:top w:val="single" w:color="000000" w:sz="6" w:space="0"/>
              <w:left w:val="single" w:color="000000" w:sz="6" w:space="0"/>
              <w:right w:val="single" w:color="000000" w:sz="6" w:space="0"/>
            </w:tcBorders>
          </w:tcPr>
          <w:p w14:paraId="425D6D74">
            <w:pPr>
              <w:pStyle w:val="38"/>
              <w:spacing w:before="156" w:after="156" w:line="360" w:lineRule="auto"/>
              <w:rPr>
                <w:rFonts w:ascii="宋体" w:hAnsi="宋体"/>
                <w:szCs w:val="21"/>
              </w:rPr>
            </w:pPr>
          </w:p>
        </w:tc>
        <w:tc>
          <w:tcPr>
            <w:tcW w:w="2231" w:type="dxa"/>
            <w:tcBorders>
              <w:top w:val="single" w:color="000000" w:sz="6" w:space="0"/>
              <w:left w:val="single" w:color="000000" w:sz="6" w:space="0"/>
              <w:right w:val="single" w:color="000000" w:sz="6" w:space="0"/>
            </w:tcBorders>
          </w:tcPr>
          <w:p w14:paraId="153CCE64">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58C67E3C">
            <w:pPr>
              <w:pStyle w:val="38"/>
              <w:spacing w:before="156" w:after="156" w:line="360" w:lineRule="auto"/>
              <w:rPr>
                <w:rFonts w:ascii="宋体" w:hAnsi="宋体"/>
                <w:szCs w:val="21"/>
              </w:rPr>
            </w:pPr>
          </w:p>
        </w:tc>
      </w:tr>
      <w:tr w14:paraId="2462E8C5">
        <w:tblPrEx>
          <w:tblCellMar>
            <w:top w:w="0" w:type="dxa"/>
            <w:left w:w="108" w:type="dxa"/>
            <w:bottom w:w="0" w:type="dxa"/>
            <w:right w:w="108" w:type="dxa"/>
          </w:tblCellMar>
        </w:tblPrEx>
        <w:trPr>
          <w:jc w:val="center"/>
        </w:trPr>
        <w:tc>
          <w:tcPr>
            <w:tcW w:w="781" w:type="dxa"/>
            <w:tcBorders>
              <w:top w:val="single" w:color="000000" w:sz="6" w:space="0"/>
              <w:left w:val="single" w:color="000000" w:sz="6" w:space="0"/>
              <w:right w:val="single" w:color="000000" w:sz="6" w:space="0"/>
            </w:tcBorders>
          </w:tcPr>
          <w:p w14:paraId="7366EAA8">
            <w:pPr>
              <w:pStyle w:val="37"/>
              <w:spacing w:line="360" w:lineRule="auto"/>
              <w:rPr>
                <w:rFonts w:ascii="宋体" w:hAnsi="宋体"/>
                <w:szCs w:val="21"/>
              </w:rPr>
            </w:pPr>
            <w:r>
              <w:rPr>
                <w:rFonts w:ascii="宋体" w:hAnsi="宋体"/>
                <w:szCs w:val="21"/>
              </w:rPr>
              <w:t>1</w:t>
            </w:r>
          </w:p>
        </w:tc>
        <w:tc>
          <w:tcPr>
            <w:tcW w:w="2410" w:type="dxa"/>
            <w:tcBorders>
              <w:top w:val="single" w:color="000000" w:sz="6" w:space="0"/>
              <w:left w:val="single" w:color="000000" w:sz="6" w:space="0"/>
              <w:right w:val="single" w:color="000000" w:sz="6" w:space="0"/>
            </w:tcBorders>
          </w:tcPr>
          <w:p w14:paraId="4E452425">
            <w:pPr>
              <w:pStyle w:val="38"/>
              <w:spacing w:before="156" w:after="156" w:line="360" w:lineRule="auto"/>
              <w:rPr>
                <w:rFonts w:ascii="宋体" w:hAnsi="宋体"/>
                <w:szCs w:val="21"/>
              </w:rPr>
            </w:pPr>
            <w:r>
              <w:fldChar w:fldCharType="begin"/>
            </w:r>
            <w:r>
              <w:instrText xml:space="preserve"> HYPERLINK \l "_验证_8" </w:instrText>
            </w:r>
            <w:r>
              <w:fldChar w:fldCharType="separate"/>
            </w:r>
            <w:r>
              <w:rPr>
                <w:rStyle w:val="32"/>
                <w:rFonts w:hint="eastAsia" w:ascii="宋体"/>
                <w:color w:val="auto"/>
                <w:szCs w:val="21"/>
              </w:rPr>
              <w:t>TR5技术评审</w:t>
            </w:r>
            <w:r>
              <w:rPr>
                <w:rStyle w:val="32"/>
                <w:rFonts w:hint="eastAsia" w:ascii="宋体"/>
                <w:color w:val="auto"/>
                <w:szCs w:val="21"/>
              </w:rPr>
              <w:fldChar w:fldCharType="end"/>
            </w:r>
          </w:p>
        </w:tc>
        <w:tc>
          <w:tcPr>
            <w:tcW w:w="1203" w:type="dxa"/>
            <w:tcBorders>
              <w:top w:val="single" w:color="000000" w:sz="6" w:space="0"/>
              <w:left w:val="single" w:color="000000" w:sz="6" w:space="0"/>
              <w:right w:val="single" w:color="000000" w:sz="6" w:space="0"/>
            </w:tcBorders>
          </w:tcPr>
          <w:p w14:paraId="4D8875AF">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1134" w:type="dxa"/>
            <w:tcBorders>
              <w:top w:val="single" w:color="000000" w:sz="6" w:space="0"/>
              <w:left w:val="single" w:color="000000" w:sz="6" w:space="0"/>
              <w:right w:val="single" w:color="000000" w:sz="6" w:space="0"/>
            </w:tcBorders>
          </w:tcPr>
          <w:p w14:paraId="0717970A">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DT核心组、PSE、平台</w:t>
            </w:r>
            <w:r>
              <w:rPr>
                <w:rFonts w:hint="eastAsia" w:ascii="宋体" w:hAnsi="宋体"/>
                <w:szCs w:val="21"/>
              </w:rPr>
              <w:t>S</w:t>
            </w:r>
            <w:r>
              <w:rPr>
                <w:rFonts w:ascii="宋体" w:hAnsi="宋体"/>
                <w:szCs w:val="21"/>
              </w:rPr>
              <w:t xml:space="preserve">E </w:t>
            </w:r>
          </w:p>
        </w:tc>
        <w:tc>
          <w:tcPr>
            <w:tcW w:w="2231" w:type="dxa"/>
            <w:tcBorders>
              <w:top w:val="single" w:color="000000" w:sz="6" w:space="0"/>
              <w:left w:val="single" w:color="000000" w:sz="6" w:space="0"/>
              <w:right w:val="single" w:color="000000" w:sz="6" w:space="0"/>
            </w:tcBorders>
          </w:tcPr>
          <w:p w14:paraId="2F0A13A8">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30A0D046">
            <w:pPr>
              <w:pStyle w:val="38"/>
              <w:spacing w:before="156" w:after="156" w:line="360" w:lineRule="auto"/>
              <w:rPr>
                <w:rFonts w:ascii="宋体" w:hAnsi="宋体"/>
                <w:szCs w:val="21"/>
              </w:rPr>
            </w:pPr>
          </w:p>
        </w:tc>
      </w:tr>
      <w:tr w14:paraId="52539CA5">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shd w:val="clear" w:color="auto" w:fill="D9D9D9"/>
          </w:tcPr>
          <w:p w14:paraId="01889128">
            <w:pPr>
              <w:pStyle w:val="37"/>
              <w:spacing w:line="360" w:lineRule="auto"/>
              <w:rPr>
                <w:rFonts w:ascii="宋体" w:hAnsi="宋体"/>
                <w:szCs w:val="21"/>
              </w:rPr>
            </w:pPr>
            <w:r>
              <w:rPr>
                <w:rFonts w:hint="eastAsia" w:ascii="宋体" w:hAnsi="宋体"/>
                <w:szCs w:val="21"/>
              </w:rPr>
              <w:t>准出</w:t>
            </w:r>
          </w:p>
        </w:tc>
        <w:tc>
          <w:tcPr>
            <w:tcW w:w="2410" w:type="dxa"/>
            <w:tcBorders>
              <w:top w:val="single" w:color="000000" w:sz="6" w:space="0"/>
              <w:left w:val="single" w:color="000000" w:sz="6" w:space="0"/>
              <w:right w:val="single" w:color="000000" w:sz="6" w:space="0"/>
            </w:tcBorders>
          </w:tcPr>
          <w:p w14:paraId="6F3558DC">
            <w:pPr>
              <w:pStyle w:val="38"/>
              <w:spacing w:before="156" w:after="156" w:line="360" w:lineRule="auto"/>
              <w:rPr>
                <w:rFonts w:ascii="宋体" w:hAnsi="宋体"/>
                <w:szCs w:val="21"/>
              </w:rPr>
            </w:pPr>
          </w:p>
        </w:tc>
        <w:tc>
          <w:tcPr>
            <w:tcW w:w="1203" w:type="dxa"/>
            <w:tcBorders>
              <w:top w:val="single" w:color="000000" w:sz="6" w:space="0"/>
              <w:left w:val="single" w:color="000000" w:sz="6" w:space="0"/>
              <w:right w:val="single" w:color="000000" w:sz="6" w:space="0"/>
            </w:tcBorders>
          </w:tcPr>
          <w:p w14:paraId="6C9EEC00">
            <w:pPr>
              <w:pStyle w:val="38"/>
              <w:spacing w:before="156" w:after="156" w:line="360" w:lineRule="auto"/>
              <w:rPr>
                <w:rFonts w:ascii="宋体" w:hAnsi="宋体"/>
                <w:szCs w:val="21"/>
              </w:rPr>
            </w:pPr>
          </w:p>
        </w:tc>
        <w:tc>
          <w:tcPr>
            <w:tcW w:w="1134" w:type="dxa"/>
            <w:tcBorders>
              <w:top w:val="single" w:color="000000" w:sz="6" w:space="0"/>
              <w:left w:val="single" w:color="000000" w:sz="6" w:space="0"/>
              <w:right w:val="single" w:color="000000" w:sz="6" w:space="0"/>
            </w:tcBorders>
          </w:tcPr>
          <w:p w14:paraId="27D0BFF3">
            <w:pPr>
              <w:pStyle w:val="38"/>
              <w:spacing w:before="156" w:after="156" w:line="360" w:lineRule="auto"/>
              <w:rPr>
                <w:rFonts w:ascii="宋体" w:hAnsi="宋体"/>
                <w:szCs w:val="21"/>
              </w:rPr>
            </w:pPr>
          </w:p>
        </w:tc>
        <w:tc>
          <w:tcPr>
            <w:tcW w:w="2231" w:type="dxa"/>
            <w:tcBorders>
              <w:top w:val="single" w:color="000000" w:sz="6" w:space="0"/>
              <w:left w:val="single" w:color="000000" w:sz="6" w:space="0"/>
              <w:right w:val="single" w:color="000000" w:sz="6" w:space="0"/>
            </w:tcBorders>
          </w:tcPr>
          <w:p w14:paraId="0E60A22D">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right w:val="single" w:color="000000" w:sz="6" w:space="0"/>
            </w:tcBorders>
          </w:tcPr>
          <w:p w14:paraId="2C3A441B">
            <w:pPr>
              <w:pStyle w:val="38"/>
              <w:spacing w:before="156" w:after="156" w:line="360" w:lineRule="auto"/>
              <w:rPr>
                <w:rFonts w:ascii="宋体" w:hAnsi="宋体"/>
                <w:szCs w:val="21"/>
              </w:rPr>
            </w:pPr>
          </w:p>
        </w:tc>
      </w:tr>
      <w:tr w14:paraId="1149DE52">
        <w:tblPrEx>
          <w:tblCellMar>
            <w:top w:w="0" w:type="dxa"/>
            <w:left w:w="108" w:type="dxa"/>
            <w:bottom w:w="0" w:type="dxa"/>
            <w:right w:w="108" w:type="dxa"/>
          </w:tblCellMar>
        </w:tblPrEx>
        <w:trPr>
          <w:jc w:val="center"/>
        </w:trPr>
        <w:tc>
          <w:tcPr>
            <w:tcW w:w="781" w:type="dxa"/>
            <w:tcBorders>
              <w:top w:val="single" w:color="000000" w:sz="6" w:space="0"/>
              <w:left w:val="single" w:color="000000" w:sz="6" w:space="0"/>
              <w:bottom w:val="single" w:color="000000" w:sz="6" w:space="0"/>
              <w:right w:val="single" w:color="000000" w:sz="6" w:space="0"/>
            </w:tcBorders>
          </w:tcPr>
          <w:p w14:paraId="6CAD41CD">
            <w:pPr>
              <w:pStyle w:val="37"/>
              <w:spacing w:line="360" w:lineRule="auto"/>
              <w:rPr>
                <w:rFonts w:ascii="宋体" w:hAnsi="宋体"/>
                <w:szCs w:val="21"/>
              </w:rPr>
            </w:pPr>
            <w:r>
              <w:rPr>
                <w:rFonts w:ascii="宋体" w:hAnsi="宋体"/>
                <w:szCs w:val="21"/>
              </w:rPr>
              <w:t>1</w:t>
            </w:r>
          </w:p>
        </w:tc>
        <w:tc>
          <w:tcPr>
            <w:tcW w:w="2410" w:type="dxa"/>
            <w:tcBorders>
              <w:top w:val="single" w:color="000000" w:sz="6" w:space="0"/>
              <w:left w:val="single" w:color="000000" w:sz="6" w:space="0"/>
              <w:bottom w:val="single" w:color="000000" w:sz="6" w:space="0"/>
              <w:right w:val="single" w:color="000000" w:sz="6" w:space="0"/>
            </w:tcBorders>
          </w:tcPr>
          <w:p w14:paraId="4DC249D6">
            <w:pPr>
              <w:pStyle w:val="38"/>
              <w:spacing w:before="156" w:after="156" w:line="360" w:lineRule="auto"/>
              <w:rPr>
                <w:rFonts w:ascii="宋体" w:hAnsi="宋体"/>
                <w:szCs w:val="21"/>
              </w:rPr>
            </w:pPr>
            <w:r>
              <w:fldChar w:fldCharType="begin"/>
            </w:r>
            <w:r>
              <w:instrText xml:space="preserve"> HYPERLINK \l "_准出_7" </w:instrText>
            </w:r>
            <w:r>
              <w:fldChar w:fldCharType="separate"/>
            </w:r>
            <w:r>
              <w:rPr>
                <w:rStyle w:val="32"/>
                <w:rFonts w:hint="eastAsia" w:ascii="宋体"/>
                <w:color w:val="auto"/>
                <w:szCs w:val="21"/>
              </w:rPr>
              <w:t>TR5</w:t>
            </w:r>
            <w:r>
              <w:rPr>
                <w:rStyle w:val="32"/>
                <w:rFonts w:ascii="宋体"/>
                <w:color w:val="auto"/>
                <w:szCs w:val="21"/>
              </w:rPr>
              <w:t>技术</w:t>
            </w:r>
            <w:r>
              <w:rPr>
                <w:rStyle w:val="32"/>
                <w:rFonts w:hint="eastAsia" w:ascii="宋体"/>
                <w:color w:val="auto"/>
                <w:szCs w:val="21"/>
              </w:rPr>
              <w:t>评审通过</w:t>
            </w:r>
            <w:r>
              <w:rPr>
                <w:rStyle w:val="32"/>
                <w:rFonts w:hint="eastAsia" w:ascii="宋体"/>
                <w:color w:val="auto"/>
                <w:szCs w:val="21"/>
              </w:rPr>
              <w:fldChar w:fldCharType="end"/>
            </w:r>
          </w:p>
        </w:tc>
        <w:tc>
          <w:tcPr>
            <w:tcW w:w="1203" w:type="dxa"/>
            <w:tcBorders>
              <w:top w:val="single" w:color="000000" w:sz="6" w:space="0"/>
              <w:left w:val="single" w:color="000000" w:sz="6" w:space="0"/>
              <w:bottom w:val="single" w:color="000000" w:sz="6" w:space="0"/>
              <w:right w:val="single" w:color="000000" w:sz="6" w:space="0"/>
            </w:tcBorders>
          </w:tcPr>
          <w:p w14:paraId="31977407">
            <w:pPr>
              <w:pStyle w:val="38"/>
              <w:spacing w:before="156" w:after="156" w:line="360" w:lineRule="auto"/>
              <w:rPr>
                <w:rFonts w:ascii="宋体" w:hAnsi="宋体"/>
                <w:szCs w:val="21"/>
              </w:rPr>
            </w:pPr>
          </w:p>
        </w:tc>
        <w:tc>
          <w:tcPr>
            <w:tcW w:w="1134" w:type="dxa"/>
            <w:tcBorders>
              <w:top w:val="single" w:color="000000" w:sz="6" w:space="0"/>
              <w:left w:val="single" w:color="000000" w:sz="6" w:space="0"/>
              <w:bottom w:val="single" w:color="000000" w:sz="6" w:space="0"/>
              <w:right w:val="single" w:color="000000" w:sz="6" w:space="0"/>
            </w:tcBorders>
          </w:tcPr>
          <w:p w14:paraId="1A4B0FDB">
            <w:pPr>
              <w:pStyle w:val="38"/>
              <w:spacing w:before="156" w:after="156" w:line="360" w:lineRule="auto"/>
              <w:rPr>
                <w:rFonts w:ascii="宋体" w:hAnsi="宋体"/>
                <w:szCs w:val="21"/>
              </w:rPr>
            </w:pPr>
          </w:p>
        </w:tc>
        <w:tc>
          <w:tcPr>
            <w:tcW w:w="2231" w:type="dxa"/>
            <w:tcBorders>
              <w:top w:val="single" w:color="000000" w:sz="6" w:space="0"/>
              <w:left w:val="single" w:color="000000" w:sz="6" w:space="0"/>
              <w:bottom w:val="single" w:color="000000" w:sz="6" w:space="0"/>
              <w:right w:val="single" w:color="000000" w:sz="6" w:space="0"/>
            </w:tcBorders>
          </w:tcPr>
          <w:p w14:paraId="4CABF9D5">
            <w:pPr>
              <w:pStyle w:val="38"/>
              <w:spacing w:before="156" w:after="156" w:line="360" w:lineRule="auto"/>
              <w:rPr>
                <w:rFonts w:ascii="宋体" w:hAnsi="宋体"/>
                <w:szCs w:val="21"/>
              </w:rPr>
            </w:pPr>
          </w:p>
        </w:tc>
        <w:tc>
          <w:tcPr>
            <w:tcW w:w="1596" w:type="dxa"/>
            <w:gridSpan w:val="2"/>
            <w:tcBorders>
              <w:top w:val="single" w:color="000000" w:sz="6" w:space="0"/>
              <w:left w:val="single" w:color="000000" w:sz="6" w:space="0"/>
              <w:bottom w:val="single" w:color="000000" w:sz="6" w:space="0"/>
              <w:right w:val="single" w:color="000000" w:sz="6" w:space="0"/>
            </w:tcBorders>
          </w:tcPr>
          <w:p w14:paraId="7C9C3FD6">
            <w:pPr>
              <w:pStyle w:val="38"/>
              <w:spacing w:before="156" w:after="156" w:line="360" w:lineRule="auto"/>
              <w:rPr>
                <w:rFonts w:ascii="宋体" w:hAnsi="宋体"/>
                <w:szCs w:val="21"/>
              </w:rPr>
            </w:pPr>
          </w:p>
        </w:tc>
      </w:tr>
    </w:tbl>
    <w:p w14:paraId="59E2A0B7">
      <w:pPr>
        <w:spacing w:line="360" w:lineRule="auto"/>
        <w:rPr>
          <w:rFonts w:ascii="宋体" w:hAnsi="宋体"/>
          <w:szCs w:val="21"/>
        </w:rPr>
      </w:pPr>
    </w:p>
    <w:p w14:paraId="663C7DC5">
      <w:pPr>
        <w:pStyle w:val="4"/>
        <w:numPr>
          <w:ilvl w:val="2"/>
          <w:numId w:val="25"/>
        </w:numPr>
        <w:spacing w:line="360" w:lineRule="auto"/>
        <w:ind w:left="630" w:right="210" w:hanging="420"/>
        <w:rPr>
          <w:rFonts w:ascii="宋体"/>
          <w:sz w:val="21"/>
          <w:szCs w:val="21"/>
        </w:rPr>
      </w:pPr>
      <w:bookmarkStart w:id="261" w:name="_准入_5"/>
      <w:bookmarkEnd w:id="261"/>
      <w:bookmarkStart w:id="262" w:name="_Toc184741361"/>
      <w:bookmarkStart w:id="263" w:name="_Toc177203061"/>
      <w:bookmarkStart w:id="264" w:name="_Toc256078677"/>
      <w:r>
        <w:rPr>
          <w:rFonts w:hint="eastAsia" w:ascii="宋体"/>
          <w:sz w:val="21"/>
          <w:szCs w:val="21"/>
        </w:rPr>
        <w:t>准入</w:t>
      </w:r>
      <w:bookmarkEnd w:id="262"/>
      <w:bookmarkEnd w:id="263"/>
      <w:bookmarkEnd w:id="264"/>
    </w:p>
    <w:p w14:paraId="39B1E0FC">
      <w:pPr>
        <w:spacing w:before="156" w:after="156" w:line="360" w:lineRule="auto"/>
        <w:ind w:firstLine="420"/>
        <w:rPr>
          <w:rFonts w:ascii="宋体" w:hAnsi="宋体"/>
          <w:szCs w:val="21"/>
        </w:rPr>
      </w:pPr>
      <w:r>
        <w:rPr>
          <w:rFonts w:hint="eastAsia" w:ascii="宋体" w:hAnsi="宋体"/>
          <w:szCs w:val="21"/>
        </w:rPr>
        <w:t>阶段输入：上一阶段的输出</w:t>
      </w:r>
    </w:p>
    <w:p w14:paraId="7810E508">
      <w:pPr>
        <w:spacing w:before="156" w:after="156" w:line="360" w:lineRule="auto"/>
        <w:ind w:firstLine="420"/>
        <w:rPr>
          <w:rFonts w:ascii="宋体" w:hAnsi="宋体"/>
          <w:szCs w:val="21"/>
        </w:rPr>
      </w:pPr>
      <w:r>
        <w:rPr>
          <w:rFonts w:hint="eastAsia" w:ascii="宋体" w:hAnsi="宋体"/>
          <w:szCs w:val="21"/>
        </w:rPr>
        <w:t>阶段准入原则：TR4A评审通过。</w:t>
      </w:r>
    </w:p>
    <w:p w14:paraId="3B2F5AAB">
      <w:pPr>
        <w:pStyle w:val="4"/>
        <w:numPr>
          <w:ilvl w:val="2"/>
          <w:numId w:val="25"/>
        </w:numPr>
        <w:spacing w:line="360" w:lineRule="auto"/>
        <w:ind w:left="630" w:right="210" w:hanging="420"/>
        <w:rPr>
          <w:rFonts w:ascii="宋体"/>
          <w:sz w:val="21"/>
          <w:szCs w:val="21"/>
        </w:rPr>
      </w:pPr>
      <w:bookmarkStart w:id="265" w:name="_Toc177203062"/>
      <w:bookmarkStart w:id="266" w:name="_Toc256078678"/>
      <w:bookmarkStart w:id="267" w:name="_Toc184741362"/>
      <w:r>
        <w:rPr>
          <w:rFonts w:hint="eastAsia" w:ascii="宋体"/>
          <w:sz w:val="21"/>
          <w:szCs w:val="21"/>
        </w:rPr>
        <w:t>活动</w:t>
      </w:r>
      <w:bookmarkEnd w:id="265"/>
      <w:bookmarkEnd w:id="266"/>
      <w:bookmarkEnd w:id="267"/>
    </w:p>
    <w:p w14:paraId="22B62837">
      <w:pPr>
        <w:pStyle w:val="5"/>
        <w:numPr>
          <w:ilvl w:val="3"/>
          <w:numId w:val="25"/>
        </w:numPr>
        <w:spacing w:line="360" w:lineRule="auto"/>
        <w:ind w:left="630" w:right="210" w:hanging="420"/>
        <w:rPr>
          <w:rFonts w:ascii="宋体"/>
        </w:rPr>
      </w:pPr>
      <w:bookmarkStart w:id="268" w:name="_中试设计文件发行"/>
      <w:bookmarkEnd w:id="268"/>
      <w:r>
        <w:rPr>
          <w:rFonts w:hint="eastAsia" w:ascii="宋体"/>
          <w:color w:val="000000"/>
          <w:shd w:val="clear" w:color="auto" w:fill="FFFFFF"/>
        </w:rPr>
        <w:t>项目管理计划更新&amp;执行</w:t>
      </w:r>
    </w:p>
    <w:p w14:paraId="41319481">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TR4A评审结论通过</w:t>
      </w:r>
    </w:p>
    <w:p w14:paraId="261B007E">
      <w:pPr>
        <w:spacing w:line="360" w:lineRule="auto"/>
        <w:ind w:left="1418" w:leftChars="175" w:hanging="1050" w:hangingChars="5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风险问题跟踪表</w:t>
      </w:r>
    </w:p>
    <w:p w14:paraId="74EE9D43">
      <w:pPr>
        <w:spacing w:line="360" w:lineRule="auto"/>
        <w:ind w:left="1418" w:leftChars="175"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确保在开发阶段项目计划的执行，过程中及时识别风险和问题，并保证项目计划的的及时更新，如项目计划的变更超出10%的的基线，则需要提交例外决策，提交IPMT进行决策，决策结论通过后更新项目计划的基线。</w:t>
      </w:r>
      <w:r>
        <w:rPr>
          <w:rFonts w:hint="eastAsia" w:ascii="宋体" w:hAnsi="宋体"/>
          <w:color w:val="000000"/>
          <w:szCs w:val="21"/>
        </w:rPr>
        <w:br w:type="textWrapping"/>
      </w:r>
      <w:r>
        <w:rPr>
          <w:rFonts w:hint="eastAsia" w:ascii="宋体" w:hAnsi="宋体"/>
          <w:color w:val="000000"/>
          <w:szCs w:val="21"/>
          <w:shd w:val="clear" w:color="auto" w:fill="FFFFFF"/>
        </w:rPr>
        <w:t>计划执行过程识别出的风险和问题通过跟踪表同步给所有项目干系人，平台SE和平台PM支撑该活动的执行，闭环跟踪。</w:t>
      </w:r>
      <w:bookmarkStart w:id="269" w:name="_填写《试生产申请单》"/>
      <w:bookmarkEnd w:id="269"/>
      <w:bookmarkStart w:id="270" w:name="_发行硬件相关软件（含工厂测试软件）"/>
      <w:bookmarkEnd w:id="270"/>
      <w:bookmarkStart w:id="271" w:name="_新物料入库检验"/>
      <w:bookmarkEnd w:id="271"/>
    </w:p>
    <w:p w14:paraId="01141C17">
      <w:pPr>
        <w:pStyle w:val="5"/>
        <w:numPr>
          <w:ilvl w:val="3"/>
          <w:numId w:val="25"/>
        </w:numPr>
        <w:spacing w:line="360" w:lineRule="auto"/>
        <w:ind w:left="630" w:right="210" w:hanging="420"/>
        <w:rPr>
          <w:rFonts w:ascii="宋体"/>
        </w:rPr>
      </w:pPr>
      <w:bookmarkStart w:id="272" w:name="_发行硬件安装手册和设备网管面板图文件"/>
      <w:bookmarkEnd w:id="272"/>
      <w:bookmarkStart w:id="273" w:name="_中试BUG处理"/>
      <w:bookmarkEnd w:id="273"/>
      <w:r>
        <w:rPr>
          <w:rFonts w:hint="eastAsia" w:ascii="宋体"/>
        </w:rPr>
        <w:t>质量策划更新</w:t>
      </w:r>
    </w:p>
    <w:p w14:paraId="7B863E7F">
      <w:pPr>
        <w:spacing w:line="360" w:lineRule="auto"/>
        <w:ind w:left="1275" w:leftChars="175" w:hanging="907" w:hangingChars="432"/>
        <w:rPr>
          <w:rFonts w:ascii="宋体" w:hAnsi="宋体"/>
          <w:szCs w:val="21"/>
        </w:rPr>
      </w:pPr>
      <w:r>
        <w:rPr>
          <w:rFonts w:hint="eastAsia" w:ascii="宋体" w:hAnsi="宋体"/>
          <w:szCs w:val="21"/>
        </w:rPr>
        <w:t>活动输入：TR点准入准出条件</w:t>
      </w:r>
      <w:r>
        <w:rPr>
          <w:rFonts w:hint="eastAsia" w:ascii="宋体" w:hAnsi="宋体"/>
          <w:szCs w:val="21"/>
        </w:rPr>
        <w:br w:type="textWrapping"/>
      </w:r>
      <w:r>
        <w:rPr>
          <w:rFonts w:hint="eastAsia" w:ascii="宋体" w:hAnsi="宋体"/>
          <w:szCs w:val="21"/>
        </w:rPr>
        <w:t>更新的《项目管理计划》</w:t>
      </w:r>
      <w:r>
        <w:rPr>
          <w:rFonts w:hint="eastAsia" w:ascii="宋体" w:hAnsi="宋体"/>
          <w:szCs w:val="21"/>
        </w:rPr>
        <w:br w:type="textWrapping"/>
      </w:r>
      <w:r>
        <w:rPr>
          <w:rFonts w:hint="eastAsia" w:ascii="宋体" w:hAnsi="宋体"/>
          <w:szCs w:val="21"/>
        </w:rPr>
        <w:t>《TR4</w:t>
      </w:r>
      <w:r>
        <w:rPr>
          <w:rFonts w:ascii="宋体" w:hAnsi="宋体"/>
          <w:szCs w:val="21"/>
        </w:rPr>
        <w:t>A</w:t>
      </w:r>
      <w:r>
        <w:rPr>
          <w:rFonts w:hint="eastAsia" w:ascii="宋体" w:hAnsi="宋体"/>
          <w:szCs w:val="21"/>
        </w:rPr>
        <w:t>阶段活动质量评估报告</w:t>
      </w:r>
      <w:r>
        <w:rPr>
          <w:rFonts w:ascii="宋体" w:hAnsi="宋体"/>
          <w:szCs w:val="21"/>
        </w:rPr>
        <w:t>》</w:t>
      </w:r>
    </w:p>
    <w:p w14:paraId="68188B6A">
      <w:pPr>
        <w:spacing w:line="360" w:lineRule="auto"/>
        <w:ind w:firstLine="367" w:firstLineChars="175"/>
        <w:rPr>
          <w:rFonts w:ascii="宋体" w:hAnsi="宋体"/>
          <w:szCs w:val="21"/>
        </w:rPr>
      </w:pPr>
      <w:r>
        <w:rPr>
          <w:rFonts w:hint="eastAsia" w:ascii="宋体" w:hAnsi="宋体"/>
          <w:szCs w:val="21"/>
        </w:rPr>
        <w:t>活动输出：更新《**项目质量策划》</w:t>
      </w:r>
    </w:p>
    <w:p w14:paraId="10A961DD">
      <w:pPr>
        <w:spacing w:line="360" w:lineRule="auto"/>
        <w:ind w:left="1418" w:leftChars="175" w:hanging="1050" w:hangingChars="500"/>
        <w:rPr>
          <w:rFonts w:ascii="宋体" w:hAnsi="宋体"/>
          <w:szCs w:val="21"/>
        </w:rPr>
      </w:pPr>
      <w:r>
        <w:rPr>
          <w:rFonts w:hint="eastAsia" w:ascii="宋体" w:hAnsi="宋体"/>
          <w:szCs w:val="21"/>
        </w:rPr>
        <w:t>过程描述：由PQA负责对质量策划更新：包括质量目标的更新，质量保证计划的制定。活动输出评审通过的《**项目质量策划》</w:t>
      </w:r>
    </w:p>
    <w:p w14:paraId="4D1C1488">
      <w:pPr>
        <w:pStyle w:val="5"/>
        <w:numPr>
          <w:ilvl w:val="3"/>
          <w:numId w:val="25"/>
        </w:numPr>
        <w:spacing w:line="360" w:lineRule="auto"/>
        <w:ind w:left="630" w:right="210" w:hanging="420"/>
        <w:rPr>
          <w:rFonts w:ascii="宋体"/>
        </w:rPr>
      </w:pPr>
      <w:r>
        <w:rPr>
          <w:rFonts w:hint="eastAsia" w:ascii="宋体"/>
        </w:rPr>
        <w:t>S</w:t>
      </w:r>
      <w:r>
        <w:rPr>
          <w:rFonts w:ascii="宋体"/>
        </w:rPr>
        <w:t>VT</w:t>
      </w:r>
      <w:r>
        <w:rPr>
          <w:rFonts w:hint="eastAsia" w:ascii="宋体"/>
        </w:rPr>
        <w:t>测试</w:t>
      </w:r>
    </w:p>
    <w:p w14:paraId="494C768E">
      <w:pPr>
        <w:spacing w:line="360" w:lineRule="auto"/>
        <w:ind w:firstLine="420" w:firstLineChars="200"/>
        <w:rPr>
          <w:rFonts w:ascii="宋体" w:hAnsi="宋体"/>
          <w:szCs w:val="21"/>
        </w:rPr>
      </w:pPr>
      <w:r>
        <w:rPr>
          <w:rFonts w:hint="eastAsia" w:ascii="宋体" w:hAnsi="宋体"/>
          <w:szCs w:val="21"/>
        </w:rPr>
        <w:t>活动输入：《S</w:t>
      </w:r>
      <w:r>
        <w:rPr>
          <w:rFonts w:ascii="宋体" w:hAnsi="宋体"/>
          <w:szCs w:val="21"/>
        </w:rPr>
        <w:t>VT</w:t>
      </w:r>
      <w:r>
        <w:rPr>
          <w:rFonts w:hint="eastAsia" w:ascii="宋体" w:hAnsi="宋体"/>
          <w:szCs w:val="21"/>
        </w:rPr>
        <w:t>硬件测试规划》</w:t>
      </w:r>
    </w:p>
    <w:p w14:paraId="156CF490">
      <w:pPr>
        <w:spacing w:line="360" w:lineRule="auto"/>
        <w:ind w:firstLine="420" w:firstLineChars="200"/>
        <w:rPr>
          <w:rFonts w:ascii="宋体" w:hAnsi="宋体"/>
          <w:szCs w:val="21"/>
        </w:rPr>
      </w:pPr>
      <w:r>
        <w:rPr>
          <w:rFonts w:hint="eastAsia" w:ascii="宋体" w:hAnsi="宋体"/>
          <w:szCs w:val="21"/>
        </w:rPr>
        <w:t>活动输出：《S</w:t>
      </w:r>
      <w:r>
        <w:rPr>
          <w:rFonts w:ascii="宋体" w:hAnsi="宋体"/>
          <w:szCs w:val="21"/>
        </w:rPr>
        <w:t>VT硬件</w:t>
      </w:r>
      <w:r>
        <w:rPr>
          <w:rFonts w:hint="eastAsia" w:ascii="宋体" w:hAnsi="宋体"/>
          <w:szCs w:val="21"/>
        </w:rPr>
        <w:t>测试报告》、S</w:t>
      </w:r>
      <w:r>
        <w:rPr>
          <w:rFonts w:ascii="宋体" w:hAnsi="宋体"/>
          <w:szCs w:val="21"/>
        </w:rPr>
        <w:t>VT硬件测试过程记录</w:t>
      </w:r>
    </w:p>
    <w:p w14:paraId="0FEEFD06">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由PTM负责组织SVT硬件测试，平台硬件测试与代表支撑该阶段活动的执行，活动输出评审通过的《SVT测试报告》，</w:t>
      </w:r>
      <w:r>
        <w:rPr>
          <w:rFonts w:hint="eastAsia" w:ascii="宋体" w:hAnsi="宋体"/>
          <w:szCs w:val="21"/>
        </w:rPr>
        <w:t>S</w:t>
      </w:r>
      <w:r>
        <w:rPr>
          <w:rFonts w:ascii="宋体" w:hAnsi="宋体"/>
          <w:szCs w:val="21"/>
        </w:rPr>
        <w:t>VT</w:t>
      </w:r>
      <w:r>
        <w:rPr>
          <w:rFonts w:hint="eastAsia" w:ascii="宋体" w:hAnsi="宋体"/>
          <w:szCs w:val="21"/>
        </w:rPr>
        <w:t>测试需要对《软硬件约束信息传递单》的内容在大版本软件的实现进行验收，以及对RGOS软件的可生产性进行测试验收。S</w:t>
      </w:r>
      <w:r>
        <w:rPr>
          <w:rFonts w:ascii="宋体" w:hAnsi="宋体"/>
          <w:szCs w:val="21"/>
        </w:rPr>
        <w:t>VT</w:t>
      </w:r>
      <w:r>
        <w:rPr>
          <w:rFonts w:hint="eastAsia" w:ascii="宋体" w:hAnsi="宋体"/>
          <w:szCs w:val="21"/>
        </w:rPr>
        <w:t>测试以软件项目提交RGOS软件测试为启动条件，提交的原则参考《TES10S02-交换机路由器生产用软件提交及发行标准》。</w:t>
      </w:r>
    </w:p>
    <w:p w14:paraId="5E6D984F">
      <w:pPr>
        <w:pStyle w:val="5"/>
        <w:numPr>
          <w:ilvl w:val="3"/>
          <w:numId w:val="25"/>
        </w:numPr>
        <w:spacing w:line="360" w:lineRule="auto"/>
        <w:ind w:left="630" w:right="210" w:hanging="420"/>
        <w:rPr>
          <w:rFonts w:ascii="宋体"/>
          <w:bCs w:val="0"/>
        </w:rPr>
      </w:pPr>
      <w:r>
        <w:rPr>
          <w:rFonts w:hint="eastAsia" w:ascii="宋体"/>
          <w:bCs w:val="0"/>
        </w:rPr>
        <w:t>中试生产</w:t>
      </w:r>
      <w:r>
        <w:rPr>
          <w:rFonts w:ascii="宋体"/>
          <w:bCs w:val="0"/>
        </w:rPr>
        <w:t>验证</w:t>
      </w:r>
    </w:p>
    <w:p w14:paraId="2D78F354">
      <w:pPr>
        <w:spacing w:line="360" w:lineRule="auto"/>
        <w:ind w:left="1418" w:leftChars="175" w:hanging="1050" w:hangingChars="500"/>
        <w:rPr>
          <w:rFonts w:ascii="宋体" w:hAnsi="宋体"/>
          <w:szCs w:val="21"/>
        </w:rPr>
      </w:pPr>
      <w:r>
        <w:rPr>
          <w:rFonts w:hint="eastAsia" w:ascii="宋体" w:hAnsi="宋体"/>
          <w:szCs w:val="21"/>
        </w:rPr>
        <w:t>活动输入：中试A料</w:t>
      </w:r>
      <w:r>
        <w:rPr>
          <w:rFonts w:ascii="宋体" w:hAnsi="宋体"/>
          <w:szCs w:val="21"/>
        </w:rPr>
        <w:t>、</w:t>
      </w:r>
      <w:r>
        <w:rPr>
          <w:rFonts w:hint="eastAsia" w:ascii="宋体" w:hAnsi="宋体"/>
          <w:szCs w:val="21"/>
        </w:rPr>
        <w:t>B料</w:t>
      </w:r>
      <w:r>
        <w:rPr>
          <w:rFonts w:ascii="宋体" w:hAnsi="宋体"/>
          <w:szCs w:val="21"/>
        </w:rPr>
        <w:t>工单</w:t>
      </w:r>
      <w:r>
        <w:rPr>
          <w:rFonts w:hint="eastAsia" w:ascii="宋体" w:hAnsi="宋体"/>
          <w:color w:val="000000"/>
          <w:szCs w:val="21"/>
          <w:shd w:val="clear" w:color="auto" w:fill="FFFFFF"/>
        </w:rPr>
        <w:t>物料齐套</w:t>
      </w:r>
      <w:r>
        <w:rPr>
          <w:rFonts w:hint="eastAsia" w:ascii="宋体" w:hAnsi="宋体"/>
          <w:color w:val="000000"/>
          <w:szCs w:val="21"/>
        </w:rPr>
        <w:br w:type="textWrapping"/>
      </w:r>
      <w:r>
        <w:rPr>
          <w:rFonts w:hint="eastAsia" w:ascii="宋体" w:hAnsi="宋体"/>
          <w:color w:val="000000"/>
          <w:szCs w:val="21"/>
          <w:shd w:val="clear" w:color="auto" w:fill="FFFFFF"/>
        </w:rPr>
        <w:t>基线化的软件版本</w:t>
      </w:r>
      <w:r>
        <w:rPr>
          <w:rFonts w:hint="eastAsia" w:ascii="宋体" w:hAnsi="宋体"/>
          <w:color w:val="000000"/>
          <w:szCs w:val="21"/>
        </w:rPr>
        <w:br w:type="textWrapping"/>
      </w:r>
      <w:r>
        <w:rPr>
          <w:rFonts w:hint="eastAsia" w:ascii="宋体" w:hAnsi="宋体"/>
          <w:color w:val="000000"/>
          <w:szCs w:val="21"/>
          <w:shd w:val="clear" w:color="auto" w:fill="FFFFFF"/>
        </w:rPr>
        <w:t>基线化的硬件设计</w:t>
      </w:r>
    </w:p>
    <w:p w14:paraId="141BB52F">
      <w:pPr>
        <w:spacing w:line="360" w:lineRule="auto"/>
        <w:ind w:firstLine="367" w:firstLineChars="175"/>
        <w:rPr>
          <w:rFonts w:ascii="宋体" w:hAnsi="宋体"/>
          <w:szCs w:val="21"/>
        </w:rPr>
      </w:pPr>
      <w:r>
        <w:rPr>
          <w:rFonts w:hint="eastAsia" w:ascii="宋体" w:hAnsi="宋体"/>
          <w:szCs w:val="21"/>
        </w:rPr>
        <w:t>活动输出：</w:t>
      </w:r>
      <w:r>
        <w:rPr>
          <w:rFonts w:ascii="宋体" w:hAnsi="宋体"/>
          <w:szCs w:val="21"/>
        </w:rPr>
        <w:t>《中试生产分析报告》</w:t>
      </w:r>
    </w:p>
    <w:p w14:paraId="0602937C">
      <w:pPr>
        <w:spacing w:line="360" w:lineRule="auto"/>
        <w:ind w:left="1470" w:leftChars="200" w:hanging="1050" w:hangingChars="500"/>
        <w:rPr>
          <w:rFonts w:ascii="宋体" w:hAnsi="宋体"/>
          <w:color w:val="1503BD"/>
          <w:szCs w:val="21"/>
        </w:rPr>
      </w:pPr>
      <w:r>
        <w:rPr>
          <w:rFonts w:hint="eastAsia" w:ascii="宋体" w:hAnsi="宋体"/>
          <w:szCs w:val="21"/>
        </w:rPr>
        <w:t>过程描述：</w:t>
      </w:r>
      <w:r>
        <w:rPr>
          <w:rFonts w:hint="eastAsia" w:ascii="宋体" w:hAnsi="宋体"/>
          <w:color w:val="000000"/>
          <w:szCs w:val="21"/>
          <w:shd w:val="clear" w:color="auto" w:fill="FFFFFF"/>
        </w:rPr>
        <w:t>由制造代表负责组织产品的中试生产验证，并输出</w:t>
      </w:r>
      <w:r>
        <w:rPr>
          <w:rFonts w:ascii="宋体" w:hAnsi="宋体"/>
          <w:szCs w:val="21"/>
        </w:rPr>
        <w:t>《中试生产分析报告》。</w:t>
      </w:r>
    </w:p>
    <w:p w14:paraId="2BE0B37F">
      <w:pPr>
        <w:pStyle w:val="5"/>
        <w:numPr>
          <w:ilvl w:val="3"/>
          <w:numId w:val="25"/>
        </w:numPr>
        <w:spacing w:line="360" w:lineRule="auto"/>
        <w:ind w:left="630" w:right="210" w:hanging="420"/>
        <w:rPr>
          <w:rFonts w:ascii="宋体"/>
        </w:rPr>
      </w:pPr>
      <w:r>
        <w:rPr>
          <w:rFonts w:hint="eastAsia" w:ascii="宋体"/>
        </w:rPr>
        <w:t>成本跟踪</w:t>
      </w:r>
    </w:p>
    <w:p w14:paraId="6652D27F">
      <w:pPr>
        <w:spacing w:line="360" w:lineRule="auto"/>
        <w:ind w:left="1418" w:leftChars="175" w:hanging="1050" w:hangingChars="5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《开发阶段目标成本报告》</w:t>
      </w:r>
      <w:r>
        <w:rPr>
          <w:rFonts w:hint="eastAsia" w:ascii="宋体" w:hAnsi="宋体"/>
          <w:color w:val="000000"/>
          <w:szCs w:val="21"/>
        </w:rPr>
        <w:br w:type="textWrapping"/>
      </w:r>
      <w:r>
        <w:rPr>
          <w:rFonts w:hint="eastAsia" w:ascii="宋体" w:hAnsi="宋体"/>
          <w:color w:val="000000"/>
          <w:szCs w:val="21"/>
          <w:shd w:val="clear" w:color="auto" w:fill="FFFFFF"/>
        </w:rPr>
        <w:t>更新的《BOM清单》</w:t>
      </w:r>
      <w:r>
        <w:rPr>
          <w:rFonts w:hint="eastAsia" w:ascii="宋体" w:hAnsi="宋体"/>
          <w:color w:val="000000"/>
          <w:szCs w:val="21"/>
        </w:rPr>
        <w:br w:type="textWrapping"/>
      </w:r>
      <w:r>
        <w:rPr>
          <w:rFonts w:hint="eastAsia" w:ascii="宋体" w:hAnsi="宋体"/>
          <w:color w:val="000000"/>
          <w:szCs w:val="21"/>
          <w:shd w:val="clear" w:color="auto" w:fill="FFFFFF"/>
        </w:rPr>
        <w:t>更新的《项目管理计划》</w:t>
      </w:r>
    </w:p>
    <w:p w14:paraId="1262374B">
      <w:pPr>
        <w:spacing w:line="360" w:lineRule="auto"/>
        <w:ind w:left="1208" w:leftChars="175" w:hanging="840" w:hangingChars="4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《开发阶段目标成本报告》更新</w:t>
      </w:r>
      <w:r>
        <w:rPr>
          <w:rFonts w:hint="eastAsia" w:ascii="宋体" w:hAnsi="宋体"/>
          <w:color w:val="000000"/>
          <w:szCs w:val="21"/>
        </w:rPr>
        <w:br w:type="textWrapping"/>
      </w:r>
      <w:r>
        <w:rPr>
          <w:rFonts w:hint="eastAsia" w:ascii="宋体" w:hAnsi="宋体"/>
          <w:color w:val="000000"/>
          <w:szCs w:val="21"/>
          <w:shd w:val="clear" w:color="auto" w:fill="FFFFFF"/>
        </w:rPr>
        <w:t>《项目管理计划》中成本风险跟踪</w:t>
      </w:r>
    </w:p>
    <w:p w14:paraId="5CEFF3F6">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财务代表负责对中试阶段的成本进行跟踪更新，各领域代表支撑该活动的完成，平台SE根据需要组织相关专业域代表提供成本评估所需的输入数据。活动输出评审通过的《开发阶段目标成本报告》，对于成本不达标的风险进行识别闭环跟踪。</w:t>
      </w:r>
    </w:p>
    <w:p w14:paraId="7C6F1BA6">
      <w:pPr>
        <w:pStyle w:val="5"/>
        <w:numPr>
          <w:ilvl w:val="3"/>
          <w:numId w:val="25"/>
        </w:numPr>
        <w:spacing w:line="360" w:lineRule="auto"/>
        <w:ind w:left="630" w:right="210" w:hanging="420"/>
        <w:rPr>
          <w:rFonts w:ascii="宋体"/>
        </w:rPr>
      </w:pPr>
      <w:bookmarkStart w:id="274" w:name="_SIT测试（系统集成测试）"/>
      <w:bookmarkEnd w:id="274"/>
      <w:r>
        <w:rPr>
          <w:rFonts w:hint="eastAsia" w:ascii="宋体"/>
          <w:color w:val="000000"/>
          <w:shd w:val="clear" w:color="auto" w:fill="FFFFFF"/>
        </w:rPr>
        <w:t>开关电源小批量验证</w:t>
      </w:r>
    </w:p>
    <w:p w14:paraId="4D84B61A">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TR4A评审通过</w:t>
      </w:r>
    </w:p>
    <w:p w14:paraId="774AD497">
      <w:pPr>
        <w:spacing w:line="360" w:lineRule="auto"/>
        <w:ind w:firstLine="420" w:firstLineChars="200"/>
        <w:rPr>
          <w:rFonts w:ascii="宋体" w:hAnsi="宋体"/>
          <w:szCs w:val="21"/>
        </w:rPr>
      </w:pPr>
      <w:r>
        <w:rPr>
          <w:rFonts w:hint="eastAsia" w:ascii="宋体" w:hAnsi="宋体"/>
          <w:szCs w:val="21"/>
        </w:rPr>
        <w:t>活动输出：</w:t>
      </w:r>
      <w:r>
        <w:rPr>
          <w:rFonts w:ascii="宋体" w:hAnsi="宋体"/>
          <w:color w:val="000000"/>
          <w:szCs w:val="21"/>
          <w:shd w:val="clear" w:color="auto" w:fill="FFFFFF"/>
        </w:rPr>
        <w:t>《开关电源制造商小批量生产总结报告》</w:t>
      </w:r>
    </w:p>
    <w:p w14:paraId="0CCA9A32">
      <w:pPr>
        <w:spacing w:line="360" w:lineRule="auto"/>
        <w:ind w:left="1470" w:leftChars="200" w:hanging="1050" w:hangingChars="500"/>
        <w:rPr>
          <w:rFonts w:ascii="宋体" w:hAnsi="宋体"/>
          <w:color w:val="000000"/>
          <w:szCs w:val="21"/>
          <w:shd w:val="clear" w:color="auto" w:fill="FFFFFF"/>
        </w:rPr>
      </w:pPr>
      <w:r>
        <w:rPr>
          <w:rFonts w:hint="eastAsia" w:ascii="宋体" w:hAnsi="宋体"/>
          <w:szCs w:val="21"/>
        </w:rPr>
        <w:t>过程描述：</w:t>
      </w:r>
      <w:r>
        <w:rPr>
          <w:rFonts w:hint="eastAsia" w:ascii="宋体" w:hAnsi="宋体"/>
          <w:color w:val="000000"/>
          <w:szCs w:val="21"/>
          <w:shd w:val="clear" w:color="auto" w:fill="FFFFFF"/>
        </w:rPr>
        <w:t>由SQE负责对供应商开关电源小批量进行质量把控，平台开关电源专业组支撑该活动的执行，活动输出评审通过的《制造商小批量生产总结报告》</w:t>
      </w:r>
    </w:p>
    <w:p w14:paraId="538A3506">
      <w:pPr>
        <w:pStyle w:val="5"/>
        <w:numPr>
          <w:ilvl w:val="3"/>
          <w:numId w:val="25"/>
        </w:numPr>
        <w:spacing w:line="360" w:lineRule="auto"/>
        <w:ind w:left="630" w:right="210" w:hanging="420"/>
        <w:rPr>
          <w:rFonts w:ascii="宋体"/>
        </w:rPr>
      </w:pPr>
      <w:r>
        <w:rPr>
          <w:rFonts w:hint="eastAsia" w:ascii="宋体"/>
          <w:color w:val="000000"/>
          <w:shd w:val="clear" w:color="auto" w:fill="FFFFFF"/>
        </w:rPr>
        <w:t>散热器小批量验证</w:t>
      </w:r>
    </w:p>
    <w:p w14:paraId="7820FE3E">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TR4A评审通过</w:t>
      </w:r>
    </w:p>
    <w:p w14:paraId="24C69346">
      <w:pPr>
        <w:spacing w:line="360" w:lineRule="auto"/>
        <w:ind w:firstLine="420" w:firstLineChars="200"/>
        <w:rPr>
          <w:rFonts w:ascii="宋体" w:hAnsi="宋体"/>
          <w:szCs w:val="21"/>
        </w:rPr>
      </w:pPr>
      <w:r>
        <w:rPr>
          <w:rFonts w:hint="eastAsia" w:ascii="宋体" w:hAnsi="宋体"/>
          <w:szCs w:val="21"/>
        </w:rPr>
        <w:t>活动输出：</w:t>
      </w:r>
      <w:r>
        <w:rPr>
          <w:rFonts w:ascii="宋体" w:hAnsi="宋体"/>
          <w:color w:val="000000"/>
          <w:szCs w:val="21"/>
          <w:shd w:val="clear" w:color="auto" w:fill="FFFFFF"/>
        </w:rPr>
        <w:t>《</w:t>
      </w:r>
      <w:r>
        <w:rPr>
          <w:rFonts w:hint="eastAsia" w:ascii="宋体" w:hAnsi="宋体"/>
          <w:color w:val="000000"/>
          <w:szCs w:val="21"/>
          <w:shd w:val="clear" w:color="auto" w:fill="FFFFFF"/>
        </w:rPr>
        <w:t>散热器小批量测试报告</w:t>
      </w:r>
      <w:r>
        <w:rPr>
          <w:rFonts w:ascii="宋体" w:hAnsi="宋体"/>
          <w:color w:val="000000"/>
          <w:szCs w:val="21"/>
          <w:shd w:val="clear" w:color="auto" w:fill="FFFFFF"/>
        </w:rPr>
        <w:t>》</w:t>
      </w:r>
    </w:p>
    <w:p w14:paraId="710CBCEB">
      <w:pPr>
        <w:spacing w:line="360" w:lineRule="auto"/>
        <w:ind w:left="1260" w:leftChars="200" w:hanging="840" w:hangingChars="400"/>
        <w:rPr>
          <w:rFonts w:ascii="宋体" w:hAnsi="宋体"/>
          <w:color w:val="000000"/>
          <w:szCs w:val="21"/>
          <w:shd w:val="clear" w:color="auto" w:fill="FFFFFF"/>
        </w:rPr>
      </w:pPr>
      <w:r>
        <w:rPr>
          <w:rFonts w:hint="eastAsia" w:ascii="宋体" w:hAnsi="宋体"/>
          <w:szCs w:val="21"/>
        </w:rPr>
        <w:t>过程描述：</w:t>
      </w:r>
      <w:r>
        <w:rPr>
          <w:rFonts w:hint="eastAsia" w:ascii="宋体" w:hAnsi="宋体"/>
          <w:color w:val="000000"/>
          <w:szCs w:val="21"/>
          <w:shd w:val="clear" w:color="auto" w:fill="FFFFFF"/>
        </w:rPr>
        <w:t>由SQE负责对供应商散热器小批量进行质量把控，平台热专业组支撑该活动的执行，活动输出评审通过的《散热器小批量测试报告》。</w:t>
      </w:r>
    </w:p>
    <w:p w14:paraId="10B87112">
      <w:pPr>
        <w:pStyle w:val="5"/>
        <w:numPr>
          <w:ilvl w:val="3"/>
          <w:numId w:val="25"/>
        </w:numPr>
        <w:spacing w:line="360" w:lineRule="auto"/>
        <w:ind w:left="630" w:right="210" w:hanging="420"/>
        <w:rPr>
          <w:rFonts w:ascii="宋体"/>
        </w:rPr>
      </w:pPr>
      <w:bookmarkStart w:id="275" w:name="_主程序测试/发行"/>
      <w:bookmarkEnd w:id="275"/>
      <w:bookmarkStart w:id="276" w:name="_SVT硬件测试规划设计和评审"/>
      <w:bookmarkEnd w:id="276"/>
      <w:bookmarkStart w:id="277" w:name="_DR5决策评审"/>
      <w:bookmarkEnd w:id="277"/>
      <w:bookmarkStart w:id="278" w:name="_RGOS软件发行"/>
      <w:bookmarkEnd w:id="278"/>
      <w:bookmarkStart w:id="279" w:name="_配置相关活动_5"/>
      <w:bookmarkEnd w:id="279"/>
      <w:r>
        <w:rPr>
          <w:rFonts w:hint="eastAsia" w:ascii="宋体"/>
        </w:rPr>
        <w:t>硬件相关软件及资料</w:t>
      </w:r>
      <w:r>
        <w:rPr>
          <w:rFonts w:ascii="宋体"/>
        </w:rPr>
        <w:t>发行</w:t>
      </w:r>
    </w:p>
    <w:p w14:paraId="0ED67005">
      <w:pPr>
        <w:spacing w:line="360" w:lineRule="auto"/>
        <w:ind w:firstLine="367" w:firstLineChars="175"/>
        <w:rPr>
          <w:rFonts w:ascii="宋体" w:hAnsi="宋体"/>
          <w:szCs w:val="21"/>
        </w:rPr>
      </w:pPr>
      <w:r>
        <w:rPr>
          <w:rFonts w:hint="eastAsia" w:ascii="宋体" w:hAnsi="宋体"/>
          <w:szCs w:val="21"/>
        </w:rPr>
        <w:t>活动输入：</w:t>
      </w:r>
      <w:r>
        <w:rPr>
          <w:rFonts w:ascii="宋体" w:hAnsi="宋体"/>
          <w:szCs w:val="21"/>
        </w:rPr>
        <w:t>项目基线化的相关资料、</w:t>
      </w:r>
      <w:r>
        <w:rPr>
          <w:rFonts w:hint="eastAsia" w:ascii="宋体" w:hAnsi="宋体"/>
          <w:szCs w:val="21"/>
        </w:rPr>
        <w:t>软</w:t>
      </w:r>
      <w:r>
        <w:rPr>
          <w:rFonts w:ascii="宋体" w:hAnsi="宋体"/>
          <w:szCs w:val="21"/>
        </w:rPr>
        <w:t>件程序</w:t>
      </w:r>
    </w:p>
    <w:p w14:paraId="5394374C">
      <w:pPr>
        <w:spacing w:line="360" w:lineRule="auto"/>
        <w:ind w:firstLine="367" w:firstLineChars="175"/>
        <w:rPr>
          <w:rFonts w:ascii="宋体" w:hAnsi="宋体"/>
          <w:szCs w:val="21"/>
        </w:rPr>
      </w:pPr>
      <w:r>
        <w:rPr>
          <w:rFonts w:hint="eastAsia" w:ascii="宋体" w:hAnsi="宋体"/>
          <w:szCs w:val="21"/>
        </w:rPr>
        <w:t>活动输出：相关资料及程序</w:t>
      </w:r>
      <w:r>
        <w:rPr>
          <w:rFonts w:ascii="宋体" w:hAnsi="宋体"/>
          <w:szCs w:val="21"/>
        </w:rPr>
        <w:t>发行完毕</w:t>
      </w:r>
    </w:p>
    <w:p w14:paraId="781A4363">
      <w:pPr>
        <w:spacing w:line="360" w:lineRule="auto"/>
        <w:ind w:left="1418" w:leftChars="175" w:hanging="1050" w:hangingChars="500"/>
        <w:rPr>
          <w:rFonts w:ascii="宋体" w:hAnsi="宋体"/>
          <w:szCs w:val="21"/>
        </w:rPr>
      </w:pPr>
      <w:r>
        <w:rPr>
          <w:rFonts w:hint="eastAsia" w:ascii="宋体" w:hAnsi="宋体"/>
          <w:szCs w:val="21"/>
        </w:rPr>
        <w:t>过程描述：由硬件P</w:t>
      </w:r>
      <w:r>
        <w:rPr>
          <w:rFonts w:ascii="宋体" w:hAnsi="宋体"/>
          <w:szCs w:val="21"/>
        </w:rPr>
        <w:t>M负责制定发行计划，硬件</w:t>
      </w:r>
      <w:r>
        <w:rPr>
          <w:rFonts w:hint="eastAsia" w:ascii="宋体" w:hAnsi="宋体"/>
          <w:szCs w:val="21"/>
        </w:rPr>
        <w:t>开发组长负责发行硬件相关的资料和软件程序。具体参考《TES10S02-生产用软件提交及发行标准》。</w:t>
      </w:r>
    </w:p>
    <w:p w14:paraId="22981292">
      <w:pPr>
        <w:pStyle w:val="5"/>
        <w:numPr>
          <w:ilvl w:val="3"/>
          <w:numId w:val="25"/>
        </w:numPr>
        <w:spacing w:line="360" w:lineRule="auto"/>
        <w:ind w:left="630" w:right="210" w:hanging="420"/>
        <w:rPr>
          <w:rFonts w:ascii="宋体"/>
        </w:rPr>
      </w:pPr>
      <w:r>
        <w:rPr>
          <w:rFonts w:hint="eastAsia" w:ascii="宋体"/>
        </w:rPr>
        <w:t>需求追踪</w:t>
      </w:r>
    </w:p>
    <w:p w14:paraId="3F0D2A34">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需求追踪矩阵表-TR4A阶段</w:t>
      </w:r>
    </w:p>
    <w:p w14:paraId="7718EB72">
      <w:pPr>
        <w:spacing w:line="360" w:lineRule="auto"/>
        <w:ind w:firstLine="367" w:firstLineChars="175"/>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需求追踪矩阵表-TR5阶段》</w:t>
      </w:r>
    </w:p>
    <w:p w14:paraId="120D7D76">
      <w:pPr>
        <w:spacing w:line="360" w:lineRule="auto"/>
        <w:ind w:left="1418" w:leftChars="175" w:hanging="1050" w:hangingChars="500"/>
        <w:rPr>
          <w:rFonts w:ascii="宋体" w:hAnsi="宋体"/>
          <w:szCs w:val="21"/>
        </w:rPr>
      </w:pPr>
      <w:r>
        <w:rPr>
          <w:rFonts w:hint="eastAsia" w:ascii="宋体" w:hAnsi="宋体"/>
          <w:szCs w:val="21"/>
        </w:rPr>
        <w:t>过程描述：由硬件P</w:t>
      </w:r>
      <w:r>
        <w:rPr>
          <w:rFonts w:ascii="宋体" w:hAnsi="宋体"/>
          <w:szCs w:val="21"/>
        </w:rPr>
        <w:t>M</w:t>
      </w:r>
      <w:r>
        <w:rPr>
          <w:rFonts w:hint="eastAsia" w:ascii="宋体" w:hAnsi="宋体"/>
          <w:szCs w:val="21"/>
        </w:rPr>
        <w:t>负责组织对需求在中试阶段落地的追踪，确保需求的规划和设计开发、验证的一致性。平台SE负责组织各专业域代表对该活动进行支撑，活动输出评审通过的《需求追踪矩阵表-TR5阶段》。</w:t>
      </w:r>
    </w:p>
    <w:p w14:paraId="2A92D3E3">
      <w:pPr>
        <w:pStyle w:val="5"/>
        <w:numPr>
          <w:ilvl w:val="3"/>
          <w:numId w:val="25"/>
        </w:numPr>
        <w:spacing w:line="360" w:lineRule="auto"/>
        <w:ind w:left="630" w:right="210" w:hanging="420"/>
        <w:rPr>
          <w:rFonts w:ascii="宋体"/>
        </w:rPr>
      </w:pPr>
      <w:r>
        <w:rPr>
          <w:rFonts w:hint="eastAsia" w:ascii="宋体"/>
        </w:rPr>
        <w:t>CBB验收</w:t>
      </w:r>
    </w:p>
    <w:p w14:paraId="5DD771E5">
      <w:pPr>
        <w:spacing w:before="156" w:after="156" w:line="360" w:lineRule="auto"/>
        <w:ind w:firstLine="420"/>
        <w:rPr>
          <w:rFonts w:ascii="宋体" w:hAnsi="宋体"/>
          <w:szCs w:val="21"/>
        </w:rPr>
      </w:pPr>
      <w:r>
        <w:rPr>
          <w:rFonts w:hint="eastAsia" w:ascii="宋体" w:hAnsi="宋体"/>
          <w:szCs w:val="21"/>
        </w:rPr>
        <w:t>活动输入：产品需求分析，CBB交付文档</w:t>
      </w:r>
    </w:p>
    <w:p w14:paraId="2D395481">
      <w:pPr>
        <w:spacing w:before="156" w:after="156" w:line="360" w:lineRule="auto"/>
        <w:ind w:firstLine="420"/>
        <w:rPr>
          <w:rFonts w:ascii="宋体" w:hAnsi="宋体"/>
          <w:szCs w:val="21"/>
        </w:rPr>
      </w:pPr>
      <w:r>
        <w:rPr>
          <w:rFonts w:hint="eastAsia" w:ascii="宋体" w:hAnsi="宋体"/>
          <w:szCs w:val="21"/>
        </w:rPr>
        <w:t>活动输出：《</w:t>
      </w:r>
      <w:r>
        <w:fldChar w:fldCharType="begin"/>
      </w:r>
      <w:r>
        <w:instrText xml:space="preserve"> HYPERLINK "http://svn.ruijie.net/svn/hardware/硬件BB/BB汇总表/%e9%a1%b9%e7%9b%aeBB%e6%b1%87%e6%80%bb%e8%a1%a8%e6%a8%a1%e6%9d%bf.xls" </w:instrText>
      </w:r>
      <w:r>
        <w:fldChar w:fldCharType="separate"/>
      </w:r>
      <w:r>
        <w:rPr>
          <w:rStyle w:val="32"/>
          <w:rFonts w:ascii="宋体"/>
          <w:szCs w:val="21"/>
        </w:rPr>
        <w:t>项目BB汇总表模板.xls</w:t>
      </w:r>
      <w:r>
        <w:rPr>
          <w:rStyle w:val="32"/>
          <w:rFonts w:ascii="宋体"/>
          <w:szCs w:val="21"/>
        </w:rPr>
        <w:fldChar w:fldCharType="end"/>
      </w:r>
      <w:r>
        <w:rPr>
          <w:rFonts w:ascii="宋体" w:hAnsi="宋体"/>
          <w:szCs w:val="21"/>
        </w:rPr>
        <w:t xml:space="preserve"> </w:t>
      </w:r>
      <w:r>
        <w:rPr>
          <w:rFonts w:hint="eastAsia" w:ascii="宋体" w:hAnsi="宋体"/>
          <w:szCs w:val="21"/>
        </w:rPr>
        <w:t>》中产出更新。</w:t>
      </w:r>
    </w:p>
    <w:p w14:paraId="0B6BAB70">
      <w:pPr>
        <w:spacing w:before="120" w:after="120" w:line="360" w:lineRule="auto"/>
        <w:ind w:left="1415" w:leftChars="203" w:hanging="989" w:hangingChars="471"/>
        <w:rPr>
          <w:rFonts w:ascii="宋体" w:hAnsi="宋体"/>
          <w:szCs w:val="21"/>
        </w:rPr>
      </w:pPr>
      <w:r>
        <w:rPr>
          <w:rFonts w:hint="eastAsia" w:ascii="宋体" w:hAnsi="宋体"/>
          <w:szCs w:val="21"/>
        </w:rPr>
        <w:t>过程描述：TR5前对CBB产出进行验收，包括CBB产出个数（以通过评审为准）和CBB测试发现bug的解决情况。详细参见《</w:t>
      </w:r>
      <w:r>
        <w:fldChar w:fldCharType="begin"/>
      </w:r>
      <w:r>
        <w:instrText xml:space="preserve"> HYPERLINK "http://svn.ruijie.net/svn/hardware/硬件BB/BB汇总表/%e9%a1%b9%e7%9b%aeBB%e6%b1%87%e6%80%bb%e8%a1%a8%e6%a8%a1%e6%9d%bf.xls" </w:instrText>
      </w:r>
      <w:r>
        <w:fldChar w:fldCharType="separate"/>
      </w:r>
      <w:r>
        <w:rPr>
          <w:rStyle w:val="32"/>
          <w:rFonts w:ascii="宋体"/>
          <w:szCs w:val="21"/>
        </w:rPr>
        <w:t>项目BB汇总表模板.xls</w:t>
      </w:r>
      <w:r>
        <w:rPr>
          <w:rStyle w:val="32"/>
          <w:rFonts w:ascii="宋体"/>
          <w:szCs w:val="21"/>
        </w:rPr>
        <w:fldChar w:fldCharType="end"/>
      </w:r>
      <w:r>
        <w:rPr>
          <w:rFonts w:ascii="宋体" w:hAnsi="宋体"/>
          <w:szCs w:val="21"/>
        </w:rPr>
        <w:t xml:space="preserve"> </w:t>
      </w:r>
      <w:r>
        <w:rPr>
          <w:rFonts w:hint="eastAsia" w:ascii="宋体" w:hAnsi="宋体"/>
          <w:szCs w:val="21"/>
        </w:rPr>
        <w:t>》。</w:t>
      </w:r>
    </w:p>
    <w:p w14:paraId="3C9CA19C">
      <w:pPr>
        <w:pStyle w:val="5"/>
        <w:numPr>
          <w:ilvl w:val="3"/>
          <w:numId w:val="25"/>
        </w:numPr>
        <w:spacing w:line="360" w:lineRule="auto"/>
        <w:ind w:left="630" w:right="210" w:hanging="420"/>
        <w:rPr>
          <w:rFonts w:ascii="宋体"/>
        </w:rPr>
      </w:pPr>
      <w:r>
        <w:rPr>
          <w:rFonts w:hint="eastAsia" w:ascii="宋体"/>
        </w:rPr>
        <w:t>配置审核</w:t>
      </w:r>
    </w:p>
    <w:p w14:paraId="5FF0A0CE">
      <w:pPr>
        <w:spacing w:line="360" w:lineRule="auto"/>
        <w:ind w:firstLine="367" w:firstLineChars="175"/>
        <w:rPr>
          <w:rFonts w:ascii="宋体" w:hAnsi="宋体"/>
          <w:szCs w:val="21"/>
        </w:rPr>
      </w:pPr>
      <w:r>
        <w:rPr>
          <w:rFonts w:hint="eastAsia" w:ascii="宋体" w:hAnsi="宋体"/>
          <w:szCs w:val="21"/>
        </w:rPr>
        <w:t>活动输入：T</w:t>
      </w:r>
      <w:r>
        <w:rPr>
          <w:rFonts w:ascii="宋体" w:hAnsi="宋体"/>
          <w:szCs w:val="21"/>
        </w:rPr>
        <w:t>R5</w:t>
      </w:r>
      <w:r>
        <w:rPr>
          <w:rFonts w:hint="eastAsia" w:ascii="宋体" w:hAnsi="宋体"/>
          <w:szCs w:val="21"/>
        </w:rPr>
        <w:t>阶段交付件、《更新的配置管理计划》</w:t>
      </w:r>
    </w:p>
    <w:p w14:paraId="2D55F573">
      <w:pPr>
        <w:spacing w:before="120" w:after="120" w:line="288" w:lineRule="auto"/>
        <w:ind w:firstLine="368"/>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项目配置模板PMS系统基线</w:t>
      </w:r>
    </w:p>
    <w:p w14:paraId="55B604DB">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过程描述：由配置管理在TR5评审之前对概念阶段过程输出物进行配置审核，当前阶段交付件入库完成，PMS系统自动形成基线。</w:t>
      </w:r>
    </w:p>
    <w:p w14:paraId="42E53BB8">
      <w:pPr>
        <w:pStyle w:val="5"/>
        <w:numPr>
          <w:ilvl w:val="0"/>
          <w:numId w:val="0"/>
        </w:numPr>
        <w:ind w:left="993" w:right="210" w:hanging="851"/>
        <w:rPr>
          <w:rFonts w:asciiTheme="minorEastAsia" w:hAnsiTheme="minorEastAsia" w:eastAsiaTheme="minorEastAsia"/>
        </w:rPr>
      </w:pPr>
      <w:bookmarkStart w:id="280" w:name="heading_174"/>
      <w:r>
        <w:rPr>
          <w:rFonts w:asciiTheme="minorEastAsia" w:hAnsiTheme="minorEastAsia" w:eastAsiaTheme="minorEastAsia"/>
        </w:rPr>
        <w:t>7.5.3.12 质量评估</w:t>
      </w:r>
      <w:bookmarkEnd w:id="280"/>
    </w:p>
    <w:p w14:paraId="6F30ECD7">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活动输入：TR5阶段交付件《**项目质量策划》</w:t>
      </w:r>
    </w:p>
    <w:p w14:paraId="42FADCA1">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活动输出：《TR5决策评审报告》对应章节</w:t>
      </w:r>
    </w:p>
    <w:p w14:paraId="2CEEF550">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活动描述：由PQA根据计划阶段质量策划进行该阶段的活动质量评估，输出《TR5决策评审报告》的QA审计记录及审计结论，报告结论通过作为TR2技术评审的准入条件。</w:t>
      </w:r>
    </w:p>
    <w:p w14:paraId="6645DC52">
      <w:pPr>
        <w:pStyle w:val="4"/>
        <w:numPr>
          <w:ilvl w:val="2"/>
          <w:numId w:val="25"/>
        </w:numPr>
        <w:spacing w:line="360" w:lineRule="auto"/>
        <w:ind w:left="630" w:right="210" w:hanging="420"/>
        <w:rPr>
          <w:rFonts w:ascii="宋体"/>
          <w:sz w:val="21"/>
          <w:szCs w:val="21"/>
        </w:rPr>
      </w:pPr>
      <w:bookmarkStart w:id="281" w:name="_验证_8"/>
      <w:bookmarkEnd w:id="281"/>
      <w:bookmarkStart w:id="282" w:name="_Toc256078679"/>
      <w:bookmarkStart w:id="283" w:name="_Toc177203063"/>
      <w:bookmarkStart w:id="284" w:name="_Toc184741363"/>
      <w:r>
        <w:rPr>
          <w:rFonts w:hint="eastAsia" w:ascii="宋体"/>
          <w:sz w:val="21"/>
          <w:szCs w:val="21"/>
        </w:rPr>
        <w:t>验证</w:t>
      </w:r>
      <w:bookmarkEnd w:id="282"/>
      <w:bookmarkEnd w:id="283"/>
      <w:bookmarkEnd w:id="284"/>
    </w:p>
    <w:p w14:paraId="212222F6">
      <w:pPr>
        <w:spacing w:before="156" w:after="156" w:line="360" w:lineRule="auto"/>
        <w:ind w:firstLine="420"/>
        <w:rPr>
          <w:rFonts w:ascii="宋体" w:hAnsi="宋体"/>
          <w:szCs w:val="21"/>
        </w:rPr>
      </w:pPr>
      <w:r>
        <w:rPr>
          <w:rFonts w:hint="eastAsia" w:ascii="宋体" w:hAnsi="宋体"/>
          <w:szCs w:val="21"/>
        </w:rPr>
        <w:t>TR5</w:t>
      </w:r>
      <w:r>
        <w:rPr>
          <w:rFonts w:ascii="宋体" w:hAnsi="宋体"/>
          <w:szCs w:val="21"/>
        </w:rPr>
        <w:t>技术</w:t>
      </w:r>
      <w:r>
        <w:rPr>
          <w:rFonts w:hint="eastAsia" w:ascii="宋体" w:hAnsi="宋体"/>
          <w:szCs w:val="21"/>
        </w:rPr>
        <w:t>评审进行验证。</w:t>
      </w:r>
    </w:p>
    <w:p w14:paraId="35A403CC">
      <w:pPr>
        <w:pStyle w:val="4"/>
        <w:numPr>
          <w:ilvl w:val="2"/>
          <w:numId w:val="25"/>
        </w:numPr>
        <w:spacing w:line="360" w:lineRule="auto"/>
        <w:ind w:left="630" w:right="210" w:hanging="420"/>
        <w:rPr>
          <w:rFonts w:ascii="宋体"/>
          <w:sz w:val="21"/>
          <w:szCs w:val="21"/>
        </w:rPr>
      </w:pPr>
      <w:bookmarkStart w:id="285" w:name="_准出_7"/>
      <w:bookmarkEnd w:id="285"/>
      <w:bookmarkStart w:id="286" w:name="_Toc184741364"/>
      <w:bookmarkStart w:id="287" w:name="_Toc256078680"/>
      <w:bookmarkStart w:id="288" w:name="_Toc177203064"/>
      <w:r>
        <w:rPr>
          <w:rFonts w:hint="eastAsia" w:ascii="宋体"/>
          <w:sz w:val="21"/>
          <w:szCs w:val="21"/>
        </w:rPr>
        <w:t>准出</w:t>
      </w:r>
      <w:bookmarkEnd w:id="286"/>
      <w:bookmarkEnd w:id="287"/>
      <w:bookmarkEnd w:id="288"/>
      <w:r>
        <w:rPr>
          <w:rFonts w:hint="eastAsia" w:ascii="宋体"/>
          <w:sz w:val="21"/>
          <w:szCs w:val="21"/>
        </w:rPr>
        <w:t xml:space="preserve"> </w:t>
      </w:r>
    </w:p>
    <w:p w14:paraId="70326713">
      <w:pPr>
        <w:spacing w:before="156" w:after="156" w:line="360" w:lineRule="auto"/>
        <w:ind w:firstLine="420"/>
        <w:rPr>
          <w:rFonts w:ascii="宋体" w:hAnsi="宋体"/>
          <w:szCs w:val="21"/>
        </w:rPr>
      </w:pPr>
      <w:r>
        <w:rPr>
          <w:rFonts w:hint="eastAsia" w:ascii="宋体" w:hAnsi="宋体"/>
          <w:szCs w:val="21"/>
        </w:rPr>
        <w:t>阶段输出：</w:t>
      </w:r>
      <w:r>
        <w:rPr>
          <w:rFonts w:ascii="宋体" w:hAnsi="宋体"/>
          <w:szCs w:val="21"/>
        </w:rPr>
        <w:t>TR5阶段基线化的交付件。</w:t>
      </w:r>
    </w:p>
    <w:p w14:paraId="58A9260F">
      <w:pPr>
        <w:spacing w:before="156" w:after="156" w:line="360" w:lineRule="auto"/>
        <w:ind w:firstLine="420"/>
        <w:rPr>
          <w:rFonts w:ascii="宋体" w:hAnsi="宋体"/>
          <w:szCs w:val="21"/>
        </w:rPr>
      </w:pPr>
      <w:r>
        <w:rPr>
          <w:rFonts w:hint="eastAsia" w:ascii="宋体" w:hAnsi="宋体"/>
          <w:szCs w:val="21"/>
        </w:rPr>
        <w:t>阶段准出原则：</w:t>
      </w:r>
      <w:r>
        <w:rPr>
          <w:rFonts w:ascii="宋体" w:hAnsi="宋体"/>
          <w:szCs w:val="21"/>
        </w:rPr>
        <w:t>TR5技术评审结论通过</w:t>
      </w:r>
      <w:r>
        <w:rPr>
          <w:rFonts w:hint="eastAsia" w:ascii="宋体" w:hAnsi="宋体"/>
          <w:szCs w:val="21"/>
        </w:rPr>
        <w:t>。</w:t>
      </w:r>
    </w:p>
    <w:p w14:paraId="6C25E57D">
      <w:pPr>
        <w:pStyle w:val="3"/>
        <w:numPr>
          <w:ilvl w:val="1"/>
          <w:numId w:val="25"/>
        </w:numPr>
        <w:spacing w:line="360" w:lineRule="auto"/>
        <w:ind w:left="630" w:right="210" w:hanging="420"/>
        <w:rPr>
          <w:rFonts w:ascii="宋体"/>
          <w:sz w:val="21"/>
          <w:szCs w:val="21"/>
        </w:rPr>
      </w:pPr>
      <w:bookmarkStart w:id="289" w:name="_Toc256078681"/>
      <w:bookmarkStart w:id="290" w:name="_Toc177203065"/>
      <w:bookmarkStart w:id="291" w:name="_Toc184741365"/>
      <w:r>
        <w:rPr>
          <w:rFonts w:hint="eastAsia" w:ascii="宋体"/>
          <w:sz w:val="21"/>
          <w:szCs w:val="21"/>
        </w:rPr>
        <w:t>首量阶段</w:t>
      </w:r>
      <w:bookmarkEnd w:id="289"/>
      <w:bookmarkEnd w:id="290"/>
      <w:bookmarkEnd w:id="291"/>
    </w:p>
    <w:p w14:paraId="04E1D6AA">
      <w:pPr>
        <w:pStyle w:val="4"/>
        <w:numPr>
          <w:ilvl w:val="2"/>
          <w:numId w:val="25"/>
        </w:numPr>
        <w:spacing w:line="360" w:lineRule="auto"/>
        <w:ind w:left="630" w:right="210" w:hanging="420"/>
        <w:rPr>
          <w:rFonts w:ascii="宋体"/>
          <w:sz w:val="21"/>
          <w:szCs w:val="21"/>
        </w:rPr>
      </w:pPr>
      <w:bookmarkStart w:id="292" w:name="_Toc256078682"/>
      <w:bookmarkStart w:id="293" w:name="_Toc177203066"/>
      <w:bookmarkStart w:id="294" w:name="_Toc184741366"/>
      <w:r>
        <w:rPr>
          <w:rFonts w:hint="eastAsia" w:ascii="宋体"/>
          <w:sz w:val="21"/>
          <w:szCs w:val="21"/>
        </w:rPr>
        <w:t>流程总览</w:t>
      </w:r>
      <w:bookmarkEnd w:id="292"/>
      <w:bookmarkEnd w:id="293"/>
      <w:bookmarkEnd w:id="294"/>
    </w:p>
    <w:p w14:paraId="66F4DABF">
      <w:pPr>
        <w:pStyle w:val="5"/>
        <w:numPr>
          <w:ilvl w:val="3"/>
          <w:numId w:val="25"/>
        </w:numPr>
        <w:spacing w:line="360" w:lineRule="auto"/>
        <w:ind w:left="630" w:right="210" w:hanging="420"/>
        <w:rPr>
          <w:rFonts w:ascii="宋体"/>
        </w:rPr>
      </w:pPr>
      <w:r>
        <w:rPr>
          <w:rFonts w:hint="eastAsia" w:ascii="宋体"/>
        </w:rPr>
        <w:t>活动过程流程图</w:t>
      </w:r>
    </w:p>
    <w:p w14:paraId="5A78CAEB">
      <w:pPr>
        <w:spacing w:line="360" w:lineRule="auto"/>
        <w:rPr>
          <w:rFonts w:ascii="宋体" w:hAnsi="宋体"/>
          <w:szCs w:val="21"/>
        </w:rPr>
      </w:pPr>
      <w:r>
        <w:rPr>
          <w:rFonts w:ascii="宋体" w:hAnsi="宋体"/>
          <w:szCs w:val="21"/>
        </w:rPr>
        <w:t xml:space="preserve"> </w:t>
      </w:r>
      <w:r>
        <w:rPr>
          <w:rFonts w:ascii="宋体" w:hAnsi="宋体"/>
          <w:szCs w:val="21"/>
        </w:rPr>
        <w:drawing>
          <wp:inline distT="0" distB="0" distL="0" distR="0">
            <wp:extent cx="5661660" cy="7414260"/>
            <wp:effectExtent l="0" t="0" r="0" b="0"/>
            <wp:docPr id="8" name="图片 8"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硬件平台开发流程V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61660" cy="7414260"/>
                    </a:xfrm>
                    <a:prstGeom prst="rect">
                      <a:avLst/>
                    </a:prstGeom>
                    <a:noFill/>
                    <a:ln>
                      <a:noFill/>
                    </a:ln>
                  </pic:spPr>
                </pic:pic>
              </a:graphicData>
            </a:graphic>
          </wp:inline>
        </w:drawing>
      </w:r>
    </w:p>
    <w:p w14:paraId="670D8B09">
      <w:pPr>
        <w:pStyle w:val="5"/>
        <w:numPr>
          <w:ilvl w:val="3"/>
          <w:numId w:val="25"/>
        </w:numPr>
        <w:spacing w:line="360" w:lineRule="auto"/>
        <w:ind w:left="630" w:right="210" w:hanging="420"/>
        <w:rPr>
          <w:rFonts w:ascii="宋体"/>
        </w:rPr>
      </w:pPr>
      <w:r>
        <w:rPr>
          <w:rFonts w:hint="eastAsia" w:ascii="宋体"/>
        </w:rPr>
        <w:t>主要活动总览表</w:t>
      </w:r>
    </w:p>
    <w:tbl>
      <w:tblPr>
        <w:tblStyle w:val="25"/>
        <w:tblW w:w="9425" w:type="dxa"/>
        <w:jc w:val="center"/>
        <w:tblLayout w:type="fixed"/>
        <w:tblCellMar>
          <w:top w:w="0" w:type="dxa"/>
          <w:left w:w="108" w:type="dxa"/>
          <w:bottom w:w="0" w:type="dxa"/>
          <w:right w:w="108" w:type="dxa"/>
        </w:tblCellMar>
      </w:tblPr>
      <w:tblGrid>
        <w:gridCol w:w="675"/>
        <w:gridCol w:w="2160"/>
        <w:gridCol w:w="1629"/>
        <w:gridCol w:w="1843"/>
        <w:gridCol w:w="1522"/>
        <w:gridCol w:w="1596"/>
      </w:tblGrid>
      <w:tr w14:paraId="615A6224">
        <w:tblPrEx>
          <w:tblCellMar>
            <w:top w:w="0" w:type="dxa"/>
            <w:left w:w="108" w:type="dxa"/>
            <w:bottom w:w="0" w:type="dxa"/>
            <w:right w:w="108" w:type="dxa"/>
          </w:tblCellMar>
        </w:tblPrEx>
        <w:trPr>
          <w:jc w:val="center"/>
        </w:trPr>
        <w:tc>
          <w:tcPr>
            <w:tcW w:w="675" w:type="dxa"/>
            <w:tcBorders>
              <w:top w:val="single" w:color="000000" w:sz="12" w:space="0"/>
              <w:left w:val="single" w:color="000000" w:sz="12" w:space="0"/>
              <w:bottom w:val="single" w:color="000000" w:sz="6" w:space="0"/>
              <w:right w:val="single" w:color="000000" w:sz="6" w:space="0"/>
            </w:tcBorders>
            <w:shd w:val="clear" w:color="auto" w:fill="D9D9D9"/>
          </w:tcPr>
          <w:p w14:paraId="0D9BC72B">
            <w:pPr>
              <w:pStyle w:val="37"/>
              <w:spacing w:line="360" w:lineRule="auto"/>
              <w:rPr>
                <w:rFonts w:ascii="宋体" w:hAnsi="宋体"/>
                <w:szCs w:val="21"/>
              </w:rPr>
            </w:pPr>
          </w:p>
        </w:tc>
        <w:tc>
          <w:tcPr>
            <w:tcW w:w="2160" w:type="dxa"/>
            <w:tcBorders>
              <w:top w:val="single" w:color="000000" w:sz="12" w:space="0"/>
              <w:left w:val="single" w:color="000000" w:sz="6" w:space="0"/>
              <w:bottom w:val="single" w:color="000000" w:sz="12" w:space="0"/>
              <w:right w:val="single" w:color="000000" w:sz="6" w:space="0"/>
            </w:tcBorders>
            <w:shd w:val="clear" w:color="auto" w:fill="D9D9D9"/>
          </w:tcPr>
          <w:p w14:paraId="2C346981">
            <w:pPr>
              <w:pStyle w:val="37"/>
              <w:spacing w:line="360" w:lineRule="auto"/>
              <w:rPr>
                <w:rFonts w:ascii="宋体" w:hAnsi="宋体"/>
                <w:szCs w:val="21"/>
              </w:rPr>
            </w:pPr>
            <w:r>
              <w:rPr>
                <w:rFonts w:hint="eastAsia" w:ascii="宋体" w:hAnsi="宋体"/>
                <w:szCs w:val="21"/>
              </w:rPr>
              <w:t>关键活动</w:t>
            </w:r>
          </w:p>
        </w:tc>
        <w:tc>
          <w:tcPr>
            <w:tcW w:w="1629" w:type="dxa"/>
            <w:tcBorders>
              <w:top w:val="single" w:color="000000" w:sz="12" w:space="0"/>
              <w:left w:val="single" w:color="000000" w:sz="6" w:space="0"/>
              <w:bottom w:val="single" w:color="000000" w:sz="12" w:space="0"/>
              <w:right w:val="single" w:color="000000" w:sz="6" w:space="0"/>
            </w:tcBorders>
            <w:shd w:val="clear" w:color="auto" w:fill="D9D9D9"/>
          </w:tcPr>
          <w:p w14:paraId="71C04C22">
            <w:pPr>
              <w:pStyle w:val="37"/>
              <w:spacing w:line="360" w:lineRule="auto"/>
              <w:rPr>
                <w:rFonts w:ascii="宋体" w:hAnsi="宋体"/>
                <w:szCs w:val="21"/>
              </w:rPr>
            </w:pPr>
            <w:r>
              <w:rPr>
                <w:rFonts w:hint="eastAsia" w:ascii="宋体" w:hAnsi="宋体"/>
                <w:szCs w:val="21"/>
              </w:rPr>
              <w:t>负责人</w:t>
            </w:r>
          </w:p>
        </w:tc>
        <w:tc>
          <w:tcPr>
            <w:tcW w:w="1843" w:type="dxa"/>
            <w:tcBorders>
              <w:top w:val="single" w:color="000000" w:sz="12" w:space="0"/>
              <w:left w:val="single" w:color="000000" w:sz="6" w:space="0"/>
              <w:bottom w:val="single" w:color="000000" w:sz="12" w:space="0"/>
              <w:right w:val="single" w:color="000000" w:sz="6" w:space="0"/>
            </w:tcBorders>
            <w:shd w:val="clear" w:color="auto" w:fill="D9D9D9"/>
          </w:tcPr>
          <w:p w14:paraId="79359F1F">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1522" w:type="dxa"/>
            <w:tcBorders>
              <w:top w:val="single" w:color="000000" w:sz="12" w:space="0"/>
              <w:left w:val="single" w:color="000000" w:sz="6" w:space="0"/>
              <w:bottom w:val="single" w:color="000000" w:sz="12" w:space="0"/>
              <w:right w:val="single" w:color="000000" w:sz="6" w:space="0"/>
            </w:tcBorders>
            <w:shd w:val="clear" w:color="auto" w:fill="D9D9D9"/>
          </w:tcPr>
          <w:p w14:paraId="19266253">
            <w:pPr>
              <w:pStyle w:val="37"/>
              <w:spacing w:line="360" w:lineRule="auto"/>
              <w:rPr>
                <w:rFonts w:ascii="宋体" w:hAnsi="宋体"/>
                <w:szCs w:val="21"/>
              </w:rPr>
            </w:pPr>
            <w:r>
              <w:rPr>
                <w:rFonts w:hint="eastAsia" w:ascii="宋体" w:hAnsi="宋体"/>
                <w:szCs w:val="21"/>
              </w:rPr>
              <w:t>模板</w:t>
            </w:r>
          </w:p>
        </w:tc>
        <w:tc>
          <w:tcPr>
            <w:tcW w:w="1596" w:type="dxa"/>
            <w:tcBorders>
              <w:top w:val="single" w:color="000000" w:sz="12" w:space="0"/>
              <w:left w:val="single" w:color="000000" w:sz="6" w:space="0"/>
              <w:bottom w:val="single" w:color="000000" w:sz="12" w:space="0"/>
              <w:right w:val="single" w:color="000000" w:sz="12" w:space="0"/>
            </w:tcBorders>
            <w:shd w:val="clear" w:color="auto" w:fill="D9D9D9"/>
          </w:tcPr>
          <w:p w14:paraId="7096B994">
            <w:pPr>
              <w:pStyle w:val="37"/>
              <w:spacing w:line="360" w:lineRule="auto"/>
              <w:rPr>
                <w:rFonts w:ascii="宋体" w:hAnsi="宋体"/>
                <w:szCs w:val="21"/>
              </w:rPr>
            </w:pPr>
            <w:r>
              <w:rPr>
                <w:rFonts w:hint="eastAsia" w:ascii="宋体" w:hAnsi="宋体"/>
                <w:szCs w:val="21"/>
              </w:rPr>
              <w:t>参考</w:t>
            </w:r>
          </w:p>
        </w:tc>
      </w:tr>
      <w:tr w14:paraId="3884B5E0">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6373F730">
            <w:pPr>
              <w:pStyle w:val="37"/>
              <w:spacing w:line="360" w:lineRule="auto"/>
              <w:rPr>
                <w:rFonts w:ascii="宋体" w:hAnsi="宋体"/>
                <w:szCs w:val="21"/>
              </w:rPr>
            </w:pPr>
            <w:r>
              <w:rPr>
                <w:rFonts w:hint="eastAsia" w:ascii="宋体" w:hAnsi="宋体"/>
                <w:szCs w:val="21"/>
              </w:rPr>
              <w:t>准入</w:t>
            </w:r>
          </w:p>
        </w:tc>
        <w:tc>
          <w:tcPr>
            <w:tcW w:w="2160" w:type="dxa"/>
            <w:tcBorders>
              <w:top w:val="single" w:color="000000" w:sz="12" w:space="0"/>
              <w:left w:val="single" w:color="000000" w:sz="6" w:space="0"/>
              <w:right w:val="single" w:color="000000" w:sz="6" w:space="0"/>
            </w:tcBorders>
          </w:tcPr>
          <w:p w14:paraId="72DECCCB">
            <w:pPr>
              <w:pStyle w:val="38"/>
              <w:spacing w:before="156" w:after="156" w:line="360" w:lineRule="auto"/>
              <w:rPr>
                <w:rFonts w:ascii="宋体" w:hAnsi="宋体"/>
                <w:szCs w:val="21"/>
              </w:rPr>
            </w:pPr>
          </w:p>
        </w:tc>
        <w:tc>
          <w:tcPr>
            <w:tcW w:w="1629" w:type="dxa"/>
            <w:tcBorders>
              <w:top w:val="single" w:color="000000" w:sz="12" w:space="0"/>
              <w:left w:val="single" w:color="000000" w:sz="6" w:space="0"/>
              <w:right w:val="single" w:color="000000" w:sz="6" w:space="0"/>
            </w:tcBorders>
          </w:tcPr>
          <w:p w14:paraId="68637836">
            <w:pPr>
              <w:pStyle w:val="38"/>
              <w:spacing w:before="156" w:after="156" w:line="360" w:lineRule="auto"/>
              <w:rPr>
                <w:rFonts w:ascii="宋体" w:hAnsi="宋体"/>
                <w:szCs w:val="21"/>
              </w:rPr>
            </w:pPr>
          </w:p>
        </w:tc>
        <w:tc>
          <w:tcPr>
            <w:tcW w:w="1843" w:type="dxa"/>
            <w:tcBorders>
              <w:top w:val="single" w:color="000000" w:sz="12" w:space="0"/>
              <w:left w:val="single" w:color="000000" w:sz="6" w:space="0"/>
              <w:right w:val="single" w:color="000000" w:sz="6" w:space="0"/>
            </w:tcBorders>
          </w:tcPr>
          <w:p w14:paraId="4B07A22F">
            <w:pPr>
              <w:pStyle w:val="38"/>
              <w:spacing w:before="156" w:after="156" w:line="360" w:lineRule="auto"/>
              <w:rPr>
                <w:rFonts w:ascii="宋体" w:hAnsi="宋体"/>
                <w:szCs w:val="21"/>
              </w:rPr>
            </w:pPr>
          </w:p>
        </w:tc>
        <w:tc>
          <w:tcPr>
            <w:tcW w:w="1522" w:type="dxa"/>
            <w:tcBorders>
              <w:top w:val="single" w:color="000000" w:sz="12" w:space="0"/>
              <w:left w:val="single" w:color="000000" w:sz="6" w:space="0"/>
              <w:right w:val="single" w:color="000000" w:sz="6" w:space="0"/>
            </w:tcBorders>
          </w:tcPr>
          <w:p w14:paraId="7EE5B47F">
            <w:pPr>
              <w:pStyle w:val="38"/>
              <w:spacing w:before="156" w:after="156" w:line="360" w:lineRule="auto"/>
              <w:rPr>
                <w:rFonts w:ascii="宋体" w:hAnsi="宋体"/>
                <w:szCs w:val="21"/>
              </w:rPr>
            </w:pPr>
          </w:p>
        </w:tc>
        <w:tc>
          <w:tcPr>
            <w:tcW w:w="1596" w:type="dxa"/>
            <w:tcBorders>
              <w:top w:val="single" w:color="000000" w:sz="12" w:space="0"/>
              <w:left w:val="single" w:color="000000" w:sz="6" w:space="0"/>
              <w:right w:val="single" w:color="000000" w:sz="12" w:space="0"/>
            </w:tcBorders>
          </w:tcPr>
          <w:p w14:paraId="4D4A5AA8">
            <w:pPr>
              <w:pStyle w:val="38"/>
              <w:spacing w:before="156" w:after="156" w:line="360" w:lineRule="auto"/>
              <w:rPr>
                <w:rFonts w:ascii="宋体" w:hAnsi="宋体"/>
                <w:szCs w:val="21"/>
              </w:rPr>
            </w:pPr>
          </w:p>
        </w:tc>
      </w:tr>
      <w:tr w14:paraId="4C338DAA">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564219DB">
            <w:pPr>
              <w:pStyle w:val="37"/>
              <w:spacing w:line="360" w:lineRule="auto"/>
              <w:rPr>
                <w:rFonts w:ascii="宋体" w:hAnsi="宋体"/>
                <w:szCs w:val="21"/>
              </w:rPr>
            </w:pPr>
            <w:r>
              <w:rPr>
                <w:rFonts w:ascii="宋体" w:hAnsi="宋体"/>
                <w:szCs w:val="21"/>
              </w:rPr>
              <w:t>1</w:t>
            </w:r>
          </w:p>
        </w:tc>
        <w:tc>
          <w:tcPr>
            <w:tcW w:w="2160" w:type="dxa"/>
            <w:tcBorders>
              <w:top w:val="single" w:color="000000" w:sz="6" w:space="0"/>
              <w:left w:val="single" w:color="000000" w:sz="6" w:space="0"/>
              <w:right w:val="single" w:color="000000" w:sz="6" w:space="0"/>
            </w:tcBorders>
          </w:tcPr>
          <w:p w14:paraId="40E6CB56">
            <w:pPr>
              <w:pStyle w:val="38"/>
              <w:spacing w:before="156" w:after="156" w:line="360" w:lineRule="auto"/>
              <w:rPr>
                <w:rFonts w:ascii="宋体" w:hAnsi="宋体"/>
                <w:szCs w:val="21"/>
              </w:rPr>
            </w:pPr>
            <w:r>
              <w:rPr>
                <w:rFonts w:ascii="宋体" w:hAnsi="宋体"/>
                <w:szCs w:val="21"/>
              </w:rPr>
              <w:t>TR5技术评审通过</w:t>
            </w:r>
          </w:p>
        </w:tc>
        <w:tc>
          <w:tcPr>
            <w:tcW w:w="1629" w:type="dxa"/>
            <w:tcBorders>
              <w:top w:val="single" w:color="000000" w:sz="6" w:space="0"/>
              <w:left w:val="single" w:color="000000" w:sz="6" w:space="0"/>
              <w:right w:val="single" w:color="000000" w:sz="6" w:space="0"/>
            </w:tcBorders>
          </w:tcPr>
          <w:p w14:paraId="711387D8">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154F4F00">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1E966B46">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B9E1FB8">
            <w:pPr>
              <w:pStyle w:val="38"/>
              <w:spacing w:before="156" w:after="156" w:line="360" w:lineRule="auto"/>
              <w:rPr>
                <w:rFonts w:ascii="宋体" w:hAnsi="宋体"/>
                <w:szCs w:val="21"/>
              </w:rPr>
            </w:pPr>
          </w:p>
        </w:tc>
      </w:tr>
      <w:tr w14:paraId="54B8C40A">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70CE98F5">
            <w:pPr>
              <w:pStyle w:val="37"/>
              <w:spacing w:line="360" w:lineRule="auto"/>
              <w:rPr>
                <w:rFonts w:ascii="宋体" w:hAnsi="宋体"/>
                <w:szCs w:val="21"/>
              </w:rPr>
            </w:pPr>
            <w:r>
              <w:rPr>
                <w:rFonts w:hint="eastAsia" w:ascii="宋体" w:hAnsi="宋体"/>
                <w:szCs w:val="21"/>
              </w:rPr>
              <w:t>活动</w:t>
            </w:r>
          </w:p>
        </w:tc>
        <w:tc>
          <w:tcPr>
            <w:tcW w:w="2160" w:type="dxa"/>
            <w:tcBorders>
              <w:top w:val="single" w:color="000000" w:sz="6" w:space="0"/>
              <w:left w:val="single" w:color="000000" w:sz="6" w:space="0"/>
              <w:right w:val="single" w:color="000000" w:sz="6" w:space="0"/>
            </w:tcBorders>
          </w:tcPr>
          <w:p w14:paraId="40CEE5EA">
            <w:pPr>
              <w:pStyle w:val="38"/>
              <w:spacing w:before="156" w:after="156" w:line="360" w:lineRule="auto"/>
              <w:rPr>
                <w:rFonts w:ascii="宋体" w:hAnsi="宋体"/>
                <w:szCs w:val="21"/>
              </w:rPr>
            </w:pPr>
          </w:p>
        </w:tc>
        <w:tc>
          <w:tcPr>
            <w:tcW w:w="1629" w:type="dxa"/>
            <w:tcBorders>
              <w:top w:val="single" w:color="000000" w:sz="6" w:space="0"/>
              <w:left w:val="single" w:color="000000" w:sz="6" w:space="0"/>
              <w:right w:val="single" w:color="000000" w:sz="6" w:space="0"/>
            </w:tcBorders>
          </w:tcPr>
          <w:p w14:paraId="5C572609">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165B13EB">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3F17E062">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207EA6B">
            <w:pPr>
              <w:pStyle w:val="38"/>
              <w:spacing w:before="156" w:after="156" w:line="360" w:lineRule="auto"/>
              <w:rPr>
                <w:rFonts w:ascii="宋体" w:hAnsi="宋体"/>
                <w:szCs w:val="21"/>
              </w:rPr>
            </w:pPr>
          </w:p>
        </w:tc>
      </w:tr>
      <w:tr w14:paraId="465DAAE7">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4F45A42D">
            <w:pPr>
              <w:pStyle w:val="37"/>
              <w:spacing w:line="360" w:lineRule="auto"/>
              <w:rPr>
                <w:rFonts w:ascii="宋体" w:hAnsi="宋体"/>
                <w:szCs w:val="21"/>
              </w:rPr>
            </w:pPr>
            <w:r>
              <w:rPr>
                <w:rFonts w:hint="eastAsia" w:ascii="宋体" w:hAnsi="宋体"/>
                <w:szCs w:val="21"/>
              </w:rPr>
              <w:t>1</w:t>
            </w:r>
          </w:p>
        </w:tc>
        <w:tc>
          <w:tcPr>
            <w:tcW w:w="2160" w:type="dxa"/>
            <w:tcBorders>
              <w:top w:val="single" w:color="000000" w:sz="6" w:space="0"/>
              <w:left w:val="single" w:color="000000" w:sz="6" w:space="0"/>
              <w:right w:val="single" w:color="000000" w:sz="6" w:space="0"/>
            </w:tcBorders>
          </w:tcPr>
          <w:p w14:paraId="3DB82572">
            <w:pPr>
              <w:pStyle w:val="38"/>
              <w:spacing w:before="156" w:after="156" w:line="360" w:lineRule="auto"/>
              <w:rPr>
                <w:rFonts w:ascii="宋体" w:hAnsi="宋体"/>
                <w:szCs w:val="21"/>
              </w:rPr>
            </w:pPr>
            <w:r>
              <w:rPr>
                <w:rFonts w:hint="eastAsia" w:ascii="宋体" w:hAnsi="宋体"/>
                <w:color w:val="000000"/>
                <w:szCs w:val="21"/>
                <w:shd w:val="clear" w:color="auto" w:fill="FFFFFF"/>
              </w:rPr>
              <w:t>项目管理计划更新&amp;执行</w:t>
            </w:r>
          </w:p>
        </w:tc>
        <w:tc>
          <w:tcPr>
            <w:tcW w:w="1629" w:type="dxa"/>
            <w:tcBorders>
              <w:top w:val="single" w:color="000000" w:sz="6" w:space="0"/>
              <w:left w:val="single" w:color="000000" w:sz="6" w:space="0"/>
              <w:right w:val="single" w:color="000000" w:sz="6" w:space="0"/>
            </w:tcBorders>
          </w:tcPr>
          <w:p w14:paraId="5C814ABF">
            <w:pPr>
              <w:pStyle w:val="38"/>
              <w:spacing w:before="156" w:after="156" w:line="360" w:lineRule="auto"/>
              <w:rPr>
                <w:rFonts w:ascii="宋体" w:hAnsi="宋体"/>
                <w:szCs w:val="21"/>
              </w:rPr>
            </w:pPr>
            <w:r>
              <w:rPr>
                <w:rFonts w:ascii="宋体" w:hAnsi="宋体"/>
                <w:szCs w:val="21"/>
              </w:rPr>
              <w:t>硬件PM</w:t>
            </w:r>
          </w:p>
        </w:tc>
        <w:tc>
          <w:tcPr>
            <w:tcW w:w="1843" w:type="dxa"/>
            <w:tcBorders>
              <w:top w:val="single" w:color="000000" w:sz="6" w:space="0"/>
              <w:left w:val="single" w:color="000000" w:sz="6" w:space="0"/>
              <w:right w:val="single" w:color="000000" w:sz="6" w:space="0"/>
            </w:tcBorders>
          </w:tcPr>
          <w:p w14:paraId="671D7466">
            <w:pPr>
              <w:pStyle w:val="38"/>
              <w:spacing w:before="156" w:after="156" w:line="360" w:lineRule="auto"/>
              <w:rPr>
                <w:rFonts w:ascii="宋体" w:hAnsi="宋体"/>
                <w:szCs w:val="21"/>
              </w:rPr>
            </w:pPr>
            <w:r>
              <w:rPr>
                <w:rFonts w:ascii="宋体" w:hAnsi="宋体"/>
                <w:szCs w:val="21"/>
              </w:rPr>
              <w:t>各领域代表</w:t>
            </w:r>
            <w:r>
              <w:rPr>
                <w:rFonts w:hint="eastAsia" w:ascii="宋体" w:hAnsi="宋体"/>
                <w:szCs w:val="21"/>
              </w:rPr>
              <w:t>、</w:t>
            </w:r>
          </w:p>
          <w:p w14:paraId="70076649">
            <w:pPr>
              <w:pStyle w:val="38"/>
              <w:spacing w:before="156" w:after="156" w:line="360" w:lineRule="auto"/>
              <w:rPr>
                <w:rFonts w:ascii="宋体" w:hAnsi="宋体"/>
                <w:szCs w:val="21"/>
              </w:rPr>
            </w:pPr>
            <w:r>
              <w:rPr>
                <w:rFonts w:hint="eastAsia" w:ascii="宋体" w:hAnsi="宋体"/>
                <w:szCs w:val="21"/>
              </w:rPr>
              <w:t>平台S</w:t>
            </w:r>
            <w:r>
              <w:rPr>
                <w:rFonts w:ascii="宋体" w:hAnsi="宋体"/>
                <w:szCs w:val="21"/>
              </w:rPr>
              <w:t>E、平台PM</w:t>
            </w:r>
          </w:p>
        </w:tc>
        <w:tc>
          <w:tcPr>
            <w:tcW w:w="1522" w:type="dxa"/>
            <w:tcBorders>
              <w:top w:val="single" w:color="000000" w:sz="6" w:space="0"/>
              <w:left w:val="single" w:color="000000" w:sz="6" w:space="0"/>
              <w:right w:val="single" w:color="000000" w:sz="6" w:space="0"/>
            </w:tcBorders>
          </w:tcPr>
          <w:p w14:paraId="66EBFAAC">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5FC97F1">
            <w:pPr>
              <w:pStyle w:val="38"/>
              <w:spacing w:before="156" w:after="156" w:line="360" w:lineRule="auto"/>
              <w:rPr>
                <w:rFonts w:ascii="宋体" w:hAnsi="宋体"/>
                <w:szCs w:val="21"/>
              </w:rPr>
            </w:pPr>
          </w:p>
        </w:tc>
      </w:tr>
      <w:tr w14:paraId="444A5122">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12723C28">
            <w:pPr>
              <w:pStyle w:val="37"/>
              <w:spacing w:line="360" w:lineRule="auto"/>
              <w:rPr>
                <w:rFonts w:ascii="宋体" w:hAnsi="宋体"/>
                <w:szCs w:val="21"/>
              </w:rPr>
            </w:pPr>
            <w:r>
              <w:rPr>
                <w:rFonts w:hint="eastAsia" w:ascii="宋体" w:hAnsi="宋体"/>
                <w:szCs w:val="21"/>
              </w:rPr>
              <w:t>2</w:t>
            </w:r>
          </w:p>
        </w:tc>
        <w:tc>
          <w:tcPr>
            <w:tcW w:w="2160" w:type="dxa"/>
            <w:tcBorders>
              <w:top w:val="single" w:color="000000" w:sz="6" w:space="0"/>
              <w:left w:val="single" w:color="000000" w:sz="6" w:space="0"/>
              <w:right w:val="single" w:color="000000" w:sz="6" w:space="0"/>
            </w:tcBorders>
          </w:tcPr>
          <w:p w14:paraId="437A9503">
            <w:pPr>
              <w:spacing w:line="360" w:lineRule="auto"/>
              <w:rPr>
                <w:rFonts w:ascii="宋体" w:hAnsi="宋体"/>
                <w:color w:val="000000"/>
                <w:szCs w:val="21"/>
                <w:shd w:val="clear" w:color="auto" w:fill="FFFFFF"/>
              </w:rPr>
            </w:pPr>
            <w:r>
              <w:rPr>
                <w:rStyle w:val="32"/>
                <w:rFonts w:ascii="宋体"/>
                <w:color w:val="auto"/>
                <w:szCs w:val="21"/>
              </w:rPr>
              <w:t>质量策划更新</w:t>
            </w:r>
          </w:p>
        </w:tc>
        <w:tc>
          <w:tcPr>
            <w:tcW w:w="1629" w:type="dxa"/>
            <w:tcBorders>
              <w:top w:val="single" w:color="000000" w:sz="6" w:space="0"/>
              <w:left w:val="single" w:color="000000" w:sz="6" w:space="0"/>
              <w:right w:val="single" w:color="000000" w:sz="6" w:space="0"/>
            </w:tcBorders>
          </w:tcPr>
          <w:p w14:paraId="50B35CB2">
            <w:pPr>
              <w:pStyle w:val="38"/>
              <w:spacing w:before="156" w:after="156" w:line="360" w:lineRule="auto"/>
              <w:rPr>
                <w:rFonts w:ascii="宋体" w:hAnsi="宋体"/>
                <w:color w:val="000000"/>
                <w:szCs w:val="21"/>
                <w:shd w:val="clear" w:color="auto" w:fill="FFFFFF"/>
              </w:rPr>
            </w:pPr>
            <w:r>
              <w:rPr>
                <w:rFonts w:hint="eastAsia" w:ascii="宋体" w:hAnsi="宋体"/>
                <w:szCs w:val="21"/>
              </w:rPr>
              <w:t>P</w:t>
            </w:r>
            <w:r>
              <w:rPr>
                <w:rFonts w:ascii="宋体" w:hAnsi="宋体"/>
                <w:szCs w:val="21"/>
              </w:rPr>
              <w:t>QA</w:t>
            </w:r>
          </w:p>
        </w:tc>
        <w:tc>
          <w:tcPr>
            <w:tcW w:w="1843" w:type="dxa"/>
            <w:tcBorders>
              <w:top w:val="single" w:color="000000" w:sz="6" w:space="0"/>
              <w:left w:val="single" w:color="000000" w:sz="6" w:space="0"/>
              <w:right w:val="single" w:color="000000" w:sz="6" w:space="0"/>
            </w:tcBorders>
          </w:tcPr>
          <w:p w14:paraId="0BF7F2E2">
            <w:pPr>
              <w:pStyle w:val="38"/>
              <w:spacing w:before="156" w:after="156" w:line="360" w:lineRule="auto"/>
              <w:rPr>
                <w:rFonts w:ascii="宋体" w:hAnsi="宋体"/>
                <w:color w:val="000000"/>
                <w:szCs w:val="21"/>
                <w:shd w:val="clear" w:color="auto" w:fill="FFFFFF"/>
              </w:rPr>
            </w:pPr>
            <w:r>
              <w:rPr>
                <w:rFonts w:hint="eastAsia" w:ascii="宋体" w:hAnsi="宋体"/>
                <w:szCs w:val="21"/>
              </w:rPr>
              <w:t>各领域代表、S</w:t>
            </w:r>
            <w:r>
              <w:rPr>
                <w:rFonts w:ascii="宋体" w:hAnsi="宋体"/>
                <w:szCs w:val="21"/>
              </w:rPr>
              <w:t>E</w:t>
            </w:r>
          </w:p>
        </w:tc>
        <w:tc>
          <w:tcPr>
            <w:tcW w:w="1522" w:type="dxa"/>
            <w:tcBorders>
              <w:top w:val="single" w:color="000000" w:sz="6" w:space="0"/>
              <w:left w:val="single" w:color="000000" w:sz="6" w:space="0"/>
              <w:right w:val="single" w:color="000000" w:sz="6" w:space="0"/>
            </w:tcBorders>
          </w:tcPr>
          <w:p w14:paraId="422D6FE4">
            <w:pPr>
              <w:pStyle w:val="38"/>
              <w:spacing w:before="156" w:after="156" w:line="360" w:lineRule="auto"/>
              <w:rPr>
                <w:rFonts w:ascii="宋体" w:hAnsi="宋体"/>
                <w:color w:val="000000"/>
                <w:szCs w:val="21"/>
                <w:shd w:val="clear" w:color="auto" w:fill="FFFFFF"/>
              </w:rPr>
            </w:pPr>
          </w:p>
        </w:tc>
        <w:tc>
          <w:tcPr>
            <w:tcW w:w="1596" w:type="dxa"/>
            <w:tcBorders>
              <w:top w:val="single" w:color="000000" w:sz="6" w:space="0"/>
              <w:left w:val="single" w:color="000000" w:sz="6" w:space="0"/>
              <w:right w:val="single" w:color="000000" w:sz="12" w:space="0"/>
            </w:tcBorders>
          </w:tcPr>
          <w:p w14:paraId="642A429C">
            <w:pPr>
              <w:pStyle w:val="38"/>
              <w:spacing w:before="156" w:after="156" w:line="360" w:lineRule="auto"/>
              <w:rPr>
                <w:rFonts w:ascii="宋体" w:hAnsi="宋体"/>
                <w:szCs w:val="21"/>
              </w:rPr>
            </w:pPr>
          </w:p>
        </w:tc>
      </w:tr>
      <w:tr w14:paraId="33FB3D0B">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4532DCB6">
            <w:pPr>
              <w:pStyle w:val="37"/>
              <w:spacing w:line="360" w:lineRule="auto"/>
              <w:rPr>
                <w:rFonts w:ascii="宋体" w:hAnsi="宋体"/>
                <w:szCs w:val="21"/>
              </w:rPr>
            </w:pPr>
            <w:r>
              <w:rPr>
                <w:rFonts w:ascii="宋体" w:hAnsi="宋体"/>
                <w:szCs w:val="21"/>
              </w:rPr>
              <w:t>3</w:t>
            </w:r>
          </w:p>
        </w:tc>
        <w:tc>
          <w:tcPr>
            <w:tcW w:w="2160" w:type="dxa"/>
            <w:tcBorders>
              <w:top w:val="single" w:color="000000" w:sz="6" w:space="0"/>
              <w:left w:val="single" w:color="000000" w:sz="6" w:space="0"/>
              <w:right w:val="single" w:color="000000" w:sz="6" w:space="0"/>
            </w:tcBorders>
          </w:tcPr>
          <w:p w14:paraId="4B4A00DE">
            <w:pPr>
              <w:pStyle w:val="38"/>
              <w:spacing w:before="156" w:after="156" w:line="360" w:lineRule="auto"/>
              <w:rPr>
                <w:rFonts w:ascii="宋体" w:hAnsi="宋体"/>
                <w:szCs w:val="21"/>
              </w:rPr>
            </w:pPr>
            <w:r>
              <w:rPr>
                <w:rFonts w:hint="eastAsia" w:ascii="宋体" w:hAnsi="宋体"/>
                <w:szCs w:val="21"/>
                <w:shd w:val="clear" w:color="auto" w:fill="FFFFFF"/>
              </w:rPr>
              <w:t>B配套物料验证</w:t>
            </w:r>
          </w:p>
          <w:p w14:paraId="71101AD0">
            <w:pPr>
              <w:widowControl/>
              <w:spacing w:line="360" w:lineRule="auto"/>
              <w:jc w:val="left"/>
              <w:rPr>
                <w:rFonts w:ascii="宋体" w:hAnsi="宋体"/>
                <w:kern w:val="0"/>
                <w:szCs w:val="21"/>
              </w:rPr>
            </w:pPr>
          </w:p>
          <w:p w14:paraId="11E1996C">
            <w:pPr>
              <w:pStyle w:val="38"/>
              <w:spacing w:before="156" w:after="156" w:line="360" w:lineRule="auto"/>
              <w:rPr>
                <w:rFonts w:ascii="宋体" w:hAnsi="宋体"/>
                <w:szCs w:val="21"/>
              </w:rPr>
            </w:pPr>
          </w:p>
        </w:tc>
        <w:tc>
          <w:tcPr>
            <w:tcW w:w="1629" w:type="dxa"/>
            <w:tcBorders>
              <w:top w:val="single" w:color="000000" w:sz="6" w:space="0"/>
              <w:left w:val="single" w:color="000000" w:sz="6" w:space="0"/>
              <w:right w:val="single" w:color="000000" w:sz="6" w:space="0"/>
            </w:tcBorders>
          </w:tcPr>
          <w:p w14:paraId="16C78174">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843" w:type="dxa"/>
            <w:tcBorders>
              <w:top w:val="single" w:color="000000" w:sz="6" w:space="0"/>
              <w:left w:val="single" w:color="000000" w:sz="6" w:space="0"/>
              <w:right w:val="single" w:color="000000" w:sz="6" w:space="0"/>
            </w:tcBorders>
          </w:tcPr>
          <w:p w14:paraId="7EBE01F9">
            <w:pPr>
              <w:pStyle w:val="38"/>
              <w:spacing w:before="156" w:after="156" w:line="360" w:lineRule="auto"/>
              <w:rPr>
                <w:rFonts w:ascii="宋体" w:hAnsi="宋体"/>
                <w:szCs w:val="21"/>
              </w:rPr>
            </w:pPr>
            <w:r>
              <w:rPr>
                <w:rFonts w:ascii="宋体" w:hAnsi="宋体"/>
                <w:szCs w:val="21"/>
              </w:rPr>
              <w:t>硬件</w:t>
            </w:r>
            <w:r>
              <w:rPr>
                <w:rFonts w:hint="eastAsia" w:ascii="宋体" w:hAnsi="宋体"/>
                <w:szCs w:val="21"/>
              </w:rPr>
              <w:t>PM</w:t>
            </w:r>
          </w:p>
          <w:p w14:paraId="5A5EAE8F">
            <w:pPr>
              <w:pStyle w:val="38"/>
              <w:spacing w:before="156" w:after="156" w:line="360" w:lineRule="auto"/>
              <w:rPr>
                <w:rFonts w:ascii="宋体" w:hAnsi="宋体"/>
                <w:szCs w:val="21"/>
              </w:rPr>
            </w:pPr>
            <w:r>
              <w:rPr>
                <w:rFonts w:ascii="宋体" w:hAnsi="宋体"/>
                <w:szCs w:val="21"/>
              </w:rPr>
              <w:t>平台PM</w:t>
            </w:r>
          </w:p>
          <w:p w14:paraId="7D5B7C96">
            <w:pPr>
              <w:pStyle w:val="38"/>
              <w:spacing w:before="156" w:after="156" w:line="360" w:lineRule="auto"/>
              <w:rPr>
                <w:rFonts w:ascii="宋体" w:hAnsi="宋体"/>
                <w:szCs w:val="21"/>
              </w:rPr>
            </w:pPr>
            <w:r>
              <w:rPr>
                <w:rFonts w:ascii="宋体" w:hAnsi="宋体"/>
                <w:szCs w:val="21"/>
              </w:rPr>
              <w:t>部品</w:t>
            </w:r>
          </w:p>
        </w:tc>
        <w:tc>
          <w:tcPr>
            <w:tcW w:w="1522" w:type="dxa"/>
            <w:tcBorders>
              <w:top w:val="single" w:color="000000" w:sz="6" w:space="0"/>
              <w:left w:val="single" w:color="000000" w:sz="6" w:space="0"/>
              <w:right w:val="single" w:color="000000" w:sz="6" w:space="0"/>
            </w:tcBorders>
          </w:tcPr>
          <w:p w14:paraId="39C78220">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35D7D460">
            <w:pPr>
              <w:pStyle w:val="38"/>
              <w:spacing w:before="156" w:after="156" w:line="360" w:lineRule="auto"/>
              <w:rPr>
                <w:rFonts w:ascii="宋体" w:hAnsi="宋体"/>
                <w:szCs w:val="21"/>
              </w:rPr>
            </w:pPr>
          </w:p>
        </w:tc>
      </w:tr>
      <w:tr w14:paraId="015FDEC8">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4861A47D">
            <w:pPr>
              <w:pStyle w:val="37"/>
              <w:spacing w:line="360" w:lineRule="auto"/>
              <w:rPr>
                <w:rFonts w:ascii="宋体" w:hAnsi="宋体"/>
                <w:szCs w:val="21"/>
              </w:rPr>
            </w:pPr>
            <w:r>
              <w:rPr>
                <w:rFonts w:ascii="宋体" w:hAnsi="宋体"/>
                <w:szCs w:val="21"/>
              </w:rPr>
              <w:t>4</w:t>
            </w:r>
          </w:p>
        </w:tc>
        <w:tc>
          <w:tcPr>
            <w:tcW w:w="2160" w:type="dxa"/>
            <w:tcBorders>
              <w:top w:val="single" w:color="000000" w:sz="6" w:space="0"/>
              <w:left w:val="single" w:color="000000" w:sz="6" w:space="0"/>
              <w:right w:val="single" w:color="000000" w:sz="6" w:space="0"/>
            </w:tcBorders>
          </w:tcPr>
          <w:p w14:paraId="64F032EA">
            <w:pPr>
              <w:pStyle w:val="38"/>
              <w:spacing w:before="156" w:after="156" w:line="360" w:lineRule="auto"/>
              <w:rPr>
                <w:rFonts w:ascii="宋体" w:hAnsi="宋体"/>
                <w:szCs w:val="21"/>
              </w:rPr>
            </w:pPr>
            <w:r>
              <w:rPr>
                <w:rFonts w:hint="eastAsia" w:ascii="宋体" w:hAnsi="宋体"/>
                <w:szCs w:val="21"/>
                <w:shd w:val="clear" w:color="auto" w:fill="FFFFFF"/>
              </w:rPr>
              <w:t>首量生产</w:t>
            </w:r>
          </w:p>
        </w:tc>
        <w:tc>
          <w:tcPr>
            <w:tcW w:w="1629" w:type="dxa"/>
            <w:tcBorders>
              <w:top w:val="single" w:color="000000" w:sz="6" w:space="0"/>
              <w:left w:val="single" w:color="000000" w:sz="6" w:space="0"/>
              <w:right w:val="single" w:color="000000" w:sz="6" w:space="0"/>
            </w:tcBorders>
          </w:tcPr>
          <w:p w14:paraId="6DDE1D3D">
            <w:pPr>
              <w:pStyle w:val="38"/>
              <w:spacing w:before="156" w:after="156" w:line="360" w:lineRule="auto"/>
              <w:rPr>
                <w:rFonts w:ascii="宋体" w:hAnsi="宋体"/>
                <w:szCs w:val="21"/>
              </w:rPr>
            </w:pPr>
            <w:r>
              <w:rPr>
                <w:rFonts w:hint="eastAsia" w:ascii="宋体" w:hAnsi="宋体"/>
                <w:color w:val="000000"/>
                <w:szCs w:val="21"/>
                <w:shd w:val="clear" w:color="auto" w:fill="FFFFFF"/>
              </w:rPr>
              <w:t>制造代表</w:t>
            </w:r>
          </w:p>
        </w:tc>
        <w:tc>
          <w:tcPr>
            <w:tcW w:w="1843" w:type="dxa"/>
            <w:tcBorders>
              <w:top w:val="single" w:color="000000" w:sz="6" w:space="0"/>
              <w:left w:val="single" w:color="000000" w:sz="6" w:space="0"/>
              <w:right w:val="single" w:color="000000" w:sz="6" w:space="0"/>
            </w:tcBorders>
          </w:tcPr>
          <w:p w14:paraId="7D148C04">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p w14:paraId="184C7429">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S</w:t>
            </w:r>
            <w:r>
              <w:rPr>
                <w:rFonts w:ascii="宋体" w:hAnsi="宋体"/>
                <w:szCs w:val="21"/>
              </w:rPr>
              <w:t>E</w:t>
            </w:r>
          </w:p>
          <w:p w14:paraId="4811025D">
            <w:pPr>
              <w:pStyle w:val="38"/>
              <w:spacing w:before="156" w:after="156" w:line="360" w:lineRule="auto"/>
              <w:rPr>
                <w:rFonts w:ascii="宋体" w:hAnsi="宋体"/>
                <w:szCs w:val="21"/>
              </w:rPr>
            </w:pPr>
            <w:r>
              <w:rPr>
                <w:rFonts w:ascii="宋体" w:hAnsi="宋体"/>
                <w:szCs w:val="21"/>
              </w:rPr>
              <w:t>平台PM</w:t>
            </w:r>
          </w:p>
          <w:p w14:paraId="4F948FD6">
            <w:pPr>
              <w:pStyle w:val="38"/>
              <w:spacing w:before="156" w:after="156" w:line="360" w:lineRule="auto"/>
              <w:rPr>
                <w:rFonts w:ascii="宋体" w:hAnsi="宋体"/>
                <w:szCs w:val="21"/>
              </w:rPr>
            </w:pPr>
            <w:r>
              <w:rPr>
                <w:rFonts w:ascii="宋体" w:hAnsi="宋体"/>
                <w:szCs w:val="21"/>
              </w:rPr>
              <w:t>各专业域</w:t>
            </w:r>
          </w:p>
        </w:tc>
        <w:tc>
          <w:tcPr>
            <w:tcW w:w="1522" w:type="dxa"/>
            <w:tcBorders>
              <w:top w:val="single" w:color="000000" w:sz="6" w:space="0"/>
              <w:left w:val="single" w:color="000000" w:sz="6" w:space="0"/>
              <w:right w:val="single" w:color="000000" w:sz="6" w:space="0"/>
            </w:tcBorders>
          </w:tcPr>
          <w:p w14:paraId="115EEDB8">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1D271AE">
            <w:pPr>
              <w:pStyle w:val="38"/>
              <w:spacing w:before="156" w:after="156" w:line="360" w:lineRule="auto"/>
              <w:rPr>
                <w:rFonts w:ascii="宋体" w:hAnsi="宋体"/>
                <w:szCs w:val="21"/>
              </w:rPr>
            </w:pPr>
          </w:p>
        </w:tc>
      </w:tr>
      <w:tr w14:paraId="6CECCBCB">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55F24578">
            <w:pPr>
              <w:pStyle w:val="37"/>
              <w:spacing w:line="360" w:lineRule="auto"/>
              <w:rPr>
                <w:rFonts w:ascii="宋体" w:hAnsi="宋体"/>
                <w:szCs w:val="21"/>
              </w:rPr>
            </w:pPr>
            <w:r>
              <w:rPr>
                <w:rFonts w:ascii="宋体" w:hAnsi="宋体"/>
                <w:szCs w:val="21"/>
              </w:rPr>
              <w:t>5</w:t>
            </w:r>
          </w:p>
        </w:tc>
        <w:tc>
          <w:tcPr>
            <w:tcW w:w="2160" w:type="dxa"/>
            <w:tcBorders>
              <w:top w:val="single" w:color="000000" w:sz="6" w:space="0"/>
              <w:left w:val="single" w:color="000000" w:sz="6" w:space="0"/>
              <w:right w:val="single" w:color="000000" w:sz="6" w:space="0"/>
            </w:tcBorders>
          </w:tcPr>
          <w:p w14:paraId="4A6000E0">
            <w:pPr>
              <w:spacing w:line="360" w:lineRule="auto"/>
              <w:rPr>
                <w:rFonts w:ascii="宋体" w:hAnsi="宋体"/>
                <w:szCs w:val="21"/>
              </w:rPr>
            </w:pPr>
            <w:r>
              <w:fldChar w:fldCharType="begin"/>
            </w:r>
            <w:r>
              <w:instrText xml:space="preserve"> HYPERLINK \l "_M3库存物料清理" </w:instrText>
            </w:r>
            <w:r>
              <w:fldChar w:fldCharType="separate"/>
            </w:r>
            <w:r>
              <w:rPr>
                <w:rStyle w:val="32"/>
                <w:rFonts w:hint="eastAsia" w:ascii="宋体"/>
                <w:color w:val="auto"/>
                <w:szCs w:val="21"/>
              </w:rPr>
              <w:t>库存物料清理</w:t>
            </w:r>
            <w:r>
              <w:rPr>
                <w:rStyle w:val="32"/>
                <w:rFonts w:hint="eastAsia" w:ascii="宋体"/>
                <w:color w:val="auto"/>
                <w:szCs w:val="21"/>
              </w:rPr>
              <w:fldChar w:fldCharType="end"/>
            </w:r>
          </w:p>
        </w:tc>
        <w:tc>
          <w:tcPr>
            <w:tcW w:w="1629" w:type="dxa"/>
            <w:tcBorders>
              <w:top w:val="single" w:color="000000" w:sz="6" w:space="0"/>
              <w:left w:val="single" w:color="000000" w:sz="6" w:space="0"/>
              <w:right w:val="single" w:color="000000" w:sz="6" w:space="0"/>
            </w:tcBorders>
          </w:tcPr>
          <w:p w14:paraId="600E7ADF">
            <w:pPr>
              <w:pStyle w:val="38"/>
              <w:spacing w:before="156" w:after="156" w:line="360" w:lineRule="auto"/>
              <w:rPr>
                <w:rFonts w:ascii="宋体" w:hAnsi="宋体"/>
                <w:szCs w:val="21"/>
              </w:rPr>
            </w:pPr>
            <w:r>
              <w:rPr>
                <w:rFonts w:hint="eastAsia" w:ascii="宋体" w:hAnsi="宋体"/>
                <w:szCs w:val="21"/>
              </w:rPr>
              <w:t>硬件组</w:t>
            </w:r>
          </w:p>
        </w:tc>
        <w:tc>
          <w:tcPr>
            <w:tcW w:w="1843" w:type="dxa"/>
            <w:tcBorders>
              <w:top w:val="single" w:color="000000" w:sz="6" w:space="0"/>
              <w:left w:val="single" w:color="000000" w:sz="6" w:space="0"/>
              <w:right w:val="single" w:color="000000" w:sz="6" w:space="0"/>
            </w:tcBorders>
          </w:tcPr>
          <w:p w14:paraId="268CB3A0">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7ED3C934">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DDAC60E">
            <w:pPr>
              <w:pStyle w:val="38"/>
              <w:spacing w:before="156" w:after="156" w:line="360" w:lineRule="auto"/>
              <w:rPr>
                <w:rFonts w:ascii="宋体" w:hAnsi="宋体"/>
                <w:szCs w:val="21"/>
              </w:rPr>
            </w:pPr>
          </w:p>
        </w:tc>
      </w:tr>
      <w:tr w14:paraId="5BDEEE5B">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53531A3D">
            <w:pPr>
              <w:pStyle w:val="37"/>
              <w:spacing w:line="360" w:lineRule="auto"/>
              <w:rPr>
                <w:rFonts w:ascii="宋体" w:hAnsi="宋体"/>
                <w:szCs w:val="21"/>
              </w:rPr>
            </w:pPr>
            <w:r>
              <w:rPr>
                <w:rFonts w:ascii="宋体" w:hAnsi="宋体"/>
                <w:szCs w:val="21"/>
              </w:rPr>
              <w:t>6</w:t>
            </w:r>
          </w:p>
        </w:tc>
        <w:tc>
          <w:tcPr>
            <w:tcW w:w="2160" w:type="dxa"/>
            <w:tcBorders>
              <w:top w:val="single" w:color="000000" w:sz="6" w:space="0"/>
              <w:left w:val="single" w:color="000000" w:sz="6" w:space="0"/>
              <w:right w:val="single" w:color="000000" w:sz="6" w:space="0"/>
            </w:tcBorders>
          </w:tcPr>
          <w:p w14:paraId="36227ACA">
            <w:pPr>
              <w:pStyle w:val="38"/>
              <w:spacing w:before="156" w:after="156" w:line="360" w:lineRule="auto"/>
              <w:rPr>
                <w:rFonts w:ascii="宋体" w:hAnsi="宋体"/>
                <w:szCs w:val="21"/>
              </w:rPr>
            </w:pPr>
            <w:r>
              <w:rPr>
                <w:rFonts w:hint="eastAsia" w:ascii="宋体" w:hAnsi="宋体"/>
                <w:szCs w:val="21"/>
                <w:shd w:val="clear" w:color="auto" w:fill="FFFFFF"/>
              </w:rPr>
              <w:t>合规检查</w:t>
            </w:r>
          </w:p>
        </w:tc>
        <w:tc>
          <w:tcPr>
            <w:tcW w:w="1629" w:type="dxa"/>
            <w:tcBorders>
              <w:top w:val="single" w:color="000000" w:sz="6" w:space="0"/>
              <w:left w:val="single" w:color="000000" w:sz="6" w:space="0"/>
              <w:right w:val="single" w:color="000000" w:sz="6" w:space="0"/>
            </w:tcBorders>
          </w:tcPr>
          <w:p w14:paraId="63CD6F0C">
            <w:pPr>
              <w:pStyle w:val="38"/>
              <w:spacing w:before="156" w:after="156"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M</w:t>
            </w:r>
          </w:p>
        </w:tc>
        <w:tc>
          <w:tcPr>
            <w:tcW w:w="1843" w:type="dxa"/>
            <w:tcBorders>
              <w:top w:val="single" w:color="000000" w:sz="6" w:space="0"/>
              <w:left w:val="single" w:color="000000" w:sz="6" w:space="0"/>
              <w:right w:val="single" w:color="000000" w:sz="6" w:space="0"/>
            </w:tcBorders>
          </w:tcPr>
          <w:p w14:paraId="5B2A0D21">
            <w:pPr>
              <w:pStyle w:val="38"/>
              <w:spacing w:before="156" w:after="156" w:line="360" w:lineRule="auto"/>
              <w:rPr>
                <w:rFonts w:ascii="宋体" w:hAnsi="宋体"/>
                <w:kern w:val="0"/>
                <w:sz w:val="24"/>
                <w:szCs w:val="24"/>
              </w:rPr>
            </w:pPr>
            <w:r>
              <w:rPr>
                <w:rFonts w:ascii="宋体" w:hAnsi="宋体"/>
                <w:szCs w:val="21"/>
              </w:rPr>
              <w:t>环保合规</w:t>
            </w:r>
            <w:r>
              <w:rPr>
                <w:rFonts w:hint="eastAsia" w:ascii="宋体" w:hAnsi="宋体"/>
                <w:szCs w:val="21"/>
              </w:rPr>
              <w:t xml:space="preserve"> </w:t>
            </w:r>
            <w:r>
              <w:rPr>
                <w:rFonts w:ascii="宋体" w:hAnsi="宋体"/>
                <w:szCs w:val="21"/>
              </w:rPr>
              <w:t>安规EMC</w:t>
            </w:r>
            <w:r>
              <w:rPr>
                <w:rFonts w:hint="eastAsia" w:ascii="宋体" w:hAnsi="宋体"/>
                <w:kern w:val="0"/>
                <w:sz w:val="24"/>
                <w:szCs w:val="24"/>
              </w:rPr>
              <w:t xml:space="preserve"> </w:t>
            </w:r>
          </w:p>
        </w:tc>
        <w:tc>
          <w:tcPr>
            <w:tcW w:w="1522" w:type="dxa"/>
            <w:tcBorders>
              <w:top w:val="single" w:color="000000" w:sz="6" w:space="0"/>
              <w:left w:val="single" w:color="000000" w:sz="6" w:space="0"/>
              <w:right w:val="single" w:color="000000" w:sz="6" w:space="0"/>
            </w:tcBorders>
          </w:tcPr>
          <w:p w14:paraId="774688CC">
            <w:pPr>
              <w:pStyle w:val="38"/>
              <w:spacing w:before="156" w:after="156" w:line="360" w:lineRule="auto"/>
              <w:rPr>
                <w:rFonts w:ascii="宋体" w:hAnsi="宋体"/>
                <w:color w:val="000000"/>
                <w:szCs w:val="21"/>
                <w:shd w:val="clear" w:color="auto" w:fill="FFFFFF"/>
              </w:rPr>
            </w:pPr>
            <w:r>
              <w:fldChar w:fldCharType="begin"/>
            </w:r>
            <w:r>
              <w:instrText xml:space="preserve"> HYPERLINK "http://svn.ruijie.net/svn/PALMS/RSP/v1.3/产品开发流程/设计开发/硬件/TEC10C30-产品合规检查表.xlsx" \t "_blank" </w:instrText>
            </w:r>
            <w:r>
              <w:fldChar w:fldCharType="separate"/>
            </w:r>
            <w:r>
              <w:rPr>
                <w:rFonts w:ascii="宋体" w:hAnsi="宋体"/>
                <w:color w:val="000000"/>
                <w:szCs w:val="21"/>
                <w:shd w:val="clear" w:color="auto" w:fill="FFFFFF"/>
              </w:rPr>
              <w:t>TEC10C30-产品合规检查表</w:t>
            </w:r>
            <w:r>
              <w:rPr>
                <w:rFonts w:ascii="宋体" w:hAnsi="宋体"/>
                <w:color w:val="000000"/>
                <w:szCs w:val="21"/>
                <w:shd w:val="clear" w:color="auto" w:fill="FFFFFF"/>
              </w:rPr>
              <w:fldChar w:fldCharType="end"/>
            </w:r>
          </w:p>
          <w:p w14:paraId="67FAE3D5">
            <w:pPr>
              <w:pStyle w:val="38"/>
              <w:spacing w:before="156" w:after="156" w:line="360" w:lineRule="auto"/>
              <w:rPr>
                <w:kern w:val="0"/>
                <w:sz w:val="24"/>
                <w:szCs w:val="24"/>
              </w:rPr>
            </w:pPr>
            <w:r>
              <w:rPr>
                <w:rFonts w:ascii="宋体" w:hAnsi="宋体"/>
                <w:color w:val="000000"/>
                <w:szCs w:val="21"/>
                <w:shd w:val="clear" w:color="auto" w:fill="FFFFFF"/>
              </w:rPr>
              <w:t>TEC10C22-产品一致性检查</w:t>
            </w:r>
          </w:p>
        </w:tc>
        <w:tc>
          <w:tcPr>
            <w:tcW w:w="1596" w:type="dxa"/>
            <w:tcBorders>
              <w:top w:val="single" w:color="000000" w:sz="6" w:space="0"/>
              <w:left w:val="single" w:color="000000" w:sz="6" w:space="0"/>
              <w:right w:val="single" w:color="000000" w:sz="12" w:space="0"/>
            </w:tcBorders>
          </w:tcPr>
          <w:p w14:paraId="1F03479C">
            <w:pPr>
              <w:pStyle w:val="38"/>
              <w:spacing w:before="156" w:after="156" w:line="360" w:lineRule="auto"/>
              <w:rPr>
                <w:rFonts w:ascii="宋体" w:hAnsi="宋体"/>
                <w:szCs w:val="21"/>
              </w:rPr>
            </w:pPr>
          </w:p>
        </w:tc>
      </w:tr>
      <w:tr w14:paraId="588354E9">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126B0C3A">
            <w:pPr>
              <w:pStyle w:val="37"/>
              <w:spacing w:line="360" w:lineRule="auto"/>
              <w:rPr>
                <w:rFonts w:ascii="宋体" w:hAnsi="宋体"/>
                <w:szCs w:val="21"/>
              </w:rPr>
            </w:pPr>
            <w:r>
              <w:rPr>
                <w:rFonts w:ascii="宋体" w:hAnsi="宋体"/>
                <w:szCs w:val="21"/>
              </w:rPr>
              <w:t>7</w:t>
            </w:r>
          </w:p>
        </w:tc>
        <w:tc>
          <w:tcPr>
            <w:tcW w:w="2160" w:type="dxa"/>
            <w:tcBorders>
              <w:top w:val="single" w:color="000000" w:sz="6" w:space="0"/>
              <w:left w:val="single" w:color="000000" w:sz="6" w:space="0"/>
              <w:right w:val="single" w:color="000000" w:sz="6" w:space="0"/>
            </w:tcBorders>
          </w:tcPr>
          <w:p w14:paraId="2FC0C784">
            <w:pPr>
              <w:pStyle w:val="38"/>
              <w:spacing w:before="156" w:after="156" w:line="360" w:lineRule="auto"/>
              <w:rPr>
                <w:rFonts w:ascii="宋体" w:hAnsi="宋体"/>
                <w:szCs w:val="21"/>
              </w:rPr>
            </w:pPr>
            <w:r>
              <w:fldChar w:fldCharType="begin"/>
            </w:r>
            <w:r>
              <w:instrText xml:space="preserve"> HYPERLINK \l "_产品外部测试支持" </w:instrText>
            </w:r>
            <w:r>
              <w:fldChar w:fldCharType="separate"/>
            </w:r>
            <w:r>
              <w:rPr>
                <w:rStyle w:val="32"/>
                <w:rFonts w:hint="eastAsia" w:ascii="宋体"/>
                <w:color w:val="auto"/>
                <w:szCs w:val="21"/>
              </w:rPr>
              <w:t>产品外部测试支持</w:t>
            </w:r>
            <w:r>
              <w:rPr>
                <w:rStyle w:val="32"/>
                <w:rFonts w:hint="eastAsia" w:ascii="宋体"/>
                <w:color w:val="auto"/>
                <w:szCs w:val="21"/>
              </w:rPr>
              <w:fldChar w:fldCharType="end"/>
            </w:r>
          </w:p>
        </w:tc>
        <w:tc>
          <w:tcPr>
            <w:tcW w:w="1629" w:type="dxa"/>
            <w:tcBorders>
              <w:top w:val="single" w:color="000000" w:sz="6" w:space="0"/>
              <w:left w:val="single" w:color="000000" w:sz="6" w:space="0"/>
              <w:right w:val="single" w:color="000000" w:sz="6" w:space="0"/>
            </w:tcBorders>
          </w:tcPr>
          <w:p w14:paraId="11B2E082">
            <w:pPr>
              <w:pStyle w:val="38"/>
              <w:spacing w:before="156" w:after="156" w:line="360" w:lineRule="auto"/>
              <w:rPr>
                <w:rFonts w:ascii="宋体" w:hAnsi="宋体"/>
                <w:szCs w:val="21"/>
              </w:rPr>
            </w:pPr>
            <w:r>
              <w:rPr>
                <w:rFonts w:hint="eastAsia" w:ascii="宋体" w:hAnsi="宋体"/>
                <w:szCs w:val="21"/>
              </w:rPr>
              <w:t>硬件组</w:t>
            </w:r>
          </w:p>
        </w:tc>
        <w:tc>
          <w:tcPr>
            <w:tcW w:w="1843" w:type="dxa"/>
            <w:tcBorders>
              <w:top w:val="single" w:color="000000" w:sz="6" w:space="0"/>
              <w:left w:val="single" w:color="000000" w:sz="6" w:space="0"/>
              <w:right w:val="single" w:color="000000" w:sz="6" w:space="0"/>
            </w:tcBorders>
          </w:tcPr>
          <w:p w14:paraId="165B8EA1">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517B8131">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A181251">
            <w:pPr>
              <w:pStyle w:val="38"/>
              <w:spacing w:before="156" w:after="156" w:line="360" w:lineRule="auto"/>
              <w:rPr>
                <w:rFonts w:ascii="宋体" w:hAnsi="宋体"/>
                <w:szCs w:val="21"/>
              </w:rPr>
            </w:pPr>
          </w:p>
        </w:tc>
      </w:tr>
      <w:tr w14:paraId="305255A9">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415D6448">
            <w:pPr>
              <w:pStyle w:val="37"/>
              <w:spacing w:line="360" w:lineRule="auto"/>
              <w:rPr>
                <w:rFonts w:ascii="宋体" w:hAnsi="宋体"/>
                <w:szCs w:val="21"/>
              </w:rPr>
            </w:pPr>
            <w:r>
              <w:rPr>
                <w:rFonts w:ascii="宋体" w:hAnsi="宋体"/>
                <w:szCs w:val="21"/>
              </w:rPr>
              <w:t>8</w:t>
            </w:r>
          </w:p>
        </w:tc>
        <w:tc>
          <w:tcPr>
            <w:tcW w:w="2160" w:type="dxa"/>
            <w:tcBorders>
              <w:top w:val="single" w:color="000000" w:sz="6" w:space="0"/>
              <w:left w:val="single" w:color="000000" w:sz="6" w:space="0"/>
              <w:right w:val="single" w:color="000000" w:sz="6" w:space="0"/>
            </w:tcBorders>
          </w:tcPr>
          <w:p w14:paraId="36DCFEBD">
            <w:pPr>
              <w:pStyle w:val="38"/>
              <w:spacing w:before="156" w:after="156" w:line="360" w:lineRule="auto"/>
              <w:rPr>
                <w:rFonts w:ascii="宋体" w:hAnsi="宋体"/>
                <w:szCs w:val="21"/>
              </w:rPr>
            </w:pPr>
            <w:r>
              <w:rPr>
                <w:rStyle w:val="32"/>
                <w:rFonts w:ascii="宋体"/>
                <w:color w:val="auto"/>
                <w:szCs w:val="21"/>
              </w:rPr>
              <w:t>成本核算度量</w:t>
            </w:r>
          </w:p>
        </w:tc>
        <w:tc>
          <w:tcPr>
            <w:tcW w:w="1629" w:type="dxa"/>
            <w:tcBorders>
              <w:top w:val="single" w:color="000000" w:sz="6" w:space="0"/>
              <w:left w:val="single" w:color="000000" w:sz="6" w:space="0"/>
              <w:right w:val="single" w:color="000000" w:sz="6" w:space="0"/>
            </w:tcBorders>
          </w:tcPr>
          <w:p w14:paraId="572577AB">
            <w:pPr>
              <w:pStyle w:val="38"/>
              <w:spacing w:before="156" w:after="156" w:line="360" w:lineRule="auto"/>
              <w:rPr>
                <w:rFonts w:ascii="宋体" w:hAnsi="宋体"/>
                <w:szCs w:val="21"/>
              </w:rPr>
            </w:pPr>
            <w:r>
              <w:rPr>
                <w:rFonts w:hint="eastAsia" w:ascii="宋体" w:hAnsi="宋体"/>
                <w:szCs w:val="21"/>
              </w:rPr>
              <w:t>财务代表</w:t>
            </w:r>
          </w:p>
        </w:tc>
        <w:tc>
          <w:tcPr>
            <w:tcW w:w="1843" w:type="dxa"/>
            <w:tcBorders>
              <w:top w:val="single" w:color="000000" w:sz="6" w:space="0"/>
              <w:left w:val="single" w:color="000000" w:sz="6" w:space="0"/>
              <w:right w:val="single" w:color="000000" w:sz="6" w:space="0"/>
            </w:tcBorders>
          </w:tcPr>
          <w:p w14:paraId="536CC13F">
            <w:pPr>
              <w:pStyle w:val="38"/>
              <w:spacing w:before="156" w:after="156" w:line="360" w:lineRule="auto"/>
              <w:rPr>
                <w:rFonts w:ascii="宋体" w:hAnsi="宋体"/>
                <w:szCs w:val="21"/>
              </w:rPr>
            </w:pPr>
            <w:r>
              <w:rPr>
                <w:rFonts w:ascii="宋体" w:hAnsi="宋体"/>
                <w:szCs w:val="21"/>
              </w:rPr>
              <w:t>各领域代表、</w:t>
            </w:r>
            <w:r>
              <w:rPr>
                <w:rFonts w:hint="eastAsia" w:ascii="宋体" w:hAnsi="宋体"/>
                <w:szCs w:val="21"/>
              </w:rPr>
              <w:t>P</w:t>
            </w:r>
            <w:r>
              <w:rPr>
                <w:rFonts w:ascii="宋体" w:hAnsi="宋体"/>
                <w:szCs w:val="21"/>
              </w:rPr>
              <w:t>M、</w:t>
            </w:r>
            <w:r>
              <w:rPr>
                <w:rFonts w:hint="eastAsia" w:ascii="宋体" w:hAnsi="宋体"/>
                <w:szCs w:val="21"/>
              </w:rPr>
              <w:t>S</w:t>
            </w:r>
            <w:r>
              <w:rPr>
                <w:rFonts w:ascii="宋体" w:hAnsi="宋体"/>
                <w:szCs w:val="21"/>
              </w:rPr>
              <w:t>E</w:t>
            </w:r>
          </w:p>
        </w:tc>
        <w:tc>
          <w:tcPr>
            <w:tcW w:w="1522" w:type="dxa"/>
            <w:tcBorders>
              <w:top w:val="single" w:color="000000" w:sz="6" w:space="0"/>
              <w:left w:val="single" w:color="000000" w:sz="6" w:space="0"/>
              <w:right w:val="single" w:color="000000" w:sz="6" w:space="0"/>
            </w:tcBorders>
          </w:tcPr>
          <w:p w14:paraId="0E3E7DD5">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0E6E1618">
            <w:pPr>
              <w:pStyle w:val="38"/>
              <w:spacing w:before="156" w:after="156" w:line="360" w:lineRule="auto"/>
              <w:rPr>
                <w:rFonts w:ascii="宋体" w:hAnsi="宋体"/>
                <w:szCs w:val="21"/>
              </w:rPr>
            </w:pPr>
          </w:p>
        </w:tc>
      </w:tr>
      <w:tr w14:paraId="2CF40AE5">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61ACFE0C">
            <w:pPr>
              <w:pStyle w:val="37"/>
              <w:spacing w:line="360" w:lineRule="auto"/>
              <w:rPr>
                <w:rFonts w:ascii="宋体" w:hAnsi="宋体"/>
                <w:szCs w:val="21"/>
              </w:rPr>
            </w:pPr>
            <w:r>
              <w:rPr>
                <w:rFonts w:ascii="宋体" w:hAnsi="宋体"/>
                <w:szCs w:val="21"/>
              </w:rPr>
              <w:t>9</w:t>
            </w:r>
          </w:p>
        </w:tc>
        <w:tc>
          <w:tcPr>
            <w:tcW w:w="2160" w:type="dxa"/>
            <w:tcBorders>
              <w:top w:val="single" w:color="000000" w:sz="6" w:space="0"/>
              <w:left w:val="single" w:color="000000" w:sz="6" w:space="0"/>
              <w:right w:val="single" w:color="000000" w:sz="6" w:space="0"/>
            </w:tcBorders>
          </w:tcPr>
          <w:p w14:paraId="449B0167">
            <w:pPr>
              <w:pStyle w:val="38"/>
              <w:spacing w:before="156" w:after="156" w:line="360" w:lineRule="auto"/>
              <w:rPr>
                <w:rFonts w:ascii="宋体" w:hAnsi="宋体"/>
                <w:szCs w:val="21"/>
              </w:rPr>
            </w:pPr>
            <w:r>
              <w:rPr>
                <w:rFonts w:hint="eastAsia" w:ascii="宋体" w:hAnsi="宋体"/>
                <w:szCs w:val="21"/>
              </w:rPr>
              <w:t>试验局验证</w:t>
            </w:r>
          </w:p>
        </w:tc>
        <w:tc>
          <w:tcPr>
            <w:tcW w:w="1629" w:type="dxa"/>
            <w:tcBorders>
              <w:top w:val="single" w:color="000000" w:sz="6" w:space="0"/>
              <w:left w:val="single" w:color="000000" w:sz="6" w:space="0"/>
              <w:right w:val="single" w:color="000000" w:sz="6" w:space="0"/>
            </w:tcBorders>
          </w:tcPr>
          <w:p w14:paraId="0991AD9B">
            <w:pPr>
              <w:pStyle w:val="38"/>
              <w:spacing w:before="156" w:after="156"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M</w:t>
            </w:r>
          </w:p>
        </w:tc>
        <w:tc>
          <w:tcPr>
            <w:tcW w:w="1843" w:type="dxa"/>
            <w:tcBorders>
              <w:top w:val="single" w:color="000000" w:sz="6" w:space="0"/>
              <w:left w:val="single" w:color="000000" w:sz="6" w:space="0"/>
              <w:right w:val="single" w:color="000000" w:sz="6" w:space="0"/>
            </w:tcBorders>
          </w:tcPr>
          <w:p w14:paraId="34BDB6FA">
            <w:pPr>
              <w:pStyle w:val="38"/>
              <w:spacing w:before="156" w:after="156" w:line="360" w:lineRule="auto"/>
              <w:rPr>
                <w:rFonts w:ascii="宋体" w:hAnsi="宋体"/>
                <w:szCs w:val="21"/>
              </w:rPr>
            </w:pPr>
            <w:r>
              <w:rPr>
                <w:rFonts w:hint="eastAsia" w:ascii="宋体" w:hAnsi="宋体"/>
                <w:szCs w:val="21"/>
              </w:rPr>
              <w:t>硬件测试</w:t>
            </w:r>
          </w:p>
        </w:tc>
        <w:tc>
          <w:tcPr>
            <w:tcW w:w="1522" w:type="dxa"/>
            <w:tcBorders>
              <w:top w:val="single" w:color="000000" w:sz="6" w:space="0"/>
              <w:left w:val="single" w:color="000000" w:sz="6" w:space="0"/>
              <w:right w:val="single" w:color="000000" w:sz="6" w:space="0"/>
            </w:tcBorders>
          </w:tcPr>
          <w:p w14:paraId="6D2159FA">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3385BEC3">
            <w:pPr>
              <w:pStyle w:val="38"/>
              <w:spacing w:before="156" w:after="156" w:line="360" w:lineRule="auto"/>
              <w:rPr>
                <w:rFonts w:ascii="宋体" w:hAnsi="宋体"/>
                <w:szCs w:val="21"/>
              </w:rPr>
            </w:pPr>
          </w:p>
        </w:tc>
      </w:tr>
      <w:tr w14:paraId="1F4FB2D5">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2952B4AE">
            <w:pPr>
              <w:pStyle w:val="37"/>
              <w:spacing w:line="360" w:lineRule="auto"/>
              <w:rPr>
                <w:rFonts w:ascii="宋体" w:hAnsi="宋体"/>
                <w:szCs w:val="21"/>
              </w:rPr>
            </w:pPr>
            <w:r>
              <w:rPr>
                <w:rFonts w:hint="eastAsia" w:ascii="宋体" w:hAnsi="宋体"/>
                <w:szCs w:val="21"/>
              </w:rPr>
              <w:t>1</w:t>
            </w:r>
            <w:r>
              <w:rPr>
                <w:rFonts w:ascii="宋体" w:hAnsi="宋体"/>
                <w:szCs w:val="21"/>
              </w:rPr>
              <w:t>0</w:t>
            </w:r>
          </w:p>
        </w:tc>
        <w:tc>
          <w:tcPr>
            <w:tcW w:w="2160" w:type="dxa"/>
            <w:tcBorders>
              <w:top w:val="single" w:color="000000" w:sz="6" w:space="0"/>
              <w:left w:val="single" w:color="000000" w:sz="6" w:space="0"/>
              <w:right w:val="single" w:color="000000" w:sz="6" w:space="0"/>
            </w:tcBorders>
          </w:tcPr>
          <w:p w14:paraId="64EA479B">
            <w:pPr>
              <w:pStyle w:val="38"/>
              <w:spacing w:before="156" w:after="156" w:line="360" w:lineRule="auto"/>
              <w:rPr>
                <w:rStyle w:val="32"/>
                <w:rFonts w:ascii="宋体"/>
                <w:color w:val="auto"/>
                <w:szCs w:val="21"/>
              </w:rPr>
            </w:pPr>
            <w:r>
              <w:rPr>
                <w:rStyle w:val="32"/>
                <w:rFonts w:ascii="宋体"/>
                <w:color w:val="auto"/>
                <w:szCs w:val="21"/>
              </w:rPr>
              <w:t>新品转首量</w:t>
            </w:r>
          </w:p>
        </w:tc>
        <w:tc>
          <w:tcPr>
            <w:tcW w:w="1629" w:type="dxa"/>
            <w:tcBorders>
              <w:top w:val="single" w:color="000000" w:sz="6" w:space="0"/>
              <w:left w:val="single" w:color="000000" w:sz="6" w:space="0"/>
              <w:right w:val="single" w:color="000000" w:sz="6" w:space="0"/>
            </w:tcBorders>
          </w:tcPr>
          <w:p w14:paraId="0ACA01B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843" w:type="dxa"/>
            <w:tcBorders>
              <w:top w:val="single" w:color="000000" w:sz="6" w:space="0"/>
              <w:left w:val="single" w:color="000000" w:sz="6" w:space="0"/>
              <w:right w:val="single" w:color="000000" w:sz="6" w:space="0"/>
            </w:tcBorders>
          </w:tcPr>
          <w:p w14:paraId="02AFAADD">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283A7F4F">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6732B4D1">
            <w:pPr>
              <w:pStyle w:val="38"/>
              <w:spacing w:before="156" w:after="156" w:line="360" w:lineRule="auto"/>
              <w:rPr>
                <w:rFonts w:ascii="宋体" w:hAnsi="宋体"/>
                <w:szCs w:val="21"/>
              </w:rPr>
            </w:pPr>
          </w:p>
        </w:tc>
      </w:tr>
      <w:tr w14:paraId="777C947E">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4F8C675A">
            <w:pPr>
              <w:pStyle w:val="37"/>
              <w:spacing w:line="360" w:lineRule="auto"/>
              <w:rPr>
                <w:rFonts w:ascii="宋体" w:hAnsi="宋体"/>
                <w:szCs w:val="21"/>
              </w:rPr>
            </w:pPr>
            <w:r>
              <w:rPr>
                <w:rFonts w:hint="eastAsia" w:ascii="宋体" w:hAnsi="宋体"/>
                <w:szCs w:val="21"/>
              </w:rPr>
              <w:t>1</w:t>
            </w:r>
            <w:r>
              <w:rPr>
                <w:rFonts w:ascii="宋体" w:hAnsi="宋体"/>
                <w:szCs w:val="21"/>
              </w:rPr>
              <w:t>1</w:t>
            </w:r>
          </w:p>
        </w:tc>
        <w:tc>
          <w:tcPr>
            <w:tcW w:w="2160" w:type="dxa"/>
            <w:tcBorders>
              <w:top w:val="single" w:color="000000" w:sz="6" w:space="0"/>
              <w:left w:val="single" w:color="000000" w:sz="6" w:space="0"/>
              <w:right w:val="single" w:color="000000" w:sz="6" w:space="0"/>
            </w:tcBorders>
          </w:tcPr>
          <w:p w14:paraId="5865B698">
            <w:pPr>
              <w:pStyle w:val="38"/>
              <w:spacing w:before="156" w:after="156" w:line="360" w:lineRule="auto"/>
              <w:rPr>
                <w:rStyle w:val="32"/>
                <w:rFonts w:ascii="宋体"/>
                <w:color w:val="auto"/>
                <w:szCs w:val="21"/>
              </w:rPr>
            </w:pPr>
            <w:r>
              <w:rPr>
                <w:rStyle w:val="32"/>
                <w:rFonts w:ascii="宋体"/>
                <w:color w:val="auto"/>
                <w:szCs w:val="21"/>
              </w:rPr>
              <w:t>首量计划</w:t>
            </w:r>
          </w:p>
        </w:tc>
        <w:tc>
          <w:tcPr>
            <w:tcW w:w="1629" w:type="dxa"/>
            <w:tcBorders>
              <w:top w:val="single" w:color="000000" w:sz="6" w:space="0"/>
              <w:left w:val="single" w:color="000000" w:sz="6" w:space="0"/>
              <w:right w:val="single" w:color="000000" w:sz="6" w:space="0"/>
            </w:tcBorders>
          </w:tcPr>
          <w:p w14:paraId="511AC952">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843" w:type="dxa"/>
            <w:tcBorders>
              <w:top w:val="single" w:color="000000" w:sz="6" w:space="0"/>
              <w:left w:val="single" w:color="000000" w:sz="6" w:space="0"/>
              <w:right w:val="single" w:color="000000" w:sz="6" w:space="0"/>
            </w:tcBorders>
          </w:tcPr>
          <w:p w14:paraId="0BAA4268">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1DC24DAD">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422A9AAC">
            <w:pPr>
              <w:pStyle w:val="38"/>
              <w:spacing w:before="156" w:after="156" w:line="360" w:lineRule="auto"/>
              <w:rPr>
                <w:rFonts w:ascii="宋体" w:hAnsi="宋体"/>
                <w:szCs w:val="21"/>
              </w:rPr>
            </w:pPr>
          </w:p>
        </w:tc>
      </w:tr>
      <w:tr w14:paraId="4E9893EA">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0159A814">
            <w:pPr>
              <w:pStyle w:val="37"/>
              <w:spacing w:line="360" w:lineRule="auto"/>
              <w:rPr>
                <w:rFonts w:ascii="宋体" w:hAnsi="宋体"/>
                <w:szCs w:val="21"/>
              </w:rPr>
            </w:pPr>
            <w:r>
              <w:rPr>
                <w:rFonts w:ascii="宋体" w:hAnsi="宋体"/>
                <w:szCs w:val="21"/>
              </w:rPr>
              <w:t>12</w:t>
            </w:r>
          </w:p>
        </w:tc>
        <w:tc>
          <w:tcPr>
            <w:tcW w:w="2160" w:type="dxa"/>
            <w:tcBorders>
              <w:top w:val="single" w:color="000000" w:sz="6" w:space="0"/>
              <w:left w:val="single" w:color="000000" w:sz="6" w:space="0"/>
              <w:right w:val="single" w:color="000000" w:sz="6" w:space="0"/>
            </w:tcBorders>
          </w:tcPr>
          <w:p w14:paraId="6791B5F2">
            <w:pPr>
              <w:pStyle w:val="38"/>
              <w:spacing w:before="156" w:after="156" w:line="360" w:lineRule="auto"/>
              <w:rPr>
                <w:rFonts w:ascii="宋体" w:hAnsi="宋体"/>
                <w:szCs w:val="21"/>
              </w:rPr>
            </w:pPr>
            <w:r>
              <w:rPr>
                <w:rStyle w:val="32"/>
                <w:rFonts w:hint="eastAsia" w:ascii="宋体"/>
                <w:color w:val="auto"/>
                <w:szCs w:val="21"/>
              </w:rPr>
              <w:t>配置审核</w:t>
            </w:r>
          </w:p>
        </w:tc>
        <w:tc>
          <w:tcPr>
            <w:tcW w:w="1629" w:type="dxa"/>
            <w:tcBorders>
              <w:top w:val="single" w:color="000000" w:sz="6" w:space="0"/>
              <w:left w:val="single" w:color="000000" w:sz="6" w:space="0"/>
              <w:right w:val="single" w:color="000000" w:sz="6" w:space="0"/>
            </w:tcBorders>
          </w:tcPr>
          <w:p w14:paraId="5BFDE4F9">
            <w:pPr>
              <w:pStyle w:val="38"/>
              <w:spacing w:before="156" w:after="156" w:line="360" w:lineRule="auto"/>
              <w:rPr>
                <w:rFonts w:ascii="宋体" w:hAnsi="宋体"/>
                <w:szCs w:val="21"/>
              </w:rPr>
            </w:pPr>
            <w:r>
              <w:rPr>
                <w:rFonts w:hint="eastAsia" w:ascii="宋体" w:hAnsi="宋体"/>
                <w:szCs w:val="21"/>
              </w:rPr>
              <w:t>配置管理员</w:t>
            </w:r>
          </w:p>
        </w:tc>
        <w:tc>
          <w:tcPr>
            <w:tcW w:w="1843" w:type="dxa"/>
            <w:tcBorders>
              <w:top w:val="single" w:color="000000" w:sz="6" w:space="0"/>
              <w:left w:val="single" w:color="000000" w:sz="6" w:space="0"/>
              <w:right w:val="single" w:color="000000" w:sz="6" w:space="0"/>
            </w:tcBorders>
          </w:tcPr>
          <w:p w14:paraId="36460484">
            <w:pPr>
              <w:pStyle w:val="38"/>
              <w:spacing w:before="156" w:after="156" w:line="360" w:lineRule="auto"/>
              <w:rPr>
                <w:rFonts w:ascii="宋体" w:hAnsi="宋体"/>
                <w:szCs w:val="21"/>
              </w:rPr>
            </w:pPr>
            <w:r>
              <w:rPr>
                <w:rFonts w:hint="eastAsia" w:ascii="宋体" w:hAnsi="宋体"/>
                <w:szCs w:val="21"/>
              </w:rPr>
              <w:t>各专业域 各领域</w:t>
            </w:r>
          </w:p>
        </w:tc>
        <w:tc>
          <w:tcPr>
            <w:tcW w:w="1522" w:type="dxa"/>
            <w:tcBorders>
              <w:top w:val="single" w:color="000000" w:sz="6" w:space="0"/>
              <w:left w:val="single" w:color="000000" w:sz="6" w:space="0"/>
              <w:right w:val="single" w:color="000000" w:sz="6" w:space="0"/>
            </w:tcBorders>
          </w:tcPr>
          <w:p w14:paraId="3728108C">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70FA779">
            <w:pPr>
              <w:pStyle w:val="38"/>
              <w:spacing w:before="156" w:after="156" w:line="360" w:lineRule="auto"/>
              <w:rPr>
                <w:rFonts w:ascii="宋体" w:hAnsi="宋体"/>
                <w:szCs w:val="21"/>
              </w:rPr>
            </w:pPr>
            <w:r>
              <w:rPr>
                <w:rFonts w:hint="eastAsia" w:ascii="宋体" w:hAnsi="宋体"/>
                <w:szCs w:val="21"/>
              </w:rPr>
              <w:t>CM01-配置管理规范</w:t>
            </w:r>
          </w:p>
        </w:tc>
      </w:tr>
      <w:tr w14:paraId="04C7016A">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auto"/>
          </w:tcPr>
          <w:p w14:paraId="4E6F525F">
            <w:pPr>
              <w:pStyle w:val="37"/>
              <w:spacing w:line="360" w:lineRule="auto"/>
              <w:rPr>
                <w:rFonts w:ascii="宋体" w:hAnsi="宋体"/>
                <w:szCs w:val="21"/>
              </w:rPr>
            </w:pPr>
            <w:r>
              <w:rPr>
                <w:rFonts w:ascii="宋体" w:hAnsi="宋体"/>
                <w:szCs w:val="21"/>
              </w:rPr>
              <w:t>13</w:t>
            </w:r>
          </w:p>
        </w:tc>
        <w:tc>
          <w:tcPr>
            <w:tcW w:w="2160" w:type="dxa"/>
            <w:tcBorders>
              <w:top w:val="single" w:color="000000" w:sz="6" w:space="0"/>
              <w:left w:val="single" w:color="000000" w:sz="6" w:space="0"/>
              <w:right w:val="single" w:color="000000" w:sz="6" w:space="0"/>
            </w:tcBorders>
          </w:tcPr>
          <w:p w14:paraId="1FB7E29A">
            <w:pPr>
              <w:pStyle w:val="38"/>
              <w:spacing w:before="156" w:after="156" w:line="360" w:lineRule="auto"/>
              <w:rPr>
                <w:rFonts w:ascii="宋体" w:hAnsi="宋体"/>
                <w:szCs w:val="21"/>
              </w:rPr>
            </w:pPr>
            <w:r>
              <w:rPr>
                <w:rStyle w:val="32"/>
                <w:rFonts w:ascii="宋体"/>
                <w:color w:val="auto"/>
                <w:szCs w:val="21"/>
              </w:rPr>
              <w:t>质量评估</w:t>
            </w:r>
          </w:p>
        </w:tc>
        <w:tc>
          <w:tcPr>
            <w:tcW w:w="1629" w:type="dxa"/>
            <w:tcBorders>
              <w:top w:val="single" w:color="000000" w:sz="6" w:space="0"/>
              <w:left w:val="single" w:color="000000" w:sz="6" w:space="0"/>
              <w:right w:val="single" w:color="000000" w:sz="6" w:space="0"/>
            </w:tcBorders>
          </w:tcPr>
          <w:p w14:paraId="6C7CEA7C">
            <w:pPr>
              <w:pStyle w:val="38"/>
              <w:spacing w:before="156" w:after="156" w:line="360" w:lineRule="auto"/>
              <w:rPr>
                <w:rFonts w:ascii="宋体" w:hAnsi="宋体"/>
                <w:szCs w:val="21"/>
              </w:rPr>
            </w:pPr>
            <w:r>
              <w:rPr>
                <w:rFonts w:ascii="宋体" w:hAnsi="宋体"/>
                <w:szCs w:val="21"/>
              </w:rPr>
              <w:t>PQA</w:t>
            </w:r>
          </w:p>
        </w:tc>
        <w:tc>
          <w:tcPr>
            <w:tcW w:w="1843" w:type="dxa"/>
            <w:tcBorders>
              <w:top w:val="single" w:color="000000" w:sz="6" w:space="0"/>
              <w:left w:val="single" w:color="000000" w:sz="6" w:space="0"/>
              <w:right w:val="single" w:color="000000" w:sz="6" w:space="0"/>
            </w:tcBorders>
          </w:tcPr>
          <w:p w14:paraId="0F3C8E43">
            <w:pPr>
              <w:pStyle w:val="38"/>
              <w:spacing w:before="156" w:after="156" w:line="360" w:lineRule="auto"/>
              <w:rPr>
                <w:rFonts w:ascii="宋体" w:hAnsi="宋体"/>
                <w:szCs w:val="21"/>
              </w:rPr>
            </w:pPr>
            <w:r>
              <w:rPr>
                <w:rFonts w:hint="eastAsia" w:ascii="宋体" w:hAnsi="宋体"/>
                <w:szCs w:val="21"/>
              </w:rPr>
              <w:t>各领域代表 各专业域</w:t>
            </w:r>
          </w:p>
        </w:tc>
        <w:tc>
          <w:tcPr>
            <w:tcW w:w="1522" w:type="dxa"/>
            <w:tcBorders>
              <w:top w:val="single" w:color="000000" w:sz="6" w:space="0"/>
              <w:left w:val="single" w:color="000000" w:sz="6" w:space="0"/>
              <w:right w:val="single" w:color="000000" w:sz="6" w:space="0"/>
            </w:tcBorders>
          </w:tcPr>
          <w:p w14:paraId="212A5385">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6FD2CB1D">
            <w:pPr>
              <w:pStyle w:val="38"/>
              <w:spacing w:before="156" w:after="156" w:line="360" w:lineRule="auto"/>
              <w:rPr>
                <w:rFonts w:ascii="宋体" w:hAnsi="宋体"/>
                <w:szCs w:val="21"/>
              </w:rPr>
            </w:pPr>
            <w:r>
              <w:rPr>
                <w:rFonts w:hint="eastAsia" w:ascii="宋体" w:hAnsi="宋体"/>
                <w:szCs w:val="21"/>
              </w:rPr>
              <w:t>QA01-项目质量保证规范</w:t>
            </w:r>
          </w:p>
        </w:tc>
      </w:tr>
      <w:tr w14:paraId="497D9BA2">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618DE5F2">
            <w:pPr>
              <w:pStyle w:val="37"/>
              <w:spacing w:line="360" w:lineRule="auto"/>
              <w:rPr>
                <w:rFonts w:ascii="宋体" w:hAnsi="宋体"/>
                <w:szCs w:val="21"/>
              </w:rPr>
            </w:pPr>
            <w:r>
              <w:rPr>
                <w:rFonts w:hint="eastAsia" w:ascii="宋体" w:hAnsi="宋体"/>
                <w:szCs w:val="21"/>
              </w:rPr>
              <w:t>验证</w:t>
            </w:r>
          </w:p>
        </w:tc>
        <w:tc>
          <w:tcPr>
            <w:tcW w:w="2160" w:type="dxa"/>
            <w:tcBorders>
              <w:top w:val="single" w:color="000000" w:sz="6" w:space="0"/>
              <w:left w:val="single" w:color="000000" w:sz="6" w:space="0"/>
              <w:right w:val="single" w:color="000000" w:sz="6" w:space="0"/>
            </w:tcBorders>
          </w:tcPr>
          <w:p w14:paraId="1BBB55B9">
            <w:pPr>
              <w:pStyle w:val="38"/>
              <w:spacing w:before="156" w:after="156" w:line="360" w:lineRule="auto"/>
              <w:rPr>
                <w:rFonts w:ascii="宋体" w:hAnsi="宋体"/>
                <w:szCs w:val="21"/>
              </w:rPr>
            </w:pPr>
          </w:p>
        </w:tc>
        <w:tc>
          <w:tcPr>
            <w:tcW w:w="1629" w:type="dxa"/>
            <w:tcBorders>
              <w:top w:val="single" w:color="000000" w:sz="6" w:space="0"/>
              <w:left w:val="single" w:color="000000" w:sz="6" w:space="0"/>
              <w:right w:val="single" w:color="000000" w:sz="6" w:space="0"/>
            </w:tcBorders>
          </w:tcPr>
          <w:p w14:paraId="7CD467C1">
            <w:pPr>
              <w:pStyle w:val="38"/>
              <w:spacing w:before="156" w:after="156" w:line="360" w:lineRule="auto"/>
              <w:rPr>
                <w:rFonts w:ascii="宋体" w:hAnsi="宋体"/>
                <w:szCs w:val="21"/>
              </w:rPr>
            </w:pPr>
          </w:p>
        </w:tc>
        <w:tc>
          <w:tcPr>
            <w:tcW w:w="1843" w:type="dxa"/>
            <w:tcBorders>
              <w:top w:val="single" w:color="000000" w:sz="6" w:space="0"/>
              <w:left w:val="single" w:color="000000" w:sz="6" w:space="0"/>
              <w:right w:val="single" w:color="000000" w:sz="6" w:space="0"/>
            </w:tcBorders>
          </w:tcPr>
          <w:p w14:paraId="7B9D573D">
            <w:pPr>
              <w:pStyle w:val="38"/>
              <w:spacing w:before="156" w:after="156" w:line="360" w:lineRule="auto"/>
              <w:rPr>
                <w:rFonts w:ascii="宋体" w:hAnsi="宋体"/>
                <w:szCs w:val="21"/>
              </w:rPr>
            </w:pPr>
          </w:p>
        </w:tc>
        <w:tc>
          <w:tcPr>
            <w:tcW w:w="1522" w:type="dxa"/>
            <w:tcBorders>
              <w:top w:val="single" w:color="000000" w:sz="6" w:space="0"/>
              <w:left w:val="single" w:color="000000" w:sz="6" w:space="0"/>
              <w:right w:val="single" w:color="000000" w:sz="6" w:space="0"/>
            </w:tcBorders>
          </w:tcPr>
          <w:p w14:paraId="5E28B060">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5A033E65">
            <w:pPr>
              <w:pStyle w:val="38"/>
              <w:spacing w:before="156" w:after="156" w:line="360" w:lineRule="auto"/>
              <w:rPr>
                <w:rFonts w:ascii="宋体" w:hAnsi="宋体"/>
                <w:szCs w:val="21"/>
              </w:rPr>
            </w:pPr>
          </w:p>
        </w:tc>
      </w:tr>
      <w:tr w14:paraId="620723CD">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72C861C0">
            <w:pPr>
              <w:pStyle w:val="37"/>
              <w:spacing w:line="360" w:lineRule="auto"/>
              <w:rPr>
                <w:rFonts w:ascii="宋体" w:hAnsi="宋体"/>
                <w:szCs w:val="21"/>
              </w:rPr>
            </w:pPr>
            <w:r>
              <w:rPr>
                <w:rFonts w:hint="eastAsia" w:ascii="宋体" w:hAnsi="宋体"/>
                <w:szCs w:val="21"/>
              </w:rPr>
              <w:t>1</w:t>
            </w:r>
          </w:p>
        </w:tc>
        <w:tc>
          <w:tcPr>
            <w:tcW w:w="2160" w:type="dxa"/>
            <w:tcBorders>
              <w:top w:val="single" w:color="000000" w:sz="6" w:space="0"/>
              <w:left w:val="single" w:color="000000" w:sz="6" w:space="0"/>
              <w:right w:val="single" w:color="000000" w:sz="6" w:space="0"/>
            </w:tcBorders>
          </w:tcPr>
          <w:p w14:paraId="0C5B0308">
            <w:pPr>
              <w:pStyle w:val="38"/>
              <w:spacing w:before="156" w:after="156" w:line="360" w:lineRule="auto"/>
              <w:rPr>
                <w:rFonts w:ascii="宋体" w:hAnsi="宋体"/>
                <w:szCs w:val="21"/>
              </w:rPr>
            </w:pPr>
            <w:r>
              <w:fldChar w:fldCharType="begin"/>
            </w:r>
            <w:r>
              <w:instrText xml:space="preserve"> HYPERLINK \l "_验证_9" </w:instrText>
            </w:r>
            <w:r>
              <w:fldChar w:fldCharType="separate"/>
            </w:r>
            <w:r>
              <w:rPr>
                <w:rStyle w:val="32"/>
                <w:rFonts w:hint="eastAsia" w:ascii="宋体"/>
                <w:color w:val="auto"/>
                <w:szCs w:val="21"/>
              </w:rPr>
              <w:t>TR6技术评审</w:t>
            </w:r>
            <w:r>
              <w:rPr>
                <w:rStyle w:val="32"/>
                <w:rFonts w:hint="eastAsia" w:ascii="宋体"/>
                <w:color w:val="auto"/>
                <w:szCs w:val="21"/>
              </w:rPr>
              <w:fldChar w:fldCharType="end"/>
            </w:r>
          </w:p>
        </w:tc>
        <w:tc>
          <w:tcPr>
            <w:tcW w:w="1629" w:type="dxa"/>
            <w:tcBorders>
              <w:top w:val="single" w:color="000000" w:sz="6" w:space="0"/>
              <w:left w:val="single" w:color="000000" w:sz="6" w:space="0"/>
              <w:right w:val="single" w:color="000000" w:sz="6" w:space="0"/>
            </w:tcBorders>
          </w:tcPr>
          <w:p w14:paraId="1A8FFC30">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1843" w:type="dxa"/>
            <w:tcBorders>
              <w:top w:val="single" w:color="000000" w:sz="6" w:space="0"/>
              <w:left w:val="single" w:color="000000" w:sz="6" w:space="0"/>
              <w:right w:val="single" w:color="000000" w:sz="6" w:space="0"/>
            </w:tcBorders>
          </w:tcPr>
          <w:p w14:paraId="20CA6C58">
            <w:pPr>
              <w:pStyle w:val="38"/>
              <w:spacing w:before="156" w:after="156" w:line="360" w:lineRule="auto"/>
              <w:rPr>
                <w:rFonts w:ascii="宋体" w:hAnsi="宋体"/>
                <w:szCs w:val="21"/>
              </w:rPr>
            </w:pPr>
            <w:r>
              <w:rPr>
                <w:rFonts w:ascii="宋体" w:hAnsi="宋体"/>
                <w:szCs w:val="21"/>
              </w:rPr>
              <w:t>PDT核心组</w:t>
            </w:r>
            <w:r>
              <w:rPr>
                <w:rFonts w:hint="eastAsia" w:ascii="宋体" w:hAnsi="宋体"/>
                <w:szCs w:val="21"/>
              </w:rPr>
              <w:t>、PSE</w:t>
            </w:r>
            <w:r>
              <w:rPr>
                <w:rFonts w:ascii="宋体" w:hAnsi="宋体"/>
                <w:szCs w:val="21"/>
              </w:rPr>
              <w:t>、 平台</w:t>
            </w:r>
            <w:r>
              <w:rPr>
                <w:rFonts w:hint="eastAsia" w:ascii="宋体" w:hAnsi="宋体"/>
                <w:szCs w:val="21"/>
              </w:rPr>
              <w:t>S</w:t>
            </w:r>
            <w:r>
              <w:rPr>
                <w:rFonts w:ascii="宋体" w:hAnsi="宋体"/>
                <w:szCs w:val="21"/>
              </w:rPr>
              <w:t>E</w:t>
            </w:r>
          </w:p>
        </w:tc>
        <w:tc>
          <w:tcPr>
            <w:tcW w:w="1522" w:type="dxa"/>
            <w:tcBorders>
              <w:top w:val="single" w:color="000000" w:sz="6" w:space="0"/>
              <w:left w:val="single" w:color="000000" w:sz="6" w:space="0"/>
              <w:right w:val="single" w:color="000000" w:sz="6" w:space="0"/>
            </w:tcBorders>
          </w:tcPr>
          <w:p w14:paraId="10AB3A92">
            <w:pPr>
              <w:pStyle w:val="38"/>
              <w:spacing w:before="156" w:after="156" w:line="360" w:lineRule="auto"/>
              <w:rPr>
                <w:rFonts w:ascii="宋体" w:hAnsi="宋体"/>
                <w:szCs w:val="21"/>
              </w:rPr>
            </w:pPr>
          </w:p>
        </w:tc>
        <w:tc>
          <w:tcPr>
            <w:tcW w:w="1596" w:type="dxa"/>
            <w:tcBorders>
              <w:top w:val="single" w:color="000000" w:sz="6" w:space="0"/>
              <w:left w:val="single" w:color="000000" w:sz="6" w:space="0"/>
              <w:right w:val="single" w:color="000000" w:sz="12" w:space="0"/>
            </w:tcBorders>
          </w:tcPr>
          <w:p w14:paraId="13F2BB46">
            <w:pPr>
              <w:pStyle w:val="38"/>
              <w:spacing w:before="156" w:after="156" w:line="360" w:lineRule="auto"/>
              <w:rPr>
                <w:rFonts w:ascii="宋体" w:hAnsi="宋体"/>
                <w:szCs w:val="21"/>
              </w:rPr>
            </w:pPr>
            <w:r>
              <w:rPr>
                <w:rFonts w:hint="eastAsia" w:ascii="宋体" w:hAnsi="宋体"/>
                <w:szCs w:val="21"/>
              </w:rPr>
              <w:t>REV01G01-评审操作指南</w:t>
            </w:r>
          </w:p>
        </w:tc>
      </w:tr>
      <w:tr w14:paraId="728D8370">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46F5523A">
            <w:pPr>
              <w:pStyle w:val="37"/>
              <w:spacing w:line="360" w:lineRule="auto"/>
              <w:rPr>
                <w:rFonts w:ascii="宋体" w:hAnsi="宋体"/>
                <w:szCs w:val="21"/>
              </w:rPr>
            </w:pPr>
            <w:r>
              <w:rPr>
                <w:rFonts w:hint="eastAsia" w:ascii="宋体" w:hAnsi="宋体"/>
                <w:szCs w:val="21"/>
              </w:rPr>
              <w:t>准出</w:t>
            </w:r>
          </w:p>
        </w:tc>
        <w:tc>
          <w:tcPr>
            <w:tcW w:w="2160" w:type="dxa"/>
            <w:tcBorders>
              <w:top w:val="single" w:color="000000" w:sz="6" w:space="0"/>
              <w:left w:val="single" w:color="000000" w:sz="6" w:space="0"/>
              <w:bottom w:val="single" w:color="000000" w:sz="6" w:space="0"/>
              <w:right w:val="single" w:color="000000" w:sz="6" w:space="0"/>
            </w:tcBorders>
          </w:tcPr>
          <w:p w14:paraId="4C606458">
            <w:pPr>
              <w:pStyle w:val="38"/>
              <w:spacing w:before="156" w:after="156" w:line="360" w:lineRule="auto"/>
              <w:rPr>
                <w:rFonts w:ascii="宋体" w:hAnsi="宋体"/>
                <w:szCs w:val="21"/>
              </w:rPr>
            </w:pPr>
          </w:p>
        </w:tc>
        <w:tc>
          <w:tcPr>
            <w:tcW w:w="1629" w:type="dxa"/>
            <w:tcBorders>
              <w:top w:val="single" w:color="000000" w:sz="6" w:space="0"/>
              <w:left w:val="single" w:color="000000" w:sz="6" w:space="0"/>
              <w:bottom w:val="single" w:color="000000" w:sz="6" w:space="0"/>
              <w:right w:val="single" w:color="000000" w:sz="6" w:space="0"/>
            </w:tcBorders>
          </w:tcPr>
          <w:p w14:paraId="28F665AD">
            <w:pPr>
              <w:pStyle w:val="38"/>
              <w:spacing w:before="156" w:after="156" w:line="360" w:lineRule="auto"/>
              <w:rPr>
                <w:rFonts w:ascii="宋体" w:hAnsi="宋体"/>
                <w:szCs w:val="21"/>
              </w:rPr>
            </w:pPr>
          </w:p>
        </w:tc>
        <w:tc>
          <w:tcPr>
            <w:tcW w:w="1843" w:type="dxa"/>
            <w:tcBorders>
              <w:top w:val="single" w:color="000000" w:sz="6" w:space="0"/>
              <w:left w:val="single" w:color="000000" w:sz="6" w:space="0"/>
              <w:bottom w:val="single" w:color="000000" w:sz="6" w:space="0"/>
              <w:right w:val="single" w:color="000000" w:sz="6" w:space="0"/>
            </w:tcBorders>
          </w:tcPr>
          <w:p w14:paraId="0FA7724C">
            <w:pPr>
              <w:pStyle w:val="38"/>
              <w:spacing w:before="156" w:after="156" w:line="360" w:lineRule="auto"/>
              <w:rPr>
                <w:rFonts w:ascii="宋体" w:hAnsi="宋体"/>
                <w:szCs w:val="21"/>
              </w:rPr>
            </w:pPr>
          </w:p>
        </w:tc>
        <w:tc>
          <w:tcPr>
            <w:tcW w:w="1522" w:type="dxa"/>
            <w:tcBorders>
              <w:top w:val="single" w:color="000000" w:sz="6" w:space="0"/>
              <w:left w:val="single" w:color="000000" w:sz="6" w:space="0"/>
              <w:bottom w:val="single" w:color="000000" w:sz="6" w:space="0"/>
              <w:right w:val="single" w:color="000000" w:sz="6" w:space="0"/>
            </w:tcBorders>
          </w:tcPr>
          <w:p w14:paraId="25D875EC">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12" w:space="0"/>
            </w:tcBorders>
          </w:tcPr>
          <w:p w14:paraId="7C30ADEE">
            <w:pPr>
              <w:pStyle w:val="38"/>
              <w:spacing w:before="156" w:after="156" w:line="360" w:lineRule="auto"/>
              <w:rPr>
                <w:rFonts w:ascii="宋体" w:hAnsi="宋体"/>
                <w:szCs w:val="21"/>
              </w:rPr>
            </w:pPr>
          </w:p>
        </w:tc>
      </w:tr>
      <w:tr w14:paraId="6E3A1119">
        <w:tblPrEx>
          <w:tblCellMar>
            <w:top w:w="0" w:type="dxa"/>
            <w:left w:w="108" w:type="dxa"/>
            <w:bottom w:w="0" w:type="dxa"/>
            <w:right w:w="108" w:type="dxa"/>
          </w:tblCellMar>
        </w:tblPrEx>
        <w:trPr>
          <w:jc w:val="center"/>
        </w:trPr>
        <w:tc>
          <w:tcPr>
            <w:tcW w:w="675" w:type="dxa"/>
            <w:tcBorders>
              <w:top w:val="single" w:color="000000" w:sz="6" w:space="0"/>
              <w:left w:val="single" w:color="000000" w:sz="12" w:space="0"/>
              <w:right w:val="single" w:color="000000" w:sz="6" w:space="0"/>
            </w:tcBorders>
          </w:tcPr>
          <w:p w14:paraId="39F842D1">
            <w:pPr>
              <w:pStyle w:val="37"/>
              <w:spacing w:line="360" w:lineRule="auto"/>
              <w:rPr>
                <w:rFonts w:ascii="宋体" w:hAnsi="宋体"/>
                <w:szCs w:val="21"/>
              </w:rPr>
            </w:pPr>
            <w:r>
              <w:rPr>
                <w:rFonts w:hint="eastAsia" w:ascii="宋体" w:hAnsi="宋体"/>
                <w:szCs w:val="21"/>
              </w:rPr>
              <w:t>1</w:t>
            </w:r>
          </w:p>
        </w:tc>
        <w:tc>
          <w:tcPr>
            <w:tcW w:w="2160" w:type="dxa"/>
            <w:tcBorders>
              <w:top w:val="single" w:color="000000" w:sz="6" w:space="0"/>
              <w:left w:val="single" w:color="000000" w:sz="6" w:space="0"/>
              <w:bottom w:val="single" w:color="000000" w:sz="6" w:space="0"/>
              <w:right w:val="single" w:color="000000" w:sz="6" w:space="0"/>
            </w:tcBorders>
          </w:tcPr>
          <w:p w14:paraId="042831C2">
            <w:pPr>
              <w:pStyle w:val="38"/>
              <w:spacing w:before="156" w:after="156" w:line="360" w:lineRule="auto"/>
              <w:rPr>
                <w:rStyle w:val="32"/>
                <w:rFonts w:ascii="宋体"/>
                <w:color w:val="auto"/>
                <w:szCs w:val="21"/>
              </w:rPr>
            </w:pPr>
            <w:r>
              <w:rPr>
                <w:rStyle w:val="32"/>
                <w:rFonts w:ascii="宋体"/>
                <w:color w:val="auto"/>
                <w:szCs w:val="21"/>
              </w:rPr>
              <w:t>ADCP决策结论为项目继续or项目暂停</w:t>
            </w:r>
          </w:p>
          <w:p w14:paraId="15098D30">
            <w:pPr>
              <w:pStyle w:val="38"/>
              <w:spacing w:before="156" w:after="156" w:line="360" w:lineRule="auto"/>
              <w:rPr>
                <w:rFonts w:ascii="宋体" w:hAnsi="宋体"/>
                <w:szCs w:val="21"/>
              </w:rPr>
            </w:pPr>
            <w:r>
              <w:rPr>
                <w:rStyle w:val="32"/>
                <w:rFonts w:hint="eastAsia" w:ascii="宋体"/>
                <w:color w:val="auto"/>
                <w:szCs w:val="21"/>
              </w:rPr>
              <w:t>/</w:t>
            </w:r>
            <w:r>
              <w:rPr>
                <w:rStyle w:val="32"/>
                <w:rFonts w:ascii="宋体"/>
                <w:color w:val="auto"/>
                <w:szCs w:val="21"/>
              </w:rPr>
              <w:t>终止</w:t>
            </w:r>
          </w:p>
        </w:tc>
        <w:tc>
          <w:tcPr>
            <w:tcW w:w="1629" w:type="dxa"/>
            <w:tcBorders>
              <w:top w:val="single" w:color="000000" w:sz="6" w:space="0"/>
              <w:left w:val="single" w:color="000000" w:sz="6" w:space="0"/>
              <w:bottom w:val="single" w:color="000000" w:sz="6" w:space="0"/>
              <w:right w:val="single" w:color="000000" w:sz="6" w:space="0"/>
            </w:tcBorders>
          </w:tcPr>
          <w:p w14:paraId="2A7A1646">
            <w:pPr>
              <w:pStyle w:val="38"/>
              <w:spacing w:before="156" w:after="156" w:line="360" w:lineRule="auto"/>
              <w:rPr>
                <w:rFonts w:ascii="宋体" w:hAnsi="宋体"/>
                <w:szCs w:val="21"/>
              </w:rPr>
            </w:pPr>
          </w:p>
        </w:tc>
        <w:tc>
          <w:tcPr>
            <w:tcW w:w="1843" w:type="dxa"/>
            <w:tcBorders>
              <w:top w:val="single" w:color="000000" w:sz="6" w:space="0"/>
              <w:left w:val="single" w:color="000000" w:sz="6" w:space="0"/>
              <w:bottom w:val="single" w:color="000000" w:sz="6" w:space="0"/>
              <w:right w:val="single" w:color="000000" w:sz="6" w:space="0"/>
            </w:tcBorders>
          </w:tcPr>
          <w:p w14:paraId="28B538DF">
            <w:pPr>
              <w:pStyle w:val="38"/>
              <w:spacing w:before="156" w:after="156" w:line="360" w:lineRule="auto"/>
              <w:rPr>
                <w:rFonts w:ascii="宋体" w:hAnsi="宋体"/>
                <w:szCs w:val="21"/>
              </w:rPr>
            </w:pPr>
          </w:p>
        </w:tc>
        <w:tc>
          <w:tcPr>
            <w:tcW w:w="1522" w:type="dxa"/>
            <w:tcBorders>
              <w:top w:val="single" w:color="000000" w:sz="6" w:space="0"/>
              <w:left w:val="single" w:color="000000" w:sz="6" w:space="0"/>
              <w:bottom w:val="single" w:color="000000" w:sz="6" w:space="0"/>
              <w:right w:val="single" w:color="000000" w:sz="6" w:space="0"/>
            </w:tcBorders>
          </w:tcPr>
          <w:p w14:paraId="4B539AC1">
            <w:pPr>
              <w:pStyle w:val="38"/>
              <w:spacing w:before="156" w:after="156" w:line="360" w:lineRule="auto"/>
              <w:rPr>
                <w:rFonts w:ascii="宋体" w:hAnsi="宋体"/>
                <w:szCs w:val="21"/>
              </w:rPr>
            </w:pPr>
          </w:p>
        </w:tc>
        <w:tc>
          <w:tcPr>
            <w:tcW w:w="1596" w:type="dxa"/>
            <w:tcBorders>
              <w:top w:val="single" w:color="000000" w:sz="6" w:space="0"/>
              <w:left w:val="single" w:color="000000" w:sz="6" w:space="0"/>
              <w:bottom w:val="single" w:color="000000" w:sz="6" w:space="0"/>
              <w:right w:val="single" w:color="000000" w:sz="6" w:space="0"/>
            </w:tcBorders>
          </w:tcPr>
          <w:p w14:paraId="6164AC7D">
            <w:pPr>
              <w:pStyle w:val="38"/>
              <w:spacing w:before="156" w:after="156" w:line="360" w:lineRule="auto"/>
              <w:rPr>
                <w:rFonts w:ascii="宋体" w:hAnsi="宋体"/>
                <w:szCs w:val="21"/>
              </w:rPr>
            </w:pPr>
            <w:r>
              <w:rPr>
                <w:rFonts w:hint="eastAsia" w:ascii="宋体" w:hAnsi="宋体"/>
                <w:szCs w:val="21"/>
              </w:rPr>
              <w:t>DAR01-决策评审规范、</w:t>
            </w:r>
          </w:p>
        </w:tc>
      </w:tr>
    </w:tbl>
    <w:p w14:paraId="44AED62E">
      <w:pPr>
        <w:pStyle w:val="4"/>
        <w:numPr>
          <w:ilvl w:val="2"/>
          <w:numId w:val="25"/>
        </w:numPr>
        <w:spacing w:line="360" w:lineRule="auto"/>
        <w:ind w:left="630" w:right="210" w:hanging="420"/>
        <w:rPr>
          <w:rFonts w:ascii="宋体"/>
          <w:sz w:val="21"/>
          <w:szCs w:val="21"/>
        </w:rPr>
      </w:pPr>
      <w:bookmarkStart w:id="295" w:name="_Toc257646589"/>
      <w:bookmarkEnd w:id="295"/>
      <w:bookmarkStart w:id="296" w:name="_Toc257130276"/>
      <w:bookmarkEnd w:id="296"/>
      <w:bookmarkStart w:id="297" w:name="_Toc257130277"/>
      <w:bookmarkEnd w:id="297"/>
      <w:bookmarkStart w:id="298" w:name="_准入_6"/>
      <w:bookmarkEnd w:id="298"/>
      <w:bookmarkStart w:id="299" w:name="_Toc257646590"/>
      <w:bookmarkEnd w:id="299"/>
      <w:bookmarkStart w:id="300" w:name="_Toc184741367"/>
      <w:bookmarkStart w:id="301" w:name="_Toc177203067"/>
      <w:bookmarkStart w:id="302" w:name="_Toc256078683"/>
      <w:r>
        <w:rPr>
          <w:rFonts w:hint="eastAsia" w:ascii="宋体"/>
          <w:sz w:val="21"/>
          <w:szCs w:val="21"/>
        </w:rPr>
        <w:t>准入</w:t>
      </w:r>
      <w:bookmarkEnd w:id="300"/>
      <w:bookmarkEnd w:id="301"/>
      <w:bookmarkEnd w:id="302"/>
    </w:p>
    <w:p w14:paraId="025B8459">
      <w:pPr>
        <w:spacing w:before="156" w:after="156" w:line="360" w:lineRule="auto"/>
        <w:ind w:firstLine="420"/>
        <w:rPr>
          <w:rFonts w:ascii="宋体" w:hAnsi="宋体"/>
          <w:szCs w:val="21"/>
        </w:rPr>
      </w:pPr>
      <w:r>
        <w:rPr>
          <w:rFonts w:hint="eastAsia" w:ascii="宋体" w:hAnsi="宋体"/>
          <w:szCs w:val="21"/>
        </w:rPr>
        <w:t>阶段输入：上一阶段的输出</w:t>
      </w:r>
    </w:p>
    <w:p w14:paraId="0BF0F173">
      <w:pPr>
        <w:spacing w:before="156" w:after="156" w:line="360" w:lineRule="auto"/>
        <w:ind w:firstLine="420"/>
        <w:rPr>
          <w:rFonts w:ascii="宋体" w:hAnsi="宋体"/>
          <w:szCs w:val="21"/>
        </w:rPr>
      </w:pPr>
      <w:r>
        <w:rPr>
          <w:rFonts w:hint="eastAsia" w:ascii="宋体" w:hAnsi="宋体"/>
          <w:szCs w:val="21"/>
        </w:rPr>
        <w:t>严格的阶段准入原则：TR5决策评审通过</w:t>
      </w:r>
    </w:p>
    <w:p w14:paraId="356B7537">
      <w:pPr>
        <w:spacing w:before="156" w:after="156" w:line="360" w:lineRule="auto"/>
        <w:ind w:firstLine="420"/>
        <w:rPr>
          <w:rFonts w:ascii="宋体" w:hAnsi="宋体"/>
          <w:szCs w:val="21"/>
        </w:rPr>
      </w:pPr>
      <w:r>
        <w:rPr>
          <w:rFonts w:hint="eastAsia" w:ascii="宋体" w:hAnsi="宋体"/>
          <w:szCs w:val="21"/>
        </w:rPr>
        <w:t>宽松的阶段准入原则：项目组在TR5过程中，可以提早开始量产原理图、PCB以及工业设计图纸的修改。在硬件问题得到制造代表确认后，并且IPMT早期销售评审通过后可以在TR5决策评审前发出首量的PCB以及结构件，但是数量需要基于经过IPMT评审的《早期销售备货计划》。</w:t>
      </w:r>
    </w:p>
    <w:p w14:paraId="767C7E6F">
      <w:pPr>
        <w:pStyle w:val="4"/>
        <w:numPr>
          <w:ilvl w:val="2"/>
          <w:numId w:val="25"/>
        </w:numPr>
        <w:spacing w:line="360" w:lineRule="auto"/>
        <w:ind w:left="630" w:right="210" w:hanging="420"/>
        <w:rPr>
          <w:rFonts w:ascii="宋体"/>
          <w:sz w:val="21"/>
          <w:szCs w:val="21"/>
        </w:rPr>
      </w:pPr>
      <w:bookmarkStart w:id="303" w:name="_Toc256078684"/>
      <w:bookmarkStart w:id="304" w:name="_Toc177203068"/>
      <w:bookmarkStart w:id="305" w:name="_Toc184741368"/>
      <w:r>
        <w:rPr>
          <w:rFonts w:hint="eastAsia" w:ascii="宋体"/>
          <w:sz w:val="21"/>
          <w:szCs w:val="21"/>
        </w:rPr>
        <w:t>活动</w:t>
      </w:r>
      <w:bookmarkEnd w:id="303"/>
      <w:bookmarkEnd w:id="304"/>
      <w:bookmarkEnd w:id="305"/>
    </w:p>
    <w:p w14:paraId="210B5379">
      <w:pPr>
        <w:pStyle w:val="5"/>
        <w:numPr>
          <w:ilvl w:val="3"/>
          <w:numId w:val="25"/>
        </w:numPr>
        <w:spacing w:line="360" w:lineRule="auto"/>
        <w:ind w:left="630" w:right="210" w:hanging="420"/>
        <w:rPr>
          <w:rFonts w:ascii="宋体"/>
        </w:rPr>
      </w:pPr>
      <w:bookmarkStart w:id="306" w:name="_量产原理图、PCB修改和评审"/>
      <w:bookmarkEnd w:id="306"/>
      <w:r>
        <w:rPr>
          <w:rFonts w:hint="eastAsia" w:ascii="宋体"/>
          <w:color w:val="000000"/>
          <w:shd w:val="clear" w:color="auto" w:fill="FFFFFF"/>
        </w:rPr>
        <w:t>项目管理计划更新&amp;执行</w:t>
      </w:r>
    </w:p>
    <w:p w14:paraId="4A8E1934">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TR5评审结论通过</w:t>
      </w:r>
    </w:p>
    <w:p w14:paraId="4869CE56">
      <w:pPr>
        <w:spacing w:line="360" w:lineRule="auto"/>
        <w:ind w:left="1470" w:leftChars="200" w:hanging="1050" w:hangingChars="500"/>
        <w:rPr>
          <w:rFonts w:ascii="宋体" w:hAnsi="宋体"/>
          <w:color w:val="000000"/>
          <w:szCs w:val="21"/>
          <w:shd w:val="clear" w:color="auto" w:fill="FFFFFF"/>
        </w:rPr>
      </w:pPr>
      <w:r>
        <w:rPr>
          <w:rFonts w:hint="eastAsia" w:ascii="宋体" w:hAnsi="宋体"/>
          <w:szCs w:val="21"/>
        </w:rPr>
        <w:t xml:space="preserve">活动输出： </w:t>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风险问题跟踪表</w:t>
      </w:r>
    </w:p>
    <w:p w14:paraId="1E1D890B">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确保在验证阶段项目计划的执行，过程中及时识别风险和问题，并保证项目计划的的及时更新，如项目计划的变更超出10%的的基线，则需要提交例外决策，提交IPMT进行决策，决策结论通过后更新项目计划的基线。</w:t>
      </w:r>
      <w:r>
        <w:rPr>
          <w:rFonts w:hint="eastAsia" w:ascii="宋体" w:hAnsi="宋体"/>
          <w:color w:val="000000"/>
          <w:szCs w:val="21"/>
        </w:rPr>
        <w:br w:type="textWrapping"/>
      </w:r>
      <w:r>
        <w:rPr>
          <w:rFonts w:hint="eastAsia" w:ascii="宋体" w:hAnsi="宋体"/>
          <w:color w:val="000000"/>
          <w:szCs w:val="21"/>
          <w:shd w:val="clear" w:color="auto" w:fill="FFFFFF"/>
        </w:rPr>
        <w:t>计划执行过程识别出的风险和问题通过跟踪表同步给所有项目干系人，平台SE和平台PM支撑该活动的执行，闭环跟踪。</w:t>
      </w:r>
    </w:p>
    <w:p w14:paraId="6E1F2FA1">
      <w:pPr>
        <w:pStyle w:val="5"/>
        <w:numPr>
          <w:ilvl w:val="3"/>
          <w:numId w:val="25"/>
        </w:numPr>
        <w:spacing w:line="360" w:lineRule="auto"/>
        <w:ind w:left="630" w:right="210" w:hanging="420"/>
        <w:rPr>
          <w:rFonts w:ascii="宋体"/>
        </w:rPr>
      </w:pPr>
      <w:r>
        <w:rPr>
          <w:rFonts w:hint="eastAsia" w:ascii="宋体"/>
        </w:rPr>
        <w:t>质量策划更新</w:t>
      </w:r>
    </w:p>
    <w:p w14:paraId="3D731C04">
      <w:pPr>
        <w:spacing w:line="360" w:lineRule="auto"/>
        <w:ind w:left="1625" w:leftChars="269" w:hanging="1060" w:hangingChars="50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TR点准入准出条件</w:t>
      </w:r>
      <w:r>
        <w:rPr>
          <w:rFonts w:hint="eastAsia" w:ascii="宋体" w:hAnsi="宋体"/>
          <w:color w:val="000000"/>
          <w:szCs w:val="21"/>
        </w:rPr>
        <w:br w:type="textWrapping"/>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《TR</w:t>
      </w:r>
      <w:r>
        <w:rPr>
          <w:rFonts w:ascii="宋体" w:hAnsi="宋体"/>
          <w:color w:val="000000"/>
          <w:szCs w:val="21"/>
          <w:shd w:val="clear" w:color="auto" w:fill="FFFFFF"/>
        </w:rPr>
        <w:t>5</w:t>
      </w:r>
      <w:r>
        <w:rPr>
          <w:rFonts w:hint="eastAsia" w:ascii="宋体" w:hAnsi="宋体"/>
          <w:color w:val="000000"/>
          <w:szCs w:val="21"/>
          <w:shd w:val="clear" w:color="auto" w:fill="FFFFFF"/>
        </w:rPr>
        <w:t>阶段活动质量评估报告</w:t>
      </w:r>
      <w:r>
        <w:rPr>
          <w:rFonts w:ascii="宋体" w:hAnsi="宋体"/>
          <w:color w:val="000000"/>
          <w:szCs w:val="21"/>
          <w:shd w:val="clear" w:color="auto" w:fill="FFFFFF"/>
        </w:rPr>
        <w:t>》</w:t>
      </w:r>
    </w:p>
    <w:p w14:paraId="040687EB">
      <w:pPr>
        <w:spacing w:line="360" w:lineRule="auto"/>
        <w:ind w:left="1415" w:leftChars="269" w:hanging="850" w:hangingChars="405"/>
        <w:rPr>
          <w:rFonts w:ascii="宋体" w:hAnsi="宋体"/>
          <w:color w:val="000000"/>
          <w:szCs w:val="21"/>
          <w:shd w:val="clear" w:color="auto" w:fill="FFFFFF"/>
        </w:rPr>
      </w:pPr>
      <w:r>
        <w:rPr>
          <w:rFonts w:hint="eastAsia" w:ascii="宋体" w:hAnsi="宋体"/>
          <w:szCs w:val="21"/>
        </w:rPr>
        <w:t>活动输出：</w:t>
      </w:r>
      <w:r>
        <w:rPr>
          <w:rFonts w:hint="eastAsia" w:ascii="宋体" w:hAnsi="宋体"/>
          <w:color w:val="000000"/>
          <w:szCs w:val="21"/>
          <w:shd w:val="clear" w:color="auto" w:fill="FFFFFF"/>
        </w:rPr>
        <w:t>更新《**项目质量策划》</w:t>
      </w:r>
    </w:p>
    <w:p w14:paraId="0998FA45">
      <w:pPr>
        <w:spacing w:line="360" w:lineRule="auto"/>
        <w:ind w:left="1415" w:leftChars="269" w:hanging="850" w:hangingChars="405"/>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由PQA负责对质量策划更新：包括质量目标的更新，质量保证计划的制定。活动输出评审通过的《**项目质量策划》</w:t>
      </w:r>
    </w:p>
    <w:p w14:paraId="76925660">
      <w:pPr>
        <w:pStyle w:val="5"/>
        <w:numPr>
          <w:ilvl w:val="3"/>
          <w:numId w:val="25"/>
        </w:numPr>
        <w:spacing w:line="360" w:lineRule="auto"/>
        <w:ind w:left="630" w:right="210" w:hanging="420"/>
        <w:rPr>
          <w:rFonts w:ascii="宋体"/>
        </w:rPr>
      </w:pPr>
      <w:r>
        <w:rPr>
          <w:rFonts w:hint="eastAsia" w:ascii="宋体"/>
          <w:color w:val="000000"/>
          <w:shd w:val="clear" w:color="auto" w:fill="FFFFFF"/>
        </w:rPr>
        <w:t>B配套物料验证</w:t>
      </w:r>
    </w:p>
    <w:p w14:paraId="6708A38C">
      <w:pPr>
        <w:spacing w:line="360" w:lineRule="auto"/>
        <w:ind w:left="1418" w:leftChars="175" w:hanging="1050" w:hangingChars="5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B配套物料清单及物料</w:t>
      </w:r>
      <w:r>
        <w:rPr>
          <w:rFonts w:hint="eastAsia" w:ascii="宋体" w:hAnsi="宋体"/>
          <w:color w:val="000000"/>
          <w:szCs w:val="21"/>
        </w:rPr>
        <w:br w:type="textWrapping"/>
      </w:r>
      <w:r>
        <w:rPr>
          <w:rFonts w:hint="eastAsia" w:ascii="宋体" w:hAnsi="宋体"/>
          <w:color w:val="000000"/>
          <w:szCs w:val="21"/>
          <w:shd w:val="clear" w:color="auto" w:fill="FFFFFF"/>
        </w:rPr>
        <w:t>完整的整机设备</w:t>
      </w:r>
    </w:p>
    <w:p w14:paraId="517729AB">
      <w:pPr>
        <w:spacing w:line="360" w:lineRule="auto"/>
        <w:ind w:firstLine="367" w:firstLineChars="175"/>
        <w:rPr>
          <w:rFonts w:ascii="宋体" w:hAnsi="宋体"/>
          <w:szCs w:val="21"/>
        </w:rPr>
      </w:pPr>
      <w:r>
        <w:rPr>
          <w:rFonts w:hint="eastAsia" w:ascii="宋体" w:hAnsi="宋体"/>
          <w:szCs w:val="21"/>
        </w:rPr>
        <w:t>活动输出：</w:t>
      </w:r>
      <w:r>
        <w:rPr>
          <w:rFonts w:ascii="宋体" w:hAnsi="宋体"/>
          <w:color w:val="000000"/>
          <w:szCs w:val="21"/>
          <w:shd w:val="clear" w:color="auto" w:fill="FFFFFF"/>
        </w:rPr>
        <w:t>《B配套物料验证报告》</w:t>
      </w:r>
    </w:p>
    <w:p w14:paraId="63866FF8">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负责各专业域代表进行B配套物料的验证，活动输出《B配套物料验证报告》。</w:t>
      </w:r>
    </w:p>
    <w:p w14:paraId="378257AF">
      <w:pPr>
        <w:pStyle w:val="5"/>
        <w:numPr>
          <w:ilvl w:val="3"/>
          <w:numId w:val="25"/>
        </w:numPr>
        <w:spacing w:line="360" w:lineRule="auto"/>
        <w:ind w:left="630" w:right="210" w:hanging="420"/>
        <w:rPr>
          <w:rFonts w:ascii="宋体"/>
        </w:rPr>
      </w:pPr>
      <w:bookmarkStart w:id="307" w:name="_量产设计文件修订发行"/>
      <w:bookmarkEnd w:id="307"/>
      <w:r>
        <w:rPr>
          <w:rFonts w:hint="eastAsia" w:ascii="宋体"/>
          <w:color w:val="000000"/>
          <w:shd w:val="clear" w:color="auto" w:fill="FFFFFF"/>
        </w:rPr>
        <w:t>首量生产</w:t>
      </w:r>
    </w:p>
    <w:p w14:paraId="1E6A9F35">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首量齐套物料</w:t>
      </w:r>
      <w:r>
        <w:rPr>
          <w:rFonts w:hint="eastAsia" w:ascii="宋体" w:hAnsi="宋体"/>
          <w:szCs w:val="21"/>
        </w:rPr>
        <w:t>、基线化的设计文件</w:t>
      </w:r>
    </w:p>
    <w:p w14:paraId="7B6A646E">
      <w:pPr>
        <w:spacing w:line="360" w:lineRule="auto"/>
        <w:ind w:firstLine="367" w:firstLineChars="175"/>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更新后的产品SOP、《首量生产报告》</w:t>
      </w:r>
    </w:p>
    <w:p w14:paraId="3B9BC84C">
      <w:pPr>
        <w:spacing w:line="360" w:lineRule="auto"/>
        <w:ind w:left="1418" w:leftChars="175"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由制造代表负责组织首量生产，并根据产品中试阶段和首量阶段的生产情况及各领域的评审意见，完成SOP的优化和定稿，并正式发行。问题通过系统跟踪。</w:t>
      </w:r>
      <w:r>
        <w:rPr>
          <w:rFonts w:hint="eastAsia" w:ascii="宋体" w:hAnsi="宋体"/>
          <w:color w:val="000000"/>
          <w:szCs w:val="21"/>
        </w:rPr>
        <w:br w:type="textWrapping"/>
      </w:r>
      <w:r>
        <w:rPr>
          <w:rFonts w:hint="eastAsia" w:ascii="宋体" w:hAnsi="宋体"/>
          <w:color w:val="000000"/>
          <w:szCs w:val="21"/>
          <w:shd w:val="clear" w:color="auto" w:fill="FFFFFF"/>
        </w:rPr>
        <w:t>活动输出评审通过的《首量生产报告》正式《SOP》。</w:t>
      </w:r>
    </w:p>
    <w:p w14:paraId="625FDAA8">
      <w:pPr>
        <w:pStyle w:val="5"/>
        <w:numPr>
          <w:ilvl w:val="3"/>
          <w:numId w:val="25"/>
        </w:numPr>
        <w:spacing w:line="360" w:lineRule="auto"/>
        <w:ind w:left="630" w:right="210" w:hanging="420"/>
        <w:rPr>
          <w:rFonts w:ascii="宋体"/>
        </w:rPr>
      </w:pPr>
      <w:bookmarkStart w:id="308" w:name="_修订《软硬件约束信息传递单》"/>
      <w:bookmarkEnd w:id="308"/>
      <w:r>
        <w:rPr>
          <w:rFonts w:hint="eastAsia" w:ascii="宋体"/>
        </w:rPr>
        <w:t>库存物料清理</w:t>
      </w:r>
    </w:p>
    <w:p w14:paraId="12545113">
      <w:pPr>
        <w:spacing w:line="360" w:lineRule="auto"/>
        <w:ind w:firstLine="424" w:firstLineChars="202"/>
        <w:rPr>
          <w:rFonts w:ascii="宋体" w:hAnsi="宋体"/>
          <w:szCs w:val="21"/>
          <w:lang w:val="zh-CN" w:eastAsia="zh-CN"/>
        </w:rPr>
      </w:pPr>
      <w:r>
        <w:rPr>
          <w:rFonts w:hint="eastAsia" w:ascii="宋体" w:hAnsi="宋体"/>
          <w:szCs w:val="21"/>
          <w:lang w:val="zh-CN" w:eastAsia="zh-CN"/>
        </w:rPr>
        <w:t>活动输入：无</w:t>
      </w:r>
    </w:p>
    <w:p w14:paraId="47B70AE9">
      <w:pPr>
        <w:spacing w:line="360" w:lineRule="auto"/>
        <w:ind w:firstLine="424" w:firstLineChars="202"/>
        <w:rPr>
          <w:rFonts w:ascii="宋体" w:hAnsi="宋体"/>
          <w:szCs w:val="21"/>
          <w:lang w:val="zh-CN" w:eastAsia="zh-CN"/>
        </w:rPr>
      </w:pPr>
      <w:r>
        <w:rPr>
          <w:rFonts w:hint="eastAsia" w:ascii="宋体" w:hAnsi="宋体"/>
          <w:szCs w:val="21"/>
          <w:lang w:val="zh-CN" w:eastAsia="zh-CN"/>
        </w:rPr>
        <w:t>活动输出：</w:t>
      </w:r>
      <w:r>
        <w:rPr>
          <w:rFonts w:hint="eastAsia" w:ascii="宋体" w:hAnsi="宋体"/>
          <w:szCs w:val="21"/>
          <w:lang w:val="zh-CN"/>
        </w:rPr>
        <w:t>物料</w:t>
      </w:r>
      <w:r>
        <w:rPr>
          <w:rFonts w:hint="eastAsia" w:ascii="宋体" w:hAnsi="宋体"/>
          <w:szCs w:val="21"/>
          <w:lang w:val="zh-CN" w:eastAsia="zh-CN"/>
        </w:rPr>
        <w:t>清理方案</w:t>
      </w:r>
    </w:p>
    <w:p w14:paraId="100C6C7A">
      <w:pPr>
        <w:spacing w:before="120" w:after="120" w:line="288" w:lineRule="auto"/>
        <w:ind w:firstLine="420"/>
        <w:jc w:val="left"/>
        <w:rPr>
          <w:rFonts w:ascii="宋体" w:hAnsi="宋体"/>
          <w:szCs w:val="21"/>
          <w:lang w:val="zh-CN" w:eastAsia="zh-CN"/>
        </w:rPr>
      </w:pPr>
      <w:r>
        <w:rPr>
          <w:rFonts w:hint="eastAsia" w:ascii="宋体" w:hAnsi="宋体"/>
          <w:szCs w:val="21"/>
          <w:lang w:val="zh-CN" w:eastAsia="zh-CN"/>
        </w:rPr>
        <w:t>过程描述：由硬件组完成库存物料清理。</w:t>
      </w:r>
      <w:r>
        <w:rPr>
          <w:rFonts w:ascii="宋体" w:hAnsi="宋体"/>
          <w:szCs w:val="21"/>
          <w:lang w:val="zh-CN" w:eastAsia="zh-CN"/>
        </w:rPr>
        <w:t>同时，硬件组对项目申请的临时编码及对申请的专用定制件编码而在量产不继续使用进行清理</w:t>
      </w:r>
    </w:p>
    <w:p w14:paraId="542A71A6">
      <w:pPr>
        <w:spacing w:line="360" w:lineRule="auto"/>
        <w:ind w:firstLine="424" w:firstLineChars="202"/>
        <w:rPr>
          <w:rFonts w:ascii="宋体" w:hAnsi="宋体"/>
          <w:szCs w:val="21"/>
          <w:lang w:eastAsia="zh-CN"/>
        </w:rPr>
      </w:pPr>
    </w:p>
    <w:p w14:paraId="7B56C172">
      <w:pPr>
        <w:pStyle w:val="5"/>
        <w:numPr>
          <w:ilvl w:val="3"/>
          <w:numId w:val="25"/>
        </w:numPr>
        <w:spacing w:line="360" w:lineRule="auto"/>
        <w:ind w:left="630" w:right="210" w:hanging="420"/>
        <w:rPr>
          <w:rFonts w:ascii="宋体"/>
        </w:rPr>
      </w:pPr>
      <w:r>
        <w:rPr>
          <w:rFonts w:ascii="宋体"/>
        </w:rPr>
        <w:t>产品合规检查</w:t>
      </w:r>
    </w:p>
    <w:p w14:paraId="4A4831F1">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产品认证资料</w:t>
      </w:r>
    </w:p>
    <w:p w14:paraId="4EB0CA62">
      <w:pPr>
        <w:widowControl/>
        <w:ind w:firstLine="420" w:firstLineChars="200"/>
        <w:jc w:val="left"/>
        <w:rPr>
          <w:rFonts w:ascii="宋体" w:hAnsi="宋体" w:cs="宋体"/>
          <w:kern w:val="0"/>
          <w:sz w:val="24"/>
        </w:rPr>
      </w:pPr>
      <w:r>
        <w:rPr>
          <w:rFonts w:hint="eastAsia" w:ascii="宋体" w:hAnsi="宋体"/>
          <w:szCs w:val="21"/>
        </w:rPr>
        <w:t>活动输出：《</w:t>
      </w:r>
      <w:r>
        <w:rPr>
          <w:rFonts w:hint="eastAsia" w:ascii="宋体" w:hAnsi="宋体"/>
          <w:color w:val="000000"/>
          <w:szCs w:val="21"/>
          <w:shd w:val="clear" w:color="auto" w:fill="FFFFFF"/>
        </w:rPr>
        <w:t>产品合规检查表</w:t>
      </w:r>
      <w:r>
        <w:rPr>
          <w:rFonts w:hint="eastAsia" w:ascii="宋体" w:hAnsi="宋体"/>
          <w:szCs w:val="21"/>
        </w:rPr>
        <w:t>》、《</w:t>
      </w:r>
      <w:r>
        <w:rPr>
          <w:rFonts w:ascii="Tahoma" w:hAnsi="Tahoma" w:cs="Tahoma"/>
          <w:kern w:val="0"/>
          <w:szCs w:val="21"/>
        </w:rPr>
        <w:t>产品一致性检查表</w:t>
      </w:r>
      <w:r>
        <w:rPr>
          <w:rFonts w:hint="eastAsia" w:ascii="宋体" w:hAnsi="宋体"/>
          <w:szCs w:val="21"/>
        </w:rPr>
        <w:t>》</w:t>
      </w:r>
    </w:p>
    <w:p w14:paraId="6F50F7A7">
      <w:pPr>
        <w:spacing w:line="360" w:lineRule="auto"/>
        <w:ind w:left="1384" w:leftChars="159"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负责组织对产品合规性的检查，活动输出评审通过的《产品合规检查表》、</w:t>
      </w:r>
      <w:r>
        <w:rPr>
          <w:rFonts w:hint="eastAsia" w:ascii="宋体" w:hAnsi="宋体"/>
          <w:szCs w:val="21"/>
        </w:rPr>
        <w:t>《</w:t>
      </w:r>
      <w:r>
        <w:rPr>
          <w:rFonts w:ascii="Tahoma" w:hAnsi="Tahoma" w:cs="Tahoma"/>
          <w:kern w:val="0"/>
          <w:szCs w:val="21"/>
        </w:rPr>
        <w:t>产品一致性检查表</w:t>
      </w:r>
      <w:r>
        <w:rPr>
          <w:rFonts w:hint="eastAsia" w:ascii="宋体" w:hAnsi="宋体"/>
          <w:szCs w:val="21"/>
        </w:rPr>
        <w:t>》。</w:t>
      </w:r>
    </w:p>
    <w:p w14:paraId="1039AAA5">
      <w:pPr>
        <w:pStyle w:val="5"/>
        <w:numPr>
          <w:ilvl w:val="3"/>
          <w:numId w:val="25"/>
        </w:numPr>
        <w:spacing w:line="360" w:lineRule="auto"/>
        <w:ind w:left="630" w:right="210" w:hanging="420"/>
        <w:rPr>
          <w:rFonts w:ascii="宋体"/>
        </w:rPr>
      </w:pPr>
      <w:bookmarkStart w:id="309" w:name="_M3库存物料清理"/>
      <w:bookmarkEnd w:id="309"/>
      <w:r>
        <w:rPr>
          <w:rFonts w:hint="eastAsia" w:ascii="宋体"/>
        </w:rPr>
        <w:t>产品外部测试支持</w:t>
      </w:r>
    </w:p>
    <w:p w14:paraId="0F5441DA">
      <w:pPr>
        <w:spacing w:line="360" w:lineRule="auto"/>
        <w:ind w:firstLine="420" w:firstLineChars="200"/>
        <w:rPr>
          <w:rFonts w:ascii="宋体" w:hAnsi="宋体"/>
          <w:szCs w:val="21"/>
        </w:rPr>
      </w:pPr>
      <w:r>
        <w:rPr>
          <w:rFonts w:hint="eastAsia" w:ascii="宋体" w:hAnsi="宋体"/>
          <w:szCs w:val="21"/>
        </w:rPr>
        <w:t>活动输入：无</w:t>
      </w:r>
    </w:p>
    <w:p w14:paraId="2E6F0DBB">
      <w:pPr>
        <w:spacing w:line="360" w:lineRule="auto"/>
        <w:ind w:firstLine="420" w:firstLineChars="200"/>
        <w:rPr>
          <w:rFonts w:ascii="宋体" w:hAnsi="宋体"/>
          <w:szCs w:val="21"/>
        </w:rPr>
      </w:pPr>
      <w:r>
        <w:rPr>
          <w:rFonts w:hint="eastAsia" w:ascii="宋体" w:hAnsi="宋体"/>
          <w:szCs w:val="21"/>
        </w:rPr>
        <w:t>活动输出：无</w:t>
      </w:r>
    </w:p>
    <w:p w14:paraId="756E87FC">
      <w:pPr>
        <w:spacing w:line="360" w:lineRule="auto"/>
        <w:ind w:firstLine="420" w:firstLineChars="200"/>
        <w:rPr>
          <w:rFonts w:ascii="宋体" w:hAnsi="宋体"/>
          <w:szCs w:val="21"/>
        </w:rPr>
      </w:pPr>
      <w:r>
        <w:rPr>
          <w:rFonts w:hint="eastAsia" w:ascii="宋体" w:hAnsi="宋体"/>
          <w:szCs w:val="21"/>
        </w:rPr>
        <w:t>过程描述：硬件组进行产品的外部测试支持。</w:t>
      </w:r>
    </w:p>
    <w:p w14:paraId="2C63D292">
      <w:pPr>
        <w:pStyle w:val="5"/>
        <w:numPr>
          <w:ilvl w:val="3"/>
          <w:numId w:val="25"/>
        </w:numPr>
        <w:spacing w:line="360" w:lineRule="auto"/>
        <w:ind w:left="630" w:right="210" w:hanging="420"/>
        <w:rPr>
          <w:rFonts w:ascii="宋体"/>
        </w:rPr>
      </w:pPr>
      <w:r>
        <w:rPr>
          <w:rFonts w:ascii="宋体"/>
        </w:rPr>
        <w:t>成本核算度量</w:t>
      </w:r>
    </w:p>
    <w:p w14:paraId="0C9206FB">
      <w:pPr>
        <w:spacing w:line="360" w:lineRule="auto"/>
        <w:ind w:firstLine="424" w:firstLineChars="202"/>
        <w:rPr>
          <w:rFonts w:ascii="宋体" w:hAnsi="宋体"/>
          <w:szCs w:val="21"/>
          <w:lang w:val="zh-CN" w:eastAsia="zh-CN"/>
        </w:rPr>
      </w:pPr>
      <w:r>
        <w:rPr>
          <w:rFonts w:ascii="宋体" w:hAnsi="宋体"/>
          <w:szCs w:val="21"/>
          <w:lang w:val="zh-CN" w:eastAsia="zh-CN"/>
        </w:rPr>
        <w:t>活动输入：发行的</w:t>
      </w:r>
      <w:r>
        <w:rPr>
          <w:rFonts w:hint="eastAsia" w:ascii="宋体" w:hAnsi="宋体"/>
          <w:szCs w:val="21"/>
          <w:lang w:val="zh-CN"/>
        </w:rPr>
        <w:t>《B</w:t>
      </w:r>
      <w:r>
        <w:rPr>
          <w:rFonts w:ascii="宋体" w:hAnsi="宋体"/>
          <w:szCs w:val="21"/>
          <w:lang w:val="zh-CN"/>
        </w:rPr>
        <w:t>OM清单</w:t>
      </w:r>
      <w:r>
        <w:rPr>
          <w:rFonts w:hint="eastAsia" w:ascii="宋体" w:hAnsi="宋体"/>
          <w:szCs w:val="21"/>
          <w:lang w:val="zh-CN"/>
        </w:rPr>
        <w:t>》、</w:t>
      </w:r>
      <w:r>
        <w:rPr>
          <w:rFonts w:ascii="宋体" w:hAnsi="宋体"/>
          <w:szCs w:val="21"/>
          <w:lang w:val="zh-CN" w:eastAsia="zh-CN"/>
        </w:rPr>
        <w:t>《开发阶段目标成本报告》，</w:t>
      </w:r>
      <w:r>
        <w:rPr>
          <w:rFonts w:hint="eastAsia" w:ascii="宋体" w:hAnsi="宋体"/>
          <w:szCs w:val="21"/>
          <w:lang w:val="zh-CN"/>
        </w:rPr>
        <w:t>验证</w:t>
      </w:r>
      <w:r>
        <w:rPr>
          <w:rFonts w:ascii="宋体" w:hAnsi="宋体"/>
          <w:szCs w:val="21"/>
          <w:lang w:val="zh-CN" w:eastAsia="zh-CN"/>
        </w:rPr>
        <w:t>阶段的相关成本数据</w:t>
      </w:r>
    </w:p>
    <w:p w14:paraId="592279CA">
      <w:pPr>
        <w:spacing w:line="360" w:lineRule="auto"/>
        <w:ind w:firstLine="424" w:firstLineChars="202"/>
        <w:rPr>
          <w:rFonts w:ascii="宋体" w:hAnsi="宋体"/>
          <w:szCs w:val="21"/>
          <w:lang w:val="zh-CN" w:eastAsia="zh-CN"/>
        </w:rPr>
      </w:pPr>
      <w:r>
        <w:rPr>
          <w:rFonts w:ascii="宋体" w:hAnsi="宋体"/>
          <w:szCs w:val="21"/>
          <w:lang w:val="zh-CN" w:eastAsia="zh-CN"/>
        </w:rPr>
        <w:t>活动输出：</w:t>
      </w:r>
      <w:r>
        <w:rPr>
          <w:rFonts w:hint="eastAsia" w:ascii="宋体" w:hAnsi="宋体"/>
          <w:szCs w:val="21"/>
        </w:rPr>
        <w:t>《验证阶段目标成本度量报告》</w:t>
      </w:r>
    </w:p>
    <w:p w14:paraId="1AA7137A">
      <w:pPr>
        <w:spacing w:line="360" w:lineRule="auto"/>
        <w:ind w:left="1474" w:leftChars="202" w:hanging="1050" w:hangingChars="500"/>
        <w:rPr>
          <w:rFonts w:ascii="宋体" w:hAnsi="宋体"/>
          <w:szCs w:val="21"/>
          <w:lang w:val="zh-CN"/>
        </w:rPr>
      </w:pPr>
      <w:r>
        <w:rPr>
          <w:rFonts w:ascii="宋体" w:hAnsi="宋体"/>
          <w:szCs w:val="21"/>
          <w:lang w:val="zh-CN" w:eastAsia="zh-CN"/>
        </w:rPr>
        <w:t>活动描述：财务代表根据验证阶段的相关采购报价数据、制造费用、发行的</w:t>
      </w:r>
      <w:r>
        <w:rPr>
          <w:rFonts w:ascii="宋体" w:hAnsi="宋体"/>
          <w:szCs w:val="21"/>
          <w:lang w:val="zh-CN"/>
        </w:rPr>
        <w:t>《</w:t>
      </w:r>
      <w:r>
        <w:rPr>
          <w:rFonts w:hint="eastAsia" w:ascii="宋体" w:hAnsi="宋体"/>
          <w:szCs w:val="21"/>
          <w:lang w:val="zh-CN"/>
        </w:rPr>
        <w:t>B</w:t>
      </w:r>
      <w:r>
        <w:rPr>
          <w:rFonts w:ascii="宋体" w:hAnsi="宋体"/>
          <w:szCs w:val="21"/>
          <w:lang w:val="zh-CN"/>
        </w:rPr>
        <w:t>OM清单》对成本进行核算和度量，</w:t>
      </w:r>
      <w:r>
        <w:rPr>
          <w:rFonts w:hint="eastAsia" w:ascii="宋体" w:hAnsi="宋体"/>
          <w:szCs w:val="21"/>
        </w:rPr>
        <w:t>如果达成率不满足目标成本要求，需复盘并制定后续闭环的应对措施。各领域代表支撑该活动的完成。</w:t>
      </w:r>
    </w:p>
    <w:p w14:paraId="16A2E1AD">
      <w:pPr>
        <w:pStyle w:val="5"/>
        <w:numPr>
          <w:ilvl w:val="3"/>
          <w:numId w:val="25"/>
        </w:numPr>
        <w:spacing w:line="360" w:lineRule="auto"/>
        <w:ind w:left="630" w:right="210" w:hanging="420"/>
        <w:rPr>
          <w:rFonts w:ascii="宋体"/>
        </w:rPr>
      </w:pPr>
      <w:bookmarkStart w:id="310" w:name="_首量故障支持"/>
      <w:bookmarkEnd w:id="310"/>
      <w:r>
        <w:rPr>
          <w:rFonts w:hint="eastAsia" w:ascii="宋体"/>
          <w:color w:val="000000"/>
          <w:shd w:val="clear" w:color="auto" w:fill="FFFFFF"/>
        </w:rPr>
        <w:t>试验局验证</w:t>
      </w:r>
    </w:p>
    <w:p w14:paraId="01B85FBA">
      <w:pPr>
        <w:spacing w:line="360" w:lineRule="auto"/>
        <w:ind w:left="1417" w:leftChars="200" w:hanging="997" w:hangingChars="4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中试验证通过的硬件产品</w:t>
      </w:r>
      <w:r>
        <w:rPr>
          <w:rFonts w:hint="eastAsia" w:ascii="宋体" w:hAnsi="宋体"/>
          <w:color w:val="000000"/>
          <w:szCs w:val="21"/>
        </w:rPr>
        <w:br w:type="textWrapping"/>
      </w:r>
      <w:r>
        <w:rPr>
          <w:rFonts w:hint="eastAsia" w:ascii="宋体" w:hAnsi="宋体"/>
          <w:color w:val="000000"/>
          <w:szCs w:val="21"/>
          <w:shd w:val="clear" w:color="auto" w:fill="FFFFFF"/>
        </w:rPr>
        <w:t>硬件安装手册等资料</w:t>
      </w:r>
    </w:p>
    <w:p w14:paraId="193D06B0">
      <w:pPr>
        <w:spacing w:line="360" w:lineRule="auto"/>
        <w:ind w:firstLine="424" w:firstLineChars="202"/>
        <w:rPr>
          <w:rFonts w:ascii="宋体" w:hAnsi="宋体"/>
          <w:szCs w:val="21"/>
        </w:rPr>
      </w:pPr>
      <w:r>
        <w:rPr>
          <w:rFonts w:hint="eastAsia" w:ascii="宋体" w:hAnsi="宋体"/>
          <w:szCs w:val="21"/>
        </w:rPr>
        <w:t>活动输出：《</w:t>
      </w:r>
      <w:r>
        <w:rPr>
          <w:rFonts w:ascii="宋体" w:hAnsi="宋体"/>
          <w:color w:val="000000"/>
          <w:szCs w:val="21"/>
          <w:shd w:val="clear" w:color="auto" w:fill="FFFFFF"/>
        </w:rPr>
        <w:t>beta测试报告</w:t>
      </w:r>
      <w:r>
        <w:rPr>
          <w:rFonts w:hint="eastAsia" w:ascii="宋体" w:hAnsi="宋体"/>
          <w:szCs w:val="21"/>
        </w:rPr>
        <w:t>》</w:t>
      </w:r>
    </w:p>
    <w:p w14:paraId="5536568B">
      <w:pPr>
        <w:spacing w:line="360" w:lineRule="auto"/>
        <w:ind w:left="1417" w:leftChars="200" w:hanging="997" w:hangingChars="475"/>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w:t>
      </w:r>
      <w:r>
        <w:rPr>
          <w:rFonts w:ascii="宋体" w:hAnsi="宋体"/>
          <w:color w:val="000000"/>
          <w:szCs w:val="21"/>
          <w:shd w:val="clear" w:color="auto" w:fill="FFFFFF"/>
        </w:rPr>
        <w:t>PM</w:t>
      </w:r>
      <w:r>
        <w:rPr>
          <w:rFonts w:hint="eastAsia" w:ascii="宋体" w:hAnsi="宋体"/>
          <w:color w:val="000000"/>
          <w:szCs w:val="21"/>
          <w:shd w:val="clear" w:color="auto" w:fill="FFFFFF"/>
        </w:rPr>
        <w:t>负责组织产品发布前的客户场景的验证，TR5评审前，beta准备度需要达标；</w:t>
      </w:r>
      <w:r>
        <w:rPr>
          <w:rFonts w:hint="eastAsia" w:ascii="宋体" w:hAnsi="宋体"/>
          <w:color w:val="000000"/>
          <w:szCs w:val="21"/>
        </w:rPr>
        <w:br w:type="textWrapping"/>
      </w:r>
      <w:r>
        <w:rPr>
          <w:rFonts w:hint="eastAsia" w:ascii="宋体" w:hAnsi="宋体"/>
          <w:color w:val="000000"/>
          <w:szCs w:val="21"/>
          <w:shd w:val="clear" w:color="auto" w:fill="FFFFFF"/>
        </w:rPr>
        <w:t>1、局点选择最终确认，需要在客户环境中验证产品包（含功能、性能、资料、DFX、工具等）是否已经准备完成，硬件要求不允许使用研发加工物料；</w:t>
      </w:r>
      <w:r>
        <w:rPr>
          <w:rFonts w:hint="eastAsia" w:ascii="宋体" w:hAnsi="宋体"/>
          <w:color w:val="000000"/>
          <w:szCs w:val="21"/>
        </w:rPr>
        <w:br w:type="textWrapping"/>
      </w:r>
      <w:r>
        <w:rPr>
          <w:rFonts w:hint="eastAsia" w:ascii="宋体" w:hAnsi="宋体"/>
          <w:color w:val="000000"/>
          <w:szCs w:val="21"/>
          <w:shd w:val="clear" w:color="auto" w:fill="FFFFFF"/>
        </w:rPr>
        <w:t>2、硬件相关资料是否已经经过测试，并通过服务代表评审</w:t>
      </w:r>
      <w:r>
        <w:rPr>
          <w:rFonts w:hint="eastAsia" w:ascii="宋体" w:hAnsi="宋体"/>
          <w:szCs w:val="21"/>
        </w:rPr>
        <w:t>。</w:t>
      </w:r>
    </w:p>
    <w:p w14:paraId="20A303B7">
      <w:pPr>
        <w:pStyle w:val="5"/>
        <w:numPr>
          <w:ilvl w:val="3"/>
          <w:numId w:val="25"/>
        </w:numPr>
        <w:spacing w:line="360" w:lineRule="auto"/>
        <w:ind w:left="630" w:right="210" w:hanging="420"/>
        <w:rPr>
          <w:rFonts w:ascii="宋体"/>
        </w:rPr>
      </w:pPr>
      <w:r>
        <w:rPr>
          <w:rFonts w:ascii="宋体"/>
        </w:rPr>
        <w:t>新品转首量</w:t>
      </w:r>
    </w:p>
    <w:p w14:paraId="28D24891">
      <w:pPr>
        <w:spacing w:line="360" w:lineRule="auto"/>
        <w:ind w:firstLine="424" w:firstLineChars="202"/>
        <w:rPr>
          <w:rFonts w:ascii="宋体" w:hAnsi="宋体"/>
          <w:szCs w:val="21"/>
          <w:lang w:val="zh-CN" w:eastAsia="zh-CN"/>
        </w:rPr>
      </w:pPr>
      <w:r>
        <w:rPr>
          <w:rFonts w:hint="eastAsia" w:ascii="宋体" w:hAnsi="宋体"/>
          <w:szCs w:val="21"/>
          <w:lang w:val="zh-CN" w:eastAsia="zh-CN"/>
        </w:rPr>
        <w:t>1、有经过中试生产阶段的新品转首量</w:t>
      </w:r>
    </w:p>
    <w:p w14:paraId="2636A849">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在PLM系统转首量流程，A料需是已认证物料，如TR5评审时仍未能转正，按照新品转阶段流程定义找对应的负责</w:t>
      </w:r>
      <w:r>
        <w:rPr>
          <w:rFonts w:ascii="宋体" w:hAnsi="宋体"/>
          <w:szCs w:val="21"/>
          <w:lang w:val="zh-CN" w:eastAsia="zh-CN"/>
        </w:rPr>
        <w:t>人</w:t>
      </w:r>
      <w:r>
        <w:rPr>
          <w:rFonts w:hint="eastAsia" w:ascii="宋体" w:hAnsi="宋体"/>
          <w:szCs w:val="21"/>
          <w:lang w:val="zh-CN" w:eastAsia="zh-CN"/>
        </w:rPr>
        <w:t>特殊</w:t>
      </w:r>
      <w:r>
        <w:rPr>
          <w:rFonts w:ascii="宋体" w:hAnsi="宋体"/>
          <w:szCs w:val="21"/>
          <w:lang w:val="zh-CN" w:eastAsia="zh-CN"/>
        </w:rPr>
        <w:t>审批</w:t>
      </w:r>
      <w:r>
        <w:rPr>
          <w:rFonts w:hint="eastAsia" w:ascii="宋体" w:hAnsi="宋体"/>
          <w:szCs w:val="21"/>
          <w:lang w:val="zh-CN" w:eastAsia="zh-CN"/>
        </w:rPr>
        <w:t>；整机或制成板B配套物料未认证物料小等于3颗时（不管整机/制成板BOM有几阶，总数不能超过3颗），P</w:t>
      </w:r>
      <w:r>
        <w:rPr>
          <w:rFonts w:ascii="宋体" w:hAnsi="宋体"/>
          <w:szCs w:val="21"/>
          <w:lang w:val="zh-CN" w:eastAsia="zh-CN"/>
        </w:rPr>
        <w:t>LM系统</w:t>
      </w:r>
      <w:r>
        <w:rPr>
          <w:rFonts w:hint="eastAsia" w:ascii="宋体" w:hAnsi="宋体"/>
          <w:szCs w:val="21"/>
          <w:lang w:val="zh-CN" w:eastAsia="zh-CN"/>
        </w:rPr>
        <w:t>新品转首量流程不管控，项目组安排在首量完成小批量，大于3颗需要安排中试，不能特批，T</w:t>
      </w:r>
      <w:r>
        <w:rPr>
          <w:rFonts w:ascii="宋体" w:hAnsi="宋体"/>
          <w:szCs w:val="21"/>
          <w:lang w:val="zh-CN" w:eastAsia="zh-CN"/>
        </w:rPr>
        <w:t>R5</w:t>
      </w:r>
      <w:r>
        <w:rPr>
          <w:rFonts w:hint="eastAsia" w:ascii="宋体" w:hAnsi="宋体"/>
          <w:szCs w:val="21"/>
          <w:lang w:val="zh-CN" w:eastAsia="zh-CN"/>
        </w:rPr>
        <w:t>、TR6评审时进行把关。</w:t>
      </w:r>
    </w:p>
    <w:p w14:paraId="19E2C88C">
      <w:pPr>
        <w:spacing w:line="360" w:lineRule="auto"/>
        <w:ind w:firstLine="424" w:firstLineChars="202"/>
        <w:rPr>
          <w:rFonts w:ascii="宋体" w:hAnsi="宋体"/>
          <w:szCs w:val="21"/>
          <w:lang w:val="zh-CN" w:eastAsia="zh-CN"/>
        </w:rPr>
      </w:pPr>
      <w:r>
        <w:rPr>
          <w:rFonts w:hint="eastAsia" w:ascii="宋体" w:hAnsi="宋体"/>
          <w:szCs w:val="21"/>
          <w:lang w:val="zh-CN" w:eastAsia="zh-CN"/>
        </w:rPr>
        <w:t>2、未经过中试生产阶段的改制品转首量</w:t>
      </w:r>
    </w:p>
    <w:p w14:paraId="2C345609">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在PLM系统转首量流程，整机/半成品料号A料和B料未认证物料合起来总数小等于3颗时（不管整机/制成板BOM有几阶，总数不能超过3颗），PLM系统新品转首量流程不管控；A料和B料未认证物料合起来总数超过3个（不管整机/制成板BOM有几阶，总数不能超过），需要安排中试生产，以满足小批量验证需求。</w:t>
      </w:r>
    </w:p>
    <w:p w14:paraId="6ED5736E">
      <w:pPr>
        <w:pStyle w:val="5"/>
        <w:numPr>
          <w:ilvl w:val="3"/>
          <w:numId w:val="25"/>
        </w:numPr>
        <w:spacing w:line="360" w:lineRule="auto"/>
        <w:ind w:left="630" w:right="210" w:hanging="420"/>
        <w:rPr>
          <w:rFonts w:ascii="宋体"/>
        </w:rPr>
      </w:pPr>
      <w:r>
        <w:rPr>
          <w:rFonts w:hint="eastAsia" w:ascii="宋体"/>
        </w:rPr>
        <w:t>首量计划</w:t>
      </w:r>
    </w:p>
    <w:p w14:paraId="0DBA2CD7">
      <w:pPr>
        <w:spacing w:line="360" w:lineRule="auto"/>
        <w:ind w:firstLine="424" w:firstLineChars="202"/>
        <w:rPr>
          <w:rFonts w:ascii="宋体" w:hAnsi="宋体"/>
          <w:szCs w:val="21"/>
          <w:lang w:val="zh-CN" w:eastAsia="zh-CN"/>
        </w:rPr>
      </w:pPr>
      <w:r>
        <w:rPr>
          <w:rFonts w:hint="eastAsia" w:ascii="宋体" w:hAnsi="宋体"/>
          <w:szCs w:val="21"/>
          <w:lang w:val="zh-CN" w:eastAsia="zh-CN"/>
        </w:rPr>
        <w:t>活动输入：无</w:t>
      </w:r>
    </w:p>
    <w:p w14:paraId="3A56DA8B">
      <w:pPr>
        <w:spacing w:line="360" w:lineRule="auto"/>
        <w:ind w:firstLine="424" w:firstLineChars="202"/>
        <w:rPr>
          <w:rFonts w:ascii="宋体" w:hAnsi="宋体"/>
          <w:szCs w:val="21"/>
          <w:lang w:val="zh-CN" w:eastAsia="zh-CN"/>
        </w:rPr>
      </w:pPr>
      <w:r>
        <w:rPr>
          <w:rFonts w:hint="eastAsia" w:ascii="宋体" w:hAnsi="宋体"/>
          <w:szCs w:val="21"/>
          <w:lang w:val="zh-CN" w:eastAsia="zh-CN"/>
        </w:rPr>
        <w:t>活动输出：首量计划</w:t>
      </w:r>
    </w:p>
    <w:p w14:paraId="310AE74E">
      <w:pPr>
        <w:spacing w:line="360" w:lineRule="auto"/>
        <w:ind w:firstLine="424" w:firstLineChars="202"/>
        <w:rPr>
          <w:rFonts w:ascii="宋体" w:hAnsi="宋体"/>
          <w:szCs w:val="21"/>
          <w:lang w:val="zh-CN" w:eastAsia="zh-CN"/>
        </w:rPr>
      </w:pPr>
      <w:r>
        <w:rPr>
          <w:rFonts w:hint="eastAsia" w:ascii="宋体" w:hAnsi="宋体"/>
          <w:szCs w:val="21"/>
          <w:lang w:val="zh-CN" w:eastAsia="zh-CN"/>
        </w:rPr>
        <w:t>过程描述：</w:t>
      </w:r>
    </w:p>
    <w:p w14:paraId="0A5868E4">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根据早销计划确定，确定首量生产计划，在中试阶段未完成小批量验证的B配套物料在首量阶段进行补充验证，不能超过3颗新物料做小批量验证。</w:t>
      </w:r>
    </w:p>
    <w:p w14:paraId="7CBCA63A">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由硬件组</w:t>
      </w:r>
      <w:r>
        <w:rPr>
          <w:rFonts w:ascii="宋体" w:hAnsi="宋体"/>
          <w:szCs w:val="21"/>
          <w:lang w:val="zh-CN" w:eastAsia="zh-CN"/>
        </w:rPr>
        <w:t>发起特别</w:t>
      </w:r>
      <w:r>
        <w:rPr>
          <w:rFonts w:hint="eastAsia" w:ascii="宋体" w:hAnsi="宋体"/>
          <w:szCs w:val="21"/>
          <w:lang w:val="zh-CN" w:eastAsia="zh-CN"/>
        </w:rPr>
        <w:t>制造单</w:t>
      </w:r>
      <w:r>
        <w:rPr>
          <w:rFonts w:ascii="宋体" w:hAnsi="宋体"/>
          <w:szCs w:val="21"/>
          <w:lang w:val="zh-CN" w:eastAsia="zh-CN"/>
        </w:rPr>
        <w:t>进行验证，</w:t>
      </w:r>
      <w:r>
        <w:rPr>
          <w:rFonts w:hint="eastAsia" w:ascii="宋体" w:hAnsi="宋体"/>
          <w:szCs w:val="21"/>
          <w:lang w:val="zh-CN" w:eastAsia="zh-CN"/>
        </w:rPr>
        <w:t>NPI跟踪</w:t>
      </w:r>
      <w:r>
        <w:rPr>
          <w:rFonts w:ascii="宋体" w:hAnsi="宋体"/>
          <w:szCs w:val="21"/>
          <w:lang w:val="zh-CN" w:eastAsia="zh-CN"/>
        </w:rPr>
        <w:t>特别制造，若没有问题，研发直接发</w:t>
      </w:r>
      <w:r>
        <w:rPr>
          <w:rFonts w:hint="eastAsia" w:ascii="宋体" w:hAnsi="宋体"/>
          <w:szCs w:val="21"/>
          <w:lang w:val="zh-CN" w:eastAsia="zh-CN"/>
        </w:rPr>
        <w:t>EC导入</w:t>
      </w:r>
      <w:r>
        <w:rPr>
          <w:rFonts w:ascii="宋体" w:hAnsi="宋体"/>
          <w:szCs w:val="21"/>
          <w:lang w:val="zh-CN" w:eastAsia="zh-CN"/>
        </w:rPr>
        <w:t>B</w:t>
      </w:r>
      <w:r>
        <w:rPr>
          <w:rFonts w:hint="eastAsia" w:ascii="宋体" w:hAnsi="宋体"/>
          <w:szCs w:val="21"/>
          <w:lang w:val="zh-CN" w:eastAsia="zh-CN"/>
        </w:rPr>
        <w:t>料</w:t>
      </w:r>
      <w:r>
        <w:rPr>
          <w:rFonts w:ascii="宋体" w:hAnsi="宋体"/>
          <w:szCs w:val="21"/>
          <w:lang w:val="zh-CN" w:eastAsia="zh-CN"/>
        </w:rPr>
        <w:t>。B</w:t>
      </w:r>
      <w:r>
        <w:rPr>
          <w:rFonts w:hint="eastAsia" w:ascii="宋体" w:hAnsi="宋体"/>
          <w:szCs w:val="21"/>
          <w:lang w:val="zh-CN" w:eastAsia="zh-CN"/>
        </w:rPr>
        <w:t>配套物料的小批量验证是否可以裁剪，可参考《部品认证测试项目和裁剪原则说明》。</w:t>
      </w:r>
    </w:p>
    <w:p w14:paraId="6C41F022">
      <w:pPr>
        <w:spacing w:line="360" w:lineRule="auto"/>
        <w:ind w:firstLine="424" w:firstLineChars="202"/>
        <w:rPr>
          <w:rFonts w:ascii="宋体" w:hAnsi="宋体"/>
          <w:szCs w:val="21"/>
          <w:lang w:val="zh-CN" w:eastAsia="zh-CN"/>
        </w:rPr>
      </w:pPr>
      <w:r>
        <w:rPr>
          <w:rFonts w:hint="eastAsia" w:ascii="宋体" w:hAnsi="宋体"/>
          <w:szCs w:val="21"/>
          <w:lang w:val="zh-CN" w:eastAsia="zh-CN"/>
        </w:rPr>
        <w:t>首量数量要求：</w:t>
      </w:r>
    </w:p>
    <w:p w14:paraId="38A64C4D">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全新产品：中低端产品：</w:t>
      </w:r>
      <w:r>
        <w:rPr>
          <w:rFonts w:ascii="宋体" w:hAnsi="宋体"/>
          <w:szCs w:val="21"/>
          <w:lang w:val="zh-CN" w:eastAsia="zh-CN"/>
        </w:rPr>
        <w:t xml:space="preserve">100-200 </w:t>
      </w:r>
      <w:r>
        <w:rPr>
          <w:rFonts w:hint="eastAsia" w:ascii="宋体" w:hAnsi="宋体"/>
          <w:szCs w:val="21"/>
          <w:lang w:val="zh-CN" w:eastAsia="zh-CN"/>
        </w:rPr>
        <w:t xml:space="preserve">台；高端（除 </w:t>
      </w:r>
      <w:r>
        <w:rPr>
          <w:rFonts w:ascii="宋体" w:hAnsi="宋体"/>
          <w:szCs w:val="21"/>
          <w:lang w:val="zh-CN" w:eastAsia="zh-CN"/>
        </w:rPr>
        <w:t xml:space="preserve">S6 </w:t>
      </w:r>
      <w:r>
        <w:rPr>
          <w:rFonts w:hint="eastAsia" w:ascii="宋体" w:hAnsi="宋体"/>
          <w:szCs w:val="21"/>
          <w:lang w:val="zh-CN" w:eastAsia="zh-CN"/>
        </w:rPr>
        <w:t>外）：</w:t>
      </w:r>
      <w:r>
        <w:rPr>
          <w:rFonts w:ascii="宋体" w:hAnsi="宋体"/>
          <w:szCs w:val="21"/>
          <w:lang w:val="zh-CN" w:eastAsia="zh-CN"/>
        </w:rPr>
        <w:t xml:space="preserve">15-50 </w:t>
      </w:r>
      <w:r>
        <w:rPr>
          <w:rFonts w:hint="eastAsia" w:ascii="宋体" w:hAnsi="宋体"/>
          <w:szCs w:val="21"/>
          <w:lang w:val="zh-CN" w:eastAsia="zh-CN"/>
        </w:rPr>
        <w:t>台；</w:t>
      </w:r>
      <w:r>
        <w:rPr>
          <w:rFonts w:ascii="宋体" w:hAnsi="宋体"/>
          <w:szCs w:val="21"/>
          <w:lang w:val="zh-CN" w:eastAsia="zh-CN"/>
        </w:rPr>
        <w:t xml:space="preserve">S6 </w:t>
      </w:r>
      <w:r>
        <w:rPr>
          <w:rFonts w:hint="eastAsia" w:ascii="宋体" w:hAnsi="宋体"/>
          <w:szCs w:val="21"/>
          <w:lang w:val="zh-CN" w:eastAsia="zh-CN"/>
        </w:rPr>
        <w:t>系列：</w:t>
      </w:r>
      <w:r>
        <w:rPr>
          <w:rFonts w:ascii="宋体" w:hAnsi="宋体"/>
          <w:szCs w:val="21"/>
          <w:lang w:val="zh-CN" w:eastAsia="zh-CN"/>
        </w:rPr>
        <w:t xml:space="preserve">30-50 </w:t>
      </w:r>
      <w:r>
        <w:rPr>
          <w:rFonts w:hint="eastAsia" w:ascii="宋体" w:hAnsi="宋体"/>
          <w:szCs w:val="21"/>
          <w:lang w:val="zh-CN" w:eastAsia="zh-CN"/>
        </w:rPr>
        <w:t xml:space="preserve">台。 改制产品：高端产品 </w:t>
      </w:r>
      <w:r>
        <w:rPr>
          <w:rFonts w:ascii="宋体" w:hAnsi="宋体"/>
          <w:szCs w:val="21"/>
          <w:lang w:val="zh-CN" w:eastAsia="zh-CN"/>
        </w:rPr>
        <w:t xml:space="preserve">2 -10 </w:t>
      </w:r>
      <w:r>
        <w:rPr>
          <w:rFonts w:hint="eastAsia" w:ascii="宋体" w:hAnsi="宋体"/>
          <w:szCs w:val="21"/>
          <w:lang w:val="zh-CN" w:eastAsia="zh-CN"/>
        </w:rPr>
        <w:t>套</w:t>
      </w:r>
      <w:r>
        <w:rPr>
          <w:rFonts w:ascii="宋体" w:hAnsi="宋体"/>
          <w:szCs w:val="21"/>
          <w:lang w:val="zh-CN" w:eastAsia="zh-CN"/>
        </w:rPr>
        <w:t xml:space="preserve">(2 </w:t>
      </w:r>
      <w:r>
        <w:rPr>
          <w:rFonts w:hint="eastAsia" w:ascii="宋体" w:hAnsi="宋体"/>
          <w:szCs w:val="21"/>
          <w:lang w:val="zh-CN" w:eastAsia="zh-CN"/>
        </w:rPr>
        <w:t>套满载</w:t>
      </w:r>
      <w:r>
        <w:rPr>
          <w:rFonts w:ascii="宋体" w:hAnsi="宋体"/>
          <w:szCs w:val="21"/>
          <w:lang w:val="zh-CN" w:eastAsia="zh-CN"/>
        </w:rPr>
        <w:t>)</w:t>
      </w:r>
      <w:r>
        <w:rPr>
          <w:rFonts w:hint="eastAsia" w:ascii="宋体" w:hAnsi="宋体"/>
          <w:szCs w:val="21"/>
          <w:lang w:val="zh-CN" w:eastAsia="zh-CN"/>
        </w:rPr>
        <w:t xml:space="preserve">；中低端 </w:t>
      </w:r>
      <w:r>
        <w:rPr>
          <w:rFonts w:ascii="宋体" w:hAnsi="宋体"/>
          <w:szCs w:val="21"/>
          <w:lang w:val="zh-CN" w:eastAsia="zh-CN"/>
        </w:rPr>
        <w:t xml:space="preserve">50-100 </w:t>
      </w:r>
      <w:r>
        <w:rPr>
          <w:rFonts w:hint="eastAsia" w:ascii="宋体" w:hAnsi="宋体"/>
          <w:szCs w:val="21"/>
          <w:lang w:val="zh-CN" w:eastAsia="zh-CN"/>
        </w:rPr>
        <w:t xml:space="preserve">台。 </w:t>
      </w:r>
    </w:p>
    <w:p w14:paraId="5EC9FADD">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 xml:space="preserve">改制新品产品定义： 该类项目在已有量产产品（包括自研产品或者对外合作产品）基础上进行修改，主要是 产品名称及标贴修改，一般情况下主板的原理设计、主板清单、结构尺寸都不会变化。 虽然项目规模不大，但由于面向市场和客户与原先量产产品不同，因此同样需要 </w:t>
      </w:r>
      <w:r>
        <w:rPr>
          <w:rFonts w:ascii="宋体" w:hAnsi="宋体"/>
          <w:szCs w:val="21"/>
          <w:lang w:val="zh-CN" w:eastAsia="zh-CN"/>
        </w:rPr>
        <w:t xml:space="preserve">charter </w:t>
      </w:r>
      <w:r>
        <w:rPr>
          <w:rFonts w:hint="eastAsia" w:ascii="宋体" w:hAnsi="宋体"/>
          <w:szCs w:val="21"/>
          <w:lang w:val="zh-CN" w:eastAsia="zh-CN"/>
        </w:rPr>
        <w:t xml:space="preserve">立项，并且与量产产品要有型号区分。 </w:t>
      </w:r>
    </w:p>
    <w:p w14:paraId="05A9E8C6">
      <w:pPr>
        <w:spacing w:line="360" w:lineRule="auto"/>
        <w:ind w:left="424" w:leftChars="202" w:firstLine="424" w:firstLineChars="202"/>
        <w:rPr>
          <w:rFonts w:ascii="宋体" w:hAnsi="宋体"/>
          <w:szCs w:val="21"/>
          <w:lang w:val="zh-CN" w:eastAsia="zh-CN"/>
        </w:rPr>
      </w:pPr>
      <w:r>
        <w:rPr>
          <w:rFonts w:hint="eastAsia" w:ascii="宋体" w:hAnsi="宋体"/>
          <w:szCs w:val="21"/>
          <w:lang w:val="zh-CN" w:eastAsia="zh-CN"/>
        </w:rPr>
        <w:t xml:space="preserve">改制新品包含如下情况： </w:t>
      </w:r>
      <w:r>
        <w:rPr>
          <w:rFonts w:ascii="宋体" w:hAnsi="宋体"/>
          <w:szCs w:val="21"/>
          <w:lang w:val="zh-CN" w:eastAsia="zh-CN"/>
        </w:rPr>
        <w:t>1</w:t>
      </w:r>
      <w:r>
        <w:rPr>
          <w:rFonts w:hint="eastAsia" w:ascii="宋体" w:hAnsi="宋体"/>
          <w:szCs w:val="21"/>
          <w:lang w:val="zh-CN" w:eastAsia="zh-CN"/>
        </w:rPr>
        <w:t xml:space="preserve">、在已量产产品的基础上进行修改，包括自研产品或者对外合作产品，仅限于外观修改； </w:t>
      </w:r>
      <w:r>
        <w:rPr>
          <w:rFonts w:ascii="宋体" w:hAnsi="宋体"/>
          <w:szCs w:val="21"/>
          <w:lang w:val="zh-CN" w:eastAsia="zh-CN"/>
        </w:rPr>
        <w:t>2</w:t>
      </w:r>
      <w:r>
        <w:rPr>
          <w:rFonts w:hint="eastAsia" w:ascii="宋体" w:hAnsi="宋体"/>
          <w:szCs w:val="21"/>
          <w:lang w:val="zh-CN" w:eastAsia="zh-CN"/>
        </w:rPr>
        <w:t>、在已量产产品的基础上进行修改，对设备端口进行减法，对性能容量进行减法。</w:t>
      </w:r>
    </w:p>
    <w:p w14:paraId="6253AA67">
      <w:pPr>
        <w:pStyle w:val="5"/>
        <w:numPr>
          <w:ilvl w:val="3"/>
          <w:numId w:val="25"/>
        </w:numPr>
        <w:spacing w:line="360" w:lineRule="auto"/>
        <w:ind w:left="630" w:right="210" w:hanging="420"/>
        <w:rPr>
          <w:rFonts w:ascii="宋体"/>
        </w:rPr>
      </w:pPr>
      <w:bookmarkStart w:id="311" w:name="_正式版本测试/发布"/>
      <w:bookmarkEnd w:id="311"/>
      <w:bookmarkStart w:id="312" w:name="_产品外部测试支持"/>
      <w:bookmarkEnd w:id="312"/>
      <w:bookmarkStart w:id="313" w:name="_SVT测试评审"/>
      <w:bookmarkEnd w:id="313"/>
      <w:bookmarkStart w:id="314" w:name="_DR6决策评审"/>
      <w:bookmarkEnd w:id="314"/>
      <w:bookmarkStart w:id="315" w:name="_SVT测试（系统验证测试）"/>
      <w:bookmarkEnd w:id="315"/>
      <w:bookmarkStart w:id="316" w:name="_配置相关活动_6"/>
      <w:bookmarkEnd w:id="316"/>
      <w:r>
        <w:rPr>
          <w:rFonts w:hint="eastAsia" w:ascii="宋体"/>
        </w:rPr>
        <w:t>配置审核</w:t>
      </w:r>
    </w:p>
    <w:p w14:paraId="3EBD0D48">
      <w:pPr>
        <w:spacing w:before="156" w:after="156" w:line="360" w:lineRule="auto"/>
        <w:ind w:firstLine="42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w:t>
      </w:r>
      <w:r>
        <w:rPr>
          <w:rFonts w:ascii="宋体" w:hAnsi="宋体"/>
          <w:color w:val="000000"/>
          <w:szCs w:val="21"/>
          <w:shd w:val="clear" w:color="auto" w:fill="FFFFFF"/>
        </w:rPr>
        <w:t>R6</w:t>
      </w:r>
      <w:r>
        <w:rPr>
          <w:rFonts w:hint="eastAsia" w:ascii="宋体" w:hAnsi="宋体"/>
          <w:color w:val="000000"/>
          <w:szCs w:val="21"/>
          <w:shd w:val="clear" w:color="auto" w:fill="FFFFFF"/>
        </w:rPr>
        <w:t>阶段交付件、《更新的配置管理计划》</w:t>
      </w:r>
    </w:p>
    <w:p w14:paraId="75B35127">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bookmarkStart w:id="317" w:name="_Toc256078685"/>
      <w:r>
        <w:rPr>
          <w:rFonts w:cs="Arial" w:asciiTheme="minorEastAsia" w:hAnsiTheme="minorEastAsia" w:eastAsiaTheme="minorEastAsia"/>
          <w:sz w:val="22"/>
        </w:rPr>
        <w:t>项目配置模板PMS系统基线</w:t>
      </w:r>
    </w:p>
    <w:p w14:paraId="7B3D48BD">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过程描述：由配置管理在TR6评审之前对概念阶段过程输出物进行配置审核，当前阶段交付件入库完成，PMS系统自动形成基线。</w:t>
      </w:r>
    </w:p>
    <w:p w14:paraId="791C795C">
      <w:pPr>
        <w:pStyle w:val="5"/>
        <w:numPr>
          <w:ilvl w:val="3"/>
          <w:numId w:val="25"/>
        </w:numPr>
        <w:spacing w:line="360" w:lineRule="auto"/>
        <w:ind w:left="630" w:right="210" w:hanging="420"/>
        <w:rPr>
          <w:rFonts w:ascii="宋体"/>
        </w:rPr>
      </w:pPr>
      <w:bookmarkStart w:id="318" w:name="heading_196"/>
      <w:r>
        <w:rPr>
          <w:rFonts w:ascii="宋体"/>
        </w:rPr>
        <w:t>质量评估</w:t>
      </w:r>
      <w:bookmarkEnd w:id="318"/>
    </w:p>
    <w:p w14:paraId="5468C49E">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活动输入：TR6阶段交付件《**项目质量策划》</w:t>
      </w:r>
    </w:p>
    <w:p w14:paraId="524BC786">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活动输出：《TR6决策评审报告》对应章节</w:t>
      </w:r>
    </w:p>
    <w:p w14:paraId="40324F9F">
      <w:pPr>
        <w:spacing w:before="156" w:after="156" w:line="360" w:lineRule="auto"/>
        <w:ind w:firstLine="420"/>
        <w:rPr>
          <w:rFonts w:ascii="宋体" w:hAnsi="宋体"/>
          <w:color w:val="000000"/>
          <w:szCs w:val="21"/>
          <w:shd w:val="clear" w:color="auto" w:fill="FFFFFF"/>
        </w:rPr>
      </w:pPr>
      <w:r>
        <w:rPr>
          <w:rFonts w:cs="Arial" w:asciiTheme="minorEastAsia" w:hAnsiTheme="minorEastAsia" w:eastAsiaTheme="minorEastAsia"/>
          <w:sz w:val="22"/>
        </w:rPr>
        <w:t>活动描述：由PQA根据计划阶段质量策划进行该阶段的活动质量评估，输出《TR6决策评审报告》的QA审计记录及审计结论，报告结论通过作为TR2技术评审的准入条件。</w:t>
      </w:r>
    </w:p>
    <w:p w14:paraId="65256ED6">
      <w:pPr>
        <w:pStyle w:val="4"/>
        <w:numPr>
          <w:ilvl w:val="2"/>
          <w:numId w:val="25"/>
        </w:numPr>
        <w:spacing w:line="360" w:lineRule="auto"/>
        <w:ind w:left="630" w:right="210" w:hanging="420"/>
        <w:rPr>
          <w:rFonts w:ascii="宋体"/>
          <w:sz w:val="21"/>
          <w:szCs w:val="21"/>
        </w:rPr>
      </w:pPr>
      <w:bookmarkStart w:id="319" w:name="_Toc184741369"/>
      <w:bookmarkStart w:id="320" w:name="_Toc177203069"/>
      <w:r>
        <w:rPr>
          <w:rFonts w:hint="eastAsia" w:ascii="宋体"/>
          <w:sz w:val="21"/>
          <w:szCs w:val="21"/>
        </w:rPr>
        <w:t>验证</w:t>
      </w:r>
      <w:bookmarkEnd w:id="317"/>
      <w:bookmarkEnd w:id="319"/>
      <w:bookmarkEnd w:id="320"/>
    </w:p>
    <w:p w14:paraId="6819ED0B">
      <w:pPr>
        <w:spacing w:before="156" w:after="156" w:line="360" w:lineRule="auto"/>
        <w:ind w:left="141" w:leftChars="67" w:firstLine="420"/>
        <w:rPr>
          <w:rFonts w:ascii="宋体" w:hAnsi="宋体"/>
          <w:szCs w:val="21"/>
        </w:rPr>
      </w:pPr>
      <w:r>
        <w:rPr>
          <w:rFonts w:ascii="宋体" w:hAnsi="宋体"/>
          <w:szCs w:val="21"/>
        </w:rPr>
        <w:t>通过TR6</w:t>
      </w:r>
      <w:r>
        <w:rPr>
          <w:rFonts w:hint="eastAsia" w:ascii="宋体" w:hAnsi="宋体"/>
          <w:szCs w:val="21"/>
        </w:rPr>
        <w:t>技术评审进行验证。</w:t>
      </w:r>
    </w:p>
    <w:p w14:paraId="45A7AF04">
      <w:pPr>
        <w:pStyle w:val="4"/>
        <w:numPr>
          <w:ilvl w:val="2"/>
          <w:numId w:val="25"/>
        </w:numPr>
        <w:spacing w:line="360" w:lineRule="auto"/>
        <w:ind w:left="630" w:right="210" w:hanging="420"/>
        <w:rPr>
          <w:rFonts w:ascii="宋体"/>
          <w:sz w:val="21"/>
          <w:szCs w:val="21"/>
        </w:rPr>
      </w:pPr>
      <w:bookmarkStart w:id="321" w:name="_准出_8"/>
      <w:bookmarkEnd w:id="321"/>
      <w:bookmarkStart w:id="322" w:name="_Toc177203070"/>
      <w:bookmarkStart w:id="323" w:name="_Toc184741370"/>
      <w:bookmarkStart w:id="324" w:name="_Toc256078686"/>
      <w:r>
        <w:rPr>
          <w:rFonts w:hint="eastAsia" w:ascii="宋体"/>
          <w:sz w:val="21"/>
          <w:szCs w:val="21"/>
        </w:rPr>
        <w:t>准出</w:t>
      </w:r>
      <w:bookmarkEnd w:id="322"/>
      <w:bookmarkEnd w:id="323"/>
      <w:bookmarkEnd w:id="324"/>
      <w:r>
        <w:rPr>
          <w:rFonts w:hint="eastAsia" w:ascii="宋体"/>
          <w:sz w:val="21"/>
          <w:szCs w:val="21"/>
        </w:rPr>
        <w:t xml:space="preserve"> </w:t>
      </w:r>
    </w:p>
    <w:p w14:paraId="4CF1F522">
      <w:pPr>
        <w:spacing w:before="156" w:after="156" w:line="360" w:lineRule="auto"/>
        <w:ind w:left="141" w:leftChars="67" w:firstLine="420"/>
        <w:rPr>
          <w:rFonts w:ascii="宋体" w:hAnsi="宋体"/>
          <w:szCs w:val="21"/>
        </w:rPr>
      </w:pPr>
      <w:r>
        <w:rPr>
          <w:rFonts w:hint="eastAsia" w:ascii="宋体" w:hAnsi="宋体"/>
          <w:szCs w:val="21"/>
        </w:rPr>
        <w:t>阶段输出：T</w:t>
      </w:r>
      <w:r>
        <w:rPr>
          <w:rFonts w:ascii="宋体" w:hAnsi="宋体"/>
          <w:szCs w:val="21"/>
        </w:rPr>
        <w:t>R6阶段基线化配置项。</w:t>
      </w:r>
    </w:p>
    <w:p w14:paraId="7955FA88">
      <w:pPr>
        <w:spacing w:before="156" w:after="156" w:line="360" w:lineRule="auto"/>
        <w:ind w:left="141" w:leftChars="67" w:firstLine="420"/>
        <w:rPr>
          <w:rFonts w:ascii="宋体" w:hAnsi="宋体"/>
          <w:szCs w:val="21"/>
        </w:rPr>
      </w:pPr>
      <w:r>
        <w:rPr>
          <w:rFonts w:hint="eastAsia" w:ascii="宋体" w:hAnsi="宋体"/>
          <w:szCs w:val="21"/>
        </w:rPr>
        <w:t>阶段准出原则：A</w:t>
      </w:r>
      <w:r>
        <w:rPr>
          <w:rFonts w:ascii="宋体" w:hAnsi="宋体"/>
          <w:szCs w:val="21"/>
        </w:rPr>
        <w:t>DCP决策评审结论为项目继续or项目暂停/终止</w:t>
      </w:r>
      <w:r>
        <w:rPr>
          <w:rFonts w:hint="eastAsia" w:ascii="宋体" w:hAnsi="宋体"/>
          <w:szCs w:val="21"/>
        </w:rPr>
        <w:t>。</w:t>
      </w:r>
    </w:p>
    <w:p w14:paraId="727923CC">
      <w:pPr>
        <w:pStyle w:val="3"/>
        <w:numPr>
          <w:ilvl w:val="1"/>
          <w:numId w:val="25"/>
        </w:numPr>
        <w:spacing w:line="360" w:lineRule="auto"/>
        <w:ind w:left="630" w:right="210" w:hanging="420"/>
        <w:rPr>
          <w:rFonts w:ascii="宋体"/>
          <w:sz w:val="21"/>
          <w:szCs w:val="21"/>
        </w:rPr>
      </w:pPr>
      <w:bookmarkStart w:id="325" w:name="_Toc177203071"/>
      <w:bookmarkStart w:id="326" w:name="_Toc184741371"/>
      <w:r>
        <w:rPr>
          <w:rFonts w:hint="eastAsia" w:ascii="宋体"/>
          <w:sz w:val="21"/>
          <w:szCs w:val="21"/>
        </w:rPr>
        <w:t>发布阶段</w:t>
      </w:r>
      <w:bookmarkEnd w:id="325"/>
      <w:bookmarkEnd w:id="326"/>
    </w:p>
    <w:p w14:paraId="2C5F34A2">
      <w:pPr>
        <w:pStyle w:val="4"/>
        <w:numPr>
          <w:ilvl w:val="2"/>
          <w:numId w:val="25"/>
        </w:numPr>
        <w:spacing w:line="360" w:lineRule="auto"/>
        <w:ind w:left="630" w:right="210" w:hanging="420"/>
        <w:rPr>
          <w:rFonts w:ascii="宋体"/>
          <w:sz w:val="21"/>
          <w:szCs w:val="21"/>
        </w:rPr>
      </w:pPr>
      <w:bookmarkStart w:id="327" w:name="_Toc184741372"/>
      <w:bookmarkStart w:id="328" w:name="_Toc256078688"/>
      <w:bookmarkStart w:id="329" w:name="_Toc177203072"/>
      <w:r>
        <w:rPr>
          <w:rFonts w:hint="eastAsia" w:ascii="宋体"/>
          <w:sz w:val="21"/>
          <w:szCs w:val="21"/>
        </w:rPr>
        <w:t>流程总览</w:t>
      </w:r>
      <w:bookmarkEnd w:id="327"/>
      <w:bookmarkEnd w:id="328"/>
      <w:bookmarkEnd w:id="329"/>
    </w:p>
    <w:p w14:paraId="5B72F780">
      <w:pPr>
        <w:pStyle w:val="5"/>
        <w:numPr>
          <w:ilvl w:val="3"/>
          <w:numId w:val="25"/>
        </w:numPr>
        <w:spacing w:line="360" w:lineRule="auto"/>
        <w:ind w:left="630" w:right="210" w:hanging="420"/>
        <w:rPr>
          <w:rFonts w:ascii="宋体"/>
        </w:rPr>
      </w:pPr>
      <w:r>
        <w:rPr>
          <w:rFonts w:hint="eastAsia" w:ascii="宋体"/>
        </w:rPr>
        <w:t>活动过程流程图</w:t>
      </w:r>
    </w:p>
    <w:p w14:paraId="648DE2BB">
      <w:pPr>
        <w:spacing w:line="360" w:lineRule="auto"/>
        <w:rPr>
          <w:rFonts w:ascii="宋体" w:hAnsi="宋体"/>
          <w:szCs w:val="21"/>
        </w:rPr>
      </w:pPr>
      <w:r>
        <w:rPr>
          <w:rFonts w:ascii="宋体" w:hAnsi="宋体"/>
          <w:szCs w:val="21"/>
        </w:rPr>
        <w:drawing>
          <wp:inline distT="0" distB="0" distL="0" distR="0">
            <wp:extent cx="5661660" cy="5166360"/>
            <wp:effectExtent l="0" t="0" r="0" b="0"/>
            <wp:docPr id="1656172541" name="图片 1656172541" descr="硬件平台开发流程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2541" name="图片 1656172541" descr="硬件平台开发流程V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61660" cy="5166360"/>
                    </a:xfrm>
                    <a:prstGeom prst="rect">
                      <a:avLst/>
                    </a:prstGeom>
                    <a:noFill/>
                    <a:ln>
                      <a:noFill/>
                    </a:ln>
                  </pic:spPr>
                </pic:pic>
              </a:graphicData>
            </a:graphic>
          </wp:inline>
        </w:drawing>
      </w:r>
    </w:p>
    <w:p w14:paraId="32401C17">
      <w:pPr>
        <w:pStyle w:val="5"/>
        <w:numPr>
          <w:ilvl w:val="3"/>
          <w:numId w:val="25"/>
        </w:numPr>
        <w:spacing w:line="360" w:lineRule="auto"/>
        <w:ind w:left="630" w:right="210" w:hanging="420"/>
        <w:rPr>
          <w:rFonts w:ascii="宋体"/>
        </w:rPr>
      </w:pPr>
      <w:r>
        <w:rPr>
          <w:rFonts w:hint="eastAsia" w:ascii="宋体"/>
        </w:rPr>
        <w:t>主要活动总览表</w:t>
      </w:r>
    </w:p>
    <w:p w14:paraId="6082775E">
      <w:pPr>
        <w:spacing w:line="360" w:lineRule="auto"/>
        <w:rPr>
          <w:rFonts w:ascii="宋体" w:hAnsi="宋体"/>
          <w:szCs w:val="21"/>
          <w:lang w:val="zh-CN" w:eastAsia="zh-CN"/>
        </w:rPr>
      </w:pPr>
    </w:p>
    <w:tbl>
      <w:tblPr>
        <w:tblStyle w:val="25"/>
        <w:tblW w:w="9142" w:type="dxa"/>
        <w:jc w:val="center"/>
        <w:tblLayout w:type="fixed"/>
        <w:tblCellMar>
          <w:top w:w="0" w:type="dxa"/>
          <w:left w:w="108" w:type="dxa"/>
          <w:bottom w:w="0" w:type="dxa"/>
          <w:right w:w="108" w:type="dxa"/>
        </w:tblCellMar>
      </w:tblPr>
      <w:tblGrid>
        <w:gridCol w:w="1061"/>
        <w:gridCol w:w="1952"/>
        <w:gridCol w:w="1276"/>
        <w:gridCol w:w="1242"/>
        <w:gridCol w:w="2051"/>
        <w:gridCol w:w="1560"/>
      </w:tblGrid>
      <w:tr w14:paraId="6911E939">
        <w:tblPrEx>
          <w:tblCellMar>
            <w:top w:w="0" w:type="dxa"/>
            <w:left w:w="108" w:type="dxa"/>
            <w:bottom w:w="0" w:type="dxa"/>
            <w:right w:w="108" w:type="dxa"/>
          </w:tblCellMar>
        </w:tblPrEx>
        <w:trPr>
          <w:jc w:val="center"/>
        </w:trPr>
        <w:tc>
          <w:tcPr>
            <w:tcW w:w="1061" w:type="dxa"/>
            <w:tcBorders>
              <w:top w:val="single" w:color="000000" w:sz="12" w:space="0"/>
              <w:left w:val="single" w:color="000000" w:sz="12" w:space="0"/>
              <w:bottom w:val="single" w:color="000000" w:sz="6" w:space="0"/>
              <w:right w:val="single" w:color="000000" w:sz="6" w:space="0"/>
            </w:tcBorders>
            <w:shd w:val="clear" w:color="auto" w:fill="D9D9D9"/>
          </w:tcPr>
          <w:p w14:paraId="082A4943">
            <w:pPr>
              <w:pStyle w:val="37"/>
              <w:spacing w:line="360" w:lineRule="auto"/>
              <w:rPr>
                <w:rFonts w:ascii="宋体" w:hAnsi="宋体"/>
                <w:szCs w:val="21"/>
              </w:rPr>
            </w:pPr>
          </w:p>
        </w:tc>
        <w:tc>
          <w:tcPr>
            <w:tcW w:w="1952" w:type="dxa"/>
            <w:tcBorders>
              <w:top w:val="single" w:color="000000" w:sz="12" w:space="0"/>
              <w:left w:val="single" w:color="000000" w:sz="6" w:space="0"/>
              <w:bottom w:val="single" w:color="000000" w:sz="12" w:space="0"/>
              <w:right w:val="single" w:color="000000" w:sz="6" w:space="0"/>
            </w:tcBorders>
            <w:shd w:val="clear" w:color="auto" w:fill="D9D9D9"/>
          </w:tcPr>
          <w:p w14:paraId="59494955">
            <w:pPr>
              <w:pStyle w:val="37"/>
              <w:spacing w:line="360" w:lineRule="auto"/>
              <w:rPr>
                <w:rFonts w:ascii="宋体" w:hAnsi="宋体"/>
                <w:szCs w:val="21"/>
              </w:rPr>
            </w:pPr>
            <w:r>
              <w:rPr>
                <w:rFonts w:hint="eastAsia" w:ascii="宋体" w:hAnsi="宋体"/>
                <w:szCs w:val="21"/>
              </w:rPr>
              <w:t>关键活动</w:t>
            </w:r>
          </w:p>
        </w:tc>
        <w:tc>
          <w:tcPr>
            <w:tcW w:w="1276" w:type="dxa"/>
            <w:tcBorders>
              <w:top w:val="single" w:color="000000" w:sz="12" w:space="0"/>
              <w:left w:val="single" w:color="000000" w:sz="6" w:space="0"/>
              <w:bottom w:val="single" w:color="000000" w:sz="12" w:space="0"/>
              <w:right w:val="single" w:color="000000" w:sz="6" w:space="0"/>
            </w:tcBorders>
            <w:shd w:val="clear" w:color="auto" w:fill="D9D9D9"/>
          </w:tcPr>
          <w:p w14:paraId="6B8F3258">
            <w:pPr>
              <w:pStyle w:val="37"/>
              <w:spacing w:line="360" w:lineRule="auto"/>
              <w:rPr>
                <w:rFonts w:ascii="宋体" w:hAnsi="宋体"/>
                <w:szCs w:val="21"/>
              </w:rPr>
            </w:pPr>
            <w:r>
              <w:rPr>
                <w:rFonts w:hint="eastAsia" w:ascii="宋体" w:hAnsi="宋体"/>
                <w:szCs w:val="21"/>
              </w:rPr>
              <w:t>负责人</w:t>
            </w:r>
          </w:p>
        </w:tc>
        <w:tc>
          <w:tcPr>
            <w:tcW w:w="1242" w:type="dxa"/>
            <w:tcBorders>
              <w:top w:val="single" w:color="000000" w:sz="12" w:space="0"/>
              <w:left w:val="single" w:color="000000" w:sz="6" w:space="0"/>
              <w:bottom w:val="single" w:color="000000" w:sz="12" w:space="0"/>
              <w:right w:val="single" w:color="000000" w:sz="6" w:space="0"/>
            </w:tcBorders>
            <w:shd w:val="clear" w:color="auto" w:fill="D9D9D9"/>
          </w:tcPr>
          <w:p w14:paraId="6F8B4C75">
            <w:pPr>
              <w:pStyle w:val="37"/>
              <w:spacing w:line="360" w:lineRule="auto"/>
              <w:rPr>
                <w:rFonts w:ascii="宋体" w:hAnsi="宋体"/>
                <w:szCs w:val="21"/>
              </w:rPr>
            </w:pPr>
            <w:r>
              <w:rPr>
                <w:rFonts w:hint="eastAsia" w:ascii="宋体" w:hAnsi="宋体"/>
                <w:szCs w:val="21"/>
              </w:rPr>
              <w:t>参与者</w:t>
            </w:r>
            <w:r>
              <w:rPr>
                <w:rFonts w:ascii="宋体" w:hAnsi="宋体"/>
                <w:szCs w:val="21"/>
              </w:rPr>
              <w:t>(具体人员需要根据项目特点进行识别增删</w:t>
            </w:r>
            <w:r>
              <w:rPr>
                <w:rFonts w:hint="eastAsia" w:ascii="宋体" w:hAnsi="宋体"/>
                <w:szCs w:val="21"/>
              </w:rPr>
              <w:t>)</w:t>
            </w:r>
          </w:p>
        </w:tc>
        <w:tc>
          <w:tcPr>
            <w:tcW w:w="2051" w:type="dxa"/>
            <w:tcBorders>
              <w:top w:val="single" w:color="000000" w:sz="12" w:space="0"/>
              <w:left w:val="single" w:color="000000" w:sz="6" w:space="0"/>
              <w:bottom w:val="single" w:color="000000" w:sz="12" w:space="0"/>
              <w:right w:val="single" w:color="000000" w:sz="6" w:space="0"/>
            </w:tcBorders>
            <w:shd w:val="clear" w:color="auto" w:fill="D9D9D9"/>
          </w:tcPr>
          <w:p w14:paraId="4E011353">
            <w:pPr>
              <w:pStyle w:val="37"/>
              <w:spacing w:line="360" w:lineRule="auto"/>
              <w:rPr>
                <w:rFonts w:ascii="宋体" w:hAnsi="宋体"/>
                <w:szCs w:val="21"/>
              </w:rPr>
            </w:pPr>
            <w:r>
              <w:rPr>
                <w:rFonts w:hint="eastAsia" w:ascii="宋体" w:hAnsi="宋体"/>
                <w:szCs w:val="21"/>
              </w:rPr>
              <w:t>模板</w:t>
            </w:r>
          </w:p>
        </w:tc>
        <w:tc>
          <w:tcPr>
            <w:tcW w:w="1560" w:type="dxa"/>
            <w:tcBorders>
              <w:top w:val="single" w:color="000000" w:sz="12" w:space="0"/>
              <w:left w:val="single" w:color="000000" w:sz="6" w:space="0"/>
              <w:bottom w:val="single" w:color="000000" w:sz="12" w:space="0"/>
              <w:right w:val="single" w:color="000000" w:sz="12" w:space="0"/>
            </w:tcBorders>
            <w:shd w:val="clear" w:color="auto" w:fill="D9D9D9"/>
          </w:tcPr>
          <w:p w14:paraId="1A4F2382">
            <w:pPr>
              <w:pStyle w:val="37"/>
              <w:spacing w:line="360" w:lineRule="auto"/>
              <w:rPr>
                <w:rFonts w:ascii="宋体" w:hAnsi="宋体"/>
                <w:szCs w:val="21"/>
              </w:rPr>
            </w:pPr>
            <w:r>
              <w:rPr>
                <w:rFonts w:hint="eastAsia" w:ascii="宋体" w:hAnsi="宋体"/>
                <w:szCs w:val="21"/>
              </w:rPr>
              <w:t>参考</w:t>
            </w:r>
          </w:p>
        </w:tc>
      </w:tr>
      <w:tr w14:paraId="742B508E">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D9D9D9"/>
          </w:tcPr>
          <w:p w14:paraId="6F2D15FB">
            <w:pPr>
              <w:pStyle w:val="37"/>
              <w:spacing w:line="360" w:lineRule="auto"/>
              <w:rPr>
                <w:rFonts w:ascii="宋体" w:hAnsi="宋体"/>
                <w:szCs w:val="21"/>
              </w:rPr>
            </w:pPr>
            <w:r>
              <w:rPr>
                <w:rFonts w:hint="eastAsia" w:ascii="宋体" w:hAnsi="宋体"/>
                <w:szCs w:val="21"/>
              </w:rPr>
              <w:t>准入</w:t>
            </w:r>
          </w:p>
        </w:tc>
        <w:tc>
          <w:tcPr>
            <w:tcW w:w="1952" w:type="dxa"/>
            <w:tcBorders>
              <w:top w:val="single" w:color="000000" w:sz="12" w:space="0"/>
              <w:left w:val="single" w:color="000000" w:sz="6" w:space="0"/>
              <w:right w:val="single" w:color="000000" w:sz="6" w:space="0"/>
            </w:tcBorders>
          </w:tcPr>
          <w:p w14:paraId="2FB13C10">
            <w:pPr>
              <w:pStyle w:val="38"/>
              <w:spacing w:before="156" w:after="156" w:line="360" w:lineRule="auto"/>
              <w:rPr>
                <w:rFonts w:ascii="宋体" w:hAnsi="宋体"/>
                <w:szCs w:val="21"/>
              </w:rPr>
            </w:pPr>
          </w:p>
        </w:tc>
        <w:tc>
          <w:tcPr>
            <w:tcW w:w="1276" w:type="dxa"/>
            <w:tcBorders>
              <w:top w:val="single" w:color="000000" w:sz="12" w:space="0"/>
              <w:left w:val="single" w:color="000000" w:sz="6" w:space="0"/>
              <w:right w:val="single" w:color="000000" w:sz="6" w:space="0"/>
            </w:tcBorders>
          </w:tcPr>
          <w:p w14:paraId="3D5A11A5">
            <w:pPr>
              <w:pStyle w:val="38"/>
              <w:spacing w:before="156" w:after="156" w:line="360" w:lineRule="auto"/>
              <w:rPr>
                <w:rFonts w:ascii="宋体" w:hAnsi="宋体"/>
                <w:szCs w:val="21"/>
              </w:rPr>
            </w:pPr>
          </w:p>
        </w:tc>
        <w:tc>
          <w:tcPr>
            <w:tcW w:w="1242" w:type="dxa"/>
            <w:tcBorders>
              <w:top w:val="single" w:color="000000" w:sz="12" w:space="0"/>
              <w:left w:val="single" w:color="000000" w:sz="6" w:space="0"/>
              <w:right w:val="single" w:color="000000" w:sz="6" w:space="0"/>
            </w:tcBorders>
          </w:tcPr>
          <w:p w14:paraId="4363CCFE">
            <w:pPr>
              <w:pStyle w:val="38"/>
              <w:spacing w:before="156" w:after="156" w:line="360" w:lineRule="auto"/>
              <w:rPr>
                <w:rFonts w:ascii="宋体" w:hAnsi="宋体"/>
                <w:szCs w:val="21"/>
              </w:rPr>
            </w:pPr>
          </w:p>
        </w:tc>
        <w:tc>
          <w:tcPr>
            <w:tcW w:w="2051" w:type="dxa"/>
            <w:tcBorders>
              <w:top w:val="single" w:color="000000" w:sz="12" w:space="0"/>
              <w:left w:val="single" w:color="000000" w:sz="6" w:space="0"/>
              <w:right w:val="single" w:color="000000" w:sz="6" w:space="0"/>
            </w:tcBorders>
          </w:tcPr>
          <w:p w14:paraId="66BC153F">
            <w:pPr>
              <w:pStyle w:val="38"/>
              <w:spacing w:before="156" w:after="156" w:line="360" w:lineRule="auto"/>
              <w:rPr>
                <w:rFonts w:ascii="宋体" w:hAnsi="宋体"/>
                <w:szCs w:val="21"/>
              </w:rPr>
            </w:pPr>
          </w:p>
        </w:tc>
        <w:tc>
          <w:tcPr>
            <w:tcW w:w="1560" w:type="dxa"/>
            <w:tcBorders>
              <w:top w:val="single" w:color="000000" w:sz="12" w:space="0"/>
              <w:left w:val="single" w:color="000000" w:sz="6" w:space="0"/>
              <w:right w:val="single" w:color="000000" w:sz="12" w:space="0"/>
            </w:tcBorders>
          </w:tcPr>
          <w:p w14:paraId="5887FE15">
            <w:pPr>
              <w:pStyle w:val="38"/>
              <w:spacing w:before="156" w:after="156" w:line="360" w:lineRule="auto"/>
              <w:rPr>
                <w:rFonts w:ascii="宋体" w:hAnsi="宋体"/>
                <w:szCs w:val="21"/>
              </w:rPr>
            </w:pPr>
          </w:p>
        </w:tc>
      </w:tr>
      <w:tr w14:paraId="2C620717">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3CBE4B20">
            <w:pPr>
              <w:pStyle w:val="37"/>
              <w:spacing w:line="360" w:lineRule="auto"/>
              <w:rPr>
                <w:rFonts w:ascii="宋体" w:hAnsi="宋体"/>
                <w:szCs w:val="21"/>
              </w:rPr>
            </w:pPr>
            <w:r>
              <w:rPr>
                <w:rFonts w:ascii="宋体" w:hAnsi="宋体"/>
                <w:szCs w:val="21"/>
              </w:rPr>
              <w:t>1</w:t>
            </w:r>
          </w:p>
        </w:tc>
        <w:tc>
          <w:tcPr>
            <w:tcW w:w="1952" w:type="dxa"/>
            <w:tcBorders>
              <w:top w:val="single" w:color="000000" w:sz="6" w:space="0"/>
              <w:left w:val="single" w:color="000000" w:sz="6" w:space="0"/>
              <w:right w:val="single" w:color="000000" w:sz="6" w:space="0"/>
            </w:tcBorders>
          </w:tcPr>
          <w:p w14:paraId="6B54E80F">
            <w:pPr>
              <w:pStyle w:val="38"/>
              <w:spacing w:before="156" w:after="156" w:line="360" w:lineRule="auto"/>
              <w:rPr>
                <w:rFonts w:ascii="宋体" w:hAnsi="宋体"/>
                <w:szCs w:val="21"/>
              </w:rPr>
            </w:pPr>
            <w:r>
              <w:rPr>
                <w:rFonts w:hint="eastAsia" w:ascii="宋体" w:hAnsi="宋体"/>
                <w:szCs w:val="21"/>
              </w:rPr>
              <w:t>A</w:t>
            </w:r>
            <w:r>
              <w:rPr>
                <w:rFonts w:ascii="宋体" w:hAnsi="宋体"/>
                <w:szCs w:val="21"/>
              </w:rPr>
              <w:t>DCP决策评审结论为项目继续</w:t>
            </w:r>
          </w:p>
        </w:tc>
        <w:tc>
          <w:tcPr>
            <w:tcW w:w="1276" w:type="dxa"/>
            <w:tcBorders>
              <w:top w:val="single" w:color="000000" w:sz="6" w:space="0"/>
              <w:left w:val="single" w:color="000000" w:sz="6" w:space="0"/>
              <w:right w:val="single" w:color="000000" w:sz="6" w:space="0"/>
            </w:tcBorders>
          </w:tcPr>
          <w:p w14:paraId="335774B2">
            <w:pPr>
              <w:pStyle w:val="38"/>
              <w:spacing w:before="156" w:after="156" w:line="360" w:lineRule="auto"/>
              <w:rPr>
                <w:rFonts w:ascii="宋体" w:hAnsi="宋体"/>
                <w:szCs w:val="21"/>
              </w:rPr>
            </w:pPr>
          </w:p>
        </w:tc>
        <w:tc>
          <w:tcPr>
            <w:tcW w:w="1242" w:type="dxa"/>
            <w:tcBorders>
              <w:top w:val="single" w:color="000000" w:sz="6" w:space="0"/>
              <w:left w:val="single" w:color="000000" w:sz="6" w:space="0"/>
              <w:right w:val="single" w:color="000000" w:sz="6" w:space="0"/>
            </w:tcBorders>
          </w:tcPr>
          <w:p w14:paraId="3D24A436">
            <w:pPr>
              <w:pStyle w:val="38"/>
              <w:spacing w:before="156" w:after="156" w:line="360" w:lineRule="auto"/>
              <w:rPr>
                <w:rFonts w:ascii="宋体" w:hAnsi="宋体"/>
                <w:szCs w:val="21"/>
              </w:rPr>
            </w:pPr>
          </w:p>
        </w:tc>
        <w:tc>
          <w:tcPr>
            <w:tcW w:w="2051" w:type="dxa"/>
            <w:tcBorders>
              <w:top w:val="single" w:color="000000" w:sz="6" w:space="0"/>
              <w:left w:val="single" w:color="000000" w:sz="6" w:space="0"/>
              <w:right w:val="single" w:color="000000" w:sz="6" w:space="0"/>
            </w:tcBorders>
          </w:tcPr>
          <w:p w14:paraId="41BC7366">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75A3EA57">
            <w:pPr>
              <w:pStyle w:val="38"/>
              <w:spacing w:before="156" w:after="156" w:line="360" w:lineRule="auto"/>
              <w:rPr>
                <w:rFonts w:ascii="宋体" w:hAnsi="宋体"/>
                <w:szCs w:val="21"/>
              </w:rPr>
            </w:pPr>
          </w:p>
        </w:tc>
      </w:tr>
      <w:tr w14:paraId="5547581A">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D9D9D9"/>
          </w:tcPr>
          <w:p w14:paraId="47B6BE05">
            <w:pPr>
              <w:pStyle w:val="37"/>
              <w:spacing w:line="360" w:lineRule="auto"/>
              <w:rPr>
                <w:rFonts w:ascii="宋体" w:hAnsi="宋体"/>
                <w:szCs w:val="21"/>
              </w:rPr>
            </w:pPr>
            <w:r>
              <w:rPr>
                <w:rFonts w:hint="eastAsia" w:ascii="宋体" w:hAnsi="宋体"/>
                <w:szCs w:val="21"/>
              </w:rPr>
              <w:t>活动</w:t>
            </w:r>
          </w:p>
        </w:tc>
        <w:tc>
          <w:tcPr>
            <w:tcW w:w="1952" w:type="dxa"/>
            <w:tcBorders>
              <w:top w:val="single" w:color="000000" w:sz="6" w:space="0"/>
              <w:left w:val="single" w:color="000000" w:sz="6" w:space="0"/>
              <w:right w:val="single" w:color="000000" w:sz="6" w:space="0"/>
            </w:tcBorders>
          </w:tcPr>
          <w:p w14:paraId="48A4964A">
            <w:pPr>
              <w:pStyle w:val="38"/>
              <w:spacing w:before="156" w:after="156" w:line="360" w:lineRule="auto"/>
              <w:rPr>
                <w:rFonts w:ascii="宋体" w:hAnsi="宋体"/>
                <w:szCs w:val="21"/>
              </w:rPr>
            </w:pPr>
          </w:p>
        </w:tc>
        <w:tc>
          <w:tcPr>
            <w:tcW w:w="1276" w:type="dxa"/>
            <w:tcBorders>
              <w:top w:val="single" w:color="000000" w:sz="6" w:space="0"/>
              <w:left w:val="single" w:color="000000" w:sz="6" w:space="0"/>
              <w:right w:val="single" w:color="000000" w:sz="6" w:space="0"/>
            </w:tcBorders>
          </w:tcPr>
          <w:p w14:paraId="6D2671DE">
            <w:pPr>
              <w:pStyle w:val="38"/>
              <w:spacing w:before="156" w:after="156" w:line="360" w:lineRule="auto"/>
              <w:rPr>
                <w:rFonts w:ascii="宋体" w:hAnsi="宋体"/>
                <w:szCs w:val="21"/>
              </w:rPr>
            </w:pPr>
          </w:p>
        </w:tc>
        <w:tc>
          <w:tcPr>
            <w:tcW w:w="1242" w:type="dxa"/>
            <w:tcBorders>
              <w:top w:val="single" w:color="000000" w:sz="6" w:space="0"/>
              <w:left w:val="single" w:color="000000" w:sz="6" w:space="0"/>
              <w:right w:val="single" w:color="000000" w:sz="6" w:space="0"/>
            </w:tcBorders>
          </w:tcPr>
          <w:p w14:paraId="76EB3B72">
            <w:pPr>
              <w:pStyle w:val="38"/>
              <w:spacing w:before="156" w:after="156" w:line="360" w:lineRule="auto"/>
              <w:rPr>
                <w:rFonts w:ascii="宋体" w:hAnsi="宋体"/>
                <w:szCs w:val="21"/>
              </w:rPr>
            </w:pPr>
          </w:p>
        </w:tc>
        <w:tc>
          <w:tcPr>
            <w:tcW w:w="2051" w:type="dxa"/>
            <w:tcBorders>
              <w:top w:val="single" w:color="000000" w:sz="6" w:space="0"/>
              <w:left w:val="single" w:color="000000" w:sz="6" w:space="0"/>
              <w:right w:val="single" w:color="000000" w:sz="6" w:space="0"/>
            </w:tcBorders>
          </w:tcPr>
          <w:p w14:paraId="39547089">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776E15CD">
            <w:pPr>
              <w:pStyle w:val="38"/>
              <w:spacing w:before="156" w:after="156" w:line="360" w:lineRule="auto"/>
              <w:rPr>
                <w:rFonts w:ascii="宋体" w:hAnsi="宋体"/>
                <w:szCs w:val="21"/>
              </w:rPr>
            </w:pPr>
          </w:p>
        </w:tc>
      </w:tr>
      <w:tr w14:paraId="36D73C86">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2D0BB663">
            <w:pPr>
              <w:pStyle w:val="37"/>
              <w:spacing w:line="360" w:lineRule="auto"/>
              <w:rPr>
                <w:rFonts w:ascii="宋体" w:hAnsi="宋体"/>
                <w:szCs w:val="21"/>
              </w:rPr>
            </w:pPr>
            <w:r>
              <w:rPr>
                <w:rFonts w:hint="eastAsia" w:ascii="宋体" w:hAnsi="宋体"/>
                <w:szCs w:val="21"/>
              </w:rPr>
              <w:t>1</w:t>
            </w:r>
          </w:p>
        </w:tc>
        <w:tc>
          <w:tcPr>
            <w:tcW w:w="1952" w:type="dxa"/>
            <w:tcBorders>
              <w:top w:val="single" w:color="000000" w:sz="6" w:space="0"/>
              <w:left w:val="single" w:color="000000" w:sz="6" w:space="0"/>
              <w:right w:val="single" w:color="000000" w:sz="6" w:space="0"/>
            </w:tcBorders>
          </w:tcPr>
          <w:p w14:paraId="3560BEBF">
            <w:pPr>
              <w:pStyle w:val="38"/>
              <w:spacing w:before="156" w:after="156" w:line="360" w:lineRule="auto"/>
              <w:rPr>
                <w:rFonts w:ascii="宋体" w:hAnsi="宋体"/>
                <w:szCs w:val="21"/>
              </w:rPr>
            </w:pPr>
            <w:r>
              <w:rPr>
                <w:rFonts w:hint="eastAsia" w:ascii="宋体" w:hAnsi="宋体"/>
                <w:szCs w:val="21"/>
                <w:shd w:val="clear" w:color="auto" w:fill="FFFFFF"/>
              </w:rPr>
              <w:t>项目管理计划更新&amp;执行</w:t>
            </w:r>
          </w:p>
        </w:tc>
        <w:tc>
          <w:tcPr>
            <w:tcW w:w="1276" w:type="dxa"/>
            <w:tcBorders>
              <w:top w:val="single" w:color="000000" w:sz="6" w:space="0"/>
              <w:left w:val="single" w:color="000000" w:sz="6" w:space="0"/>
              <w:right w:val="single" w:color="000000" w:sz="6" w:space="0"/>
            </w:tcBorders>
          </w:tcPr>
          <w:p w14:paraId="5B826380">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242" w:type="dxa"/>
            <w:tcBorders>
              <w:top w:val="single" w:color="000000" w:sz="6" w:space="0"/>
              <w:left w:val="single" w:color="000000" w:sz="6" w:space="0"/>
              <w:right w:val="single" w:color="000000" w:sz="6" w:space="0"/>
            </w:tcBorders>
          </w:tcPr>
          <w:p w14:paraId="34301598">
            <w:pPr>
              <w:pStyle w:val="38"/>
              <w:spacing w:before="156" w:after="156" w:line="360" w:lineRule="auto"/>
              <w:rPr>
                <w:rFonts w:ascii="宋体" w:hAnsi="宋体"/>
                <w:szCs w:val="21"/>
              </w:rPr>
            </w:pPr>
            <w:r>
              <w:rPr>
                <w:rFonts w:hint="eastAsia" w:ascii="宋体" w:hAnsi="宋体"/>
                <w:szCs w:val="21"/>
              </w:rPr>
              <w:t>各领域代表</w:t>
            </w:r>
            <w:r>
              <w:rPr>
                <w:rFonts w:ascii="宋体" w:hAnsi="宋体"/>
                <w:szCs w:val="21"/>
              </w:rPr>
              <w:t>、平台</w:t>
            </w:r>
            <w:r>
              <w:rPr>
                <w:rFonts w:hint="eastAsia" w:ascii="宋体" w:hAnsi="宋体"/>
                <w:szCs w:val="21"/>
              </w:rPr>
              <w:t>S</w:t>
            </w:r>
            <w:r>
              <w:rPr>
                <w:rFonts w:ascii="宋体" w:hAnsi="宋体"/>
                <w:szCs w:val="21"/>
              </w:rPr>
              <w:t>E、平台</w:t>
            </w:r>
            <w:r>
              <w:rPr>
                <w:rFonts w:hint="eastAsia" w:ascii="宋体" w:hAnsi="宋体"/>
                <w:szCs w:val="21"/>
              </w:rPr>
              <w:t>P</w:t>
            </w:r>
            <w:r>
              <w:rPr>
                <w:rFonts w:ascii="宋体" w:hAnsi="宋体"/>
                <w:szCs w:val="21"/>
              </w:rPr>
              <w:t>M</w:t>
            </w:r>
          </w:p>
        </w:tc>
        <w:tc>
          <w:tcPr>
            <w:tcW w:w="2051" w:type="dxa"/>
            <w:tcBorders>
              <w:top w:val="single" w:color="000000" w:sz="6" w:space="0"/>
              <w:left w:val="single" w:color="000000" w:sz="6" w:space="0"/>
              <w:right w:val="single" w:color="000000" w:sz="6" w:space="0"/>
            </w:tcBorders>
          </w:tcPr>
          <w:p w14:paraId="33B937DE">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63A11CB5">
            <w:pPr>
              <w:pStyle w:val="38"/>
              <w:spacing w:before="156" w:after="156" w:line="360" w:lineRule="auto"/>
              <w:rPr>
                <w:rFonts w:ascii="宋体" w:hAnsi="宋体"/>
                <w:szCs w:val="21"/>
              </w:rPr>
            </w:pPr>
          </w:p>
        </w:tc>
      </w:tr>
      <w:tr w14:paraId="218DB4B7">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7A39A250">
            <w:pPr>
              <w:pStyle w:val="37"/>
              <w:spacing w:line="360" w:lineRule="auto"/>
              <w:rPr>
                <w:rFonts w:ascii="宋体" w:hAnsi="宋体"/>
                <w:szCs w:val="21"/>
              </w:rPr>
            </w:pPr>
            <w:r>
              <w:rPr>
                <w:rFonts w:hint="eastAsia" w:ascii="宋体" w:hAnsi="宋体"/>
                <w:szCs w:val="21"/>
              </w:rPr>
              <w:t>2</w:t>
            </w:r>
          </w:p>
        </w:tc>
        <w:tc>
          <w:tcPr>
            <w:tcW w:w="1952" w:type="dxa"/>
            <w:tcBorders>
              <w:top w:val="single" w:color="000000" w:sz="6" w:space="0"/>
              <w:left w:val="single" w:color="000000" w:sz="6" w:space="0"/>
              <w:right w:val="single" w:color="000000" w:sz="6" w:space="0"/>
            </w:tcBorders>
          </w:tcPr>
          <w:p w14:paraId="1014DBC4">
            <w:pPr>
              <w:pStyle w:val="38"/>
              <w:spacing w:before="156" w:after="156" w:line="360" w:lineRule="auto"/>
              <w:rPr>
                <w:rFonts w:ascii="宋体" w:hAnsi="宋体"/>
                <w:szCs w:val="21"/>
              </w:rPr>
            </w:pPr>
            <w:r>
              <w:rPr>
                <w:rStyle w:val="32"/>
                <w:rFonts w:ascii="宋体"/>
                <w:color w:val="auto"/>
                <w:szCs w:val="21"/>
              </w:rPr>
              <w:t>转维审核</w:t>
            </w:r>
          </w:p>
        </w:tc>
        <w:tc>
          <w:tcPr>
            <w:tcW w:w="1276" w:type="dxa"/>
            <w:tcBorders>
              <w:top w:val="single" w:color="000000" w:sz="6" w:space="0"/>
              <w:left w:val="single" w:color="000000" w:sz="6" w:space="0"/>
              <w:right w:val="single" w:color="000000" w:sz="6" w:space="0"/>
            </w:tcBorders>
          </w:tcPr>
          <w:p w14:paraId="0B3F95B2">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242" w:type="dxa"/>
            <w:tcBorders>
              <w:top w:val="single" w:color="000000" w:sz="6" w:space="0"/>
              <w:left w:val="single" w:color="000000" w:sz="6" w:space="0"/>
              <w:right w:val="single" w:color="000000" w:sz="6" w:space="0"/>
            </w:tcBorders>
          </w:tcPr>
          <w:p w14:paraId="215E7694">
            <w:pPr>
              <w:pStyle w:val="38"/>
              <w:spacing w:before="156" w:after="156" w:line="360" w:lineRule="auto"/>
              <w:rPr>
                <w:rFonts w:ascii="宋体" w:hAnsi="宋体"/>
                <w:szCs w:val="21"/>
              </w:rPr>
            </w:pPr>
            <w:r>
              <w:rPr>
                <w:rFonts w:hint="eastAsia" w:ascii="宋体" w:hAnsi="宋体"/>
                <w:szCs w:val="21"/>
              </w:rPr>
              <w:t>各领域代表、各专业域</w:t>
            </w:r>
          </w:p>
        </w:tc>
        <w:tc>
          <w:tcPr>
            <w:tcW w:w="2051" w:type="dxa"/>
            <w:tcBorders>
              <w:top w:val="single" w:color="000000" w:sz="6" w:space="0"/>
              <w:left w:val="single" w:color="000000" w:sz="6" w:space="0"/>
              <w:right w:val="single" w:color="000000" w:sz="6" w:space="0"/>
            </w:tcBorders>
          </w:tcPr>
          <w:p w14:paraId="3FF7C5FC">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1F73338F">
            <w:pPr>
              <w:pStyle w:val="38"/>
              <w:spacing w:before="156" w:after="156" w:line="360" w:lineRule="auto"/>
              <w:rPr>
                <w:rFonts w:ascii="宋体" w:hAnsi="宋体"/>
                <w:szCs w:val="21"/>
              </w:rPr>
            </w:pPr>
          </w:p>
        </w:tc>
      </w:tr>
      <w:tr w14:paraId="131368D0">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545A9A0F">
            <w:pPr>
              <w:pStyle w:val="37"/>
              <w:spacing w:line="360" w:lineRule="auto"/>
              <w:rPr>
                <w:rFonts w:ascii="宋体" w:hAnsi="宋体"/>
                <w:szCs w:val="21"/>
              </w:rPr>
            </w:pPr>
            <w:r>
              <w:rPr>
                <w:rFonts w:ascii="宋体" w:hAnsi="宋体"/>
                <w:szCs w:val="21"/>
              </w:rPr>
              <w:t>3</w:t>
            </w:r>
          </w:p>
        </w:tc>
        <w:tc>
          <w:tcPr>
            <w:tcW w:w="1952" w:type="dxa"/>
            <w:tcBorders>
              <w:top w:val="single" w:color="000000" w:sz="6" w:space="0"/>
              <w:left w:val="single" w:color="000000" w:sz="6" w:space="0"/>
              <w:right w:val="single" w:color="000000" w:sz="6" w:space="0"/>
            </w:tcBorders>
          </w:tcPr>
          <w:p w14:paraId="32D51987">
            <w:pPr>
              <w:pStyle w:val="38"/>
              <w:spacing w:before="156" w:after="156" w:line="360" w:lineRule="auto"/>
              <w:rPr>
                <w:rFonts w:ascii="宋体" w:hAnsi="宋体"/>
                <w:szCs w:val="21"/>
              </w:rPr>
            </w:pPr>
            <w:r>
              <w:rPr>
                <w:rStyle w:val="32"/>
                <w:rFonts w:ascii="宋体"/>
                <w:color w:val="auto"/>
                <w:szCs w:val="21"/>
              </w:rPr>
              <w:t>质量策划更新</w:t>
            </w:r>
          </w:p>
        </w:tc>
        <w:tc>
          <w:tcPr>
            <w:tcW w:w="1276" w:type="dxa"/>
            <w:tcBorders>
              <w:top w:val="single" w:color="000000" w:sz="6" w:space="0"/>
              <w:left w:val="single" w:color="000000" w:sz="6" w:space="0"/>
              <w:right w:val="single" w:color="000000" w:sz="6" w:space="0"/>
            </w:tcBorders>
          </w:tcPr>
          <w:p w14:paraId="34410EFC">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QA</w:t>
            </w:r>
          </w:p>
        </w:tc>
        <w:tc>
          <w:tcPr>
            <w:tcW w:w="1242" w:type="dxa"/>
            <w:tcBorders>
              <w:top w:val="single" w:color="000000" w:sz="6" w:space="0"/>
              <w:left w:val="single" w:color="000000" w:sz="6" w:space="0"/>
              <w:right w:val="single" w:color="000000" w:sz="6" w:space="0"/>
            </w:tcBorders>
          </w:tcPr>
          <w:p w14:paraId="3EE8A334">
            <w:pPr>
              <w:pStyle w:val="38"/>
              <w:spacing w:before="156" w:after="156" w:line="360" w:lineRule="auto"/>
              <w:rPr>
                <w:rFonts w:ascii="宋体" w:hAnsi="宋体"/>
                <w:szCs w:val="21"/>
              </w:rPr>
            </w:pPr>
            <w:r>
              <w:rPr>
                <w:rFonts w:hint="eastAsia" w:ascii="宋体" w:hAnsi="宋体"/>
                <w:szCs w:val="21"/>
              </w:rPr>
              <w:t>各领域代表</w:t>
            </w:r>
          </w:p>
        </w:tc>
        <w:tc>
          <w:tcPr>
            <w:tcW w:w="2051" w:type="dxa"/>
            <w:tcBorders>
              <w:top w:val="single" w:color="000000" w:sz="6" w:space="0"/>
              <w:left w:val="single" w:color="000000" w:sz="6" w:space="0"/>
              <w:right w:val="single" w:color="000000" w:sz="6" w:space="0"/>
            </w:tcBorders>
          </w:tcPr>
          <w:p w14:paraId="7DC9CA91">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416D2439">
            <w:pPr>
              <w:pStyle w:val="38"/>
              <w:spacing w:before="156" w:after="156" w:line="360" w:lineRule="auto"/>
              <w:rPr>
                <w:rFonts w:ascii="宋体" w:hAnsi="宋体"/>
                <w:szCs w:val="21"/>
              </w:rPr>
            </w:pPr>
          </w:p>
        </w:tc>
      </w:tr>
      <w:tr w14:paraId="2A0D9CF8">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auto"/>
          </w:tcPr>
          <w:p w14:paraId="6AA8BFB0">
            <w:pPr>
              <w:pStyle w:val="37"/>
              <w:spacing w:line="360" w:lineRule="auto"/>
              <w:rPr>
                <w:rFonts w:ascii="宋体" w:hAnsi="宋体"/>
                <w:szCs w:val="21"/>
              </w:rPr>
            </w:pPr>
            <w:r>
              <w:rPr>
                <w:rFonts w:ascii="宋体" w:hAnsi="宋体"/>
                <w:szCs w:val="21"/>
              </w:rPr>
              <w:t>4</w:t>
            </w:r>
          </w:p>
        </w:tc>
        <w:tc>
          <w:tcPr>
            <w:tcW w:w="1952" w:type="dxa"/>
            <w:tcBorders>
              <w:top w:val="single" w:color="000000" w:sz="6" w:space="0"/>
              <w:left w:val="single" w:color="000000" w:sz="6" w:space="0"/>
              <w:right w:val="single" w:color="000000" w:sz="6" w:space="0"/>
            </w:tcBorders>
          </w:tcPr>
          <w:p w14:paraId="66CEB1C1">
            <w:pPr>
              <w:pStyle w:val="38"/>
              <w:spacing w:before="156" w:after="156" w:line="360" w:lineRule="auto"/>
              <w:rPr>
                <w:rFonts w:ascii="宋体" w:hAnsi="宋体"/>
                <w:szCs w:val="21"/>
              </w:rPr>
            </w:pPr>
            <w:r>
              <w:rPr>
                <w:rStyle w:val="32"/>
                <w:rFonts w:hint="eastAsia" w:ascii="宋体"/>
                <w:color w:val="auto"/>
                <w:szCs w:val="21"/>
              </w:rPr>
              <w:t>项目</w:t>
            </w:r>
            <w:r>
              <w:rPr>
                <w:rFonts w:ascii="宋体" w:hAnsi="宋体"/>
                <w:szCs w:val="21"/>
              </w:rPr>
              <w:t>复盘</w:t>
            </w:r>
          </w:p>
        </w:tc>
        <w:tc>
          <w:tcPr>
            <w:tcW w:w="1276" w:type="dxa"/>
            <w:tcBorders>
              <w:top w:val="single" w:color="000000" w:sz="6" w:space="0"/>
              <w:left w:val="single" w:color="000000" w:sz="6" w:space="0"/>
              <w:right w:val="single" w:color="000000" w:sz="6" w:space="0"/>
            </w:tcBorders>
          </w:tcPr>
          <w:p w14:paraId="22862BC1">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tc>
        <w:tc>
          <w:tcPr>
            <w:tcW w:w="1242" w:type="dxa"/>
            <w:tcBorders>
              <w:top w:val="single" w:color="000000" w:sz="6" w:space="0"/>
              <w:left w:val="single" w:color="000000" w:sz="6" w:space="0"/>
              <w:right w:val="single" w:color="000000" w:sz="6" w:space="0"/>
            </w:tcBorders>
          </w:tcPr>
          <w:p w14:paraId="10496182">
            <w:pPr>
              <w:pStyle w:val="38"/>
              <w:spacing w:before="156" w:after="156" w:line="360" w:lineRule="auto"/>
              <w:rPr>
                <w:rFonts w:ascii="宋体" w:hAnsi="宋体"/>
                <w:szCs w:val="21"/>
              </w:rPr>
            </w:pPr>
            <w:r>
              <w:rPr>
                <w:rFonts w:hint="eastAsia" w:ascii="宋体" w:hAnsi="宋体"/>
                <w:szCs w:val="21"/>
              </w:rPr>
              <w:t>硬件P</w:t>
            </w:r>
            <w:r>
              <w:rPr>
                <w:rFonts w:ascii="宋体" w:hAnsi="宋体"/>
                <w:szCs w:val="21"/>
              </w:rPr>
              <w:t>M</w:t>
            </w:r>
          </w:p>
          <w:p w14:paraId="6A2E7C42">
            <w:pPr>
              <w:pStyle w:val="38"/>
              <w:spacing w:before="156" w:after="156" w:line="360" w:lineRule="auto"/>
              <w:rPr>
                <w:rFonts w:ascii="宋体" w:hAnsi="宋体"/>
                <w:szCs w:val="21"/>
              </w:rPr>
            </w:pPr>
            <w:r>
              <w:rPr>
                <w:rFonts w:ascii="宋体" w:hAnsi="宋体"/>
                <w:szCs w:val="21"/>
              </w:rPr>
              <w:t>平台</w:t>
            </w:r>
            <w:r>
              <w:rPr>
                <w:rFonts w:hint="eastAsia" w:ascii="宋体" w:hAnsi="宋体"/>
                <w:szCs w:val="21"/>
              </w:rPr>
              <w:t>P</w:t>
            </w:r>
            <w:r>
              <w:rPr>
                <w:rFonts w:ascii="宋体" w:hAnsi="宋体"/>
                <w:szCs w:val="21"/>
              </w:rPr>
              <w:t>M</w:t>
            </w:r>
          </w:p>
          <w:p w14:paraId="1461ED7C">
            <w:pPr>
              <w:pStyle w:val="38"/>
              <w:spacing w:before="156" w:after="156" w:line="360" w:lineRule="auto"/>
              <w:rPr>
                <w:rFonts w:ascii="宋体" w:hAnsi="宋体"/>
                <w:szCs w:val="21"/>
              </w:rPr>
            </w:pPr>
            <w:r>
              <w:rPr>
                <w:rFonts w:ascii="宋体" w:hAnsi="宋体"/>
                <w:szCs w:val="21"/>
              </w:rPr>
              <w:t>各领域代表</w:t>
            </w:r>
          </w:p>
          <w:p w14:paraId="0BE06B0B">
            <w:pPr>
              <w:pStyle w:val="38"/>
              <w:spacing w:before="156" w:after="156" w:line="360" w:lineRule="auto"/>
              <w:rPr>
                <w:rFonts w:ascii="宋体" w:hAnsi="宋体"/>
                <w:szCs w:val="21"/>
              </w:rPr>
            </w:pPr>
            <w:r>
              <w:rPr>
                <w:rFonts w:ascii="宋体" w:hAnsi="宋体"/>
                <w:szCs w:val="21"/>
              </w:rPr>
              <w:t>各专业域</w:t>
            </w:r>
          </w:p>
        </w:tc>
        <w:tc>
          <w:tcPr>
            <w:tcW w:w="2051" w:type="dxa"/>
            <w:tcBorders>
              <w:top w:val="single" w:color="000000" w:sz="6" w:space="0"/>
              <w:left w:val="single" w:color="000000" w:sz="6" w:space="0"/>
              <w:right w:val="single" w:color="000000" w:sz="6" w:space="0"/>
            </w:tcBorders>
          </w:tcPr>
          <w:p w14:paraId="3B7732EE">
            <w:pPr>
              <w:pStyle w:val="38"/>
              <w:spacing w:before="156" w:after="156" w:line="360" w:lineRule="auto"/>
              <w:rPr>
                <w:rFonts w:ascii="宋体" w:hAnsi="宋体"/>
                <w:szCs w:val="21"/>
              </w:rPr>
            </w:pPr>
            <w:r>
              <w:rPr>
                <w:rFonts w:hint="eastAsia" w:ascii="宋体" w:hAnsi="宋体"/>
                <w:szCs w:val="21"/>
              </w:rPr>
              <w:t>PJM00T10-项目总结模板</w:t>
            </w:r>
          </w:p>
        </w:tc>
        <w:tc>
          <w:tcPr>
            <w:tcW w:w="1560" w:type="dxa"/>
            <w:tcBorders>
              <w:top w:val="single" w:color="000000" w:sz="6" w:space="0"/>
              <w:left w:val="single" w:color="000000" w:sz="6" w:space="0"/>
              <w:right w:val="single" w:color="000000" w:sz="12" w:space="0"/>
            </w:tcBorders>
          </w:tcPr>
          <w:p w14:paraId="66E99532">
            <w:pPr>
              <w:pStyle w:val="38"/>
              <w:spacing w:before="156" w:after="156" w:line="360" w:lineRule="auto"/>
              <w:rPr>
                <w:rFonts w:ascii="宋体" w:hAnsi="宋体"/>
                <w:szCs w:val="21"/>
              </w:rPr>
            </w:pPr>
          </w:p>
        </w:tc>
      </w:tr>
      <w:tr w14:paraId="5C46A4A7">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auto"/>
          </w:tcPr>
          <w:p w14:paraId="674BAEF5">
            <w:pPr>
              <w:pStyle w:val="37"/>
              <w:spacing w:line="360" w:lineRule="auto"/>
              <w:rPr>
                <w:rFonts w:ascii="宋体" w:hAnsi="宋体"/>
                <w:szCs w:val="21"/>
              </w:rPr>
            </w:pPr>
            <w:r>
              <w:rPr>
                <w:rFonts w:ascii="宋体" w:hAnsi="宋体"/>
                <w:szCs w:val="21"/>
              </w:rPr>
              <w:t>5</w:t>
            </w:r>
          </w:p>
        </w:tc>
        <w:tc>
          <w:tcPr>
            <w:tcW w:w="1952" w:type="dxa"/>
            <w:tcBorders>
              <w:top w:val="single" w:color="000000" w:sz="6" w:space="0"/>
              <w:left w:val="single" w:color="000000" w:sz="6" w:space="0"/>
              <w:right w:val="single" w:color="000000" w:sz="6" w:space="0"/>
            </w:tcBorders>
          </w:tcPr>
          <w:p w14:paraId="5D83D72D">
            <w:pPr>
              <w:pStyle w:val="38"/>
              <w:spacing w:before="156" w:after="156" w:line="360" w:lineRule="auto"/>
              <w:rPr>
                <w:rFonts w:ascii="宋体" w:hAnsi="宋体"/>
                <w:szCs w:val="21"/>
              </w:rPr>
            </w:pPr>
            <w:r>
              <w:rPr>
                <w:rStyle w:val="32"/>
                <w:rFonts w:hint="eastAsia" w:ascii="宋体"/>
                <w:color w:val="auto"/>
                <w:szCs w:val="21"/>
              </w:rPr>
              <w:t>配置</w:t>
            </w:r>
            <w:r>
              <w:rPr>
                <w:rFonts w:ascii="宋体" w:hAnsi="宋体"/>
                <w:szCs w:val="21"/>
              </w:rPr>
              <w:t>审核</w:t>
            </w:r>
          </w:p>
        </w:tc>
        <w:tc>
          <w:tcPr>
            <w:tcW w:w="1276" w:type="dxa"/>
            <w:tcBorders>
              <w:top w:val="single" w:color="000000" w:sz="6" w:space="0"/>
              <w:left w:val="single" w:color="000000" w:sz="6" w:space="0"/>
              <w:right w:val="single" w:color="000000" w:sz="6" w:space="0"/>
            </w:tcBorders>
          </w:tcPr>
          <w:p w14:paraId="25E2C1F3">
            <w:pPr>
              <w:pStyle w:val="38"/>
              <w:spacing w:before="156" w:after="156" w:line="360" w:lineRule="auto"/>
              <w:rPr>
                <w:rFonts w:ascii="宋体" w:hAnsi="宋体"/>
                <w:szCs w:val="21"/>
              </w:rPr>
            </w:pPr>
            <w:r>
              <w:rPr>
                <w:rFonts w:hint="eastAsia" w:ascii="宋体" w:hAnsi="宋体"/>
                <w:szCs w:val="21"/>
              </w:rPr>
              <w:t>配置管理员</w:t>
            </w:r>
          </w:p>
        </w:tc>
        <w:tc>
          <w:tcPr>
            <w:tcW w:w="1242" w:type="dxa"/>
            <w:tcBorders>
              <w:top w:val="single" w:color="000000" w:sz="6" w:space="0"/>
              <w:left w:val="single" w:color="000000" w:sz="6" w:space="0"/>
              <w:right w:val="single" w:color="000000" w:sz="6" w:space="0"/>
            </w:tcBorders>
          </w:tcPr>
          <w:p w14:paraId="073750A3">
            <w:pPr>
              <w:pStyle w:val="38"/>
              <w:spacing w:before="156" w:after="156" w:line="360" w:lineRule="auto"/>
              <w:rPr>
                <w:rFonts w:ascii="宋体" w:hAnsi="宋体"/>
                <w:szCs w:val="21"/>
              </w:rPr>
            </w:pPr>
            <w:r>
              <w:rPr>
                <w:rFonts w:hint="eastAsia" w:ascii="宋体" w:hAnsi="宋体"/>
                <w:szCs w:val="21"/>
              </w:rPr>
              <w:t>各专业域 各领域</w:t>
            </w:r>
          </w:p>
        </w:tc>
        <w:tc>
          <w:tcPr>
            <w:tcW w:w="2051" w:type="dxa"/>
            <w:tcBorders>
              <w:top w:val="single" w:color="000000" w:sz="6" w:space="0"/>
              <w:left w:val="single" w:color="000000" w:sz="6" w:space="0"/>
              <w:right w:val="single" w:color="000000" w:sz="6" w:space="0"/>
            </w:tcBorders>
          </w:tcPr>
          <w:p w14:paraId="701D2A05">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29E1F37C">
            <w:pPr>
              <w:pStyle w:val="38"/>
              <w:spacing w:before="156" w:after="156" w:line="360" w:lineRule="auto"/>
              <w:rPr>
                <w:rFonts w:ascii="宋体" w:hAnsi="宋体"/>
                <w:szCs w:val="21"/>
              </w:rPr>
            </w:pPr>
            <w:r>
              <w:rPr>
                <w:rFonts w:hint="eastAsia" w:ascii="宋体" w:hAnsi="宋体"/>
                <w:szCs w:val="21"/>
              </w:rPr>
              <w:t>CM01-配置管理规范</w:t>
            </w:r>
          </w:p>
        </w:tc>
      </w:tr>
      <w:tr w14:paraId="088F339C">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auto"/>
          </w:tcPr>
          <w:p w14:paraId="1D2774E2">
            <w:pPr>
              <w:pStyle w:val="37"/>
              <w:spacing w:line="360" w:lineRule="auto"/>
              <w:rPr>
                <w:rFonts w:ascii="宋体" w:hAnsi="宋体"/>
                <w:szCs w:val="21"/>
              </w:rPr>
            </w:pPr>
            <w:r>
              <w:rPr>
                <w:rFonts w:hint="eastAsia" w:ascii="宋体" w:hAnsi="宋体"/>
                <w:szCs w:val="21"/>
              </w:rPr>
              <w:t>6</w:t>
            </w:r>
          </w:p>
        </w:tc>
        <w:tc>
          <w:tcPr>
            <w:tcW w:w="1952" w:type="dxa"/>
            <w:tcBorders>
              <w:top w:val="single" w:color="000000" w:sz="6" w:space="0"/>
              <w:left w:val="single" w:color="000000" w:sz="6" w:space="0"/>
              <w:right w:val="single" w:color="000000" w:sz="6" w:space="0"/>
            </w:tcBorders>
          </w:tcPr>
          <w:p w14:paraId="0DBBD041">
            <w:pPr>
              <w:pStyle w:val="38"/>
              <w:spacing w:before="156" w:after="156" w:line="360" w:lineRule="auto"/>
              <w:rPr>
                <w:rFonts w:ascii="宋体" w:hAnsi="宋体"/>
                <w:szCs w:val="21"/>
              </w:rPr>
            </w:pPr>
            <w:r>
              <w:rPr>
                <w:rStyle w:val="32"/>
                <w:rFonts w:hint="eastAsia" w:ascii="宋体"/>
                <w:color w:val="auto"/>
                <w:szCs w:val="21"/>
              </w:rPr>
              <w:t>质量</w:t>
            </w:r>
            <w:r>
              <w:rPr>
                <w:rStyle w:val="32"/>
                <w:rFonts w:ascii="宋体"/>
                <w:color w:val="auto"/>
                <w:szCs w:val="21"/>
              </w:rPr>
              <w:t>评估</w:t>
            </w:r>
          </w:p>
        </w:tc>
        <w:tc>
          <w:tcPr>
            <w:tcW w:w="1276" w:type="dxa"/>
            <w:tcBorders>
              <w:top w:val="single" w:color="000000" w:sz="6" w:space="0"/>
              <w:left w:val="single" w:color="000000" w:sz="6" w:space="0"/>
              <w:right w:val="single" w:color="000000" w:sz="6" w:space="0"/>
            </w:tcBorders>
          </w:tcPr>
          <w:p w14:paraId="79311265">
            <w:pPr>
              <w:pStyle w:val="38"/>
              <w:spacing w:before="156" w:after="156" w:line="360" w:lineRule="auto"/>
              <w:rPr>
                <w:rFonts w:ascii="宋体" w:hAnsi="宋体"/>
                <w:szCs w:val="21"/>
              </w:rPr>
            </w:pPr>
            <w:r>
              <w:rPr>
                <w:rFonts w:ascii="宋体" w:hAnsi="宋体"/>
                <w:szCs w:val="21"/>
              </w:rPr>
              <w:t>PQA</w:t>
            </w:r>
          </w:p>
        </w:tc>
        <w:tc>
          <w:tcPr>
            <w:tcW w:w="1242" w:type="dxa"/>
            <w:tcBorders>
              <w:top w:val="single" w:color="000000" w:sz="6" w:space="0"/>
              <w:left w:val="single" w:color="000000" w:sz="6" w:space="0"/>
              <w:right w:val="single" w:color="000000" w:sz="6" w:space="0"/>
            </w:tcBorders>
          </w:tcPr>
          <w:p w14:paraId="6A9BA327">
            <w:pPr>
              <w:pStyle w:val="38"/>
              <w:spacing w:before="156" w:after="156" w:line="360" w:lineRule="auto"/>
              <w:rPr>
                <w:rFonts w:ascii="宋体" w:hAnsi="宋体"/>
                <w:szCs w:val="21"/>
              </w:rPr>
            </w:pPr>
            <w:r>
              <w:rPr>
                <w:rFonts w:hint="eastAsia" w:ascii="宋体" w:hAnsi="宋体"/>
                <w:szCs w:val="21"/>
              </w:rPr>
              <w:t>各领域代表</w:t>
            </w:r>
          </w:p>
        </w:tc>
        <w:tc>
          <w:tcPr>
            <w:tcW w:w="2051" w:type="dxa"/>
            <w:tcBorders>
              <w:top w:val="single" w:color="000000" w:sz="6" w:space="0"/>
              <w:left w:val="single" w:color="000000" w:sz="6" w:space="0"/>
              <w:right w:val="single" w:color="000000" w:sz="6" w:space="0"/>
            </w:tcBorders>
          </w:tcPr>
          <w:p w14:paraId="6FCEEFBF">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70D077C2">
            <w:pPr>
              <w:pStyle w:val="38"/>
              <w:spacing w:before="156" w:after="156" w:line="360" w:lineRule="auto"/>
              <w:rPr>
                <w:rFonts w:ascii="宋体" w:hAnsi="宋体"/>
                <w:szCs w:val="21"/>
              </w:rPr>
            </w:pPr>
            <w:r>
              <w:rPr>
                <w:rFonts w:hint="eastAsia" w:ascii="宋体" w:hAnsi="宋体"/>
                <w:szCs w:val="21"/>
              </w:rPr>
              <w:t>QA01-项目质量保证规范</w:t>
            </w:r>
          </w:p>
        </w:tc>
      </w:tr>
      <w:tr w14:paraId="7AB19C54">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D9D9D9"/>
          </w:tcPr>
          <w:p w14:paraId="78BB8AF6">
            <w:pPr>
              <w:pStyle w:val="37"/>
              <w:spacing w:line="360" w:lineRule="auto"/>
              <w:rPr>
                <w:rFonts w:ascii="宋体" w:hAnsi="宋体"/>
                <w:szCs w:val="21"/>
              </w:rPr>
            </w:pPr>
            <w:r>
              <w:rPr>
                <w:rFonts w:hint="eastAsia" w:ascii="宋体" w:hAnsi="宋体"/>
                <w:szCs w:val="21"/>
              </w:rPr>
              <w:t>验证</w:t>
            </w:r>
          </w:p>
        </w:tc>
        <w:tc>
          <w:tcPr>
            <w:tcW w:w="1952" w:type="dxa"/>
            <w:tcBorders>
              <w:top w:val="single" w:color="000000" w:sz="6" w:space="0"/>
              <w:left w:val="single" w:color="000000" w:sz="6" w:space="0"/>
              <w:right w:val="single" w:color="000000" w:sz="6" w:space="0"/>
            </w:tcBorders>
          </w:tcPr>
          <w:p w14:paraId="4DCEEE69">
            <w:pPr>
              <w:pStyle w:val="38"/>
              <w:spacing w:before="156" w:after="156" w:line="360" w:lineRule="auto"/>
              <w:rPr>
                <w:rFonts w:ascii="宋体" w:hAnsi="宋体"/>
                <w:szCs w:val="21"/>
              </w:rPr>
            </w:pPr>
          </w:p>
        </w:tc>
        <w:tc>
          <w:tcPr>
            <w:tcW w:w="1276" w:type="dxa"/>
            <w:tcBorders>
              <w:top w:val="single" w:color="000000" w:sz="6" w:space="0"/>
              <w:left w:val="single" w:color="000000" w:sz="6" w:space="0"/>
              <w:right w:val="single" w:color="000000" w:sz="6" w:space="0"/>
            </w:tcBorders>
          </w:tcPr>
          <w:p w14:paraId="169D137B">
            <w:pPr>
              <w:pStyle w:val="38"/>
              <w:spacing w:before="156" w:after="156" w:line="360" w:lineRule="auto"/>
              <w:rPr>
                <w:rFonts w:ascii="宋体" w:hAnsi="宋体"/>
                <w:szCs w:val="21"/>
              </w:rPr>
            </w:pPr>
          </w:p>
        </w:tc>
        <w:tc>
          <w:tcPr>
            <w:tcW w:w="1242" w:type="dxa"/>
            <w:tcBorders>
              <w:top w:val="single" w:color="000000" w:sz="6" w:space="0"/>
              <w:left w:val="single" w:color="000000" w:sz="6" w:space="0"/>
              <w:right w:val="single" w:color="000000" w:sz="6" w:space="0"/>
            </w:tcBorders>
          </w:tcPr>
          <w:p w14:paraId="2301074A">
            <w:pPr>
              <w:pStyle w:val="38"/>
              <w:spacing w:before="156" w:after="156" w:line="360" w:lineRule="auto"/>
              <w:rPr>
                <w:rFonts w:ascii="宋体" w:hAnsi="宋体"/>
                <w:szCs w:val="21"/>
              </w:rPr>
            </w:pPr>
          </w:p>
        </w:tc>
        <w:tc>
          <w:tcPr>
            <w:tcW w:w="2051" w:type="dxa"/>
            <w:tcBorders>
              <w:top w:val="single" w:color="000000" w:sz="6" w:space="0"/>
              <w:left w:val="single" w:color="000000" w:sz="6" w:space="0"/>
              <w:right w:val="single" w:color="000000" w:sz="6" w:space="0"/>
            </w:tcBorders>
          </w:tcPr>
          <w:p w14:paraId="79815ECC">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731EABCC">
            <w:pPr>
              <w:pStyle w:val="38"/>
              <w:spacing w:before="156" w:after="156" w:line="360" w:lineRule="auto"/>
              <w:rPr>
                <w:rFonts w:ascii="宋体" w:hAnsi="宋体"/>
                <w:szCs w:val="21"/>
              </w:rPr>
            </w:pPr>
          </w:p>
        </w:tc>
      </w:tr>
      <w:tr w14:paraId="6291498F">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0AC74006">
            <w:pPr>
              <w:pStyle w:val="37"/>
              <w:spacing w:line="360" w:lineRule="auto"/>
              <w:rPr>
                <w:rFonts w:ascii="宋体" w:hAnsi="宋体"/>
                <w:szCs w:val="21"/>
              </w:rPr>
            </w:pPr>
            <w:r>
              <w:rPr>
                <w:rFonts w:ascii="宋体" w:hAnsi="宋体"/>
                <w:szCs w:val="21"/>
              </w:rPr>
              <w:t>1</w:t>
            </w:r>
          </w:p>
        </w:tc>
        <w:tc>
          <w:tcPr>
            <w:tcW w:w="1952" w:type="dxa"/>
            <w:tcBorders>
              <w:top w:val="single" w:color="000000" w:sz="6" w:space="0"/>
              <w:left w:val="single" w:color="000000" w:sz="6" w:space="0"/>
              <w:right w:val="single" w:color="000000" w:sz="6" w:space="0"/>
            </w:tcBorders>
          </w:tcPr>
          <w:p w14:paraId="18EFE340">
            <w:pPr>
              <w:pStyle w:val="38"/>
              <w:spacing w:before="156" w:after="156" w:line="360" w:lineRule="auto"/>
              <w:rPr>
                <w:rFonts w:ascii="宋体" w:hAnsi="宋体"/>
                <w:szCs w:val="21"/>
              </w:rPr>
            </w:pPr>
            <w:r>
              <w:rPr>
                <w:rStyle w:val="32"/>
                <w:rFonts w:hint="eastAsia" w:ascii="宋体"/>
                <w:color w:val="auto"/>
                <w:szCs w:val="21"/>
              </w:rPr>
              <w:t>G</w:t>
            </w:r>
            <w:r>
              <w:rPr>
                <w:rStyle w:val="32"/>
                <w:rFonts w:ascii="宋体"/>
                <w:color w:val="auto"/>
                <w:szCs w:val="21"/>
              </w:rPr>
              <w:t>A评审</w:t>
            </w:r>
          </w:p>
        </w:tc>
        <w:tc>
          <w:tcPr>
            <w:tcW w:w="1276" w:type="dxa"/>
            <w:tcBorders>
              <w:top w:val="single" w:color="000000" w:sz="6" w:space="0"/>
              <w:left w:val="single" w:color="000000" w:sz="6" w:space="0"/>
              <w:right w:val="single" w:color="000000" w:sz="6" w:space="0"/>
            </w:tcBorders>
          </w:tcPr>
          <w:p w14:paraId="45EDC326">
            <w:pPr>
              <w:pStyle w:val="38"/>
              <w:spacing w:before="156" w:after="156" w:line="360" w:lineRule="auto"/>
              <w:rPr>
                <w:rFonts w:ascii="宋体" w:hAnsi="宋体"/>
                <w:szCs w:val="21"/>
              </w:rPr>
            </w:pPr>
            <w:r>
              <w:rPr>
                <w:rFonts w:hint="eastAsia" w:ascii="宋体" w:hAnsi="宋体"/>
                <w:szCs w:val="21"/>
              </w:rPr>
              <w:t>P</w:t>
            </w:r>
            <w:r>
              <w:rPr>
                <w:rFonts w:ascii="宋体" w:hAnsi="宋体"/>
                <w:szCs w:val="21"/>
              </w:rPr>
              <w:t>DTL</w:t>
            </w:r>
          </w:p>
        </w:tc>
        <w:tc>
          <w:tcPr>
            <w:tcW w:w="1242" w:type="dxa"/>
            <w:tcBorders>
              <w:top w:val="single" w:color="000000" w:sz="6" w:space="0"/>
              <w:left w:val="single" w:color="000000" w:sz="6" w:space="0"/>
              <w:right w:val="single" w:color="000000" w:sz="6" w:space="0"/>
            </w:tcBorders>
          </w:tcPr>
          <w:p w14:paraId="4D646BC9">
            <w:pPr>
              <w:pStyle w:val="38"/>
              <w:spacing w:before="156" w:after="156" w:line="360" w:lineRule="auto"/>
              <w:rPr>
                <w:rFonts w:ascii="宋体" w:hAnsi="宋体"/>
                <w:szCs w:val="21"/>
              </w:rPr>
            </w:pPr>
            <w:r>
              <w:rPr>
                <w:rFonts w:ascii="宋体" w:hAnsi="宋体"/>
                <w:szCs w:val="21"/>
              </w:rPr>
              <w:t>PDT核心组</w:t>
            </w:r>
            <w:r>
              <w:rPr>
                <w:rFonts w:hint="eastAsia" w:ascii="宋体" w:hAnsi="宋体"/>
                <w:szCs w:val="21"/>
              </w:rPr>
              <w:t>、PSE</w:t>
            </w:r>
            <w:r>
              <w:rPr>
                <w:rFonts w:ascii="宋体" w:hAnsi="宋体"/>
                <w:szCs w:val="21"/>
              </w:rPr>
              <w:t>、 平台</w:t>
            </w:r>
            <w:r>
              <w:rPr>
                <w:rFonts w:hint="eastAsia" w:ascii="宋体" w:hAnsi="宋体"/>
                <w:szCs w:val="21"/>
              </w:rPr>
              <w:t>S</w:t>
            </w:r>
            <w:r>
              <w:rPr>
                <w:rFonts w:ascii="宋体" w:hAnsi="宋体"/>
                <w:szCs w:val="21"/>
              </w:rPr>
              <w:t>E</w:t>
            </w:r>
          </w:p>
        </w:tc>
        <w:tc>
          <w:tcPr>
            <w:tcW w:w="2051" w:type="dxa"/>
            <w:tcBorders>
              <w:top w:val="single" w:color="000000" w:sz="6" w:space="0"/>
              <w:left w:val="single" w:color="000000" w:sz="6" w:space="0"/>
              <w:right w:val="single" w:color="000000" w:sz="6" w:space="0"/>
            </w:tcBorders>
          </w:tcPr>
          <w:p w14:paraId="2087D5D6">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16234817">
            <w:pPr>
              <w:pStyle w:val="38"/>
              <w:spacing w:before="156" w:after="156" w:line="360" w:lineRule="auto"/>
              <w:rPr>
                <w:rFonts w:ascii="宋体" w:hAnsi="宋体"/>
                <w:szCs w:val="21"/>
              </w:rPr>
            </w:pPr>
          </w:p>
        </w:tc>
      </w:tr>
      <w:tr w14:paraId="17E2CA44">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bottom w:val="single" w:color="000000" w:sz="6" w:space="0"/>
              <w:right w:val="single" w:color="000000" w:sz="6" w:space="0"/>
            </w:tcBorders>
            <w:shd w:val="clear" w:color="auto" w:fill="D9D9D9"/>
          </w:tcPr>
          <w:p w14:paraId="7ABFDD6B">
            <w:pPr>
              <w:pStyle w:val="37"/>
              <w:spacing w:line="360" w:lineRule="auto"/>
              <w:rPr>
                <w:rFonts w:ascii="宋体" w:hAnsi="宋体"/>
                <w:szCs w:val="21"/>
              </w:rPr>
            </w:pPr>
            <w:r>
              <w:rPr>
                <w:rFonts w:hint="eastAsia" w:ascii="宋体" w:hAnsi="宋体"/>
                <w:szCs w:val="21"/>
              </w:rPr>
              <w:t>准出</w:t>
            </w:r>
          </w:p>
        </w:tc>
        <w:tc>
          <w:tcPr>
            <w:tcW w:w="1952" w:type="dxa"/>
            <w:tcBorders>
              <w:top w:val="single" w:color="000000" w:sz="6" w:space="0"/>
              <w:left w:val="single" w:color="000000" w:sz="6" w:space="0"/>
              <w:right w:val="single" w:color="000000" w:sz="6" w:space="0"/>
            </w:tcBorders>
          </w:tcPr>
          <w:p w14:paraId="2D9E5659">
            <w:pPr>
              <w:pStyle w:val="38"/>
              <w:spacing w:before="156" w:after="156" w:line="360" w:lineRule="auto"/>
              <w:rPr>
                <w:rFonts w:ascii="宋体" w:hAnsi="宋体"/>
                <w:szCs w:val="21"/>
              </w:rPr>
            </w:pPr>
          </w:p>
        </w:tc>
        <w:tc>
          <w:tcPr>
            <w:tcW w:w="1276" w:type="dxa"/>
            <w:tcBorders>
              <w:top w:val="single" w:color="000000" w:sz="6" w:space="0"/>
              <w:left w:val="single" w:color="000000" w:sz="6" w:space="0"/>
              <w:right w:val="single" w:color="000000" w:sz="6" w:space="0"/>
            </w:tcBorders>
          </w:tcPr>
          <w:p w14:paraId="2E634D34">
            <w:pPr>
              <w:pStyle w:val="38"/>
              <w:spacing w:before="156" w:after="156" w:line="360" w:lineRule="auto"/>
              <w:rPr>
                <w:rFonts w:ascii="宋体" w:hAnsi="宋体"/>
                <w:szCs w:val="21"/>
              </w:rPr>
            </w:pPr>
          </w:p>
        </w:tc>
        <w:tc>
          <w:tcPr>
            <w:tcW w:w="1242" w:type="dxa"/>
            <w:tcBorders>
              <w:top w:val="single" w:color="000000" w:sz="6" w:space="0"/>
              <w:left w:val="single" w:color="000000" w:sz="6" w:space="0"/>
              <w:right w:val="single" w:color="000000" w:sz="6" w:space="0"/>
            </w:tcBorders>
          </w:tcPr>
          <w:p w14:paraId="32959890">
            <w:pPr>
              <w:pStyle w:val="38"/>
              <w:spacing w:before="156" w:after="156" w:line="360" w:lineRule="auto"/>
              <w:rPr>
                <w:rFonts w:ascii="宋体" w:hAnsi="宋体"/>
                <w:szCs w:val="21"/>
              </w:rPr>
            </w:pPr>
          </w:p>
        </w:tc>
        <w:tc>
          <w:tcPr>
            <w:tcW w:w="2051" w:type="dxa"/>
            <w:tcBorders>
              <w:top w:val="single" w:color="000000" w:sz="6" w:space="0"/>
              <w:left w:val="single" w:color="000000" w:sz="6" w:space="0"/>
              <w:right w:val="single" w:color="000000" w:sz="6" w:space="0"/>
            </w:tcBorders>
          </w:tcPr>
          <w:p w14:paraId="300A8988">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1F4AE93F">
            <w:pPr>
              <w:pStyle w:val="38"/>
              <w:spacing w:before="156" w:after="156" w:line="360" w:lineRule="auto"/>
              <w:rPr>
                <w:rFonts w:ascii="宋体" w:hAnsi="宋体"/>
                <w:szCs w:val="21"/>
              </w:rPr>
            </w:pPr>
          </w:p>
        </w:tc>
      </w:tr>
      <w:tr w14:paraId="6A8B577B">
        <w:tblPrEx>
          <w:tblCellMar>
            <w:top w:w="0" w:type="dxa"/>
            <w:left w:w="108" w:type="dxa"/>
            <w:bottom w:w="0" w:type="dxa"/>
            <w:right w:w="108" w:type="dxa"/>
          </w:tblCellMar>
        </w:tblPrEx>
        <w:trPr>
          <w:jc w:val="center"/>
        </w:trPr>
        <w:tc>
          <w:tcPr>
            <w:tcW w:w="1061" w:type="dxa"/>
            <w:tcBorders>
              <w:top w:val="single" w:color="000000" w:sz="6" w:space="0"/>
              <w:left w:val="single" w:color="000000" w:sz="12" w:space="0"/>
              <w:right w:val="single" w:color="000000" w:sz="6" w:space="0"/>
            </w:tcBorders>
          </w:tcPr>
          <w:p w14:paraId="727644E7">
            <w:pPr>
              <w:pStyle w:val="37"/>
              <w:spacing w:line="360" w:lineRule="auto"/>
              <w:rPr>
                <w:rFonts w:ascii="宋体" w:hAnsi="宋体"/>
                <w:szCs w:val="21"/>
              </w:rPr>
            </w:pPr>
            <w:r>
              <w:rPr>
                <w:rFonts w:ascii="宋体" w:hAnsi="宋体"/>
                <w:szCs w:val="21"/>
              </w:rPr>
              <w:t>1</w:t>
            </w:r>
          </w:p>
        </w:tc>
        <w:tc>
          <w:tcPr>
            <w:tcW w:w="1952" w:type="dxa"/>
            <w:tcBorders>
              <w:top w:val="single" w:color="000000" w:sz="6" w:space="0"/>
              <w:left w:val="single" w:color="000000" w:sz="6" w:space="0"/>
              <w:right w:val="single" w:color="000000" w:sz="6" w:space="0"/>
            </w:tcBorders>
          </w:tcPr>
          <w:p w14:paraId="3E3E4695">
            <w:pPr>
              <w:pStyle w:val="38"/>
              <w:spacing w:before="156" w:after="156" w:line="360" w:lineRule="auto"/>
              <w:rPr>
                <w:rFonts w:ascii="宋体" w:hAnsi="宋体"/>
                <w:szCs w:val="21"/>
              </w:rPr>
            </w:pPr>
            <w:r>
              <w:rPr>
                <w:rStyle w:val="32"/>
                <w:rFonts w:hint="eastAsia" w:ascii="宋体"/>
                <w:color w:val="auto"/>
                <w:szCs w:val="21"/>
              </w:rPr>
              <w:t>研发项目结项</w:t>
            </w:r>
          </w:p>
        </w:tc>
        <w:tc>
          <w:tcPr>
            <w:tcW w:w="1276" w:type="dxa"/>
            <w:tcBorders>
              <w:top w:val="single" w:color="000000" w:sz="6" w:space="0"/>
              <w:left w:val="single" w:color="000000" w:sz="6" w:space="0"/>
              <w:right w:val="single" w:color="000000" w:sz="6" w:space="0"/>
            </w:tcBorders>
          </w:tcPr>
          <w:p w14:paraId="762694EC">
            <w:pPr>
              <w:pStyle w:val="38"/>
              <w:spacing w:before="156" w:after="156" w:line="360" w:lineRule="auto"/>
              <w:rPr>
                <w:rFonts w:ascii="宋体" w:hAnsi="宋体"/>
                <w:szCs w:val="21"/>
              </w:rPr>
            </w:pPr>
          </w:p>
        </w:tc>
        <w:tc>
          <w:tcPr>
            <w:tcW w:w="1242" w:type="dxa"/>
            <w:tcBorders>
              <w:top w:val="single" w:color="000000" w:sz="6" w:space="0"/>
              <w:left w:val="single" w:color="000000" w:sz="6" w:space="0"/>
              <w:right w:val="single" w:color="000000" w:sz="6" w:space="0"/>
            </w:tcBorders>
          </w:tcPr>
          <w:p w14:paraId="412C16EC">
            <w:pPr>
              <w:pStyle w:val="38"/>
              <w:spacing w:before="156" w:after="156" w:line="360" w:lineRule="auto"/>
              <w:rPr>
                <w:rFonts w:ascii="宋体" w:hAnsi="宋体"/>
                <w:szCs w:val="21"/>
              </w:rPr>
            </w:pPr>
          </w:p>
        </w:tc>
        <w:tc>
          <w:tcPr>
            <w:tcW w:w="2051" w:type="dxa"/>
            <w:tcBorders>
              <w:top w:val="single" w:color="000000" w:sz="6" w:space="0"/>
              <w:left w:val="single" w:color="000000" w:sz="6" w:space="0"/>
              <w:right w:val="single" w:color="000000" w:sz="6" w:space="0"/>
            </w:tcBorders>
          </w:tcPr>
          <w:p w14:paraId="537838DF">
            <w:pPr>
              <w:pStyle w:val="38"/>
              <w:spacing w:before="156" w:after="156" w:line="360" w:lineRule="auto"/>
              <w:rPr>
                <w:rFonts w:ascii="宋体" w:hAnsi="宋体"/>
                <w:szCs w:val="21"/>
              </w:rPr>
            </w:pPr>
          </w:p>
        </w:tc>
        <w:tc>
          <w:tcPr>
            <w:tcW w:w="1560" w:type="dxa"/>
            <w:tcBorders>
              <w:top w:val="single" w:color="000000" w:sz="6" w:space="0"/>
              <w:left w:val="single" w:color="000000" w:sz="6" w:space="0"/>
              <w:right w:val="single" w:color="000000" w:sz="12" w:space="0"/>
            </w:tcBorders>
          </w:tcPr>
          <w:p w14:paraId="462A9462">
            <w:pPr>
              <w:pStyle w:val="38"/>
              <w:spacing w:before="156" w:after="156" w:line="360" w:lineRule="auto"/>
              <w:rPr>
                <w:rFonts w:ascii="宋体" w:hAnsi="宋体"/>
                <w:szCs w:val="21"/>
              </w:rPr>
            </w:pPr>
          </w:p>
        </w:tc>
      </w:tr>
    </w:tbl>
    <w:p w14:paraId="7EA7E864">
      <w:pPr>
        <w:pStyle w:val="4"/>
        <w:numPr>
          <w:ilvl w:val="2"/>
          <w:numId w:val="25"/>
        </w:numPr>
        <w:spacing w:line="360" w:lineRule="auto"/>
        <w:ind w:left="630" w:right="210" w:hanging="420"/>
        <w:rPr>
          <w:rFonts w:ascii="宋体"/>
          <w:sz w:val="21"/>
          <w:szCs w:val="21"/>
        </w:rPr>
      </w:pPr>
      <w:bookmarkStart w:id="330" w:name="_准入_7"/>
      <w:bookmarkEnd w:id="330"/>
      <w:bookmarkStart w:id="331" w:name="_Toc256078689"/>
      <w:bookmarkStart w:id="332" w:name="_Toc177203073"/>
      <w:bookmarkStart w:id="333" w:name="_Toc184741373"/>
      <w:r>
        <w:rPr>
          <w:rFonts w:hint="eastAsia" w:ascii="宋体"/>
          <w:sz w:val="21"/>
          <w:szCs w:val="21"/>
        </w:rPr>
        <w:t>准入</w:t>
      </w:r>
      <w:bookmarkEnd w:id="331"/>
      <w:bookmarkEnd w:id="332"/>
      <w:bookmarkEnd w:id="333"/>
    </w:p>
    <w:p w14:paraId="0A8B34F3">
      <w:pPr>
        <w:spacing w:before="156" w:after="156" w:line="360" w:lineRule="auto"/>
        <w:ind w:firstLine="420"/>
        <w:rPr>
          <w:rFonts w:ascii="宋体" w:hAnsi="宋体"/>
          <w:szCs w:val="21"/>
        </w:rPr>
      </w:pPr>
      <w:r>
        <w:rPr>
          <w:rFonts w:hint="eastAsia" w:ascii="宋体" w:hAnsi="宋体"/>
          <w:szCs w:val="21"/>
        </w:rPr>
        <w:t>阶段输入：A</w:t>
      </w:r>
      <w:r>
        <w:rPr>
          <w:rFonts w:ascii="宋体" w:hAnsi="宋体"/>
          <w:szCs w:val="21"/>
        </w:rPr>
        <w:t>DCP决策评审结论为项目继续</w:t>
      </w:r>
    </w:p>
    <w:p w14:paraId="197B020E">
      <w:pPr>
        <w:pStyle w:val="4"/>
        <w:numPr>
          <w:ilvl w:val="2"/>
          <w:numId w:val="25"/>
        </w:numPr>
        <w:spacing w:line="360" w:lineRule="auto"/>
        <w:ind w:left="630" w:right="210" w:hanging="420"/>
        <w:rPr>
          <w:rFonts w:ascii="宋体"/>
          <w:sz w:val="21"/>
          <w:szCs w:val="21"/>
        </w:rPr>
      </w:pPr>
      <w:bookmarkStart w:id="334" w:name="_Toc177203074"/>
      <w:bookmarkStart w:id="335" w:name="_Toc256078690"/>
      <w:bookmarkStart w:id="336" w:name="_Toc184741374"/>
      <w:r>
        <w:rPr>
          <w:rFonts w:hint="eastAsia" w:ascii="宋体"/>
          <w:sz w:val="21"/>
          <w:szCs w:val="21"/>
        </w:rPr>
        <w:t>活动</w:t>
      </w:r>
      <w:bookmarkEnd w:id="334"/>
      <w:bookmarkEnd w:id="335"/>
      <w:bookmarkEnd w:id="336"/>
    </w:p>
    <w:p w14:paraId="1F0A9A45">
      <w:pPr>
        <w:pStyle w:val="5"/>
        <w:numPr>
          <w:ilvl w:val="3"/>
          <w:numId w:val="25"/>
        </w:numPr>
        <w:spacing w:line="360" w:lineRule="auto"/>
        <w:ind w:left="630" w:right="210" w:hanging="420"/>
        <w:rPr>
          <w:rFonts w:ascii="宋体"/>
        </w:rPr>
      </w:pPr>
      <w:r>
        <w:rPr>
          <w:rFonts w:hint="eastAsia" w:ascii="宋体"/>
          <w:color w:val="000000"/>
          <w:shd w:val="clear" w:color="auto" w:fill="FFFFFF"/>
        </w:rPr>
        <w:t>项目管理计划更新&amp;执行</w:t>
      </w:r>
    </w:p>
    <w:p w14:paraId="74CD11F8">
      <w:pPr>
        <w:spacing w:line="360" w:lineRule="auto"/>
        <w:ind w:firstLine="367" w:firstLineChars="175"/>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TR</w:t>
      </w:r>
      <w:r>
        <w:rPr>
          <w:rFonts w:ascii="宋体" w:hAnsi="宋体"/>
          <w:color w:val="000000"/>
          <w:szCs w:val="21"/>
          <w:shd w:val="clear" w:color="auto" w:fill="FFFFFF"/>
        </w:rPr>
        <w:t>6</w:t>
      </w:r>
      <w:r>
        <w:rPr>
          <w:rFonts w:hint="eastAsia" w:ascii="宋体" w:hAnsi="宋体"/>
          <w:color w:val="000000"/>
          <w:szCs w:val="21"/>
          <w:shd w:val="clear" w:color="auto" w:fill="FFFFFF"/>
        </w:rPr>
        <w:t>评审结论通过</w:t>
      </w:r>
    </w:p>
    <w:p w14:paraId="7A374D2D">
      <w:pPr>
        <w:spacing w:line="360" w:lineRule="auto"/>
        <w:ind w:left="1470" w:leftChars="200" w:hanging="1050" w:hangingChars="500"/>
        <w:rPr>
          <w:rFonts w:ascii="宋体" w:hAnsi="宋体"/>
          <w:color w:val="000000"/>
          <w:szCs w:val="21"/>
          <w:shd w:val="clear" w:color="auto" w:fill="FFFFFF"/>
        </w:rPr>
      </w:pPr>
      <w:r>
        <w:rPr>
          <w:rFonts w:hint="eastAsia" w:ascii="宋体" w:hAnsi="宋体"/>
          <w:szCs w:val="21"/>
        </w:rPr>
        <w:t xml:space="preserve">活动输出： </w:t>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风险问题跟踪表</w:t>
      </w:r>
    </w:p>
    <w:p w14:paraId="3698C1BE">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确保在验证阶段项目计划的执行，过程中及时识别风险和问题，并保证项目计划的的及时更新，如项目计划的变更超出10%的的基线，则需要提交例外决策，提交IPMT进行决策，决策结论通过后更新项目计划的基线。</w:t>
      </w:r>
      <w:r>
        <w:rPr>
          <w:rFonts w:hint="eastAsia" w:ascii="宋体" w:hAnsi="宋体"/>
          <w:color w:val="000000"/>
          <w:szCs w:val="21"/>
        </w:rPr>
        <w:br w:type="textWrapping"/>
      </w:r>
      <w:r>
        <w:rPr>
          <w:rFonts w:hint="eastAsia" w:ascii="宋体" w:hAnsi="宋体"/>
          <w:color w:val="000000"/>
          <w:szCs w:val="21"/>
          <w:shd w:val="clear" w:color="auto" w:fill="FFFFFF"/>
        </w:rPr>
        <w:t>计划执行过程识别出的风险和问题通过跟踪表同步给所有项目干系人，平台SE和平台PM支撑该活动的执行，闭环跟踪。</w:t>
      </w:r>
    </w:p>
    <w:p w14:paraId="1D4D5C62"/>
    <w:p w14:paraId="3BDDE495">
      <w:pPr>
        <w:pStyle w:val="5"/>
        <w:numPr>
          <w:ilvl w:val="3"/>
          <w:numId w:val="25"/>
        </w:numPr>
        <w:spacing w:line="360" w:lineRule="auto"/>
        <w:ind w:left="630" w:right="210" w:hanging="420"/>
        <w:rPr>
          <w:rFonts w:ascii="宋体"/>
        </w:rPr>
      </w:pPr>
      <w:bookmarkStart w:id="337" w:name="_产品认证"/>
      <w:bookmarkEnd w:id="337"/>
      <w:bookmarkStart w:id="338" w:name="_认证资料准备"/>
      <w:bookmarkEnd w:id="338"/>
      <w:r>
        <w:rPr>
          <w:rStyle w:val="32"/>
          <w:rFonts w:ascii="宋体"/>
          <w:color w:val="auto"/>
        </w:rPr>
        <w:t>转维审核</w:t>
      </w:r>
    </w:p>
    <w:p w14:paraId="4A96FED2">
      <w:pPr>
        <w:spacing w:line="360" w:lineRule="auto"/>
        <w:ind w:firstLine="420" w:firstLineChars="200"/>
        <w:rPr>
          <w:rFonts w:ascii="宋体" w:hAnsi="宋体"/>
          <w:szCs w:val="21"/>
        </w:rPr>
      </w:pPr>
      <w:r>
        <w:rPr>
          <w:rFonts w:hint="eastAsia" w:ascii="宋体" w:hAnsi="宋体"/>
          <w:szCs w:val="21"/>
        </w:rPr>
        <w:t>活动输入：</w:t>
      </w:r>
      <w:r>
        <w:rPr>
          <w:rFonts w:hint="eastAsia" w:ascii="宋体" w:hAnsi="宋体"/>
          <w:color w:val="000000"/>
          <w:szCs w:val="21"/>
          <w:shd w:val="clear" w:color="auto" w:fill="FFFFFF"/>
        </w:rPr>
        <w:t>发布阶段之前的交付件、开发验证过程的生产质量、故障闭环情况</w:t>
      </w:r>
    </w:p>
    <w:p w14:paraId="1DBA9E33">
      <w:pPr>
        <w:spacing w:line="360" w:lineRule="auto"/>
        <w:ind w:left="1470" w:leftChars="200" w:hanging="1050" w:hangingChars="5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《转维审核表》</w:t>
      </w:r>
    </w:p>
    <w:p w14:paraId="1B53D130">
      <w:pPr>
        <w:spacing w:line="360" w:lineRule="auto"/>
        <w:ind w:left="1473" w:leftChars="203" w:hanging="1047" w:hangingChars="499"/>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M组织</w:t>
      </w:r>
      <w:r>
        <w:rPr>
          <w:rFonts w:hint="eastAsia" w:ascii="宋体" w:hAnsi="宋体"/>
          <w:color w:val="000000"/>
          <w:szCs w:val="21"/>
          <w:shd w:val="clear" w:color="auto" w:fill="FFFFFF"/>
        </w:rPr>
        <w:t>产品发布前的转维审核，并根据检查结果输出评审结论，转维审核结论通过作为进入维护阶段的必要条件。</w:t>
      </w:r>
    </w:p>
    <w:p w14:paraId="798CDCED">
      <w:pPr>
        <w:pStyle w:val="5"/>
        <w:numPr>
          <w:ilvl w:val="3"/>
          <w:numId w:val="25"/>
        </w:numPr>
        <w:spacing w:line="360" w:lineRule="auto"/>
        <w:ind w:left="630" w:right="210" w:hanging="420"/>
        <w:rPr>
          <w:rFonts w:ascii="宋体"/>
        </w:rPr>
      </w:pPr>
      <w:r>
        <w:rPr>
          <w:rFonts w:hint="eastAsia" w:ascii="宋体"/>
        </w:rPr>
        <w:t>质量策划更新</w:t>
      </w:r>
    </w:p>
    <w:p w14:paraId="2C045CAC">
      <w:pPr>
        <w:spacing w:line="360" w:lineRule="auto"/>
        <w:ind w:left="1470" w:leftChars="200" w:hanging="1050" w:hangingChars="500"/>
        <w:rPr>
          <w:rFonts w:ascii="宋体" w:hAnsi="宋体"/>
          <w:szCs w:val="21"/>
        </w:rPr>
      </w:pPr>
      <w:r>
        <w:rPr>
          <w:rFonts w:hint="eastAsia" w:ascii="宋体" w:hAnsi="宋体"/>
          <w:szCs w:val="21"/>
        </w:rPr>
        <w:t>活动输入：</w:t>
      </w:r>
      <w:r>
        <w:rPr>
          <w:rFonts w:ascii="宋体" w:hAnsi="宋体"/>
          <w:color w:val="000000"/>
          <w:szCs w:val="21"/>
          <w:shd w:val="clear" w:color="auto" w:fill="FFFFFF"/>
        </w:rPr>
        <w:t>TR</w:t>
      </w:r>
      <w:r>
        <w:rPr>
          <w:rFonts w:hint="eastAsia" w:ascii="宋体" w:hAnsi="宋体"/>
          <w:color w:val="000000"/>
          <w:szCs w:val="21"/>
          <w:shd w:val="clear" w:color="auto" w:fill="FFFFFF"/>
        </w:rPr>
        <w:t>点准入准出条件</w:t>
      </w:r>
      <w:r>
        <w:rPr>
          <w:rFonts w:hint="eastAsia" w:ascii="宋体" w:hAnsi="宋体"/>
          <w:color w:val="000000"/>
          <w:szCs w:val="21"/>
        </w:rPr>
        <w:br w:type="textWrapping"/>
      </w:r>
      <w:r>
        <w:rPr>
          <w:rFonts w:hint="eastAsia" w:ascii="宋体" w:hAnsi="宋体"/>
          <w:color w:val="000000"/>
          <w:szCs w:val="21"/>
          <w:shd w:val="clear" w:color="auto" w:fill="FFFFFF"/>
        </w:rPr>
        <w:t>更新的《项目管理计划》</w:t>
      </w:r>
      <w:r>
        <w:rPr>
          <w:rFonts w:hint="eastAsia" w:ascii="宋体" w:hAnsi="宋体"/>
          <w:color w:val="000000"/>
          <w:szCs w:val="21"/>
        </w:rPr>
        <w:br w:type="textWrapping"/>
      </w:r>
      <w:r>
        <w:rPr>
          <w:rFonts w:hint="eastAsia" w:ascii="宋体" w:hAnsi="宋体"/>
          <w:color w:val="000000"/>
          <w:szCs w:val="21"/>
          <w:shd w:val="clear" w:color="auto" w:fill="FFFFFF"/>
        </w:rPr>
        <w:t>《TR6阶段活动质量评估报告》</w:t>
      </w:r>
    </w:p>
    <w:p w14:paraId="3E63ED9A">
      <w:pPr>
        <w:spacing w:line="360" w:lineRule="auto"/>
        <w:ind w:firstLine="420" w:firstLineChars="200"/>
        <w:rPr>
          <w:rFonts w:ascii="宋体" w:hAnsi="宋体"/>
          <w:szCs w:val="21"/>
        </w:rPr>
      </w:pPr>
      <w:r>
        <w:rPr>
          <w:rFonts w:hint="eastAsia" w:ascii="宋体" w:hAnsi="宋体"/>
          <w:szCs w:val="21"/>
        </w:rPr>
        <w:t>活动输出：</w:t>
      </w:r>
      <w:r>
        <w:rPr>
          <w:rFonts w:hint="eastAsia" w:ascii="宋体" w:hAnsi="宋体"/>
          <w:color w:val="000000"/>
          <w:szCs w:val="21"/>
          <w:shd w:val="clear" w:color="auto" w:fill="FFFFFF"/>
        </w:rPr>
        <w:t>更新《**项目质量策划》</w:t>
      </w:r>
    </w:p>
    <w:p w14:paraId="1A9F12DA">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由PQA负责对质量策划更新：包括质量目标的更新，质量保证计划的制定。活动输出评审通过的《**项目质量策划》.</w:t>
      </w:r>
      <w:r>
        <w:rPr>
          <w:rFonts w:ascii="宋体" w:hAnsi="宋体"/>
          <w:color w:val="000000"/>
          <w:szCs w:val="21"/>
          <w:shd w:val="clear" w:color="auto" w:fill="FFFFFF"/>
        </w:rPr>
        <w:t>此阶段重点关注产品质量目标的最终达成情况差距分析，并给出在发布之前的质量保证措施。</w:t>
      </w:r>
    </w:p>
    <w:p w14:paraId="63A2E9DE">
      <w:pPr>
        <w:pStyle w:val="5"/>
        <w:numPr>
          <w:ilvl w:val="3"/>
          <w:numId w:val="25"/>
        </w:numPr>
        <w:spacing w:line="360" w:lineRule="auto"/>
        <w:ind w:left="630" w:right="210" w:hanging="420"/>
        <w:rPr>
          <w:rFonts w:ascii="宋体"/>
        </w:rPr>
      </w:pPr>
      <w:bookmarkStart w:id="339" w:name="_项目范围核实"/>
      <w:bookmarkEnd w:id="339"/>
      <w:bookmarkStart w:id="340" w:name="_项目总结"/>
      <w:bookmarkEnd w:id="340"/>
      <w:bookmarkStart w:id="341" w:name="_认证样机准备和送测"/>
      <w:bookmarkEnd w:id="341"/>
      <w:bookmarkStart w:id="342" w:name="_认证结果处理"/>
      <w:bookmarkEnd w:id="342"/>
      <w:r>
        <w:rPr>
          <w:rFonts w:hint="eastAsia" w:ascii="宋体"/>
        </w:rPr>
        <w:t>项目</w:t>
      </w:r>
      <w:r>
        <w:rPr>
          <w:rFonts w:ascii="宋体"/>
        </w:rPr>
        <w:t>复盘</w:t>
      </w:r>
    </w:p>
    <w:p w14:paraId="7BF2DE15">
      <w:pPr>
        <w:spacing w:line="360" w:lineRule="auto"/>
        <w:ind w:firstLine="420" w:firstLineChars="200"/>
        <w:rPr>
          <w:rFonts w:ascii="宋体" w:hAnsi="宋体"/>
          <w:szCs w:val="21"/>
        </w:rPr>
      </w:pPr>
      <w:r>
        <w:rPr>
          <w:rFonts w:hint="eastAsia" w:ascii="宋体" w:hAnsi="宋体"/>
          <w:szCs w:val="21"/>
        </w:rPr>
        <w:t>活动输入：无</w:t>
      </w:r>
    </w:p>
    <w:p w14:paraId="2F3ED62C">
      <w:pPr>
        <w:spacing w:line="360" w:lineRule="auto"/>
        <w:ind w:firstLine="420" w:firstLineChars="200"/>
        <w:rPr>
          <w:rFonts w:ascii="宋体" w:hAnsi="宋体"/>
          <w:szCs w:val="21"/>
        </w:rPr>
      </w:pPr>
      <w:r>
        <w:rPr>
          <w:rFonts w:hint="eastAsia" w:ascii="宋体" w:hAnsi="宋体"/>
          <w:szCs w:val="21"/>
        </w:rPr>
        <w:t>活动输出：《项目总结报告》</w:t>
      </w:r>
    </w:p>
    <w:p w14:paraId="18AB2A48">
      <w:pPr>
        <w:spacing w:line="360" w:lineRule="auto"/>
        <w:ind w:left="1470" w:leftChars="200" w:hanging="1050" w:hangingChars="500"/>
        <w:rPr>
          <w:rFonts w:ascii="宋体" w:hAnsi="宋体"/>
          <w:szCs w:val="21"/>
        </w:rPr>
      </w:pPr>
      <w:r>
        <w:rPr>
          <w:rFonts w:hint="eastAsia" w:ascii="宋体" w:hAnsi="宋体"/>
          <w:szCs w:val="21"/>
        </w:rPr>
        <w:t>过程描述：</w:t>
      </w:r>
      <w:r>
        <w:rPr>
          <w:rFonts w:hint="eastAsia" w:ascii="宋体" w:hAnsi="宋体"/>
          <w:color w:val="000000"/>
          <w:szCs w:val="21"/>
          <w:shd w:val="clear" w:color="auto" w:fill="FFFFFF"/>
        </w:rPr>
        <w:t>由硬件P</w:t>
      </w:r>
      <w:r>
        <w:rPr>
          <w:rFonts w:ascii="宋体" w:hAnsi="宋体"/>
          <w:color w:val="000000"/>
          <w:szCs w:val="21"/>
          <w:shd w:val="clear" w:color="auto" w:fill="FFFFFF"/>
        </w:rPr>
        <w:t>M</w:t>
      </w:r>
      <w:r>
        <w:rPr>
          <w:rFonts w:hint="eastAsia" w:ascii="宋体" w:hAnsi="宋体"/>
          <w:color w:val="000000"/>
          <w:szCs w:val="21"/>
          <w:shd w:val="clear" w:color="auto" w:fill="FFFFFF"/>
        </w:rPr>
        <w:t>负责组织对项目整个的研发过程进行复盘总结，复盘前需要准备项目度量的数据及初步的分析，各领域代表以及各专业域代表等全体项目成员支撑该活动的执行，活动输出评审通过的《项目总结报告》，总结报告中的改进措施需要有明确的改进计划在后续的产品项目开发中闭环</w:t>
      </w:r>
      <w:r>
        <w:rPr>
          <w:rFonts w:hint="eastAsia" w:ascii="宋体" w:hAnsi="宋体"/>
          <w:szCs w:val="21"/>
        </w:rPr>
        <w:t>。</w:t>
      </w:r>
    </w:p>
    <w:p w14:paraId="7981CCE4">
      <w:pPr>
        <w:pStyle w:val="5"/>
        <w:numPr>
          <w:ilvl w:val="3"/>
          <w:numId w:val="25"/>
        </w:numPr>
        <w:spacing w:line="360" w:lineRule="auto"/>
        <w:ind w:left="630" w:right="210" w:hanging="420"/>
        <w:rPr>
          <w:rFonts w:ascii="宋体"/>
        </w:rPr>
      </w:pPr>
      <w:bookmarkStart w:id="343" w:name="_配置相关活动_7"/>
      <w:bookmarkEnd w:id="343"/>
      <w:bookmarkStart w:id="344" w:name="_项目总结评审"/>
      <w:bookmarkEnd w:id="344"/>
      <w:r>
        <w:rPr>
          <w:rFonts w:hint="eastAsia" w:ascii="宋体"/>
        </w:rPr>
        <w:t>配置审核</w:t>
      </w:r>
    </w:p>
    <w:p w14:paraId="039E44A3">
      <w:pPr>
        <w:spacing w:line="360" w:lineRule="auto"/>
        <w:ind w:left="1470" w:leftChars="200" w:hanging="1050" w:hangingChars="500"/>
        <w:rPr>
          <w:rFonts w:ascii="宋体" w:hAnsi="宋体"/>
          <w:szCs w:val="21"/>
        </w:rPr>
      </w:pPr>
      <w:r>
        <w:rPr>
          <w:rFonts w:hint="eastAsia" w:ascii="宋体" w:hAnsi="宋体"/>
          <w:szCs w:val="21"/>
        </w:rPr>
        <w:t>活动输入：发布阶段交付件、《更新的配置管理计划》</w:t>
      </w:r>
    </w:p>
    <w:p w14:paraId="69BBD3CA">
      <w:pPr>
        <w:spacing w:before="120" w:after="120" w:line="288" w:lineRule="auto"/>
        <w:ind w:firstLine="420"/>
        <w:jc w:val="left"/>
        <w:rPr>
          <w:rFonts w:asciiTheme="minorEastAsia" w:hAnsiTheme="minorEastAsia" w:eastAsiaTheme="minorEastAsia"/>
        </w:rPr>
      </w:pPr>
      <w:r>
        <w:rPr>
          <w:rFonts w:hint="eastAsia" w:ascii="宋体" w:hAnsi="宋体"/>
          <w:szCs w:val="21"/>
        </w:rPr>
        <w:t>活动输出：</w:t>
      </w:r>
      <w:r>
        <w:rPr>
          <w:rFonts w:cs="Arial" w:asciiTheme="minorEastAsia" w:hAnsiTheme="minorEastAsia" w:eastAsiaTheme="minorEastAsia"/>
          <w:sz w:val="22"/>
        </w:rPr>
        <w:t>项目配置模板PMS系统基线</w:t>
      </w:r>
    </w:p>
    <w:p w14:paraId="65B8DD86">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过程描述：由配置管理在GA评审之前对概念阶段过程输出物进行配置审核，当前阶段交付件入库完成，PMS系统自动形成基线。</w:t>
      </w:r>
    </w:p>
    <w:p w14:paraId="0017422A">
      <w:pPr>
        <w:pStyle w:val="5"/>
        <w:numPr>
          <w:ilvl w:val="3"/>
          <w:numId w:val="25"/>
        </w:numPr>
        <w:tabs>
          <w:tab w:val="clear" w:pos="425"/>
        </w:tabs>
        <w:spacing w:line="360" w:lineRule="auto"/>
        <w:ind w:left="630" w:right="210" w:hanging="420"/>
        <w:rPr>
          <w:rFonts w:ascii="宋体"/>
        </w:rPr>
      </w:pPr>
      <w:bookmarkStart w:id="345" w:name="heading_210"/>
      <w:r>
        <w:rPr>
          <w:rFonts w:ascii="宋体"/>
        </w:rPr>
        <w:t>质量评估</w:t>
      </w:r>
      <w:bookmarkEnd w:id="345"/>
    </w:p>
    <w:p w14:paraId="1751E8A0">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活动输入：发布阶段交付件、《**项目质量策划》</w:t>
      </w:r>
    </w:p>
    <w:p w14:paraId="3C5611C7">
      <w:pPr>
        <w:spacing w:before="120" w:after="120" w:line="288" w:lineRule="auto"/>
        <w:ind w:firstLine="420"/>
        <w:jc w:val="left"/>
        <w:rPr>
          <w:rFonts w:asciiTheme="minorEastAsia" w:hAnsiTheme="minorEastAsia" w:eastAsiaTheme="minorEastAsia"/>
        </w:rPr>
      </w:pPr>
      <w:r>
        <w:rPr>
          <w:rFonts w:cs="Arial" w:asciiTheme="minorEastAsia" w:hAnsiTheme="minorEastAsia" w:eastAsiaTheme="minorEastAsia"/>
          <w:sz w:val="22"/>
        </w:rPr>
        <w:t>活动输出：《发布阶段活动质量评估报告》</w:t>
      </w:r>
    </w:p>
    <w:p w14:paraId="4CF4C3A5">
      <w:pPr>
        <w:spacing w:line="360" w:lineRule="auto"/>
        <w:ind w:left="1520" w:leftChars="200" w:hanging="1100" w:hangingChars="500"/>
        <w:rPr>
          <w:rFonts w:ascii="宋体" w:hAnsi="宋体"/>
          <w:szCs w:val="21"/>
        </w:rPr>
      </w:pPr>
      <w:r>
        <w:rPr>
          <w:rFonts w:cs="Arial" w:asciiTheme="minorEastAsia" w:hAnsiTheme="minorEastAsia" w:eastAsiaTheme="minorEastAsia"/>
          <w:sz w:val="22"/>
        </w:rPr>
        <w:t>过程描述：由PQA根据最新的质量策划进行该阶段的活动质量评估，输出《发布阶段活动质量评估报告》，报告结论通过作为GA技术评审的准入条件</w:t>
      </w:r>
      <w:r>
        <w:rPr>
          <w:rFonts w:hint="eastAsia" w:ascii="宋体" w:hAnsi="宋体"/>
          <w:color w:val="000000"/>
          <w:szCs w:val="21"/>
          <w:shd w:val="clear" w:color="auto" w:fill="FFFFFF"/>
        </w:rPr>
        <w:t>。</w:t>
      </w:r>
    </w:p>
    <w:p w14:paraId="65027C16">
      <w:pPr>
        <w:pStyle w:val="4"/>
        <w:numPr>
          <w:ilvl w:val="2"/>
          <w:numId w:val="25"/>
        </w:numPr>
        <w:spacing w:line="360" w:lineRule="auto"/>
        <w:ind w:left="630" w:right="210" w:hanging="420"/>
        <w:rPr>
          <w:rFonts w:ascii="宋体"/>
          <w:sz w:val="21"/>
          <w:szCs w:val="21"/>
        </w:rPr>
      </w:pPr>
      <w:bookmarkStart w:id="346" w:name="_Toc184741375"/>
      <w:bookmarkStart w:id="347" w:name="_Toc177203075"/>
      <w:bookmarkStart w:id="348" w:name="_Toc256078691"/>
      <w:r>
        <w:rPr>
          <w:rFonts w:hint="eastAsia" w:ascii="宋体"/>
          <w:sz w:val="21"/>
          <w:szCs w:val="21"/>
        </w:rPr>
        <w:t>验证</w:t>
      </w:r>
      <w:bookmarkEnd w:id="346"/>
      <w:bookmarkEnd w:id="347"/>
      <w:bookmarkEnd w:id="348"/>
    </w:p>
    <w:p w14:paraId="2B5F4E75">
      <w:pPr>
        <w:spacing w:before="156" w:after="156" w:line="360" w:lineRule="auto"/>
        <w:ind w:firstLine="420"/>
        <w:rPr>
          <w:rFonts w:ascii="宋体" w:hAnsi="宋体"/>
          <w:szCs w:val="21"/>
        </w:rPr>
      </w:pPr>
      <w:r>
        <w:rPr>
          <w:rFonts w:hint="eastAsia" w:ascii="宋体" w:hAnsi="宋体"/>
          <w:szCs w:val="21"/>
        </w:rPr>
        <w:t>通过G</w:t>
      </w:r>
      <w:r>
        <w:rPr>
          <w:rFonts w:ascii="宋体" w:hAnsi="宋体"/>
          <w:szCs w:val="21"/>
        </w:rPr>
        <w:t>A技术评审进行验证。</w:t>
      </w:r>
    </w:p>
    <w:p w14:paraId="025198A7">
      <w:pPr>
        <w:pStyle w:val="4"/>
        <w:numPr>
          <w:ilvl w:val="2"/>
          <w:numId w:val="25"/>
        </w:numPr>
        <w:spacing w:line="360" w:lineRule="auto"/>
        <w:ind w:left="630" w:right="210" w:hanging="420"/>
        <w:rPr>
          <w:rFonts w:ascii="宋体"/>
          <w:sz w:val="21"/>
          <w:szCs w:val="21"/>
        </w:rPr>
      </w:pPr>
      <w:bookmarkStart w:id="349" w:name="_准出_9"/>
      <w:bookmarkEnd w:id="349"/>
      <w:bookmarkStart w:id="350" w:name="_Toc256078692"/>
      <w:bookmarkStart w:id="351" w:name="_Toc177203076"/>
      <w:bookmarkStart w:id="352" w:name="_Toc184741376"/>
      <w:r>
        <w:rPr>
          <w:rFonts w:hint="eastAsia" w:ascii="宋体"/>
          <w:sz w:val="21"/>
          <w:szCs w:val="21"/>
        </w:rPr>
        <w:t>准出</w:t>
      </w:r>
      <w:bookmarkEnd w:id="350"/>
      <w:bookmarkEnd w:id="351"/>
      <w:bookmarkEnd w:id="352"/>
      <w:r>
        <w:rPr>
          <w:rFonts w:hint="eastAsia" w:ascii="宋体"/>
          <w:sz w:val="21"/>
          <w:szCs w:val="21"/>
        </w:rPr>
        <w:t xml:space="preserve"> </w:t>
      </w:r>
    </w:p>
    <w:p w14:paraId="0F59F059">
      <w:pPr>
        <w:spacing w:before="156" w:after="156" w:line="360" w:lineRule="auto"/>
        <w:ind w:firstLine="420"/>
        <w:rPr>
          <w:rFonts w:ascii="宋体" w:hAnsi="宋体"/>
          <w:szCs w:val="21"/>
        </w:rPr>
      </w:pPr>
      <w:r>
        <w:rPr>
          <w:rFonts w:hint="eastAsia" w:ascii="宋体" w:hAnsi="宋体"/>
          <w:szCs w:val="21"/>
        </w:rPr>
        <w:t>阶段输出：</w:t>
      </w:r>
      <w:r>
        <w:rPr>
          <w:rFonts w:ascii="宋体" w:hAnsi="宋体"/>
          <w:szCs w:val="21"/>
        </w:rPr>
        <w:t>发布阶段配置项基线化。</w:t>
      </w:r>
    </w:p>
    <w:p w14:paraId="08664A39">
      <w:pPr>
        <w:spacing w:before="156" w:after="156" w:line="360" w:lineRule="auto"/>
        <w:ind w:firstLine="420" w:firstLineChars="200"/>
        <w:rPr>
          <w:rFonts w:ascii="宋体" w:hAnsi="宋体"/>
          <w:szCs w:val="21"/>
        </w:rPr>
      </w:pPr>
      <w:r>
        <w:rPr>
          <w:rFonts w:hint="eastAsia" w:ascii="宋体" w:hAnsi="宋体"/>
          <w:szCs w:val="21"/>
        </w:rPr>
        <w:t>阶段准出原则：研发项目结项</w:t>
      </w:r>
      <w:bookmarkEnd w:id="255"/>
      <w:bookmarkStart w:id="353" w:name="_Toc82939776"/>
      <w:bookmarkStart w:id="354" w:name="_Toc117392035"/>
      <w:bookmarkStart w:id="355" w:name="_Toc232852693"/>
      <w:bookmarkStart w:id="356" w:name="_Toc77558340"/>
      <w:bookmarkStart w:id="357" w:name="_Toc256078693"/>
      <w:r>
        <w:rPr>
          <w:rFonts w:ascii="宋体" w:hAnsi="宋体"/>
          <w:szCs w:val="21"/>
        </w:rPr>
        <w:t>，</w:t>
      </w:r>
      <w:r>
        <w:rPr>
          <w:rFonts w:hint="eastAsia" w:ascii="宋体" w:hAnsi="宋体"/>
          <w:color w:val="000000"/>
          <w:szCs w:val="21"/>
          <w:shd w:val="clear" w:color="auto" w:fill="FFFFFF"/>
        </w:rPr>
        <w:t>则硬件开发项目结束，释放人员，转入维护阶段。</w:t>
      </w:r>
    </w:p>
    <w:p w14:paraId="573A268D">
      <w:pPr>
        <w:pStyle w:val="2"/>
        <w:numPr>
          <w:ilvl w:val="0"/>
          <w:numId w:val="25"/>
        </w:numPr>
        <w:ind w:left="420" w:hanging="420"/>
      </w:pPr>
      <w:bookmarkStart w:id="358" w:name="_Toc184741377"/>
      <w:bookmarkStart w:id="359" w:name="_Toc177203077"/>
      <w:r>
        <w:rPr>
          <w:rFonts w:hint="eastAsia"/>
        </w:rPr>
        <w:t>项目过程定义</w:t>
      </w:r>
      <w:bookmarkEnd w:id="353"/>
      <w:bookmarkEnd w:id="354"/>
      <w:bookmarkEnd w:id="355"/>
      <w:bookmarkEnd w:id="356"/>
      <w:r>
        <w:rPr>
          <w:rFonts w:hint="eastAsia"/>
        </w:rPr>
        <w:t>说明</w:t>
      </w:r>
      <w:bookmarkEnd w:id="357"/>
      <w:bookmarkEnd w:id="358"/>
      <w:bookmarkEnd w:id="359"/>
    </w:p>
    <w:p w14:paraId="6CE5D1C0">
      <w:pPr>
        <w:pStyle w:val="3"/>
        <w:numPr>
          <w:ilvl w:val="1"/>
          <w:numId w:val="25"/>
        </w:numPr>
        <w:spacing w:line="360" w:lineRule="auto"/>
        <w:ind w:left="630" w:right="210" w:hanging="420"/>
        <w:rPr>
          <w:rFonts w:ascii="宋体"/>
          <w:sz w:val="21"/>
          <w:szCs w:val="21"/>
        </w:rPr>
      </w:pPr>
      <w:bookmarkStart w:id="360" w:name="_Toc184741378"/>
      <w:bookmarkStart w:id="361" w:name="_Toc256078694"/>
      <w:bookmarkStart w:id="362" w:name="_Toc177203078"/>
      <w:r>
        <w:rPr>
          <w:rFonts w:hint="eastAsia" w:ascii="宋体"/>
          <w:sz w:val="21"/>
          <w:szCs w:val="21"/>
        </w:rPr>
        <w:t>定义原则</w:t>
      </w:r>
      <w:bookmarkEnd w:id="360"/>
      <w:bookmarkEnd w:id="361"/>
      <w:bookmarkEnd w:id="362"/>
    </w:p>
    <w:p w14:paraId="47ACAD7B">
      <w:pPr>
        <w:pStyle w:val="36"/>
        <w:spacing w:before="156" w:after="156" w:line="360" w:lineRule="auto"/>
        <w:ind w:firstLine="420"/>
        <w:rPr>
          <w:rFonts w:ascii="宋体" w:hAnsi="宋体"/>
          <w:szCs w:val="21"/>
        </w:rPr>
      </w:pPr>
      <w:r>
        <w:rPr>
          <w:rFonts w:hint="eastAsia" w:ascii="宋体" w:hAnsi="宋体"/>
          <w:szCs w:val="21"/>
        </w:rPr>
        <w:t>项目已定义过程强调项目从组织标准过程集合中依据裁剪标准定义适合项目的运作过程，裁剪的过程需要遵循的原则有：</w:t>
      </w:r>
    </w:p>
    <w:p w14:paraId="468835E7">
      <w:pPr>
        <w:pStyle w:val="36"/>
        <w:numPr>
          <w:ilvl w:val="0"/>
          <w:numId w:val="28"/>
        </w:numPr>
        <w:spacing w:before="156" w:after="156" w:line="360" w:lineRule="auto"/>
        <w:ind w:firstLineChars="0"/>
        <w:rPr>
          <w:rFonts w:ascii="宋体" w:hAnsi="宋体"/>
          <w:szCs w:val="21"/>
        </w:rPr>
      </w:pPr>
      <w:r>
        <w:rPr>
          <w:rFonts w:hint="eastAsia" w:ascii="宋体" w:hAnsi="宋体"/>
          <w:szCs w:val="21"/>
        </w:rPr>
        <w:t>项目所选取的过程必须参考组织标准过程集合；组织标准过程不能满足项目活动需求的，项目可自行添加活动。</w:t>
      </w:r>
    </w:p>
    <w:p w14:paraId="7288C02C">
      <w:pPr>
        <w:pStyle w:val="36"/>
        <w:numPr>
          <w:ilvl w:val="0"/>
          <w:numId w:val="28"/>
        </w:numPr>
        <w:spacing w:before="156" w:after="156" w:line="360" w:lineRule="auto"/>
        <w:ind w:firstLineChars="0"/>
        <w:rPr>
          <w:rFonts w:ascii="宋体" w:hAnsi="宋体"/>
          <w:szCs w:val="21"/>
        </w:rPr>
      </w:pPr>
      <w:r>
        <w:rPr>
          <w:rFonts w:hint="eastAsia" w:ascii="宋体" w:hAnsi="宋体"/>
          <w:szCs w:val="21"/>
        </w:rPr>
        <w:t>项目对生命周期阶段或者活动的的裁剪，如果符合本大纲中的裁剪说明，则不需要得到QA的确认，裁剪说明需要体现在工作包分解表中；</w:t>
      </w:r>
    </w:p>
    <w:p w14:paraId="03414F59">
      <w:pPr>
        <w:pStyle w:val="36"/>
        <w:numPr>
          <w:ilvl w:val="0"/>
          <w:numId w:val="28"/>
        </w:numPr>
        <w:spacing w:before="156" w:after="156" w:line="360" w:lineRule="auto"/>
        <w:ind w:firstLineChars="0"/>
        <w:rPr>
          <w:rFonts w:ascii="宋体" w:hAnsi="宋体"/>
          <w:szCs w:val="21"/>
        </w:rPr>
      </w:pPr>
      <w:r>
        <w:rPr>
          <w:rFonts w:hint="eastAsia" w:ascii="宋体" w:hAnsi="宋体"/>
          <w:szCs w:val="21"/>
        </w:rPr>
        <w:t>项目活动中对模板的裁剪，如果符合模板的裁剪说明，则不需要得到QA的确认；</w:t>
      </w:r>
    </w:p>
    <w:p w14:paraId="7B8DCA71">
      <w:pPr>
        <w:pStyle w:val="36"/>
        <w:numPr>
          <w:ilvl w:val="0"/>
          <w:numId w:val="28"/>
        </w:numPr>
        <w:spacing w:before="156" w:after="156" w:line="360" w:lineRule="auto"/>
        <w:ind w:firstLineChars="0"/>
        <w:rPr>
          <w:rFonts w:ascii="宋体" w:hAnsi="宋体"/>
          <w:szCs w:val="21"/>
        </w:rPr>
      </w:pPr>
      <w:r>
        <w:rPr>
          <w:rFonts w:hint="eastAsia" w:ascii="宋体" w:hAnsi="宋体"/>
          <w:szCs w:val="21"/>
        </w:rPr>
        <w:t>如项目采用的过程不是组织标准的过程或生命周期定义，则必须得到QA和EPG确认，如仍无法确定，由E</w:t>
      </w:r>
      <w:r>
        <w:rPr>
          <w:rFonts w:ascii="宋体" w:hAnsi="宋体"/>
          <w:szCs w:val="21"/>
        </w:rPr>
        <w:t>PG组长</w:t>
      </w:r>
      <w:r>
        <w:rPr>
          <w:rFonts w:hint="eastAsia" w:ascii="宋体" w:hAnsi="宋体"/>
          <w:szCs w:val="21"/>
        </w:rPr>
        <w:t>确定。</w:t>
      </w:r>
    </w:p>
    <w:p w14:paraId="099C4B57">
      <w:pPr>
        <w:pStyle w:val="3"/>
        <w:numPr>
          <w:ilvl w:val="1"/>
          <w:numId w:val="25"/>
        </w:numPr>
        <w:spacing w:line="360" w:lineRule="auto"/>
        <w:ind w:left="630" w:right="210" w:hanging="420"/>
        <w:rPr>
          <w:rFonts w:ascii="宋体"/>
          <w:sz w:val="21"/>
          <w:szCs w:val="21"/>
        </w:rPr>
      </w:pPr>
      <w:bookmarkStart w:id="363" w:name="_生命周期模型的裁剪"/>
      <w:bookmarkEnd w:id="363"/>
      <w:bookmarkStart w:id="364" w:name="_Toc165696975"/>
      <w:bookmarkStart w:id="365" w:name="_Toc232852694"/>
      <w:bookmarkStart w:id="366" w:name="_Toc256078695"/>
      <w:bookmarkStart w:id="367" w:name="_Toc177203079"/>
      <w:bookmarkStart w:id="368" w:name="_Toc184741379"/>
      <w:r>
        <w:rPr>
          <w:rFonts w:hint="eastAsia" w:ascii="宋体"/>
          <w:sz w:val="21"/>
          <w:szCs w:val="21"/>
        </w:rPr>
        <w:t>生</w:t>
      </w:r>
      <w:bookmarkEnd w:id="364"/>
      <w:bookmarkEnd w:id="365"/>
      <w:r>
        <w:rPr>
          <w:rFonts w:hint="eastAsia" w:ascii="宋体"/>
          <w:sz w:val="21"/>
          <w:szCs w:val="21"/>
        </w:rPr>
        <w:t>命周期模型的</w:t>
      </w:r>
      <w:bookmarkEnd w:id="366"/>
      <w:r>
        <w:rPr>
          <w:rFonts w:hint="eastAsia" w:ascii="宋体"/>
          <w:sz w:val="21"/>
          <w:szCs w:val="21"/>
        </w:rPr>
        <w:t>定义</w:t>
      </w:r>
      <w:bookmarkEnd w:id="367"/>
      <w:bookmarkEnd w:id="368"/>
    </w:p>
    <w:p w14:paraId="4C02FD94">
      <w:pPr>
        <w:pStyle w:val="36"/>
        <w:spacing w:before="156" w:after="156" w:line="360" w:lineRule="auto"/>
        <w:ind w:firstLine="420"/>
        <w:rPr>
          <w:rFonts w:ascii="宋体" w:hAnsi="宋体"/>
          <w:szCs w:val="21"/>
        </w:rPr>
      </w:pPr>
      <w:r>
        <w:rPr>
          <w:rFonts w:hint="eastAsia" w:ascii="宋体" w:hAnsi="宋体"/>
          <w:szCs w:val="21"/>
        </w:rPr>
        <w:t>上面定义的生命周期模型，在具体实用到项目时，根据需要对模型进行一定的裁剪，以适合实际项目开发生命的需要。</w:t>
      </w:r>
    </w:p>
    <w:p w14:paraId="29C700B7">
      <w:pPr>
        <w:pStyle w:val="36"/>
        <w:spacing w:before="156" w:after="156" w:line="360" w:lineRule="auto"/>
        <w:ind w:firstLine="420"/>
        <w:rPr>
          <w:rFonts w:ascii="宋体" w:hAnsi="宋体"/>
          <w:szCs w:val="21"/>
        </w:rPr>
      </w:pPr>
      <w:r>
        <w:rPr>
          <w:rFonts w:hint="eastAsia" w:ascii="宋体" w:hAnsi="宋体"/>
          <w:szCs w:val="21"/>
        </w:rPr>
        <w:t>对外合作开发项目的硬件开发活动裁剪可以依据《项目裁剪报告模板》，对于合作方承担的开发活动可定义为【替代】，即可以由合作方开发人员完成工作产品输出或者完成评审。</w:t>
      </w:r>
    </w:p>
    <w:p w14:paraId="5273402D">
      <w:pPr>
        <w:pStyle w:val="36"/>
        <w:spacing w:before="156" w:after="156" w:line="360" w:lineRule="auto"/>
        <w:ind w:firstLine="504" w:firstLineChars="240"/>
        <w:rPr>
          <w:rFonts w:ascii="宋体" w:hAnsi="宋体"/>
          <w:szCs w:val="21"/>
        </w:rPr>
      </w:pPr>
      <w:r>
        <w:rPr>
          <w:rFonts w:hint="eastAsia" w:ascii="宋体" w:hAnsi="宋体"/>
          <w:szCs w:val="21"/>
        </w:rPr>
        <w:t>具体定义依据发布的《项目过程定义模板》。</w:t>
      </w:r>
    </w:p>
    <w:p w14:paraId="2A71D411">
      <w:pPr>
        <w:pStyle w:val="2"/>
        <w:numPr>
          <w:ilvl w:val="0"/>
          <w:numId w:val="25"/>
        </w:numPr>
        <w:ind w:left="420" w:hanging="420"/>
      </w:pPr>
      <w:bookmarkStart w:id="369" w:name="_Toc177203080"/>
      <w:bookmarkStart w:id="370" w:name="_Toc184741380"/>
      <w:bookmarkStart w:id="371" w:name="_Toc256078697"/>
      <w:r>
        <w:rPr>
          <w:rFonts w:hint="eastAsia"/>
        </w:rPr>
        <w:t>风险与控制</w:t>
      </w:r>
      <w:bookmarkEnd w:id="369"/>
      <w:bookmarkEnd w:id="37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2098"/>
        <w:gridCol w:w="2410"/>
        <w:gridCol w:w="1275"/>
        <w:gridCol w:w="1843"/>
        <w:gridCol w:w="992"/>
      </w:tblGrid>
      <w:tr w14:paraId="2BE1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BE16238">
            <w:pPr>
              <w:spacing w:line="360" w:lineRule="auto"/>
              <w:rPr>
                <w:rFonts w:ascii="宋体" w:hAnsi="宋体"/>
                <w:szCs w:val="21"/>
              </w:rPr>
            </w:pPr>
            <w:r>
              <w:rPr>
                <w:rFonts w:hint="eastAsia" w:ascii="宋体" w:hAnsi="宋体"/>
                <w:szCs w:val="21"/>
              </w:rPr>
              <w:t>序号</w:t>
            </w:r>
          </w:p>
        </w:tc>
        <w:tc>
          <w:tcPr>
            <w:tcW w:w="2098" w:type="dxa"/>
          </w:tcPr>
          <w:p w14:paraId="4081FA93">
            <w:pPr>
              <w:spacing w:line="360" w:lineRule="auto"/>
              <w:rPr>
                <w:rFonts w:ascii="宋体" w:hAnsi="宋体"/>
                <w:szCs w:val="21"/>
              </w:rPr>
            </w:pPr>
            <w:r>
              <w:rPr>
                <w:rFonts w:hint="eastAsia" w:ascii="宋体" w:hAnsi="宋体"/>
                <w:szCs w:val="21"/>
              </w:rPr>
              <w:t>风险识别</w:t>
            </w:r>
          </w:p>
        </w:tc>
        <w:tc>
          <w:tcPr>
            <w:tcW w:w="2410" w:type="dxa"/>
          </w:tcPr>
          <w:p w14:paraId="5576B989">
            <w:pPr>
              <w:spacing w:line="360" w:lineRule="auto"/>
              <w:rPr>
                <w:rFonts w:ascii="宋体" w:hAnsi="宋体"/>
                <w:szCs w:val="21"/>
              </w:rPr>
            </w:pPr>
            <w:r>
              <w:rPr>
                <w:rFonts w:hint="eastAsia" w:ascii="宋体" w:hAnsi="宋体"/>
                <w:szCs w:val="21"/>
              </w:rPr>
              <w:t>影响分析</w:t>
            </w:r>
          </w:p>
        </w:tc>
        <w:tc>
          <w:tcPr>
            <w:tcW w:w="1275" w:type="dxa"/>
          </w:tcPr>
          <w:p w14:paraId="46B89855">
            <w:pPr>
              <w:spacing w:line="360" w:lineRule="auto"/>
              <w:rPr>
                <w:rFonts w:ascii="宋体" w:hAnsi="宋体"/>
                <w:szCs w:val="21"/>
              </w:rPr>
            </w:pPr>
            <w:r>
              <w:rPr>
                <w:rFonts w:hint="eastAsia" w:ascii="宋体" w:hAnsi="宋体"/>
                <w:szCs w:val="21"/>
              </w:rPr>
              <w:t>关键控制点</w:t>
            </w:r>
          </w:p>
        </w:tc>
        <w:tc>
          <w:tcPr>
            <w:tcW w:w="1843" w:type="dxa"/>
          </w:tcPr>
          <w:p w14:paraId="32B8CD5F">
            <w:pPr>
              <w:spacing w:line="360" w:lineRule="auto"/>
              <w:rPr>
                <w:rFonts w:ascii="宋体" w:hAnsi="宋体"/>
                <w:szCs w:val="21"/>
              </w:rPr>
            </w:pPr>
            <w:r>
              <w:rPr>
                <w:rFonts w:hint="eastAsia" w:ascii="宋体" w:hAnsi="宋体"/>
                <w:szCs w:val="21"/>
              </w:rPr>
              <w:t>应对措施</w:t>
            </w:r>
          </w:p>
        </w:tc>
        <w:tc>
          <w:tcPr>
            <w:tcW w:w="992" w:type="dxa"/>
          </w:tcPr>
          <w:p w14:paraId="76AB7CD7">
            <w:pPr>
              <w:spacing w:line="360" w:lineRule="auto"/>
              <w:rPr>
                <w:rFonts w:ascii="宋体" w:hAnsi="宋体"/>
                <w:szCs w:val="21"/>
              </w:rPr>
            </w:pPr>
            <w:r>
              <w:rPr>
                <w:rFonts w:hint="eastAsia" w:ascii="宋体" w:hAnsi="宋体"/>
                <w:szCs w:val="21"/>
              </w:rPr>
              <w:t>负责人</w:t>
            </w:r>
          </w:p>
        </w:tc>
      </w:tr>
      <w:tr w14:paraId="5375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B93619E">
            <w:pPr>
              <w:spacing w:line="360" w:lineRule="auto"/>
              <w:rPr>
                <w:rFonts w:ascii="宋体" w:hAnsi="宋体"/>
                <w:szCs w:val="21"/>
              </w:rPr>
            </w:pPr>
            <w:r>
              <w:rPr>
                <w:rFonts w:hint="eastAsia" w:ascii="宋体" w:hAnsi="宋体"/>
                <w:szCs w:val="21"/>
              </w:rPr>
              <w:t>1</w:t>
            </w:r>
          </w:p>
        </w:tc>
        <w:tc>
          <w:tcPr>
            <w:tcW w:w="2098" w:type="dxa"/>
          </w:tcPr>
          <w:p w14:paraId="6014D625">
            <w:pPr>
              <w:spacing w:line="360" w:lineRule="auto"/>
              <w:rPr>
                <w:rFonts w:ascii="宋体" w:hAnsi="宋体"/>
                <w:szCs w:val="21"/>
              </w:rPr>
            </w:pPr>
            <w:r>
              <w:rPr>
                <w:rFonts w:hint="eastAsia" w:ascii="宋体" w:hAnsi="宋体"/>
                <w:szCs w:val="21"/>
              </w:rPr>
              <w:t>需求（包括产品包需求和产品包需求分解）识别不完整就启动后续开发工作</w:t>
            </w:r>
          </w:p>
        </w:tc>
        <w:tc>
          <w:tcPr>
            <w:tcW w:w="2410" w:type="dxa"/>
          </w:tcPr>
          <w:p w14:paraId="1A682B13">
            <w:pPr>
              <w:numPr>
                <w:ilvl w:val="0"/>
                <w:numId w:val="29"/>
              </w:numPr>
              <w:spacing w:line="360" w:lineRule="auto"/>
              <w:rPr>
                <w:rFonts w:ascii="宋体" w:hAnsi="宋体"/>
                <w:szCs w:val="21"/>
              </w:rPr>
            </w:pPr>
            <w:r>
              <w:rPr>
                <w:rFonts w:ascii="宋体" w:hAnsi="宋体"/>
                <w:szCs w:val="21"/>
              </w:rPr>
              <w:t>产品在研发阶段返工增加。</w:t>
            </w:r>
          </w:p>
          <w:p w14:paraId="29494561">
            <w:pPr>
              <w:numPr>
                <w:ilvl w:val="0"/>
                <w:numId w:val="29"/>
              </w:numPr>
              <w:spacing w:line="360" w:lineRule="auto"/>
              <w:rPr>
                <w:rFonts w:ascii="宋体" w:hAnsi="宋体"/>
                <w:szCs w:val="21"/>
              </w:rPr>
            </w:pPr>
            <w:r>
              <w:rPr>
                <w:rFonts w:hint="eastAsia" w:ascii="宋体" w:hAnsi="宋体"/>
                <w:szCs w:val="21"/>
              </w:rPr>
              <w:t>产品的质量得不到保证</w:t>
            </w:r>
          </w:p>
          <w:p w14:paraId="7AF76D08">
            <w:pPr>
              <w:numPr>
                <w:ilvl w:val="0"/>
                <w:numId w:val="29"/>
              </w:numPr>
              <w:spacing w:line="360" w:lineRule="auto"/>
              <w:rPr>
                <w:rFonts w:ascii="宋体" w:hAnsi="宋体"/>
                <w:szCs w:val="21"/>
              </w:rPr>
            </w:pPr>
            <w:r>
              <w:rPr>
                <w:rFonts w:ascii="宋体" w:hAnsi="宋体"/>
                <w:szCs w:val="21"/>
              </w:rPr>
              <w:t>产品的最终客户满意度得不到提升。</w:t>
            </w:r>
          </w:p>
          <w:p w14:paraId="011EC119">
            <w:pPr>
              <w:spacing w:line="360" w:lineRule="auto"/>
              <w:rPr>
                <w:rFonts w:ascii="宋体" w:hAnsi="宋体"/>
                <w:szCs w:val="21"/>
              </w:rPr>
            </w:pPr>
          </w:p>
        </w:tc>
        <w:tc>
          <w:tcPr>
            <w:tcW w:w="1275" w:type="dxa"/>
          </w:tcPr>
          <w:p w14:paraId="13E292DC">
            <w:pPr>
              <w:spacing w:line="360" w:lineRule="auto"/>
              <w:rPr>
                <w:rFonts w:ascii="宋体" w:hAnsi="宋体"/>
                <w:szCs w:val="21"/>
              </w:rPr>
            </w:pPr>
            <w:r>
              <w:rPr>
                <w:rFonts w:hint="eastAsia" w:ascii="宋体" w:hAnsi="宋体"/>
                <w:szCs w:val="21"/>
              </w:rPr>
              <w:t>T</w:t>
            </w:r>
            <w:r>
              <w:rPr>
                <w:rFonts w:ascii="宋体" w:hAnsi="宋体"/>
                <w:szCs w:val="21"/>
              </w:rPr>
              <w:t>R1 TR2</w:t>
            </w:r>
          </w:p>
        </w:tc>
        <w:tc>
          <w:tcPr>
            <w:tcW w:w="1843" w:type="dxa"/>
          </w:tcPr>
          <w:p w14:paraId="7628ACEE">
            <w:pPr>
              <w:spacing w:line="360" w:lineRule="auto"/>
              <w:rPr>
                <w:rFonts w:ascii="宋体" w:hAnsi="宋体"/>
                <w:szCs w:val="21"/>
              </w:rPr>
            </w:pPr>
            <w:r>
              <w:rPr>
                <w:rFonts w:hint="eastAsia" w:ascii="宋体" w:hAnsi="宋体"/>
                <w:szCs w:val="21"/>
              </w:rPr>
              <w:t>1</w:t>
            </w:r>
            <w:r>
              <w:rPr>
                <w:rFonts w:ascii="宋体" w:hAnsi="宋体"/>
                <w:szCs w:val="21"/>
              </w:rPr>
              <w:t>.严格准入准出，确保流程执行到位。</w:t>
            </w:r>
          </w:p>
        </w:tc>
        <w:tc>
          <w:tcPr>
            <w:tcW w:w="992" w:type="dxa"/>
          </w:tcPr>
          <w:p w14:paraId="117F15D8">
            <w:pPr>
              <w:spacing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M</w:t>
            </w:r>
          </w:p>
        </w:tc>
      </w:tr>
      <w:tr w14:paraId="4BAF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84FDDB3">
            <w:pPr>
              <w:spacing w:line="360" w:lineRule="auto"/>
              <w:rPr>
                <w:rFonts w:ascii="宋体" w:hAnsi="宋体"/>
                <w:szCs w:val="21"/>
              </w:rPr>
            </w:pPr>
            <w:r>
              <w:rPr>
                <w:rFonts w:hint="eastAsia" w:ascii="宋体" w:hAnsi="宋体"/>
                <w:szCs w:val="21"/>
              </w:rPr>
              <w:t>2</w:t>
            </w:r>
          </w:p>
        </w:tc>
        <w:tc>
          <w:tcPr>
            <w:tcW w:w="2098" w:type="dxa"/>
          </w:tcPr>
          <w:p w14:paraId="5AF9163C">
            <w:pPr>
              <w:spacing w:line="360" w:lineRule="auto"/>
              <w:rPr>
                <w:rFonts w:ascii="宋体" w:hAnsi="宋体"/>
                <w:szCs w:val="21"/>
              </w:rPr>
            </w:pPr>
            <w:r>
              <w:rPr>
                <w:rFonts w:hint="eastAsia" w:ascii="宋体" w:hAnsi="宋体"/>
                <w:szCs w:val="21"/>
              </w:rPr>
              <w:t>产品交付周期短，产品开发过程执行不到位</w:t>
            </w:r>
          </w:p>
        </w:tc>
        <w:tc>
          <w:tcPr>
            <w:tcW w:w="2410" w:type="dxa"/>
          </w:tcPr>
          <w:p w14:paraId="20D6DF74">
            <w:pPr>
              <w:spacing w:line="360" w:lineRule="auto"/>
              <w:ind w:left="360"/>
              <w:rPr>
                <w:rFonts w:ascii="宋体" w:hAnsi="宋体"/>
                <w:szCs w:val="21"/>
              </w:rPr>
            </w:pPr>
            <w:r>
              <w:rPr>
                <w:rFonts w:hint="eastAsia" w:ascii="宋体" w:hAnsi="宋体"/>
                <w:szCs w:val="21"/>
              </w:rPr>
              <w:t>产品质量得不到保证</w:t>
            </w:r>
          </w:p>
        </w:tc>
        <w:tc>
          <w:tcPr>
            <w:tcW w:w="1275" w:type="dxa"/>
          </w:tcPr>
          <w:p w14:paraId="6E472EF1">
            <w:pPr>
              <w:spacing w:line="360" w:lineRule="auto"/>
              <w:rPr>
                <w:rFonts w:ascii="宋体" w:hAnsi="宋体"/>
                <w:szCs w:val="21"/>
              </w:rPr>
            </w:pPr>
            <w:r>
              <w:rPr>
                <w:rFonts w:hint="eastAsia" w:ascii="宋体" w:hAnsi="宋体"/>
                <w:szCs w:val="21"/>
              </w:rPr>
              <w:t>T</w:t>
            </w:r>
            <w:r>
              <w:rPr>
                <w:rFonts w:ascii="宋体" w:hAnsi="宋体"/>
                <w:szCs w:val="21"/>
              </w:rPr>
              <w:t>R点</w:t>
            </w:r>
          </w:p>
        </w:tc>
        <w:tc>
          <w:tcPr>
            <w:tcW w:w="1843" w:type="dxa"/>
          </w:tcPr>
          <w:p w14:paraId="3BE0D088">
            <w:pPr>
              <w:numPr>
                <w:ilvl w:val="0"/>
                <w:numId w:val="30"/>
              </w:numPr>
              <w:spacing w:line="360" w:lineRule="auto"/>
              <w:rPr>
                <w:rFonts w:ascii="宋体" w:hAnsi="宋体"/>
                <w:szCs w:val="21"/>
              </w:rPr>
            </w:pPr>
            <w:r>
              <w:rPr>
                <w:rFonts w:ascii="宋体" w:hAnsi="宋体"/>
                <w:szCs w:val="21"/>
              </w:rPr>
              <w:t>提前进行预研，提升</w:t>
            </w:r>
            <w:r>
              <w:rPr>
                <w:rFonts w:hint="eastAsia" w:ascii="宋体" w:hAnsi="宋体"/>
                <w:szCs w:val="21"/>
              </w:rPr>
              <w:t>C</w:t>
            </w:r>
            <w:r>
              <w:rPr>
                <w:rFonts w:ascii="宋体" w:hAnsi="宋体"/>
                <w:szCs w:val="21"/>
              </w:rPr>
              <w:t>BB利用率，缩短项目周期。</w:t>
            </w:r>
          </w:p>
          <w:p w14:paraId="3AACCA59">
            <w:pPr>
              <w:numPr>
                <w:ilvl w:val="0"/>
                <w:numId w:val="30"/>
              </w:numPr>
              <w:spacing w:line="360" w:lineRule="auto"/>
              <w:rPr>
                <w:rFonts w:ascii="宋体" w:hAnsi="宋体"/>
                <w:szCs w:val="21"/>
              </w:rPr>
            </w:pPr>
            <w:r>
              <w:rPr>
                <w:rFonts w:ascii="宋体" w:hAnsi="宋体"/>
                <w:szCs w:val="21"/>
              </w:rPr>
              <w:t>从项目</w:t>
            </w:r>
            <w:r>
              <w:rPr>
                <w:rFonts w:hint="eastAsia" w:ascii="宋体" w:hAnsi="宋体"/>
                <w:szCs w:val="21"/>
              </w:rPr>
              <w:t>活动定义开始项目组充分评估要执行的活动和计划，计划确定则需严格执行。</w:t>
            </w:r>
          </w:p>
          <w:p w14:paraId="11DB831D">
            <w:pPr>
              <w:numPr>
                <w:ilvl w:val="0"/>
                <w:numId w:val="30"/>
              </w:numPr>
              <w:spacing w:line="360" w:lineRule="auto"/>
              <w:rPr>
                <w:rFonts w:ascii="宋体" w:hAnsi="宋体"/>
                <w:szCs w:val="21"/>
              </w:rPr>
            </w:pPr>
            <w:r>
              <w:rPr>
                <w:rFonts w:ascii="宋体" w:hAnsi="宋体"/>
                <w:szCs w:val="21"/>
              </w:rPr>
              <w:t>研发过程迭代进行，每个阶段活动若无法提供完整的输出，则必须满足最小依赖，最小依赖通过检查单体现。</w:t>
            </w:r>
          </w:p>
        </w:tc>
        <w:tc>
          <w:tcPr>
            <w:tcW w:w="992" w:type="dxa"/>
          </w:tcPr>
          <w:p w14:paraId="2D41ADA7">
            <w:pPr>
              <w:spacing w:line="360" w:lineRule="auto"/>
              <w:rPr>
                <w:rFonts w:ascii="宋体" w:hAnsi="宋体"/>
                <w:szCs w:val="21"/>
              </w:rPr>
            </w:pPr>
            <w:r>
              <w:rPr>
                <w:rFonts w:ascii="宋体" w:hAnsi="宋体"/>
                <w:szCs w:val="21"/>
              </w:rPr>
              <w:t>硬件</w:t>
            </w:r>
            <w:r>
              <w:rPr>
                <w:rFonts w:hint="eastAsia" w:ascii="宋体" w:hAnsi="宋体"/>
                <w:szCs w:val="21"/>
              </w:rPr>
              <w:t>P</w:t>
            </w:r>
            <w:r>
              <w:rPr>
                <w:rFonts w:ascii="宋体" w:hAnsi="宋体"/>
                <w:szCs w:val="21"/>
              </w:rPr>
              <w:t>M各专业域代表</w:t>
            </w:r>
          </w:p>
        </w:tc>
      </w:tr>
      <w:tr w14:paraId="6791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D027DB4">
            <w:pPr>
              <w:spacing w:line="360" w:lineRule="auto"/>
              <w:rPr>
                <w:rFonts w:ascii="宋体" w:hAnsi="宋体"/>
                <w:szCs w:val="21"/>
              </w:rPr>
            </w:pPr>
            <w:r>
              <w:rPr>
                <w:rFonts w:hint="eastAsia" w:ascii="宋体" w:hAnsi="宋体"/>
                <w:szCs w:val="21"/>
              </w:rPr>
              <w:t>3</w:t>
            </w:r>
            <w:r>
              <w:rPr>
                <w:rFonts w:ascii="宋体" w:hAnsi="宋体"/>
                <w:szCs w:val="21"/>
              </w:rPr>
              <w:t>.</w:t>
            </w:r>
          </w:p>
        </w:tc>
        <w:tc>
          <w:tcPr>
            <w:tcW w:w="2098" w:type="dxa"/>
          </w:tcPr>
          <w:p w14:paraId="539D3F73">
            <w:pPr>
              <w:spacing w:line="360" w:lineRule="auto"/>
              <w:rPr>
                <w:rFonts w:ascii="宋体" w:hAnsi="宋体"/>
                <w:szCs w:val="21"/>
              </w:rPr>
            </w:pPr>
            <w:r>
              <w:rPr>
                <w:rFonts w:hint="eastAsia" w:ascii="宋体" w:hAnsi="宋体"/>
                <w:szCs w:val="21"/>
              </w:rPr>
              <w:t>人员能力无法匹配项目需求</w:t>
            </w:r>
          </w:p>
        </w:tc>
        <w:tc>
          <w:tcPr>
            <w:tcW w:w="2410" w:type="dxa"/>
          </w:tcPr>
          <w:p w14:paraId="52980F8B">
            <w:pPr>
              <w:spacing w:line="360" w:lineRule="auto"/>
              <w:ind w:left="360"/>
              <w:rPr>
                <w:rFonts w:ascii="宋体" w:hAnsi="宋体"/>
                <w:szCs w:val="21"/>
              </w:rPr>
            </w:pPr>
            <w:r>
              <w:rPr>
                <w:rFonts w:hint="eastAsia" w:ascii="宋体" w:hAnsi="宋体"/>
                <w:szCs w:val="21"/>
              </w:rPr>
              <w:t>项目进度、质量得不到保证</w:t>
            </w:r>
          </w:p>
        </w:tc>
        <w:tc>
          <w:tcPr>
            <w:tcW w:w="1275" w:type="dxa"/>
          </w:tcPr>
          <w:p w14:paraId="2E992F7F">
            <w:pPr>
              <w:spacing w:line="360" w:lineRule="auto"/>
              <w:rPr>
                <w:rFonts w:ascii="宋体" w:hAnsi="宋体"/>
                <w:szCs w:val="21"/>
              </w:rPr>
            </w:pPr>
            <w:r>
              <w:rPr>
                <w:rFonts w:hint="eastAsia" w:ascii="宋体" w:hAnsi="宋体"/>
                <w:szCs w:val="21"/>
              </w:rPr>
              <w:t>日常</w:t>
            </w:r>
          </w:p>
        </w:tc>
        <w:tc>
          <w:tcPr>
            <w:tcW w:w="1843" w:type="dxa"/>
          </w:tcPr>
          <w:p w14:paraId="45BFF979">
            <w:pPr>
              <w:numPr>
                <w:ilvl w:val="0"/>
                <w:numId w:val="31"/>
              </w:numPr>
              <w:spacing w:line="360" w:lineRule="auto"/>
              <w:rPr>
                <w:rFonts w:ascii="宋体" w:hAnsi="宋体"/>
                <w:szCs w:val="21"/>
              </w:rPr>
            </w:pPr>
            <w:r>
              <w:rPr>
                <w:rFonts w:ascii="宋体" w:hAnsi="宋体"/>
                <w:szCs w:val="21"/>
              </w:rPr>
              <w:t>专业域增强人员能力的提升，建立梯队。</w:t>
            </w:r>
          </w:p>
          <w:p w14:paraId="70D264BB">
            <w:pPr>
              <w:numPr>
                <w:ilvl w:val="0"/>
                <w:numId w:val="31"/>
              </w:numPr>
              <w:spacing w:line="360" w:lineRule="auto"/>
              <w:rPr>
                <w:rFonts w:ascii="宋体" w:hAnsi="宋体"/>
                <w:szCs w:val="21"/>
              </w:rPr>
            </w:pPr>
            <w:r>
              <w:rPr>
                <w:rFonts w:ascii="宋体" w:hAnsi="宋体"/>
                <w:szCs w:val="21"/>
              </w:rPr>
              <w:t>从选人角度匹配对应能力需求的人。</w:t>
            </w:r>
          </w:p>
          <w:p w14:paraId="526F489A">
            <w:pPr>
              <w:numPr>
                <w:ilvl w:val="0"/>
                <w:numId w:val="31"/>
              </w:numPr>
              <w:spacing w:line="360" w:lineRule="auto"/>
              <w:rPr>
                <w:rFonts w:ascii="宋体" w:hAnsi="宋体"/>
                <w:szCs w:val="21"/>
              </w:rPr>
            </w:pPr>
            <w:r>
              <w:rPr>
                <w:rFonts w:ascii="宋体" w:hAnsi="宋体"/>
                <w:szCs w:val="21"/>
              </w:rPr>
              <w:t>加强组织能力的沉淀。</w:t>
            </w:r>
          </w:p>
        </w:tc>
        <w:tc>
          <w:tcPr>
            <w:tcW w:w="992" w:type="dxa"/>
          </w:tcPr>
          <w:p w14:paraId="124120BA">
            <w:pPr>
              <w:spacing w:line="360" w:lineRule="auto"/>
              <w:rPr>
                <w:rFonts w:ascii="宋体" w:hAnsi="宋体"/>
                <w:szCs w:val="21"/>
              </w:rPr>
            </w:pPr>
            <w:r>
              <w:rPr>
                <w:rFonts w:hint="eastAsia" w:ascii="宋体" w:hAnsi="宋体"/>
                <w:szCs w:val="21"/>
              </w:rPr>
              <w:t>各部门主管</w:t>
            </w:r>
          </w:p>
        </w:tc>
      </w:tr>
      <w:tr w14:paraId="654A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A2370BA">
            <w:pPr>
              <w:spacing w:line="360" w:lineRule="auto"/>
              <w:rPr>
                <w:rFonts w:ascii="宋体" w:hAnsi="宋体"/>
                <w:szCs w:val="21"/>
              </w:rPr>
            </w:pPr>
            <w:r>
              <w:rPr>
                <w:rFonts w:hint="eastAsia" w:ascii="宋体" w:hAnsi="宋体"/>
                <w:szCs w:val="21"/>
              </w:rPr>
              <w:t>4</w:t>
            </w:r>
          </w:p>
        </w:tc>
        <w:tc>
          <w:tcPr>
            <w:tcW w:w="2098" w:type="dxa"/>
          </w:tcPr>
          <w:p w14:paraId="4CA86E21">
            <w:pPr>
              <w:spacing w:line="360" w:lineRule="auto"/>
              <w:rPr>
                <w:rFonts w:ascii="宋体" w:hAnsi="宋体"/>
                <w:szCs w:val="21"/>
              </w:rPr>
            </w:pPr>
            <w:r>
              <w:rPr>
                <w:rFonts w:hint="eastAsia" w:ascii="宋体" w:hAnsi="宋体"/>
                <w:szCs w:val="21"/>
              </w:rPr>
              <w:t>项目管理过程不能闭环</w:t>
            </w:r>
          </w:p>
        </w:tc>
        <w:tc>
          <w:tcPr>
            <w:tcW w:w="2410" w:type="dxa"/>
          </w:tcPr>
          <w:p w14:paraId="7495CAAA">
            <w:pPr>
              <w:spacing w:line="360" w:lineRule="auto"/>
              <w:ind w:left="360"/>
              <w:rPr>
                <w:rFonts w:ascii="宋体" w:hAnsi="宋体"/>
                <w:szCs w:val="21"/>
              </w:rPr>
            </w:pPr>
            <w:r>
              <w:rPr>
                <w:rFonts w:hint="eastAsia" w:ascii="宋体" w:hAnsi="宋体"/>
                <w:szCs w:val="21"/>
              </w:rPr>
              <w:t>问题不关闭，质量泄露</w:t>
            </w:r>
          </w:p>
        </w:tc>
        <w:tc>
          <w:tcPr>
            <w:tcW w:w="1275" w:type="dxa"/>
          </w:tcPr>
          <w:p w14:paraId="318CE46E">
            <w:pPr>
              <w:spacing w:line="360" w:lineRule="auto"/>
              <w:rPr>
                <w:rFonts w:ascii="宋体" w:hAnsi="宋体"/>
                <w:szCs w:val="21"/>
              </w:rPr>
            </w:pPr>
            <w:r>
              <w:rPr>
                <w:rFonts w:hint="eastAsia" w:ascii="宋体" w:hAnsi="宋体"/>
                <w:szCs w:val="21"/>
              </w:rPr>
              <w:t>日常</w:t>
            </w:r>
          </w:p>
        </w:tc>
        <w:tc>
          <w:tcPr>
            <w:tcW w:w="1843" w:type="dxa"/>
          </w:tcPr>
          <w:p w14:paraId="05240F6E">
            <w:pPr>
              <w:numPr>
                <w:ilvl w:val="0"/>
                <w:numId w:val="32"/>
              </w:numPr>
              <w:spacing w:line="360" w:lineRule="auto"/>
              <w:rPr>
                <w:rFonts w:ascii="宋体" w:hAnsi="宋体"/>
                <w:szCs w:val="21"/>
              </w:rPr>
            </w:pPr>
            <w:r>
              <w:rPr>
                <w:rFonts w:hint="eastAsia" w:ascii="宋体" w:hAnsi="宋体"/>
                <w:szCs w:val="21"/>
              </w:rPr>
              <w:t>全员项目管理意识培养；</w:t>
            </w:r>
          </w:p>
          <w:p w14:paraId="53709CAB">
            <w:pPr>
              <w:numPr>
                <w:ilvl w:val="0"/>
                <w:numId w:val="32"/>
              </w:numPr>
              <w:spacing w:line="360" w:lineRule="auto"/>
              <w:rPr>
                <w:rFonts w:ascii="宋体" w:hAnsi="宋体"/>
                <w:szCs w:val="21"/>
              </w:rPr>
            </w:pPr>
            <w:r>
              <w:rPr>
                <w:rFonts w:hint="eastAsia" w:ascii="宋体" w:hAnsi="宋体"/>
                <w:szCs w:val="21"/>
              </w:rPr>
              <w:t>I</w:t>
            </w:r>
            <w:r>
              <w:rPr>
                <w:rFonts w:ascii="宋体" w:hAnsi="宋体"/>
                <w:szCs w:val="21"/>
              </w:rPr>
              <w:t>T项目管理工具支撑问题闭环。</w:t>
            </w:r>
          </w:p>
        </w:tc>
        <w:tc>
          <w:tcPr>
            <w:tcW w:w="992" w:type="dxa"/>
          </w:tcPr>
          <w:p w14:paraId="22371E52">
            <w:pPr>
              <w:spacing w:line="360" w:lineRule="auto"/>
              <w:rPr>
                <w:rFonts w:ascii="宋体" w:hAnsi="宋体"/>
                <w:szCs w:val="21"/>
              </w:rPr>
            </w:pPr>
            <w:r>
              <w:rPr>
                <w:rFonts w:ascii="宋体" w:hAnsi="宋体"/>
                <w:szCs w:val="21"/>
              </w:rPr>
              <w:t>1. 硬件</w:t>
            </w:r>
            <w:r>
              <w:rPr>
                <w:rFonts w:hint="eastAsia" w:ascii="宋体" w:hAnsi="宋体"/>
                <w:szCs w:val="21"/>
              </w:rPr>
              <w:t>P</w:t>
            </w:r>
            <w:r>
              <w:rPr>
                <w:rFonts w:ascii="宋体" w:hAnsi="宋体"/>
                <w:szCs w:val="21"/>
              </w:rPr>
              <w:t>M</w:t>
            </w:r>
          </w:p>
          <w:p w14:paraId="3792ED3B">
            <w:pPr>
              <w:spacing w:line="360" w:lineRule="auto"/>
              <w:rPr>
                <w:rFonts w:ascii="宋体" w:hAnsi="宋体"/>
                <w:szCs w:val="21"/>
              </w:rPr>
            </w:pPr>
            <w:r>
              <w:rPr>
                <w:rFonts w:ascii="宋体" w:hAnsi="宋体"/>
                <w:szCs w:val="21"/>
              </w:rPr>
              <w:t>项目管理架构中的各级管理者</w:t>
            </w:r>
          </w:p>
          <w:p w14:paraId="1AA3C82D">
            <w:pPr>
              <w:spacing w:line="360" w:lineRule="auto"/>
              <w:rPr>
                <w:rFonts w:ascii="宋体" w:hAnsi="宋体"/>
                <w:szCs w:val="21"/>
              </w:rPr>
            </w:pPr>
            <w:r>
              <w:rPr>
                <w:rFonts w:ascii="宋体" w:hAnsi="宋体"/>
                <w:szCs w:val="21"/>
              </w:rPr>
              <w:t>2.</w:t>
            </w:r>
            <w:r>
              <w:rPr>
                <w:rFonts w:hint="eastAsia" w:ascii="宋体" w:hAnsi="宋体"/>
                <w:szCs w:val="21"/>
              </w:rPr>
              <w:t>H</w:t>
            </w:r>
            <w:r>
              <w:rPr>
                <w:rFonts w:ascii="宋体" w:hAnsi="宋体"/>
                <w:szCs w:val="21"/>
              </w:rPr>
              <w:t>R</w:t>
            </w:r>
          </w:p>
          <w:p w14:paraId="184334BA">
            <w:pPr>
              <w:spacing w:line="360" w:lineRule="auto"/>
              <w:rPr>
                <w:rFonts w:ascii="宋体" w:hAnsi="宋体"/>
                <w:szCs w:val="21"/>
              </w:rPr>
            </w:pPr>
            <w:r>
              <w:rPr>
                <w:rFonts w:hint="eastAsia" w:ascii="宋体" w:hAnsi="宋体"/>
                <w:szCs w:val="21"/>
              </w:rPr>
              <w:t>3</w:t>
            </w:r>
            <w:r>
              <w:rPr>
                <w:rFonts w:ascii="宋体" w:hAnsi="宋体"/>
                <w:szCs w:val="21"/>
              </w:rPr>
              <w:t>.EPG组织</w:t>
            </w:r>
          </w:p>
        </w:tc>
      </w:tr>
    </w:tbl>
    <w:p w14:paraId="74C01949">
      <w:pPr>
        <w:pStyle w:val="2"/>
        <w:numPr>
          <w:ilvl w:val="0"/>
          <w:numId w:val="25"/>
        </w:numPr>
        <w:ind w:left="420" w:hanging="420"/>
      </w:pPr>
      <w:bookmarkStart w:id="372" w:name="_Toc184741381"/>
      <w:bookmarkStart w:id="373" w:name="_Toc177203081"/>
      <w:r>
        <w:t>度量</w:t>
      </w:r>
      <w:bookmarkEnd w:id="372"/>
      <w:bookmarkEnd w:id="373"/>
    </w:p>
    <w:p w14:paraId="08970D85">
      <w:pPr>
        <w:spacing w:line="360" w:lineRule="auto"/>
        <w:ind w:firstLine="567" w:firstLineChars="270"/>
        <w:rPr>
          <w:rFonts w:ascii="宋体" w:hAnsi="宋体"/>
          <w:szCs w:val="21"/>
        </w:rPr>
      </w:pPr>
      <w:r>
        <w:rPr>
          <w:rFonts w:hint="eastAsia" w:ascii="宋体" w:hAnsi="宋体"/>
          <w:szCs w:val="21"/>
        </w:rPr>
        <w:t>详细见: OPM00G03-研究院硬件项目基线-2022.xls</w:t>
      </w:r>
      <w:r>
        <w:rPr>
          <w:rFonts w:ascii="宋体" w:hAnsi="宋体"/>
          <w:szCs w:val="21"/>
        </w:rPr>
        <w:t xml:space="preserve"> </w:t>
      </w:r>
    </w:p>
    <w:p w14:paraId="25EE4E81">
      <w:pPr>
        <w:pStyle w:val="2"/>
        <w:numPr>
          <w:ilvl w:val="0"/>
          <w:numId w:val="25"/>
        </w:numPr>
        <w:ind w:left="420" w:hanging="420"/>
      </w:pPr>
      <w:bookmarkStart w:id="374" w:name="_Toc177203082"/>
      <w:bookmarkStart w:id="375" w:name="_Toc184741382"/>
      <w:r>
        <w:rPr>
          <w:rFonts w:hint="eastAsia"/>
        </w:rPr>
        <w:t>参考与引用</w:t>
      </w:r>
      <w:bookmarkEnd w:id="374"/>
      <w:bookmarkEnd w:id="375"/>
    </w:p>
    <w:p w14:paraId="424684A1">
      <w:pPr>
        <w:spacing w:line="360" w:lineRule="auto"/>
        <w:ind w:firstLine="567" w:firstLineChars="270"/>
        <w:rPr>
          <w:rFonts w:ascii="宋体" w:hAnsi="宋体"/>
          <w:szCs w:val="21"/>
        </w:rPr>
      </w:pPr>
      <w:r>
        <w:rPr>
          <w:rFonts w:ascii="宋体" w:hAnsi="宋体"/>
          <w:szCs w:val="21"/>
        </w:rPr>
        <w:t>《硬件项目变更管理流程》</w:t>
      </w:r>
      <w:r>
        <w:rPr>
          <w:rFonts w:hint="eastAsia" w:ascii="宋体" w:hAnsi="宋体"/>
          <w:szCs w:val="21"/>
        </w:rPr>
        <w:t xml:space="preserve"> </w:t>
      </w:r>
    </w:p>
    <w:p w14:paraId="265ADF32">
      <w:pPr>
        <w:spacing w:line="360" w:lineRule="auto"/>
        <w:ind w:firstLine="567" w:firstLineChars="270"/>
        <w:rPr>
          <w:rFonts w:ascii="宋体" w:hAnsi="宋体"/>
          <w:szCs w:val="21"/>
        </w:rPr>
      </w:pPr>
      <w:r>
        <w:rPr>
          <w:rFonts w:ascii="宋体" w:hAnsi="宋体"/>
          <w:szCs w:val="21"/>
        </w:rPr>
        <w:t>《</w:t>
      </w:r>
      <w:r>
        <w:rPr>
          <w:rFonts w:hint="eastAsia" w:ascii="宋体" w:hAnsi="宋体"/>
          <w:szCs w:val="21"/>
        </w:rPr>
        <w:t>T</w:t>
      </w:r>
      <w:r>
        <w:rPr>
          <w:rFonts w:ascii="宋体" w:hAnsi="宋体"/>
          <w:szCs w:val="21"/>
        </w:rPr>
        <w:t>R评审要素表》</w:t>
      </w:r>
      <w:bookmarkStart w:id="383" w:name="_GoBack"/>
      <w:bookmarkEnd w:id="383"/>
    </w:p>
    <w:p w14:paraId="07313851">
      <w:pPr>
        <w:spacing w:line="360" w:lineRule="auto"/>
        <w:ind w:firstLine="567" w:firstLineChars="270"/>
        <w:rPr>
          <w:rFonts w:ascii="宋体" w:hAnsi="宋体"/>
          <w:szCs w:val="21"/>
        </w:rPr>
      </w:pPr>
      <w:r>
        <w:rPr>
          <w:rFonts w:ascii="宋体" w:hAnsi="宋体"/>
          <w:szCs w:val="21"/>
        </w:rPr>
        <w:t>《评审操作指南》</w:t>
      </w:r>
    </w:p>
    <w:p w14:paraId="064A22EB">
      <w:pPr>
        <w:spacing w:line="360" w:lineRule="auto"/>
        <w:ind w:firstLine="567" w:firstLineChars="270"/>
        <w:rPr>
          <w:rFonts w:ascii="宋体" w:hAnsi="宋体"/>
          <w:szCs w:val="21"/>
        </w:rPr>
      </w:pPr>
      <w:r>
        <w:rPr>
          <w:rFonts w:ascii="宋体" w:hAnsi="宋体"/>
          <w:szCs w:val="21"/>
        </w:rPr>
        <w:t>《决策管理流程》</w:t>
      </w:r>
    </w:p>
    <w:p w14:paraId="652A3A48">
      <w:pPr>
        <w:spacing w:line="360" w:lineRule="auto"/>
        <w:ind w:firstLine="567" w:firstLineChars="270"/>
        <w:rPr>
          <w:rFonts w:ascii="宋体" w:hAnsi="宋体"/>
          <w:szCs w:val="21"/>
        </w:rPr>
      </w:pPr>
      <w:r>
        <w:rPr>
          <w:rFonts w:ascii="宋体" w:hAnsi="宋体"/>
          <w:szCs w:val="21"/>
        </w:rPr>
        <w:t>《技术预研项目管理流程》</w:t>
      </w:r>
    </w:p>
    <w:p w14:paraId="200ABCBE">
      <w:pPr>
        <w:spacing w:line="360" w:lineRule="auto"/>
        <w:ind w:firstLine="567" w:firstLineChars="270"/>
        <w:rPr>
          <w:rFonts w:ascii="宋体" w:hAnsi="宋体"/>
          <w:szCs w:val="21"/>
        </w:rPr>
      </w:pPr>
      <w:r>
        <w:rPr>
          <w:rFonts w:hint="eastAsia" w:ascii="宋体" w:hAnsi="宋体"/>
          <w:szCs w:val="21"/>
        </w:rPr>
        <w:t>大纲中提到的过程体系相关的文件请参见组织资产库。</w:t>
      </w:r>
    </w:p>
    <w:p w14:paraId="56F77DAB">
      <w:pPr>
        <w:spacing w:before="156" w:after="156" w:line="360" w:lineRule="auto"/>
        <w:ind w:firstLine="567" w:firstLineChars="270"/>
        <w:rPr>
          <w:rFonts w:ascii="宋体" w:hAnsi="宋体"/>
          <w:szCs w:val="21"/>
        </w:rPr>
      </w:pPr>
      <w:r>
        <w:rPr>
          <w:rFonts w:hint="eastAsia" w:ascii="宋体" w:hAnsi="宋体"/>
          <w:szCs w:val="21"/>
        </w:rPr>
        <w:t>大纲中提到的公司产品维护流程，公司的产品开发规范等请参见公司的规范库。</w:t>
      </w:r>
    </w:p>
    <w:p w14:paraId="6F9CEF3F">
      <w:pPr>
        <w:pStyle w:val="2"/>
        <w:numPr>
          <w:ilvl w:val="0"/>
          <w:numId w:val="25"/>
        </w:numPr>
        <w:ind w:left="420" w:hanging="420"/>
      </w:pPr>
      <w:bookmarkStart w:id="376" w:name="_Toc184741383"/>
      <w:bookmarkStart w:id="377" w:name="_Toc177203083"/>
      <w:r>
        <w:rPr>
          <w:rFonts w:hint="eastAsia"/>
        </w:rPr>
        <w:t>解释权限及生效日期</w:t>
      </w:r>
      <w:bookmarkEnd w:id="376"/>
      <w:bookmarkEnd w:id="377"/>
    </w:p>
    <w:p w14:paraId="64143FB3">
      <w:pPr>
        <w:spacing w:before="156" w:after="156" w:line="360" w:lineRule="auto"/>
        <w:ind w:firstLine="420"/>
        <w:rPr>
          <w:rFonts w:ascii="宋体" w:hAnsi="宋体"/>
          <w:szCs w:val="21"/>
        </w:rPr>
      </w:pPr>
      <w:r>
        <w:rPr>
          <w:rFonts w:hint="eastAsia" w:ascii="宋体" w:hAnsi="宋体"/>
          <w:szCs w:val="21"/>
        </w:rPr>
        <w:t>本文档自发布之日起生效。</w:t>
      </w:r>
      <w:bookmarkEnd w:id="15"/>
      <w:bookmarkEnd w:id="16"/>
      <w:bookmarkEnd w:id="17"/>
      <w:bookmarkEnd w:id="371"/>
      <w:bookmarkStart w:id="378" w:name="_Toc257130298"/>
      <w:bookmarkEnd w:id="378"/>
      <w:bookmarkStart w:id="379" w:name="_Toc257130299"/>
      <w:bookmarkEnd w:id="379"/>
      <w:bookmarkStart w:id="380" w:name="_Toc256078704"/>
      <w:bookmarkEnd w:id="380"/>
      <w:bookmarkStart w:id="381" w:name="_Toc257646611"/>
      <w:bookmarkEnd w:id="381"/>
      <w:bookmarkStart w:id="382" w:name="_Toc257646612"/>
      <w:bookmarkEnd w:id="382"/>
    </w:p>
    <w:sectPr>
      <w:pgSz w:w="11906" w:h="16838"/>
      <w:pgMar w:top="1440" w:right="1418" w:bottom="1440" w:left="1418"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AMV4IAC1aw5UOgAgADcALgA4ACAAxXggACsAIAC1a01SOgAgADAALgA1ACAATIggALVrDlQ6ACAAMAAuADUAIABMiCAAKwAgAC4ALgAuADEA" wne:acdName="acd5" wne:fciIndexBasedOn="0065"/>
    <wne:acd wne:argValue="AgA3aA9fIAA3aA9fIAA3aA9fIAA3aA9fIAC1a01SOgAgADcALgA4ACAAxXggALVrDlQ6ACAANwAuADgAIADFeCAAKwAgAJaZTIgpf9uPOgAgACAAMgAgAFdbJnsgALVrTVI6ACAAMAAuADUAIABMiCAAtWsOVDoAIAAwAC4ANQAgAC4ALgAuAA==" wne:acdName="acd6" wne:fciIndexBasedOn="0065"/>
    <wne:acd wne:argValue="AgA3aA9fIABFXC1O" wne:acdName="acd7" wne:fciIndexBasedOn="0065"/>
    <wne:acd wne:argValue="AgA3aA9fIAA+UJxlIADdhHKCIAC1a01SOgAgADcALgA4ACAAxXggALVrDlQ6ACAANwAuADgAIADFeA==" wne:acdName="acd8" wne:fciIndexBasedOn="0065"/>
    <wne:acd wne:argValue="AgA3aA9fIAA3aA9fIAC1a01SOgAgADcALgA4ACAAxXggALVrDlQ6ACAANwAuADgAIADFeCAAKwAgAJaZTIgpf9uPOgAgACAAMgAgAFdbJnsgALVrTVI6ACAAMAAuADUAIABMiCAAtWsOVDoAIAAwAC4ANQAgAEyI"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FrutigerNext LT Regular">
    <w:altName w:val="Tahoma"/>
    <w:panose1 w:val="00000000000000000000"/>
    <w:charset w:val="00"/>
    <w:family w:val="swiss"/>
    <w:pitch w:val="default"/>
    <w:sig w:usb0="00000000" w:usb1="00000000" w:usb2="00000010" w:usb3="00000000" w:csb0="0004011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F8BB3">
    <w:pPr>
      <w:pStyle w:val="17"/>
      <w:framePr w:hSpace="181" w:vSpace="159" w:wrap="around" w:vAnchor="text" w:hAnchor="margin" w:xAlign="right" w:y="1"/>
      <w:shd w:val="solid" w:color="FFFFFF" w:fill="FFFFFF"/>
      <w:jc w:val="right"/>
      <w:rPr>
        <w:sz w:val="21"/>
        <w:szCs w:val="21"/>
      </w:rPr>
    </w:pP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1</w:t>
    </w:r>
    <w:r>
      <w:rPr>
        <w:kern w:val="0"/>
        <w:sz w:val="21"/>
        <w:szCs w:val="21"/>
      </w:rPr>
      <w:fldChar w:fldCharType="end"/>
    </w:r>
    <w:r>
      <w:rPr>
        <w:rFonts w:hint="eastAsia"/>
        <w:kern w:val="0"/>
        <w:sz w:val="21"/>
        <w:szCs w:val="21"/>
      </w:rPr>
      <w:t xml:space="preserve"> 页 共 </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rPr>
      <w:t>106</w:t>
    </w:r>
    <w:r>
      <w:rPr>
        <w:kern w:val="0"/>
        <w:sz w:val="21"/>
        <w:szCs w:val="21"/>
      </w:rPr>
      <w:fldChar w:fldCharType="end"/>
    </w:r>
    <w:r>
      <w:rPr>
        <w:rFonts w:hint="eastAsia"/>
        <w:kern w:val="0"/>
        <w:sz w:val="21"/>
        <w:szCs w:val="21"/>
      </w:rPr>
      <w:t xml:space="preserve"> 页</w:t>
    </w:r>
  </w:p>
  <w:p w14:paraId="4F5B7B96">
    <w:pPr>
      <w:framePr w:hSpace="181" w:wrap="around" w:vAnchor="text" w:hAnchor="margin" w:y="1"/>
      <w:rPr>
        <w:rFonts w:hint="default" w:eastAsia="宋体"/>
        <w:lang w:val="en-US" w:eastAsia="zh-CN"/>
      </w:rPr>
    </w:pPr>
    <w:r>
      <w:rPr>
        <w:rFonts w:hint="eastAsia"/>
      </w:rPr>
      <w:t>版本：2.</w:t>
    </w:r>
    <w:r>
      <w:rPr>
        <w:rFonts w:hint="eastAsia"/>
        <w:lang w:val="en-US" w:eastAsia="zh-CN"/>
      </w:rPr>
      <w:t>10</w:t>
    </w:r>
  </w:p>
  <w:p w14:paraId="2CA4C7F2">
    <w:pPr>
      <w:pStyle w:val="17"/>
      <w:jc w:val="center"/>
    </w:pPr>
    <w:r>
      <w:rPr>
        <w:rFonts w:hint="eastAsia"/>
      </w:rPr>
      <w:t>锐捷网络文档，未经许可不得扩散</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9FDFF">
    <w:pPr>
      <w:framePr w:hSpace="181" w:wrap="around" w:vAnchor="text" w:hAnchor="margin" w:xAlign="right" w:y="-235" w:anchorLock="1"/>
      <w:shd w:val="solid" w:color="FFFFFF" w:fill="FFFFFF"/>
    </w:pPr>
    <w:r>
      <w:drawing>
        <wp:anchor distT="0" distB="0" distL="114300" distR="114300" simplePos="0" relativeHeight="251660288" behindDoc="0" locked="0" layoutInCell="1" allowOverlap="1">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drawing>
        <wp:inline distT="0" distB="0" distL="0" distR="0">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11D209D0">
    <w:pPr>
      <w:pStyle w:val="18"/>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06B07"/>
    <w:multiLevelType w:val="multilevel"/>
    <w:tmpl w:val="08206B07"/>
    <w:lvl w:ilvl="0" w:tentative="0">
      <w:start w:val="1"/>
      <w:numFmt w:val="decimalEnclosedCircle"/>
      <w:lvlText w:val="%1"/>
      <w:lvlJc w:val="left"/>
      <w:pPr>
        <w:ind w:left="1836" w:hanging="360"/>
      </w:pPr>
      <w:rPr>
        <w:rFonts w:hint="default"/>
      </w:rPr>
    </w:lvl>
    <w:lvl w:ilvl="1" w:tentative="0">
      <w:start w:val="1"/>
      <w:numFmt w:val="lowerLetter"/>
      <w:lvlText w:val="%2)"/>
      <w:lvlJc w:val="left"/>
      <w:pPr>
        <w:ind w:left="2316" w:hanging="420"/>
      </w:pPr>
    </w:lvl>
    <w:lvl w:ilvl="2" w:tentative="0">
      <w:start w:val="1"/>
      <w:numFmt w:val="lowerRoman"/>
      <w:lvlText w:val="%3."/>
      <w:lvlJc w:val="right"/>
      <w:pPr>
        <w:ind w:left="2736" w:hanging="420"/>
      </w:pPr>
    </w:lvl>
    <w:lvl w:ilvl="3" w:tentative="0">
      <w:start w:val="1"/>
      <w:numFmt w:val="decimal"/>
      <w:lvlText w:val="%4."/>
      <w:lvlJc w:val="left"/>
      <w:pPr>
        <w:ind w:left="3156" w:hanging="420"/>
      </w:pPr>
    </w:lvl>
    <w:lvl w:ilvl="4" w:tentative="0">
      <w:start w:val="1"/>
      <w:numFmt w:val="lowerLetter"/>
      <w:lvlText w:val="%5)"/>
      <w:lvlJc w:val="left"/>
      <w:pPr>
        <w:ind w:left="3576" w:hanging="420"/>
      </w:pPr>
    </w:lvl>
    <w:lvl w:ilvl="5" w:tentative="0">
      <w:start w:val="1"/>
      <w:numFmt w:val="lowerRoman"/>
      <w:lvlText w:val="%6."/>
      <w:lvlJc w:val="right"/>
      <w:pPr>
        <w:ind w:left="3996" w:hanging="420"/>
      </w:pPr>
    </w:lvl>
    <w:lvl w:ilvl="6" w:tentative="0">
      <w:start w:val="1"/>
      <w:numFmt w:val="decimal"/>
      <w:lvlText w:val="%7."/>
      <w:lvlJc w:val="left"/>
      <w:pPr>
        <w:ind w:left="4416" w:hanging="420"/>
      </w:pPr>
    </w:lvl>
    <w:lvl w:ilvl="7" w:tentative="0">
      <w:start w:val="1"/>
      <w:numFmt w:val="lowerLetter"/>
      <w:lvlText w:val="%8)"/>
      <w:lvlJc w:val="left"/>
      <w:pPr>
        <w:ind w:left="4836" w:hanging="420"/>
      </w:pPr>
    </w:lvl>
    <w:lvl w:ilvl="8" w:tentative="0">
      <w:start w:val="1"/>
      <w:numFmt w:val="lowerRoman"/>
      <w:lvlText w:val="%9."/>
      <w:lvlJc w:val="right"/>
      <w:pPr>
        <w:ind w:left="5256" w:hanging="420"/>
      </w:pPr>
    </w:lvl>
  </w:abstractNum>
  <w:abstractNum w:abstractNumId="1">
    <w:nsid w:val="0C09775F"/>
    <w:multiLevelType w:val="multilevel"/>
    <w:tmpl w:val="0C09775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D7D1A8E"/>
    <w:multiLevelType w:val="multilevel"/>
    <w:tmpl w:val="0D7D1A8E"/>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0DA64730"/>
    <w:multiLevelType w:val="multilevel"/>
    <w:tmpl w:val="0DA647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6160F0"/>
    <w:multiLevelType w:val="multilevel"/>
    <w:tmpl w:val="0E6160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EB91298"/>
    <w:multiLevelType w:val="multilevel"/>
    <w:tmpl w:val="0EB9129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F4E445F"/>
    <w:multiLevelType w:val="multilevel"/>
    <w:tmpl w:val="0F4E44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11C0CBF"/>
    <w:multiLevelType w:val="multilevel"/>
    <w:tmpl w:val="111C0CB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11E52260"/>
    <w:multiLevelType w:val="multilevel"/>
    <w:tmpl w:val="11E522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8AC2FE1"/>
    <w:multiLevelType w:val="multilevel"/>
    <w:tmpl w:val="18AC2FE1"/>
    <w:lvl w:ilvl="0" w:tentative="0">
      <w:start w:val="1"/>
      <w:numFmt w:val="bullet"/>
      <w:lvlText w:val="•"/>
      <w:lvlJc w:val="left"/>
      <w:pPr>
        <w:ind w:left="440" w:hanging="440"/>
      </w:pPr>
      <w:rPr>
        <w:rFonts w:hint="eastAsia" w:ascii="宋体" w:hAnsi="宋体" w:eastAsia="Times New Roman" w:cs="Times New Roman"/>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1A376DB1"/>
    <w:multiLevelType w:val="multilevel"/>
    <w:tmpl w:val="1A376DB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6221B6B"/>
    <w:multiLevelType w:val="multilevel"/>
    <w:tmpl w:val="26221B6B"/>
    <w:lvl w:ilvl="0" w:tentative="0">
      <w:start w:val="1"/>
      <w:numFmt w:val="bullet"/>
      <w:lvlText w:val="•"/>
      <w:lvlJc w:val="left"/>
      <w:pPr>
        <w:tabs>
          <w:tab w:val="left" w:pos="425"/>
        </w:tabs>
        <w:ind w:left="425" w:hanging="425"/>
      </w:pPr>
      <w:rPr>
        <w:rFonts w:hint="eastAsia" w:ascii="宋体" w:hAnsi="宋体" w:eastAsia="Times New Roman" w:cs="Times New Roman"/>
        <w:color w:val="auto"/>
      </w:r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2">
    <w:nsid w:val="288238FD"/>
    <w:multiLevelType w:val="multilevel"/>
    <w:tmpl w:val="288238F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2BDB3293"/>
    <w:multiLevelType w:val="multilevel"/>
    <w:tmpl w:val="2BDB329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2D8B6A45"/>
    <w:multiLevelType w:val="multilevel"/>
    <w:tmpl w:val="2D8B6A4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36D127C4"/>
    <w:multiLevelType w:val="multilevel"/>
    <w:tmpl w:val="36D127C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B306A5D"/>
    <w:multiLevelType w:val="multilevel"/>
    <w:tmpl w:val="3B306A5D"/>
    <w:lvl w:ilvl="0" w:tentative="0">
      <w:start w:val="1"/>
      <w:numFmt w:val="decimal"/>
      <w:lvlText w:val="%1."/>
      <w:lvlJc w:val="left"/>
      <w:pPr>
        <w:tabs>
          <w:tab w:val="left" w:pos="620"/>
        </w:tabs>
        <w:ind w:left="620" w:hanging="420"/>
      </w:pPr>
      <w:rPr>
        <w:rFonts w:hint="eastAsia"/>
      </w:rPr>
    </w:lvl>
    <w:lvl w:ilvl="1" w:tentative="0">
      <w:start w:val="1"/>
      <w:numFmt w:val="decimal"/>
      <w:pStyle w:val="41"/>
      <w:lvlText w:val="%2."/>
      <w:lvlJc w:val="left"/>
      <w:pPr>
        <w:tabs>
          <w:tab w:val="left" w:pos="840"/>
        </w:tabs>
        <w:ind w:left="840" w:hanging="42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EB26207"/>
    <w:multiLevelType w:val="multilevel"/>
    <w:tmpl w:val="3EB26207"/>
    <w:lvl w:ilvl="0" w:tentative="0">
      <w:start w:val="1"/>
      <w:numFmt w:val="bullet"/>
      <w:lvlText w:val="•"/>
      <w:lvlJc w:val="left"/>
      <w:pPr>
        <w:ind w:left="440" w:hanging="440"/>
      </w:pPr>
      <w:rPr>
        <w:rFonts w:hint="eastAsia" w:ascii="宋体" w:hAnsi="宋体" w:eastAsia="Times New Roman" w:cs="Times New Roman"/>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3F8220CC"/>
    <w:multiLevelType w:val="multilevel"/>
    <w:tmpl w:val="3F8220C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FC93343"/>
    <w:multiLevelType w:val="multilevel"/>
    <w:tmpl w:val="3FC93343"/>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EDF14BC"/>
    <w:multiLevelType w:val="multilevel"/>
    <w:tmpl w:val="4EDF14BC"/>
    <w:lvl w:ilvl="0" w:tentative="0">
      <w:start w:val="1"/>
      <w:numFmt w:val="decimal"/>
      <w:lvlText w:val="%1、"/>
      <w:lvlJc w:val="left"/>
      <w:pPr>
        <w:ind w:left="36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FD844AF"/>
    <w:multiLevelType w:val="multilevel"/>
    <w:tmpl w:val="4FD844A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06C04AB"/>
    <w:multiLevelType w:val="multilevel"/>
    <w:tmpl w:val="506C04AB"/>
    <w:lvl w:ilvl="0" w:tentative="0">
      <w:start w:val="1"/>
      <w:numFmt w:val="bullet"/>
      <w:lvlText w:val="•"/>
      <w:lvlJc w:val="left"/>
      <w:pPr>
        <w:tabs>
          <w:tab w:val="left" w:pos="425"/>
        </w:tabs>
        <w:ind w:left="425" w:hanging="425"/>
      </w:pPr>
      <w:rPr>
        <w:rFonts w:hint="eastAsia" w:ascii="宋体" w:hAnsi="宋体" w:eastAsia="Times New Roman" w:cs="Times New Roman"/>
        <w:color w:val="auto"/>
      </w:r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3">
    <w:nsid w:val="597824E3"/>
    <w:multiLevelType w:val="multilevel"/>
    <w:tmpl w:val="597824E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60FA1C94"/>
    <w:multiLevelType w:val="multilevel"/>
    <w:tmpl w:val="60FA1C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62C43841"/>
    <w:multiLevelType w:val="multilevel"/>
    <w:tmpl w:val="62C43841"/>
    <w:lvl w:ilvl="0" w:tentative="0">
      <w:start w:val="1"/>
      <w:numFmt w:val="decimal"/>
      <w:pStyle w:val="2"/>
      <w:lvlText w:val="%1."/>
      <w:lvlJc w:val="left"/>
      <w:pPr>
        <w:tabs>
          <w:tab w:val="left" w:pos="425"/>
        </w:tabs>
        <w:ind w:left="425" w:hanging="425"/>
      </w:pPr>
      <w:rPr>
        <w:color w:val="auto"/>
      </w:rPr>
    </w:lvl>
    <w:lvl w:ilvl="1" w:tentative="0">
      <w:start w:val="1"/>
      <w:numFmt w:val="decimal"/>
      <w:pStyle w:val="3"/>
      <w:lvlText w:val="%1.%2."/>
      <w:lvlJc w:val="left"/>
      <w:pPr>
        <w:tabs>
          <w:tab w:val="left" w:pos="567"/>
        </w:tabs>
        <w:ind w:left="567" w:hanging="567"/>
      </w:pPr>
    </w:lvl>
    <w:lvl w:ilvl="2" w:tentative="0">
      <w:start w:val="1"/>
      <w:numFmt w:val="decimal"/>
      <w:pStyle w:val="4"/>
      <w:lvlText w:val="%1.%2.%3."/>
      <w:lvlJc w:val="left"/>
      <w:pPr>
        <w:tabs>
          <w:tab w:val="left" w:pos="709"/>
        </w:tabs>
        <w:ind w:left="709" w:hanging="709"/>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5"/>
      <w:lvlText w:val="%1.%2.%3.%4."/>
      <w:lvlJc w:val="left"/>
      <w:pPr>
        <w:tabs>
          <w:tab w:val="left" w:pos="851"/>
        </w:tabs>
        <w:ind w:left="851" w:hanging="851"/>
      </w:pPr>
    </w:lvl>
    <w:lvl w:ilvl="4" w:tentative="0">
      <w:start w:val="1"/>
      <w:numFmt w:val="decimal"/>
      <w:pStyle w:val="6"/>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6">
    <w:nsid w:val="68CF28D6"/>
    <w:multiLevelType w:val="multilevel"/>
    <w:tmpl w:val="68CF28D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77321925"/>
    <w:multiLevelType w:val="multilevel"/>
    <w:tmpl w:val="7732192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8B03E90"/>
    <w:multiLevelType w:val="multilevel"/>
    <w:tmpl w:val="78B03E9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D8E0054"/>
    <w:multiLevelType w:val="multilevel"/>
    <w:tmpl w:val="7D8E00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5"/>
  </w:num>
  <w:num w:numId="2">
    <w:abstractNumId w:val="16"/>
  </w:num>
  <w:num w:numId="3">
    <w:abstractNumId w:val="15"/>
  </w:num>
  <w:num w:numId="4">
    <w:abstractNumId w:val="20"/>
  </w:num>
  <w:num w:numId="5">
    <w:abstractNumId w:val="5"/>
  </w:num>
  <w:num w:numId="6">
    <w:abstractNumId w:val="13"/>
  </w:num>
  <w:num w:numId="7">
    <w:abstractNumId w:val="24"/>
  </w:num>
  <w:num w:numId="8">
    <w:abstractNumId w:val="26"/>
  </w:num>
  <w:num w:numId="9">
    <w:abstractNumId w:val="7"/>
  </w:num>
  <w:num w:numId="10">
    <w:abstractNumId w:val="8"/>
  </w:num>
  <w:num w:numId="11">
    <w:abstractNumId w:val="23"/>
  </w:num>
  <w:num w:numId="12">
    <w:abstractNumId w:val="1"/>
  </w:num>
  <w:num w:numId="13">
    <w:abstractNumId w:val="3"/>
  </w:num>
  <w:num w:numId="14">
    <w:abstractNumId w:val="19"/>
  </w:num>
  <w:num w:numId="15">
    <w:abstractNumId w:val="2"/>
  </w:num>
  <w:num w:numId="16">
    <w:abstractNumId w:val="6"/>
  </w:num>
  <w:num w:numId="17">
    <w:abstractNumId w:val="12"/>
  </w:num>
  <w:num w:numId="18">
    <w:abstractNumId w:val="17"/>
  </w:num>
  <w:num w:numId="19">
    <w:abstractNumId w:val="9"/>
  </w:num>
  <w:num w:numId="20">
    <w:abstractNumId w:val="11"/>
  </w:num>
  <w:num w:numId="21">
    <w:abstractNumId w:val="21"/>
  </w:num>
  <w:num w:numId="22">
    <w:abstractNumId w:val="4"/>
  </w:num>
  <w:num w:numId="23">
    <w:abstractNumId w:val="29"/>
  </w:num>
  <w:num w:numId="24">
    <w:abstractNumId w:val="22"/>
  </w:num>
  <w:num w:numId="25">
    <w:abstractNumId w:val="25"/>
    <w:lvlOverride w:ilvl="0">
      <w:lvl w:ilvl="0" w:tentative="1">
        <w:start w:val="1"/>
        <w:numFmt w:val="decimal"/>
        <w:lvlText w:val="%1."/>
        <w:lvlJc w:val="left"/>
        <w:pPr>
          <w:tabs>
            <w:tab w:val="left" w:pos="425"/>
          </w:tabs>
          <w:ind w:left="425" w:hanging="425"/>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Override>
    <w:lvlOverride w:ilvl="1">
      <w:lvl w:ilvl="1" w:tentative="1">
        <w:start w:val="1"/>
        <w:numFmt w:val="decimal"/>
        <w:lvlText w:val="%1.%2."/>
        <w:lvlJc w:val="left"/>
        <w:pPr>
          <w:tabs>
            <w:tab w:val="left" w:pos="567"/>
          </w:tabs>
          <w:ind w:left="567" w:hanging="567"/>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Override>
    <w:lvlOverride w:ilvl="2">
      <w:lvl w:ilvl="2" w:tentative="1">
        <w:start w:val="1"/>
        <w:numFmt w:val="decimal"/>
        <w:lvlText w:val="%1.%2.%3."/>
        <w:lvlJc w:val="left"/>
        <w:pPr>
          <w:tabs>
            <w:tab w:val="left" w:pos="709"/>
          </w:tabs>
          <w:ind w:left="709" w:hanging="709"/>
        </w:pPr>
      </w:lvl>
    </w:lvlOverride>
    <w:lvlOverride w:ilvl="3">
      <w:lvl w:ilvl="3" w:tentative="1">
        <w:start w:val="1"/>
        <w:numFmt w:val="decimal"/>
        <w:lvlText w:val="%1.%2.%3.%4."/>
        <w:lvlJc w:val="left"/>
        <w:pPr>
          <w:tabs>
            <w:tab w:val="left" w:pos="851"/>
          </w:tabs>
          <w:ind w:left="851" w:hanging="851"/>
        </w:pPr>
        <w:rPr>
          <w:rFonts w:asciiTheme="majorEastAsia" w:hAnsiTheme="majorEastAsia" w:eastAsiaTheme="majorEastAsia"/>
          <w:b/>
          <w:sz w:val="22"/>
          <w:lang w:val="en-US"/>
        </w:rPr>
      </w:lvl>
    </w:lvlOverride>
    <w:lvlOverride w:ilvl="4">
      <w:lvl w:ilvl="4" w:tentative="1">
        <w:start w:val="1"/>
        <w:numFmt w:val="decimal"/>
        <w:lvlText w:val="%1.%2.%3.%4.%5."/>
        <w:lvlJc w:val="left"/>
        <w:pPr>
          <w:tabs>
            <w:tab w:val="left" w:pos="992"/>
          </w:tabs>
          <w:ind w:left="992" w:hanging="992"/>
        </w:pPr>
      </w:lvl>
    </w:lvlOverride>
    <w:lvlOverride w:ilvl="5">
      <w:lvl w:ilvl="5" w:tentative="1">
        <w:start w:val="1"/>
        <w:numFmt w:val="decimal"/>
        <w:lvlText w:val="%1.%2.%3.%4.%5.%6."/>
        <w:lvlJc w:val="left"/>
        <w:pPr>
          <w:tabs>
            <w:tab w:val="left" w:pos="1134"/>
          </w:tabs>
          <w:ind w:left="1134" w:hanging="1134"/>
        </w:pPr>
      </w:lvl>
    </w:lvlOverride>
    <w:lvlOverride w:ilvl="6">
      <w:lvl w:ilvl="6" w:tentative="1">
        <w:start w:val="1"/>
        <w:numFmt w:val="decimal"/>
        <w:lvlText w:val="%1.%2.%3.%4.%5.%6.%7."/>
        <w:lvlJc w:val="left"/>
        <w:pPr>
          <w:tabs>
            <w:tab w:val="left" w:pos="1276"/>
          </w:tabs>
          <w:ind w:left="1276" w:hanging="1276"/>
        </w:pPr>
      </w:lvl>
    </w:lvlOverride>
    <w:lvlOverride w:ilvl="7">
      <w:lvl w:ilvl="7" w:tentative="1">
        <w:start w:val="1"/>
        <w:numFmt w:val="decimal"/>
        <w:lvlText w:val="%1.%2.%3.%4.%5.%6.%7.%8."/>
        <w:lvlJc w:val="left"/>
        <w:pPr>
          <w:tabs>
            <w:tab w:val="left" w:pos="1418"/>
          </w:tabs>
          <w:ind w:left="1418" w:hanging="1418"/>
        </w:pPr>
      </w:lvl>
    </w:lvlOverride>
    <w:lvlOverride w:ilvl="8">
      <w:lvl w:ilvl="8" w:tentative="1">
        <w:start w:val="1"/>
        <w:numFmt w:val="decimal"/>
        <w:lvlText w:val="%1.%2.%3.%4.%5.%6.%7.%8.%9."/>
        <w:lvlJc w:val="left"/>
        <w:pPr>
          <w:tabs>
            <w:tab w:val="left" w:pos="1559"/>
          </w:tabs>
          <w:ind w:left="1559" w:hanging="1559"/>
        </w:pPr>
      </w:lvl>
    </w:lvlOverride>
  </w:num>
  <w:num w:numId="26">
    <w:abstractNumId w:val="25"/>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0"/>
        <w:numFmt w:val="decimal"/>
        <w:lvlText w:val=""/>
        <w:lvlJc w:val="left"/>
      </w:lvl>
    </w:lvlOverride>
    <w:lvlOverride w:ilvl="3">
      <w:lvl w:ilvl="3" w:tentative="1">
        <w:start w:val="1"/>
        <w:numFmt w:val="decimal"/>
        <w:lvlText w:val="%1.%2.%3.%4."/>
        <w:lvlJc w:val="left"/>
        <w:pPr>
          <w:tabs>
            <w:tab w:val="left" w:pos="851"/>
          </w:tabs>
          <w:ind w:left="851" w:hanging="851"/>
        </w:pPr>
      </w:lvl>
    </w:lvlOverride>
  </w:num>
  <w:num w:numId="27">
    <w:abstractNumId w:val="0"/>
  </w:num>
  <w:num w:numId="28">
    <w:abstractNumId w:val="14"/>
  </w:num>
  <w:num w:numId="29">
    <w:abstractNumId w:val="27"/>
  </w:num>
  <w:num w:numId="30">
    <w:abstractNumId w:val="10"/>
  </w:num>
  <w:num w:numId="31">
    <w:abstractNumId w:val="18"/>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lOTdmOWQ2NWY0ZThjMGRhMjY5ZDg1NzRhMjlhNjIifQ=="/>
  </w:docVars>
  <w:rsids>
    <w:rsidRoot w:val="005A5CAF"/>
    <w:rsid w:val="000029C4"/>
    <w:rsid w:val="0000606D"/>
    <w:rsid w:val="00014E0B"/>
    <w:rsid w:val="00016198"/>
    <w:rsid w:val="000279D0"/>
    <w:rsid w:val="000300EA"/>
    <w:rsid w:val="00031AA2"/>
    <w:rsid w:val="00031CDB"/>
    <w:rsid w:val="00036098"/>
    <w:rsid w:val="000377C0"/>
    <w:rsid w:val="0004312D"/>
    <w:rsid w:val="00043E80"/>
    <w:rsid w:val="00043F4E"/>
    <w:rsid w:val="00044EDD"/>
    <w:rsid w:val="00045D48"/>
    <w:rsid w:val="00046C9A"/>
    <w:rsid w:val="00046D08"/>
    <w:rsid w:val="00061A24"/>
    <w:rsid w:val="000632E7"/>
    <w:rsid w:val="0007018D"/>
    <w:rsid w:val="0007244D"/>
    <w:rsid w:val="00082416"/>
    <w:rsid w:val="00082448"/>
    <w:rsid w:val="00082DD6"/>
    <w:rsid w:val="00084146"/>
    <w:rsid w:val="0009105B"/>
    <w:rsid w:val="00097063"/>
    <w:rsid w:val="000A0413"/>
    <w:rsid w:val="000A438F"/>
    <w:rsid w:val="000A5413"/>
    <w:rsid w:val="000A5D08"/>
    <w:rsid w:val="000A685D"/>
    <w:rsid w:val="000A7532"/>
    <w:rsid w:val="000B5ACB"/>
    <w:rsid w:val="000C1D6C"/>
    <w:rsid w:val="000C5939"/>
    <w:rsid w:val="000D2927"/>
    <w:rsid w:val="000E5258"/>
    <w:rsid w:val="000E5710"/>
    <w:rsid w:val="000F620B"/>
    <w:rsid w:val="000F781A"/>
    <w:rsid w:val="00100665"/>
    <w:rsid w:val="001032D6"/>
    <w:rsid w:val="00107FDC"/>
    <w:rsid w:val="0011156F"/>
    <w:rsid w:val="00115B97"/>
    <w:rsid w:val="00125FAF"/>
    <w:rsid w:val="00130D03"/>
    <w:rsid w:val="00133103"/>
    <w:rsid w:val="001447B0"/>
    <w:rsid w:val="0014487E"/>
    <w:rsid w:val="00146554"/>
    <w:rsid w:val="00147FC2"/>
    <w:rsid w:val="00150375"/>
    <w:rsid w:val="0015262A"/>
    <w:rsid w:val="0015302D"/>
    <w:rsid w:val="00160BFF"/>
    <w:rsid w:val="001654C4"/>
    <w:rsid w:val="001666C4"/>
    <w:rsid w:val="00173453"/>
    <w:rsid w:val="00182220"/>
    <w:rsid w:val="00185398"/>
    <w:rsid w:val="00190884"/>
    <w:rsid w:val="001911E1"/>
    <w:rsid w:val="001961E1"/>
    <w:rsid w:val="00196696"/>
    <w:rsid w:val="00197049"/>
    <w:rsid w:val="001A0BC0"/>
    <w:rsid w:val="001A3228"/>
    <w:rsid w:val="001A4A4A"/>
    <w:rsid w:val="001A62F4"/>
    <w:rsid w:val="001B3FD1"/>
    <w:rsid w:val="001C1755"/>
    <w:rsid w:val="001C3EE6"/>
    <w:rsid w:val="001D4533"/>
    <w:rsid w:val="001D6E7D"/>
    <w:rsid w:val="001E1502"/>
    <w:rsid w:val="001E6608"/>
    <w:rsid w:val="001F0A87"/>
    <w:rsid w:val="001F1EC9"/>
    <w:rsid w:val="001F6275"/>
    <w:rsid w:val="002027A9"/>
    <w:rsid w:val="00202FC9"/>
    <w:rsid w:val="002054A5"/>
    <w:rsid w:val="00205A0A"/>
    <w:rsid w:val="0020714D"/>
    <w:rsid w:val="00222BA3"/>
    <w:rsid w:val="00225D5F"/>
    <w:rsid w:val="00231193"/>
    <w:rsid w:val="00232CA7"/>
    <w:rsid w:val="00235260"/>
    <w:rsid w:val="0023706D"/>
    <w:rsid w:val="00243834"/>
    <w:rsid w:val="002547F5"/>
    <w:rsid w:val="00257681"/>
    <w:rsid w:val="00260434"/>
    <w:rsid w:val="002605ED"/>
    <w:rsid w:val="00261F55"/>
    <w:rsid w:val="002660C5"/>
    <w:rsid w:val="00270A06"/>
    <w:rsid w:val="00275B77"/>
    <w:rsid w:val="00280CBA"/>
    <w:rsid w:val="00283B51"/>
    <w:rsid w:val="00286756"/>
    <w:rsid w:val="00293F20"/>
    <w:rsid w:val="002944F2"/>
    <w:rsid w:val="002A3844"/>
    <w:rsid w:val="002A6D99"/>
    <w:rsid w:val="002B6004"/>
    <w:rsid w:val="002B7156"/>
    <w:rsid w:val="002C7ADD"/>
    <w:rsid w:val="002D68F3"/>
    <w:rsid w:val="002D6F4B"/>
    <w:rsid w:val="002D711C"/>
    <w:rsid w:val="002E454E"/>
    <w:rsid w:val="002E66DA"/>
    <w:rsid w:val="002E6944"/>
    <w:rsid w:val="002E721C"/>
    <w:rsid w:val="002F1E35"/>
    <w:rsid w:val="002F2C04"/>
    <w:rsid w:val="002F57EB"/>
    <w:rsid w:val="00300E09"/>
    <w:rsid w:val="0030395C"/>
    <w:rsid w:val="0030417E"/>
    <w:rsid w:val="00305E95"/>
    <w:rsid w:val="00324537"/>
    <w:rsid w:val="00326CC0"/>
    <w:rsid w:val="0032778F"/>
    <w:rsid w:val="00331ED6"/>
    <w:rsid w:val="00335994"/>
    <w:rsid w:val="003463CD"/>
    <w:rsid w:val="0034780E"/>
    <w:rsid w:val="0035607F"/>
    <w:rsid w:val="00360F0A"/>
    <w:rsid w:val="00365014"/>
    <w:rsid w:val="003668E6"/>
    <w:rsid w:val="0037171C"/>
    <w:rsid w:val="003777CD"/>
    <w:rsid w:val="00381FA5"/>
    <w:rsid w:val="00385840"/>
    <w:rsid w:val="00387FF8"/>
    <w:rsid w:val="003A282C"/>
    <w:rsid w:val="003A4E1E"/>
    <w:rsid w:val="003A68D1"/>
    <w:rsid w:val="003B01E7"/>
    <w:rsid w:val="003B0218"/>
    <w:rsid w:val="003B16F2"/>
    <w:rsid w:val="003B1DCE"/>
    <w:rsid w:val="003B376A"/>
    <w:rsid w:val="003B3C6C"/>
    <w:rsid w:val="003B6759"/>
    <w:rsid w:val="003C2AA0"/>
    <w:rsid w:val="003C7354"/>
    <w:rsid w:val="003D13DB"/>
    <w:rsid w:val="003E0C28"/>
    <w:rsid w:val="003F2B7D"/>
    <w:rsid w:val="003F77FB"/>
    <w:rsid w:val="00403392"/>
    <w:rsid w:val="00403680"/>
    <w:rsid w:val="00412104"/>
    <w:rsid w:val="00412AF1"/>
    <w:rsid w:val="0041447A"/>
    <w:rsid w:val="00424029"/>
    <w:rsid w:val="00424DF5"/>
    <w:rsid w:val="004321E9"/>
    <w:rsid w:val="004358FA"/>
    <w:rsid w:val="004407A1"/>
    <w:rsid w:val="00443A48"/>
    <w:rsid w:val="00452610"/>
    <w:rsid w:val="00465BB8"/>
    <w:rsid w:val="0047722A"/>
    <w:rsid w:val="00480079"/>
    <w:rsid w:val="00485188"/>
    <w:rsid w:val="004854F2"/>
    <w:rsid w:val="00486B4A"/>
    <w:rsid w:val="0049439A"/>
    <w:rsid w:val="00494461"/>
    <w:rsid w:val="004A1225"/>
    <w:rsid w:val="004A2035"/>
    <w:rsid w:val="004A402F"/>
    <w:rsid w:val="004A5B4D"/>
    <w:rsid w:val="004A7BAE"/>
    <w:rsid w:val="004B0CB1"/>
    <w:rsid w:val="004B1E21"/>
    <w:rsid w:val="004C7E16"/>
    <w:rsid w:val="004E1CF1"/>
    <w:rsid w:val="004E35D7"/>
    <w:rsid w:val="004E5169"/>
    <w:rsid w:val="004E517D"/>
    <w:rsid w:val="004E6D2E"/>
    <w:rsid w:val="00500686"/>
    <w:rsid w:val="00512837"/>
    <w:rsid w:val="00514319"/>
    <w:rsid w:val="00517A18"/>
    <w:rsid w:val="00526BD9"/>
    <w:rsid w:val="00534A36"/>
    <w:rsid w:val="00542DF5"/>
    <w:rsid w:val="0054419B"/>
    <w:rsid w:val="00544278"/>
    <w:rsid w:val="005466DD"/>
    <w:rsid w:val="00552535"/>
    <w:rsid w:val="00557C1B"/>
    <w:rsid w:val="005616D8"/>
    <w:rsid w:val="00561DAC"/>
    <w:rsid w:val="005661C9"/>
    <w:rsid w:val="005665A4"/>
    <w:rsid w:val="00566C74"/>
    <w:rsid w:val="00566F08"/>
    <w:rsid w:val="0056766E"/>
    <w:rsid w:val="005820E8"/>
    <w:rsid w:val="00584738"/>
    <w:rsid w:val="005865F9"/>
    <w:rsid w:val="00587837"/>
    <w:rsid w:val="0058790A"/>
    <w:rsid w:val="00592D9C"/>
    <w:rsid w:val="005947D5"/>
    <w:rsid w:val="005A1E7B"/>
    <w:rsid w:val="005A582A"/>
    <w:rsid w:val="005A5CAF"/>
    <w:rsid w:val="005B1ECB"/>
    <w:rsid w:val="005B2B41"/>
    <w:rsid w:val="005C5409"/>
    <w:rsid w:val="005D409E"/>
    <w:rsid w:val="005D553E"/>
    <w:rsid w:val="005D65A9"/>
    <w:rsid w:val="005D74C4"/>
    <w:rsid w:val="005E14DB"/>
    <w:rsid w:val="005E203C"/>
    <w:rsid w:val="005E6A9B"/>
    <w:rsid w:val="0060235A"/>
    <w:rsid w:val="00613117"/>
    <w:rsid w:val="00613BC2"/>
    <w:rsid w:val="0061463C"/>
    <w:rsid w:val="00617128"/>
    <w:rsid w:val="0062556D"/>
    <w:rsid w:val="0063209B"/>
    <w:rsid w:val="0063751C"/>
    <w:rsid w:val="0064068D"/>
    <w:rsid w:val="0064610A"/>
    <w:rsid w:val="00646AE9"/>
    <w:rsid w:val="00652C40"/>
    <w:rsid w:val="00660B9A"/>
    <w:rsid w:val="00663880"/>
    <w:rsid w:val="00674CD9"/>
    <w:rsid w:val="006A1ACF"/>
    <w:rsid w:val="006A38D6"/>
    <w:rsid w:val="006A7185"/>
    <w:rsid w:val="006B291D"/>
    <w:rsid w:val="006B3E1B"/>
    <w:rsid w:val="006B7B05"/>
    <w:rsid w:val="006C01DC"/>
    <w:rsid w:val="006C1BBB"/>
    <w:rsid w:val="006C1E63"/>
    <w:rsid w:val="006C3CE5"/>
    <w:rsid w:val="006C4775"/>
    <w:rsid w:val="006D3817"/>
    <w:rsid w:val="006D47B4"/>
    <w:rsid w:val="006E0ACC"/>
    <w:rsid w:val="006E2CAB"/>
    <w:rsid w:val="006E3666"/>
    <w:rsid w:val="006E5967"/>
    <w:rsid w:val="006F317E"/>
    <w:rsid w:val="006F73DF"/>
    <w:rsid w:val="0070765C"/>
    <w:rsid w:val="00710B99"/>
    <w:rsid w:val="00716761"/>
    <w:rsid w:val="00716A58"/>
    <w:rsid w:val="007215F6"/>
    <w:rsid w:val="007237B9"/>
    <w:rsid w:val="00733A3E"/>
    <w:rsid w:val="0073671C"/>
    <w:rsid w:val="00744E7F"/>
    <w:rsid w:val="00747667"/>
    <w:rsid w:val="00747B51"/>
    <w:rsid w:val="0075520B"/>
    <w:rsid w:val="0075710F"/>
    <w:rsid w:val="00757A9D"/>
    <w:rsid w:val="00775B61"/>
    <w:rsid w:val="00776595"/>
    <w:rsid w:val="0078484F"/>
    <w:rsid w:val="007856AC"/>
    <w:rsid w:val="0078570A"/>
    <w:rsid w:val="00792094"/>
    <w:rsid w:val="007963B9"/>
    <w:rsid w:val="007A0004"/>
    <w:rsid w:val="007A716E"/>
    <w:rsid w:val="007B0EE6"/>
    <w:rsid w:val="007B3F94"/>
    <w:rsid w:val="007B6199"/>
    <w:rsid w:val="007B67E0"/>
    <w:rsid w:val="007C15BA"/>
    <w:rsid w:val="007C33F8"/>
    <w:rsid w:val="007C564B"/>
    <w:rsid w:val="007D1675"/>
    <w:rsid w:val="007D199F"/>
    <w:rsid w:val="007D2143"/>
    <w:rsid w:val="007D2A2C"/>
    <w:rsid w:val="007D65EF"/>
    <w:rsid w:val="007E0A81"/>
    <w:rsid w:val="007E3C0C"/>
    <w:rsid w:val="007F448F"/>
    <w:rsid w:val="007F7950"/>
    <w:rsid w:val="007F7EE2"/>
    <w:rsid w:val="00801050"/>
    <w:rsid w:val="00801992"/>
    <w:rsid w:val="00804A63"/>
    <w:rsid w:val="0080620B"/>
    <w:rsid w:val="00820220"/>
    <w:rsid w:val="00823971"/>
    <w:rsid w:val="00825D7D"/>
    <w:rsid w:val="00826494"/>
    <w:rsid w:val="00833E75"/>
    <w:rsid w:val="008362B2"/>
    <w:rsid w:val="0084232F"/>
    <w:rsid w:val="00845039"/>
    <w:rsid w:val="00846334"/>
    <w:rsid w:val="00847224"/>
    <w:rsid w:val="00847976"/>
    <w:rsid w:val="008514DE"/>
    <w:rsid w:val="008517DA"/>
    <w:rsid w:val="008728E1"/>
    <w:rsid w:val="00874410"/>
    <w:rsid w:val="008932F6"/>
    <w:rsid w:val="008A0D6E"/>
    <w:rsid w:val="008A2183"/>
    <w:rsid w:val="008A22CC"/>
    <w:rsid w:val="008A44F1"/>
    <w:rsid w:val="008B2391"/>
    <w:rsid w:val="008B5CE7"/>
    <w:rsid w:val="008B62F1"/>
    <w:rsid w:val="008B7155"/>
    <w:rsid w:val="008C0556"/>
    <w:rsid w:val="008C1916"/>
    <w:rsid w:val="008C2A67"/>
    <w:rsid w:val="008E3C9E"/>
    <w:rsid w:val="008E4CAB"/>
    <w:rsid w:val="008E7B6B"/>
    <w:rsid w:val="008F623A"/>
    <w:rsid w:val="00906574"/>
    <w:rsid w:val="009127B6"/>
    <w:rsid w:val="00912C06"/>
    <w:rsid w:val="009249CE"/>
    <w:rsid w:val="0093232C"/>
    <w:rsid w:val="00944EBB"/>
    <w:rsid w:val="00947EF2"/>
    <w:rsid w:val="00951099"/>
    <w:rsid w:val="0095116B"/>
    <w:rsid w:val="00955602"/>
    <w:rsid w:val="009609B9"/>
    <w:rsid w:val="0096281B"/>
    <w:rsid w:val="009655A1"/>
    <w:rsid w:val="009675CA"/>
    <w:rsid w:val="009700C1"/>
    <w:rsid w:val="009725DF"/>
    <w:rsid w:val="00976FA6"/>
    <w:rsid w:val="00981960"/>
    <w:rsid w:val="00983498"/>
    <w:rsid w:val="00985DBD"/>
    <w:rsid w:val="00986707"/>
    <w:rsid w:val="009921A1"/>
    <w:rsid w:val="00994152"/>
    <w:rsid w:val="00995167"/>
    <w:rsid w:val="00997DA4"/>
    <w:rsid w:val="009A6556"/>
    <w:rsid w:val="009B6B06"/>
    <w:rsid w:val="009C082A"/>
    <w:rsid w:val="009C20D3"/>
    <w:rsid w:val="009C2399"/>
    <w:rsid w:val="009C34CC"/>
    <w:rsid w:val="009C5050"/>
    <w:rsid w:val="009C581C"/>
    <w:rsid w:val="009D143E"/>
    <w:rsid w:val="009D21CC"/>
    <w:rsid w:val="009F0861"/>
    <w:rsid w:val="009F3F71"/>
    <w:rsid w:val="00A04976"/>
    <w:rsid w:val="00A06B6E"/>
    <w:rsid w:val="00A12206"/>
    <w:rsid w:val="00A155D2"/>
    <w:rsid w:val="00A23563"/>
    <w:rsid w:val="00A24E4B"/>
    <w:rsid w:val="00A30A3C"/>
    <w:rsid w:val="00A374FC"/>
    <w:rsid w:val="00A400FC"/>
    <w:rsid w:val="00A430C2"/>
    <w:rsid w:val="00A46409"/>
    <w:rsid w:val="00A47079"/>
    <w:rsid w:val="00A512C5"/>
    <w:rsid w:val="00A56ECB"/>
    <w:rsid w:val="00A86CDD"/>
    <w:rsid w:val="00AA12E0"/>
    <w:rsid w:val="00AA271B"/>
    <w:rsid w:val="00AA2CBC"/>
    <w:rsid w:val="00AA5A0A"/>
    <w:rsid w:val="00AB2FCB"/>
    <w:rsid w:val="00AB3905"/>
    <w:rsid w:val="00AB3B53"/>
    <w:rsid w:val="00AC2BBD"/>
    <w:rsid w:val="00AC2C23"/>
    <w:rsid w:val="00AC5D2A"/>
    <w:rsid w:val="00AC6FE8"/>
    <w:rsid w:val="00AC7720"/>
    <w:rsid w:val="00AD15B9"/>
    <w:rsid w:val="00AE4C24"/>
    <w:rsid w:val="00AE79FC"/>
    <w:rsid w:val="00AF1427"/>
    <w:rsid w:val="00AF4429"/>
    <w:rsid w:val="00B020F3"/>
    <w:rsid w:val="00B024AC"/>
    <w:rsid w:val="00B062B6"/>
    <w:rsid w:val="00B1139F"/>
    <w:rsid w:val="00B1437C"/>
    <w:rsid w:val="00B143BE"/>
    <w:rsid w:val="00B203E8"/>
    <w:rsid w:val="00B23FD6"/>
    <w:rsid w:val="00B25F4A"/>
    <w:rsid w:val="00B265EF"/>
    <w:rsid w:val="00B26654"/>
    <w:rsid w:val="00B27357"/>
    <w:rsid w:val="00B303F7"/>
    <w:rsid w:val="00B32509"/>
    <w:rsid w:val="00B336B6"/>
    <w:rsid w:val="00B44841"/>
    <w:rsid w:val="00B461A1"/>
    <w:rsid w:val="00B55755"/>
    <w:rsid w:val="00B6062E"/>
    <w:rsid w:val="00B6103A"/>
    <w:rsid w:val="00B65BEC"/>
    <w:rsid w:val="00B66703"/>
    <w:rsid w:val="00B7667D"/>
    <w:rsid w:val="00B80D0B"/>
    <w:rsid w:val="00BA4E3F"/>
    <w:rsid w:val="00BA4E53"/>
    <w:rsid w:val="00BA7872"/>
    <w:rsid w:val="00BA7C36"/>
    <w:rsid w:val="00BB32CF"/>
    <w:rsid w:val="00BB5E26"/>
    <w:rsid w:val="00BB7E15"/>
    <w:rsid w:val="00BC0EF6"/>
    <w:rsid w:val="00BC3EDB"/>
    <w:rsid w:val="00BD00C6"/>
    <w:rsid w:val="00BE1472"/>
    <w:rsid w:val="00BE3A01"/>
    <w:rsid w:val="00BE595E"/>
    <w:rsid w:val="00BE5F65"/>
    <w:rsid w:val="00BF476F"/>
    <w:rsid w:val="00BF497C"/>
    <w:rsid w:val="00C001DB"/>
    <w:rsid w:val="00C03C18"/>
    <w:rsid w:val="00C051B9"/>
    <w:rsid w:val="00C100EB"/>
    <w:rsid w:val="00C123E2"/>
    <w:rsid w:val="00C161B5"/>
    <w:rsid w:val="00C225F2"/>
    <w:rsid w:val="00C3032A"/>
    <w:rsid w:val="00C422D0"/>
    <w:rsid w:val="00C45094"/>
    <w:rsid w:val="00C454AC"/>
    <w:rsid w:val="00C46BC9"/>
    <w:rsid w:val="00C51104"/>
    <w:rsid w:val="00C51373"/>
    <w:rsid w:val="00C53C3D"/>
    <w:rsid w:val="00C563C3"/>
    <w:rsid w:val="00C649C8"/>
    <w:rsid w:val="00C66F3C"/>
    <w:rsid w:val="00C7394D"/>
    <w:rsid w:val="00C73CE2"/>
    <w:rsid w:val="00C74025"/>
    <w:rsid w:val="00C76CAF"/>
    <w:rsid w:val="00C83480"/>
    <w:rsid w:val="00C90663"/>
    <w:rsid w:val="00C90A10"/>
    <w:rsid w:val="00C915D1"/>
    <w:rsid w:val="00C91E5B"/>
    <w:rsid w:val="00CA7776"/>
    <w:rsid w:val="00CB4826"/>
    <w:rsid w:val="00CB5D84"/>
    <w:rsid w:val="00CB649C"/>
    <w:rsid w:val="00CC0F54"/>
    <w:rsid w:val="00CC2752"/>
    <w:rsid w:val="00CD16E3"/>
    <w:rsid w:val="00CD1953"/>
    <w:rsid w:val="00CE17E0"/>
    <w:rsid w:val="00CE1AB3"/>
    <w:rsid w:val="00CF26A1"/>
    <w:rsid w:val="00CF7BD4"/>
    <w:rsid w:val="00D01B04"/>
    <w:rsid w:val="00D04C3E"/>
    <w:rsid w:val="00D04D8A"/>
    <w:rsid w:val="00D231CA"/>
    <w:rsid w:val="00D25300"/>
    <w:rsid w:val="00D31618"/>
    <w:rsid w:val="00D3518D"/>
    <w:rsid w:val="00D3541D"/>
    <w:rsid w:val="00D46513"/>
    <w:rsid w:val="00D50396"/>
    <w:rsid w:val="00D5084F"/>
    <w:rsid w:val="00D55A65"/>
    <w:rsid w:val="00D573A5"/>
    <w:rsid w:val="00D617B1"/>
    <w:rsid w:val="00D65AA6"/>
    <w:rsid w:val="00D743A4"/>
    <w:rsid w:val="00D81DA7"/>
    <w:rsid w:val="00D8760D"/>
    <w:rsid w:val="00D90FA0"/>
    <w:rsid w:val="00DA44AA"/>
    <w:rsid w:val="00DA46A4"/>
    <w:rsid w:val="00DB6EA3"/>
    <w:rsid w:val="00DC10F2"/>
    <w:rsid w:val="00DC4A13"/>
    <w:rsid w:val="00DC6851"/>
    <w:rsid w:val="00DD44E3"/>
    <w:rsid w:val="00DE2625"/>
    <w:rsid w:val="00DF46BE"/>
    <w:rsid w:val="00E0025F"/>
    <w:rsid w:val="00E01AF4"/>
    <w:rsid w:val="00E03796"/>
    <w:rsid w:val="00E05E93"/>
    <w:rsid w:val="00E11076"/>
    <w:rsid w:val="00E12789"/>
    <w:rsid w:val="00E13E7C"/>
    <w:rsid w:val="00E13EFC"/>
    <w:rsid w:val="00E270E2"/>
    <w:rsid w:val="00E27C3C"/>
    <w:rsid w:val="00E30357"/>
    <w:rsid w:val="00E31A23"/>
    <w:rsid w:val="00E34EB6"/>
    <w:rsid w:val="00E34EEE"/>
    <w:rsid w:val="00E440E3"/>
    <w:rsid w:val="00E45AEB"/>
    <w:rsid w:val="00E54B32"/>
    <w:rsid w:val="00E6711A"/>
    <w:rsid w:val="00E72B0D"/>
    <w:rsid w:val="00E72B82"/>
    <w:rsid w:val="00E7464E"/>
    <w:rsid w:val="00E926DC"/>
    <w:rsid w:val="00E933EC"/>
    <w:rsid w:val="00E95D1E"/>
    <w:rsid w:val="00E973EC"/>
    <w:rsid w:val="00E97866"/>
    <w:rsid w:val="00EA0AB0"/>
    <w:rsid w:val="00EA266C"/>
    <w:rsid w:val="00EB19BD"/>
    <w:rsid w:val="00EB61FB"/>
    <w:rsid w:val="00EB64A4"/>
    <w:rsid w:val="00EB66D3"/>
    <w:rsid w:val="00EC149B"/>
    <w:rsid w:val="00EC5136"/>
    <w:rsid w:val="00EC7BDA"/>
    <w:rsid w:val="00ED7967"/>
    <w:rsid w:val="00EE62F2"/>
    <w:rsid w:val="00EF102D"/>
    <w:rsid w:val="00EF666F"/>
    <w:rsid w:val="00F00B37"/>
    <w:rsid w:val="00F02319"/>
    <w:rsid w:val="00F111B5"/>
    <w:rsid w:val="00F154E9"/>
    <w:rsid w:val="00F17FCC"/>
    <w:rsid w:val="00F20E64"/>
    <w:rsid w:val="00F24C9D"/>
    <w:rsid w:val="00F24CAC"/>
    <w:rsid w:val="00F311BF"/>
    <w:rsid w:val="00F35723"/>
    <w:rsid w:val="00F36399"/>
    <w:rsid w:val="00F37CA1"/>
    <w:rsid w:val="00F46A43"/>
    <w:rsid w:val="00F52FAC"/>
    <w:rsid w:val="00F621AE"/>
    <w:rsid w:val="00F714A2"/>
    <w:rsid w:val="00F72601"/>
    <w:rsid w:val="00F7667D"/>
    <w:rsid w:val="00F8283E"/>
    <w:rsid w:val="00F83711"/>
    <w:rsid w:val="00FA1FB3"/>
    <w:rsid w:val="00FA2A88"/>
    <w:rsid w:val="00FA3F8B"/>
    <w:rsid w:val="00FA6AF4"/>
    <w:rsid w:val="00FB0897"/>
    <w:rsid w:val="00FB2CD1"/>
    <w:rsid w:val="00FC292D"/>
    <w:rsid w:val="00FC2D98"/>
    <w:rsid w:val="00FC34C4"/>
    <w:rsid w:val="00FC65AB"/>
    <w:rsid w:val="00FD2CA4"/>
    <w:rsid w:val="00FD301A"/>
    <w:rsid w:val="00FE1219"/>
    <w:rsid w:val="00FE5FD7"/>
    <w:rsid w:val="00FE6764"/>
    <w:rsid w:val="00FF2590"/>
    <w:rsid w:val="00FF5648"/>
    <w:rsid w:val="49DC0F65"/>
    <w:rsid w:val="4BD6A56E"/>
    <w:rsid w:val="558C043F"/>
    <w:rsid w:val="738D036D"/>
    <w:rsid w:val="7FDFCBB1"/>
    <w:rsid w:val="98FF053C"/>
    <w:rsid w:val="9DF54C72"/>
    <w:rsid w:val="BAEF0328"/>
    <w:rsid w:val="C56A3BCB"/>
    <w:rsid w:val="DF4F92EC"/>
    <w:rsid w:val="DFEF5C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0"/>
    <w:qFormat/>
    <w:uiPriority w:val="0"/>
    <w:pPr>
      <w:keepNext/>
      <w:keepLines/>
      <w:numPr>
        <w:ilvl w:val="0"/>
        <w:numId w:val="1"/>
      </w:numPr>
      <w:spacing w:before="156" w:beforeLines="50" w:after="156" w:afterLines="50"/>
      <w:outlineLvl w:val="0"/>
    </w:pPr>
    <w:rPr>
      <w:rFonts w:hAnsi="宋体"/>
      <w:b/>
      <w:bCs/>
      <w:kern w:val="44"/>
      <w:sz w:val="30"/>
      <w:szCs w:val="30"/>
    </w:rPr>
  </w:style>
  <w:style w:type="paragraph" w:styleId="3">
    <w:name w:val="heading 2"/>
    <w:basedOn w:val="1"/>
    <w:next w:val="1"/>
    <w:link w:val="61"/>
    <w:qFormat/>
    <w:uiPriority w:val="0"/>
    <w:pPr>
      <w:keepNext/>
      <w:keepLines/>
      <w:numPr>
        <w:ilvl w:val="1"/>
        <w:numId w:val="1"/>
      </w:numPr>
      <w:spacing w:before="156" w:beforeLines="50" w:after="156" w:afterLines="50"/>
      <w:ind w:left="357" w:leftChars="100" w:right="100" w:rightChars="100"/>
      <w:outlineLvl w:val="1"/>
    </w:pPr>
    <w:rPr>
      <w:rFonts w:hAnsi="宋体"/>
      <w:b/>
      <w:bCs/>
      <w:sz w:val="28"/>
      <w:szCs w:val="28"/>
    </w:rPr>
  </w:style>
  <w:style w:type="paragraph" w:styleId="4">
    <w:name w:val="heading 3"/>
    <w:basedOn w:val="1"/>
    <w:next w:val="1"/>
    <w:link w:val="35"/>
    <w:qFormat/>
    <w:uiPriority w:val="0"/>
    <w:pPr>
      <w:keepNext/>
      <w:keepLines/>
      <w:numPr>
        <w:ilvl w:val="2"/>
        <w:numId w:val="1"/>
      </w:numPr>
      <w:tabs>
        <w:tab w:val="left" w:pos="425"/>
      </w:tabs>
      <w:spacing w:before="156" w:beforeLines="50" w:after="156" w:afterLines="50"/>
      <w:ind w:left="289" w:leftChars="100" w:right="100" w:rightChars="100"/>
      <w:outlineLvl w:val="2"/>
    </w:pPr>
    <w:rPr>
      <w:rFonts w:hAnsi="宋体"/>
      <w:b/>
      <w:bCs/>
      <w:sz w:val="24"/>
    </w:rPr>
  </w:style>
  <w:style w:type="paragraph" w:styleId="5">
    <w:name w:val="heading 4"/>
    <w:basedOn w:val="1"/>
    <w:next w:val="1"/>
    <w:link w:val="55"/>
    <w:qFormat/>
    <w:uiPriority w:val="0"/>
    <w:pPr>
      <w:keepNext/>
      <w:keepLines/>
      <w:numPr>
        <w:ilvl w:val="3"/>
        <w:numId w:val="1"/>
      </w:numPr>
      <w:tabs>
        <w:tab w:val="left" w:pos="425"/>
      </w:tabs>
      <w:spacing w:before="156" w:beforeLines="50" w:after="156" w:afterLines="50"/>
      <w:ind w:right="100" w:rightChars="100"/>
      <w:outlineLvl w:val="3"/>
    </w:pPr>
    <w:rPr>
      <w:rFonts w:hAnsi="宋体"/>
      <w:b/>
      <w:bCs/>
      <w:szCs w:val="21"/>
    </w:rPr>
  </w:style>
  <w:style w:type="paragraph" w:styleId="6">
    <w:name w:val="heading 5"/>
    <w:basedOn w:val="1"/>
    <w:next w:val="1"/>
    <w:link w:val="62"/>
    <w:qFormat/>
    <w:uiPriority w:val="0"/>
    <w:pPr>
      <w:keepNext/>
      <w:keepLines/>
      <w:numPr>
        <w:ilvl w:val="4"/>
        <w:numId w:val="1"/>
      </w:numPr>
      <w:spacing w:before="156" w:beforeLines="50" w:after="156" w:afterLines="50"/>
      <w:outlineLvl w:val="4"/>
    </w:pPr>
    <w:rPr>
      <w:b/>
      <w:bCs/>
      <w:szCs w:val="28"/>
    </w:rPr>
  </w:style>
  <w:style w:type="paragraph" w:styleId="7">
    <w:name w:val="heading 6"/>
    <w:basedOn w:val="1"/>
    <w:next w:val="1"/>
    <w:link w:val="56"/>
    <w:qFormat/>
    <w:uiPriority w:val="0"/>
    <w:pPr>
      <w:keepNext/>
      <w:keepLines/>
      <w:tabs>
        <w:tab w:val="left" w:pos="1152"/>
      </w:tabs>
      <w:spacing w:before="240" w:after="64" w:line="320" w:lineRule="auto"/>
      <w:ind w:left="1152" w:hanging="1152"/>
      <w:outlineLvl w:val="5"/>
    </w:pPr>
    <w:rPr>
      <w:rFonts w:ascii="Arial" w:hAnsi="Arial" w:eastAsia="黑体"/>
      <w:b/>
      <w:bCs/>
      <w:sz w:val="24"/>
    </w:rPr>
  </w:style>
  <w:style w:type="paragraph" w:styleId="8">
    <w:name w:val="heading 7"/>
    <w:basedOn w:val="1"/>
    <w:next w:val="1"/>
    <w:link w:val="57"/>
    <w:qFormat/>
    <w:uiPriority w:val="0"/>
    <w:pPr>
      <w:keepNext/>
      <w:keepLines/>
      <w:tabs>
        <w:tab w:val="left" w:pos="1296"/>
      </w:tabs>
      <w:spacing w:before="240" w:after="64" w:line="320" w:lineRule="auto"/>
      <w:ind w:left="1296" w:hanging="1296"/>
      <w:outlineLvl w:val="6"/>
    </w:pPr>
    <w:rPr>
      <w:b/>
      <w:bCs/>
      <w:sz w:val="24"/>
    </w:rPr>
  </w:style>
  <w:style w:type="paragraph" w:styleId="9">
    <w:name w:val="heading 8"/>
    <w:basedOn w:val="1"/>
    <w:next w:val="1"/>
    <w:link w:val="58"/>
    <w:qFormat/>
    <w:uiPriority w:val="0"/>
    <w:pPr>
      <w:keepNext/>
      <w:keepLines/>
      <w:tabs>
        <w:tab w:val="left" w:pos="1440"/>
      </w:tabs>
      <w:spacing w:before="240" w:after="64" w:line="320" w:lineRule="auto"/>
      <w:ind w:left="1440" w:hanging="1440"/>
      <w:outlineLvl w:val="7"/>
    </w:pPr>
    <w:rPr>
      <w:rFonts w:ascii="Arial" w:hAnsi="Arial" w:eastAsia="黑体"/>
      <w:sz w:val="24"/>
    </w:rPr>
  </w:style>
  <w:style w:type="paragraph" w:styleId="10">
    <w:name w:val="heading 9"/>
    <w:basedOn w:val="1"/>
    <w:next w:val="1"/>
    <w:link w:val="59"/>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28">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70"/>
    <w:semiHidden/>
    <w:qFormat/>
    <w:uiPriority w:val="0"/>
    <w:pPr>
      <w:shd w:val="clear" w:color="auto" w:fill="000080"/>
    </w:pPr>
  </w:style>
  <w:style w:type="paragraph" w:styleId="12">
    <w:name w:val="annotation text"/>
    <w:basedOn w:val="1"/>
    <w:link w:val="78"/>
    <w:uiPriority w:val="99"/>
    <w:pPr>
      <w:jc w:val="left"/>
    </w:pPr>
  </w:style>
  <w:style w:type="paragraph" w:styleId="13">
    <w:name w:val="Body Text"/>
    <w:basedOn w:val="1"/>
    <w:link w:val="74"/>
    <w:qFormat/>
    <w:uiPriority w:val="0"/>
    <w:pPr>
      <w:jc w:val="center"/>
    </w:pPr>
    <w:rPr>
      <w:sz w:val="28"/>
    </w:rPr>
  </w:style>
  <w:style w:type="paragraph" w:styleId="14">
    <w:name w:val="Block Text"/>
    <w:basedOn w:val="1"/>
    <w:uiPriority w:val="0"/>
    <w:pPr>
      <w:ind w:left="480" w:right="458"/>
    </w:pPr>
    <w:rPr>
      <w:rFonts w:ascii="宋体" w:eastAsia="仿宋_GB2312"/>
      <w:sz w:val="24"/>
      <w:szCs w:val="20"/>
    </w:rPr>
  </w:style>
  <w:style w:type="paragraph" w:styleId="15">
    <w:name w:val="toc 3"/>
    <w:basedOn w:val="1"/>
    <w:next w:val="1"/>
    <w:qFormat/>
    <w:uiPriority w:val="39"/>
    <w:pPr>
      <w:ind w:left="840" w:leftChars="400"/>
    </w:pPr>
    <w:rPr>
      <w:sz w:val="24"/>
    </w:rPr>
  </w:style>
  <w:style w:type="paragraph" w:styleId="16">
    <w:name w:val="Balloon Text"/>
    <w:basedOn w:val="1"/>
    <w:link w:val="71"/>
    <w:semiHidden/>
    <w:qFormat/>
    <w:uiPriority w:val="0"/>
    <w:rPr>
      <w:sz w:val="18"/>
      <w:szCs w:val="18"/>
    </w:rPr>
  </w:style>
  <w:style w:type="paragraph" w:styleId="17">
    <w:name w:val="footer"/>
    <w:basedOn w:val="1"/>
    <w:link w:val="64"/>
    <w:qFormat/>
    <w:uiPriority w:val="0"/>
    <w:pPr>
      <w:tabs>
        <w:tab w:val="center" w:pos="4153"/>
        <w:tab w:val="right" w:pos="8306"/>
      </w:tabs>
      <w:snapToGrid w:val="0"/>
      <w:jc w:val="left"/>
    </w:pPr>
    <w:rPr>
      <w:sz w:val="18"/>
      <w:szCs w:val="18"/>
    </w:rPr>
  </w:style>
  <w:style w:type="paragraph" w:styleId="18">
    <w:name w:val="header"/>
    <w:basedOn w:val="1"/>
    <w:link w:val="63"/>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b/>
      <w:sz w:val="24"/>
    </w:rPr>
  </w:style>
  <w:style w:type="paragraph" w:styleId="20">
    <w:name w:val="toc 4"/>
    <w:basedOn w:val="1"/>
    <w:next w:val="1"/>
    <w:semiHidden/>
    <w:qFormat/>
    <w:uiPriority w:val="0"/>
    <w:pPr>
      <w:ind w:left="1260" w:leftChars="600"/>
    </w:pPr>
    <w:rPr>
      <w:sz w:val="24"/>
    </w:rPr>
  </w:style>
  <w:style w:type="paragraph" w:styleId="21">
    <w:name w:val="toc 2"/>
    <w:basedOn w:val="1"/>
    <w:next w:val="1"/>
    <w:qFormat/>
    <w:uiPriority w:val="39"/>
    <w:pPr>
      <w:ind w:left="420" w:leftChars="200"/>
    </w:pPr>
    <w:rPr>
      <w:sz w:val="24"/>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3">
    <w:name w:val="Title"/>
    <w:basedOn w:val="1"/>
    <w:next w:val="1"/>
    <w:link w:val="49"/>
    <w:qFormat/>
    <w:uiPriority w:val="0"/>
    <w:pPr>
      <w:spacing w:before="240" w:after="60"/>
      <w:jc w:val="center"/>
      <w:outlineLvl w:val="0"/>
    </w:pPr>
    <w:rPr>
      <w:rFonts w:ascii="Cambria" w:hAnsi="Cambria"/>
      <w:b/>
      <w:bCs/>
      <w:sz w:val="32"/>
      <w:szCs w:val="32"/>
    </w:rPr>
  </w:style>
  <w:style w:type="paragraph" w:styleId="24">
    <w:name w:val="annotation subject"/>
    <w:basedOn w:val="12"/>
    <w:next w:val="12"/>
    <w:link w:val="79"/>
    <w:qFormat/>
    <w:uiPriority w:val="0"/>
    <w:rPr>
      <w:b/>
      <w:bCs/>
    </w:rPr>
  </w:style>
  <w:style w:type="table" w:styleId="26">
    <w:name w:val="Table Grid"/>
    <w:basedOn w:val="25"/>
    <w:qFormat/>
    <w:uiPriority w:val="0"/>
    <w:pPr>
      <w:widowControl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7">
    <w:name w:val="Table Elegant"/>
    <w:basedOn w:val="25"/>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29">
    <w:name w:val="page number"/>
    <w:basedOn w:val="28"/>
    <w:qFormat/>
    <w:uiPriority w:val="0"/>
  </w:style>
  <w:style w:type="character" w:styleId="30">
    <w:name w:val="FollowedHyperlink"/>
    <w:qFormat/>
    <w:uiPriority w:val="0"/>
    <w:rPr>
      <w:color w:val="800080"/>
      <w:u w:val="single"/>
    </w:rPr>
  </w:style>
  <w:style w:type="character" w:styleId="31">
    <w:name w:val="Emphasis"/>
    <w:qFormat/>
    <w:uiPriority w:val="20"/>
    <w:rPr>
      <w:color w:val="DD4B39"/>
    </w:rPr>
  </w:style>
  <w:style w:type="character" w:styleId="32">
    <w:name w:val="Hyperlink"/>
    <w:qFormat/>
    <w:uiPriority w:val="99"/>
    <w:rPr>
      <w:color w:val="0000FF"/>
      <w:u w:val="single"/>
    </w:rPr>
  </w:style>
  <w:style w:type="character" w:styleId="33">
    <w:name w:val="annotation reference"/>
    <w:uiPriority w:val="0"/>
    <w:rPr>
      <w:sz w:val="21"/>
      <w:szCs w:val="21"/>
    </w:rPr>
  </w:style>
  <w:style w:type="paragraph" w:customStyle="1" w:styleId="34">
    <w:name w:val="样式 段前: 7.8 磅 段后: 7.8 磅"/>
    <w:basedOn w:val="1"/>
    <w:qFormat/>
    <w:uiPriority w:val="0"/>
    <w:pPr>
      <w:spacing w:before="50" w:beforeLines="50" w:after="50" w:afterLines="50"/>
      <w:ind w:firstLine="200" w:firstLineChars="200"/>
    </w:pPr>
    <w:rPr>
      <w:rFonts w:cs="宋体"/>
      <w:szCs w:val="20"/>
    </w:rPr>
  </w:style>
  <w:style w:type="character" w:customStyle="1" w:styleId="35">
    <w:name w:val="标题 3 Char"/>
    <w:link w:val="4"/>
    <w:qFormat/>
    <w:uiPriority w:val="0"/>
    <w:rPr>
      <w:rFonts w:hAnsi="宋体"/>
      <w:b/>
      <w:bCs/>
      <w:kern w:val="2"/>
      <w:sz w:val="24"/>
      <w:szCs w:val="24"/>
    </w:rPr>
  </w:style>
  <w:style w:type="paragraph" w:customStyle="1" w:styleId="36">
    <w:name w:val="样式 样式 段前: 7.8 磅 段后: 7.8 磅 + 首行缩进:  2 字符 段前: 0.5 行 段后: 0.5 行"/>
    <w:basedOn w:val="34"/>
    <w:link w:val="50"/>
    <w:qFormat/>
    <w:uiPriority w:val="0"/>
  </w:style>
  <w:style w:type="paragraph" w:customStyle="1" w:styleId="37">
    <w:name w:val="样式 样式 样式 样式 段前: 7.8 磅 段后: 7.8 磅 + 首行缩进:  2 字符 段前: 0.5 行 段后: 0.5 ..."/>
    <w:basedOn w:val="1"/>
    <w:qFormat/>
    <w:uiPriority w:val="0"/>
    <w:pPr>
      <w:jc w:val="center"/>
    </w:pPr>
    <w:rPr>
      <w:rFonts w:cs="宋体"/>
      <w:b/>
      <w:bCs/>
      <w:szCs w:val="20"/>
    </w:rPr>
  </w:style>
  <w:style w:type="paragraph" w:customStyle="1" w:styleId="38">
    <w:name w:val="样式 居中"/>
    <w:basedOn w:val="1"/>
    <w:qFormat/>
    <w:uiPriority w:val="0"/>
    <w:pPr>
      <w:jc w:val="left"/>
    </w:pPr>
    <w:rPr>
      <w:rFonts w:cs="宋体"/>
      <w:szCs w:val="20"/>
    </w:rPr>
  </w:style>
  <w:style w:type="paragraph" w:customStyle="1" w:styleId="39">
    <w:name w:val="样式 (符号) 宋体 段前: 7.8 磅 段后: 7.8 磅"/>
    <w:basedOn w:val="1"/>
    <w:qFormat/>
    <w:uiPriority w:val="0"/>
    <w:pPr>
      <w:spacing w:before="50" w:beforeLines="50" w:after="50" w:afterLines="50"/>
    </w:pPr>
    <w:rPr>
      <w:rFonts w:hAnsi="宋体" w:cs="宋体"/>
      <w:szCs w:val="20"/>
    </w:rPr>
  </w:style>
  <w:style w:type="paragraph" w:customStyle="1" w:styleId="40">
    <w:name w:val="样式 样式 (符号) 宋体 段前: 7.8 磅 段后: 7.8 磅 + 段前: 0.5 行 段后: 0.5 行"/>
    <w:basedOn w:val="39"/>
    <w:qFormat/>
    <w:uiPriority w:val="0"/>
  </w:style>
  <w:style w:type="paragraph" w:customStyle="1" w:styleId="41">
    <w:name w:val="样式 样式 样式 (符号) 宋体 段前: 7.8 磅 段后: 7.8 磅 + 段前: 0.5 行 段后: 0.5 行 + 段前:..."/>
    <w:basedOn w:val="1"/>
    <w:qFormat/>
    <w:uiPriority w:val="0"/>
    <w:pPr>
      <w:numPr>
        <w:ilvl w:val="1"/>
        <w:numId w:val="2"/>
      </w:numPr>
      <w:tabs>
        <w:tab w:val="left" w:pos="420"/>
      </w:tabs>
      <w:spacing w:before="50" w:beforeLines="50" w:after="50" w:afterLines="50"/>
    </w:pPr>
  </w:style>
  <w:style w:type="paragraph" w:customStyle="1" w:styleId="42">
    <w:name w:val="样式 (符号) 宋体 段前: 7.8 磅 段后: 7.8 磅1"/>
    <w:basedOn w:val="1"/>
    <w:qFormat/>
    <w:uiPriority w:val="0"/>
    <w:pPr>
      <w:spacing w:before="156" w:after="156"/>
      <w:ind w:firstLine="420" w:firstLineChars="200"/>
    </w:pPr>
    <w:rPr>
      <w:rFonts w:hAnsi="宋体" w:cs="宋体"/>
      <w:szCs w:val="20"/>
    </w:rPr>
  </w:style>
  <w:style w:type="paragraph" w:customStyle="1" w:styleId="43">
    <w:name w:val="样式 样式 居中 + 加粗 居中"/>
    <w:basedOn w:val="38"/>
    <w:qFormat/>
    <w:uiPriority w:val="0"/>
    <w:pPr>
      <w:jc w:val="center"/>
    </w:pPr>
    <w:rPr>
      <w:b/>
      <w:bCs/>
    </w:rPr>
  </w:style>
  <w:style w:type="paragraph" w:customStyle="1" w:styleId="44">
    <w:name w:val="样式 样式 样式 样式 样式 样式 (符号) 宋体 段前: 7.8 磅 段后: 7.8 磅 + 段前: 0.5 行 段后: 0...."/>
    <w:basedOn w:val="1"/>
    <w:qFormat/>
    <w:uiPriority w:val="0"/>
    <w:pPr>
      <w:tabs>
        <w:tab w:val="left" w:pos="420"/>
      </w:tabs>
      <w:spacing w:before="50" w:beforeLines="50" w:after="50" w:afterLines="50"/>
    </w:pPr>
    <w:rPr>
      <w:rFonts w:hAnsi="宋体" w:cs="宋体"/>
      <w:szCs w:val="20"/>
    </w:rPr>
  </w:style>
  <w:style w:type="paragraph" w:customStyle="1" w:styleId="45">
    <w:name w:val="样式 倾斜 蓝色 段前: 7.8 磅 段后: 7.8 磅"/>
    <w:basedOn w:val="1"/>
    <w:qFormat/>
    <w:uiPriority w:val="0"/>
    <w:pPr>
      <w:spacing w:before="50" w:beforeLines="50" w:after="50" w:afterLines="50"/>
      <w:ind w:firstLine="200" w:firstLineChars="200"/>
    </w:pPr>
    <w:rPr>
      <w:rFonts w:cs="宋体"/>
      <w:i/>
      <w:iCs/>
      <w:color w:val="0000FF"/>
      <w:szCs w:val="20"/>
    </w:rPr>
  </w:style>
  <w:style w:type="paragraph" w:customStyle="1" w:styleId="46">
    <w:name w:val="样式 样式 样式 段前: 7.8 磅 段后: 7.8 磅 + 首行缩进:  2 字符 段前: 0.5 行 段后: 0.5 行 +..."/>
    <w:basedOn w:val="36"/>
    <w:qFormat/>
    <w:uiPriority w:val="0"/>
  </w:style>
  <w:style w:type="paragraph" w:customStyle="1" w:styleId="47">
    <w:name w:val="Char Char Char Char Char1 Char Char Char Char Char Char Char Char Char"/>
    <w:basedOn w:val="1"/>
    <w:qFormat/>
    <w:uiPriority w:val="0"/>
    <w:pPr>
      <w:keepNext/>
      <w:widowControl/>
      <w:spacing w:after="80"/>
      <w:ind w:left="1134"/>
      <w:jc w:val="left"/>
    </w:pPr>
    <w:rPr>
      <w:rFonts w:hAnsi="Arial" w:cs="Arial"/>
      <w:sz w:val="20"/>
      <w:szCs w:val="20"/>
    </w:rPr>
  </w:style>
  <w:style w:type="paragraph" w:customStyle="1" w:styleId="48">
    <w:name w:val="样式 样式 倾斜 蓝色 段前: 7.8 磅 段后: 7.8 磅 + 首行缩进:  2 字符 段前: 0.5 行 段后: 0...."/>
    <w:basedOn w:val="1"/>
    <w:qFormat/>
    <w:uiPriority w:val="0"/>
    <w:pPr>
      <w:spacing w:before="156" w:beforeLines="50" w:after="156" w:afterLines="50"/>
      <w:ind w:firstLine="420" w:firstLineChars="200"/>
    </w:pPr>
    <w:rPr>
      <w:rFonts w:cs="宋体"/>
      <w:i/>
      <w:iCs/>
      <w:color w:val="0000FF"/>
      <w:szCs w:val="20"/>
    </w:rPr>
  </w:style>
  <w:style w:type="character" w:customStyle="1" w:styleId="49">
    <w:name w:val="标题 Char"/>
    <w:link w:val="23"/>
    <w:qFormat/>
    <w:uiPriority w:val="0"/>
    <w:rPr>
      <w:rFonts w:ascii="Cambria" w:hAnsi="Cambria" w:cs="Times New Roman"/>
      <w:b/>
      <w:bCs/>
      <w:kern w:val="2"/>
      <w:sz w:val="32"/>
      <w:szCs w:val="32"/>
    </w:rPr>
  </w:style>
  <w:style w:type="character" w:customStyle="1" w:styleId="50">
    <w:name w:val="样式 样式 段前: 7.8 磅 段后: 7.8 磅 + 首行缩进:  2 字符 段前: 0.5 行 段后: 0.5 行 Char"/>
    <w:link w:val="36"/>
    <w:qFormat/>
    <w:uiPriority w:val="0"/>
    <w:rPr>
      <w:rFonts w:cs="宋体"/>
      <w:kern w:val="2"/>
      <w:sz w:val="21"/>
    </w:rPr>
  </w:style>
  <w:style w:type="paragraph" w:styleId="51">
    <w:name w:val="List Paragraph"/>
    <w:basedOn w:val="1"/>
    <w:qFormat/>
    <w:uiPriority w:val="34"/>
    <w:pPr>
      <w:ind w:firstLine="420" w:firstLineChars="200"/>
    </w:pPr>
    <w:rPr>
      <w:szCs w:val="20"/>
    </w:rPr>
  </w:style>
  <w:style w:type="character" w:customStyle="1" w:styleId="52">
    <w:name w:val="text-only"/>
    <w:qFormat/>
    <w:uiPriority w:val="0"/>
  </w:style>
  <w:style w:type="paragraph" w:customStyle="1" w:styleId="53">
    <w:name w:val="列出段落1"/>
    <w:basedOn w:val="1"/>
    <w:qFormat/>
    <w:uiPriority w:val="34"/>
    <w:pPr>
      <w:widowControl/>
      <w:ind w:firstLine="420"/>
    </w:pPr>
    <w:rPr>
      <w:rFonts w:ascii="Calibri" w:hAnsi="Calibri" w:cs="宋体"/>
      <w:kern w:val="0"/>
      <w:szCs w:val="21"/>
    </w:rPr>
  </w:style>
  <w:style w:type="paragraph" w:customStyle="1" w:styleId="54">
    <w:name w:val="列表段落1"/>
    <w:basedOn w:val="1"/>
    <w:qFormat/>
    <w:uiPriority w:val="34"/>
    <w:pPr>
      <w:ind w:firstLine="420" w:firstLineChars="200"/>
    </w:pPr>
  </w:style>
  <w:style w:type="character" w:customStyle="1" w:styleId="55">
    <w:name w:val="标题 4 Char"/>
    <w:basedOn w:val="28"/>
    <w:link w:val="5"/>
    <w:qFormat/>
    <w:uiPriority w:val="0"/>
    <w:rPr>
      <w:rFonts w:hAnsi="宋体"/>
      <w:b/>
      <w:bCs/>
      <w:kern w:val="2"/>
      <w:sz w:val="21"/>
      <w:szCs w:val="21"/>
    </w:rPr>
  </w:style>
  <w:style w:type="character" w:customStyle="1" w:styleId="56">
    <w:name w:val="标题 6 Char"/>
    <w:basedOn w:val="28"/>
    <w:link w:val="7"/>
    <w:qFormat/>
    <w:uiPriority w:val="0"/>
    <w:rPr>
      <w:rFonts w:ascii="Arial" w:hAnsi="Arial" w:eastAsia="黑体"/>
      <w:b/>
      <w:bCs/>
      <w:kern w:val="2"/>
      <w:sz w:val="24"/>
      <w:szCs w:val="24"/>
    </w:rPr>
  </w:style>
  <w:style w:type="character" w:customStyle="1" w:styleId="57">
    <w:name w:val="标题 7 Char"/>
    <w:basedOn w:val="28"/>
    <w:link w:val="8"/>
    <w:qFormat/>
    <w:uiPriority w:val="0"/>
    <w:rPr>
      <w:b/>
      <w:bCs/>
      <w:kern w:val="2"/>
      <w:sz w:val="24"/>
      <w:szCs w:val="24"/>
    </w:rPr>
  </w:style>
  <w:style w:type="character" w:customStyle="1" w:styleId="58">
    <w:name w:val="标题 8 Char"/>
    <w:basedOn w:val="28"/>
    <w:link w:val="9"/>
    <w:qFormat/>
    <w:uiPriority w:val="0"/>
    <w:rPr>
      <w:rFonts w:ascii="Arial" w:hAnsi="Arial" w:eastAsia="黑体"/>
      <w:kern w:val="2"/>
      <w:sz w:val="24"/>
      <w:szCs w:val="24"/>
    </w:rPr>
  </w:style>
  <w:style w:type="character" w:customStyle="1" w:styleId="59">
    <w:name w:val="标题 9 Char"/>
    <w:basedOn w:val="28"/>
    <w:link w:val="10"/>
    <w:qFormat/>
    <w:uiPriority w:val="0"/>
    <w:rPr>
      <w:rFonts w:ascii="Arial" w:hAnsi="Arial" w:eastAsia="黑体"/>
      <w:kern w:val="2"/>
      <w:sz w:val="21"/>
      <w:szCs w:val="21"/>
    </w:rPr>
  </w:style>
  <w:style w:type="character" w:customStyle="1" w:styleId="60">
    <w:name w:val="标题 1 Char"/>
    <w:basedOn w:val="28"/>
    <w:link w:val="2"/>
    <w:qFormat/>
    <w:uiPriority w:val="0"/>
    <w:rPr>
      <w:rFonts w:hAnsi="宋体"/>
      <w:b/>
      <w:bCs/>
      <w:kern w:val="44"/>
      <w:sz w:val="30"/>
      <w:szCs w:val="30"/>
    </w:rPr>
  </w:style>
  <w:style w:type="character" w:customStyle="1" w:styleId="61">
    <w:name w:val="标题 2 Char"/>
    <w:basedOn w:val="28"/>
    <w:link w:val="3"/>
    <w:qFormat/>
    <w:uiPriority w:val="0"/>
    <w:rPr>
      <w:rFonts w:hAnsi="宋体"/>
      <w:b/>
      <w:bCs/>
      <w:kern w:val="2"/>
      <w:sz w:val="28"/>
      <w:szCs w:val="28"/>
    </w:rPr>
  </w:style>
  <w:style w:type="character" w:customStyle="1" w:styleId="62">
    <w:name w:val="标题 5 Char"/>
    <w:basedOn w:val="28"/>
    <w:link w:val="6"/>
    <w:qFormat/>
    <w:uiPriority w:val="0"/>
    <w:rPr>
      <w:b/>
      <w:bCs/>
      <w:kern w:val="2"/>
      <w:sz w:val="21"/>
      <w:szCs w:val="28"/>
    </w:rPr>
  </w:style>
  <w:style w:type="character" w:customStyle="1" w:styleId="63">
    <w:name w:val="页眉 Char"/>
    <w:basedOn w:val="28"/>
    <w:link w:val="18"/>
    <w:qFormat/>
    <w:uiPriority w:val="0"/>
    <w:rPr>
      <w:kern w:val="2"/>
      <w:sz w:val="18"/>
      <w:szCs w:val="18"/>
    </w:rPr>
  </w:style>
  <w:style w:type="character" w:customStyle="1" w:styleId="64">
    <w:name w:val="页脚 Char"/>
    <w:basedOn w:val="28"/>
    <w:link w:val="17"/>
    <w:qFormat/>
    <w:uiPriority w:val="0"/>
    <w:rPr>
      <w:kern w:val="2"/>
      <w:sz w:val="18"/>
      <w:szCs w:val="18"/>
    </w:rPr>
  </w:style>
  <w:style w:type="paragraph" w:customStyle="1" w:styleId="65">
    <w:name w:val="图样式"/>
    <w:basedOn w:val="1"/>
    <w:qFormat/>
    <w:uiPriority w:val="0"/>
    <w:pPr>
      <w:keepNext/>
      <w:widowControl/>
      <w:autoSpaceDE w:val="0"/>
      <w:autoSpaceDN w:val="0"/>
      <w:adjustRightInd w:val="0"/>
      <w:spacing w:before="80" w:after="80" w:line="360" w:lineRule="auto"/>
      <w:jc w:val="center"/>
    </w:pPr>
    <w:rPr>
      <w:rFonts w:ascii="FrutigerNext LT Regular" w:hAnsi="FrutigerNext LT Regular"/>
      <w:snapToGrid w:val="0"/>
      <w:kern w:val="0"/>
      <w:szCs w:val="21"/>
    </w:rPr>
  </w:style>
  <w:style w:type="paragraph" w:customStyle="1" w:styleId="66">
    <w:name w:val="Char6 Char Char Char Char Char2 Char"/>
    <w:basedOn w:val="1"/>
    <w:uiPriority w:val="0"/>
    <w:pPr>
      <w:tabs>
        <w:tab w:val="left" w:pos="567"/>
      </w:tabs>
      <w:ind w:left="936" w:hanging="680"/>
    </w:pPr>
    <w:rPr>
      <w:rFonts w:ascii="Arial" w:hAnsi="Arial" w:cs="Arial"/>
      <w:sz w:val="20"/>
    </w:rPr>
  </w:style>
  <w:style w:type="paragraph" w:customStyle="1" w:styleId="67">
    <w:name w:val="目录 11"/>
    <w:basedOn w:val="1"/>
    <w:next w:val="1"/>
    <w:uiPriority w:val="39"/>
    <w:rPr>
      <w:b/>
      <w:sz w:val="24"/>
    </w:rPr>
  </w:style>
  <w:style w:type="paragraph" w:customStyle="1" w:styleId="68">
    <w:name w:val="目录 21"/>
    <w:basedOn w:val="1"/>
    <w:next w:val="1"/>
    <w:qFormat/>
    <w:uiPriority w:val="39"/>
    <w:pPr>
      <w:ind w:left="420" w:leftChars="200"/>
    </w:pPr>
    <w:rPr>
      <w:sz w:val="24"/>
    </w:rPr>
  </w:style>
  <w:style w:type="paragraph" w:customStyle="1" w:styleId="69">
    <w:name w:val="目录 31"/>
    <w:basedOn w:val="1"/>
    <w:next w:val="1"/>
    <w:uiPriority w:val="39"/>
    <w:pPr>
      <w:ind w:left="840" w:leftChars="400"/>
    </w:pPr>
    <w:rPr>
      <w:sz w:val="24"/>
    </w:rPr>
  </w:style>
  <w:style w:type="character" w:customStyle="1" w:styleId="70">
    <w:name w:val="文档结构图 Char"/>
    <w:basedOn w:val="28"/>
    <w:link w:val="11"/>
    <w:semiHidden/>
    <w:qFormat/>
    <w:uiPriority w:val="0"/>
    <w:rPr>
      <w:kern w:val="2"/>
      <w:sz w:val="21"/>
      <w:szCs w:val="24"/>
      <w:shd w:val="clear" w:color="auto" w:fill="000080"/>
    </w:rPr>
  </w:style>
  <w:style w:type="character" w:customStyle="1" w:styleId="71">
    <w:name w:val="批注框文本 Char"/>
    <w:basedOn w:val="28"/>
    <w:link w:val="16"/>
    <w:semiHidden/>
    <w:qFormat/>
    <w:uiPriority w:val="0"/>
    <w:rPr>
      <w:kern w:val="2"/>
      <w:sz w:val="18"/>
      <w:szCs w:val="18"/>
    </w:rPr>
  </w:style>
  <w:style w:type="paragraph" w:customStyle="1" w:styleId="72">
    <w:name w:val="目录 41"/>
    <w:basedOn w:val="1"/>
    <w:next w:val="1"/>
    <w:semiHidden/>
    <w:uiPriority w:val="0"/>
    <w:pPr>
      <w:ind w:left="1260" w:leftChars="600"/>
    </w:pPr>
    <w:rPr>
      <w:sz w:val="24"/>
    </w:rPr>
  </w:style>
  <w:style w:type="character" w:customStyle="1" w:styleId="73">
    <w:name w:val="Char Char Char5"/>
    <w:qFormat/>
    <w:uiPriority w:val="0"/>
    <w:rPr>
      <w:rFonts w:hAnsi="宋体" w:eastAsia="宋体"/>
      <w:b/>
      <w:bCs/>
      <w:kern w:val="2"/>
      <w:sz w:val="24"/>
      <w:szCs w:val="24"/>
      <w:lang w:val="en-US" w:eastAsia="zh-CN" w:bidi="ar-SA"/>
    </w:rPr>
  </w:style>
  <w:style w:type="character" w:customStyle="1" w:styleId="74">
    <w:name w:val="正文文本 Char"/>
    <w:basedOn w:val="28"/>
    <w:link w:val="13"/>
    <w:qFormat/>
    <w:uiPriority w:val="0"/>
    <w:rPr>
      <w:kern w:val="2"/>
      <w:sz w:val="28"/>
      <w:szCs w:val="24"/>
    </w:rPr>
  </w:style>
  <w:style w:type="character" w:customStyle="1" w:styleId="75">
    <w:name w:val="Char Char Char"/>
    <w:uiPriority w:val="0"/>
    <w:rPr>
      <w:rFonts w:ascii="Cambria" w:hAnsi="Cambria" w:cs="Times New Roman"/>
      <w:b/>
      <w:bCs/>
      <w:kern w:val="2"/>
      <w:sz w:val="32"/>
      <w:szCs w:val="32"/>
    </w:rPr>
  </w:style>
  <w:style w:type="paragraph" w:customStyle="1" w:styleId="76">
    <w:name w:val="item list"/>
    <w:basedOn w:val="1"/>
    <w:autoRedefine/>
    <w:qFormat/>
    <w:uiPriority w:val="0"/>
    <w:pPr>
      <w:autoSpaceDE w:val="0"/>
      <w:autoSpaceDN w:val="0"/>
      <w:adjustRightInd w:val="0"/>
      <w:spacing w:line="360" w:lineRule="auto"/>
      <w:jc w:val="left"/>
    </w:pPr>
    <w:rPr>
      <w:rFonts w:ascii="宋体" w:hAnsi="宋体" w:cs="仿宋"/>
      <w:color w:val="000000"/>
      <w:kern w:val="0"/>
      <w:szCs w:val="22"/>
      <w:lang w:val="zh-CN"/>
    </w:rPr>
  </w:style>
  <w:style w:type="character" w:customStyle="1" w:styleId="77">
    <w:name w:val="样式 样式 段前: 7.8 磅 段后: 7.8 磅 + 首行缩进:  2 字符 段前: 0.5 行 段后: 0.5 行 Char Char"/>
    <w:uiPriority w:val="0"/>
    <w:rPr>
      <w:rFonts w:cs="宋体"/>
      <w:kern w:val="2"/>
      <w:sz w:val="21"/>
    </w:rPr>
  </w:style>
  <w:style w:type="character" w:customStyle="1" w:styleId="78">
    <w:name w:val="批注文字 Char"/>
    <w:basedOn w:val="28"/>
    <w:link w:val="12"/>
    <w:uiPriority w:val="99"/>
    <w:rPr>
      <w:kern w:val="2"/>
      <w:sz w:val="21"/>
      <w:szCs w:val="24"/>
    </w:rPr>
  </w:style>
  <w:style w:type="character" w:customStyle="1" w:styleId="79">
    <w:name w:val="批注主题 Char"/>
    <w:basedOn w:val="78"/>
    <w:link w:val="24"/>
    <w:qFormat/>
    <w:uiPriority w:val="0"/>
    <w:rPr>
      <w:b/>
      <w:bCs/>
      <w:kern w:val="2"/>
      <w:sz w:val="21"/>
      <w:szCs w:val="24"/>
    </w:rPr>
  </w:style>
  <w:style w:type="paragraph" w:customStyle="1" w:styleId="80">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81">
    <w:name w:val="Char6 Char Char Char Char Char"/>
    <w:basedOn w:val="1"/>
    <w:qFormat/>
    <w:uiPriority w:val="0"/>
    <w:pPr>
      <w:tabs>
        <w:tab w:val="left" w:pos="567"/>
      </w:tabs>
      <w:ind w:left="936" w:hanging="680"/>
    </w:pPr>
    <w:rPr>
      <w:rFonts w:ascii="Arial" w:hAnsi="Arial" w:cs="Arial"/>
      <w:sz w:val="20"/>
    </w:rPr>
  </w:style>
  <w:style w:type="paragraph" w:customStyle="1" w:styleId="82">
    <w:name w:val="Char6 Char Char Char Char Char1"/>
    <w:basedOn w:val="1"/>
    <w:uiPriority w:val="0"/>
    <w:pPr>
      <w:tabs>
        <w:tab w:val="left" w:pos="567"/>
      </w:tabs>
      <w:ind w:left="936" w:hanging="680"/>
    </w:pPr>
    <w:rPr>
      <w:rFonts w:ascii="Arial" w:hAnsi="Arial" w:cs="Arial"/>
      <w:sz w:val="20"/>
    </w:rPr>
  </w:style>
  <w:style w:type="paragraph" w:customStyle="1" w:styleId="83">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84">
    <w:name w:val="正文1"/>
    <w:basedOn w:val="1"/>
    <w:link w:val="85"/>
    <w:qFormat/>
    <w:uiPriority w:val="0"/>
    <w:pPr>
      <w:spacing w:before="156" w:after="156" w:line="360" w:lineRule="auto"/>
      <w:ind w:left="1258" w:leftChars="202" w:hanging="834" w:hangingChars="397"/>
    </w:pPr>
    <w:rPr>
      <w:rFonts w:ascii="宋体" w:hAnsi="宋体"/>
      <w:szCs w:val="21"/>
    </w:rPr>
  </w:style>
  <w:style w:type="character" w:customStyle="1" w:styleId="85">
    <w:name w:val="正文1 Char"/>
    <w:link w:val="84"/>
    <w:qFormat/>
    <w:uiPriority w:val="0"/>
    <w:rPr>
      <w:rFonts w:ascii="宋体" w:hAnsi="宋体"/>
      <w:kern w:val="2"/>
      <w:sz w:val="21"/>
      <w:szCs w:val="21"/>
    </w:rPr>
  </w:style>
  <w:style w:type="character" w:customStyle="1" w:styleId="86">
    <w:name w:val="Unresolved Mention"/>
    <w:basedOn w:val="2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5B7444-0071-4B1B-B56B-901E6B92AFA6}">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7486</Words>
  <Characters>42675</Characters>
  <Lines>355</Lines>
  <Paragraphs>100</Paragraphs>
  <TotalTime>5</TotalTime>
  <ScaleCrop>false</ScaleCrop>
  <LinksUpToDate>false</LinksUpToDate>
  <CharactersWithSpaces>50061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2024-12-25T08:31:00Z</dcterms:created>
  <dc:creator>杨瑞</dc:creator>
  <dc:description>2009-6-30，V1.00，杨瑞_x000d_
2010-3-15，V1.01，李洁，按ISO项目组要求，去掉封面的红字和抬头，将“6流程图”移到“5工作程序”前。_x000d_
2010-6-7，V1.02，李洁，增加密级信息，修改公司标识。</dc:description>
  <cp:keywords>V1.02</cp:keywords>
  <cp:lastModifiedBy>admin</cp:lastModifiedBy>
  <cp:lastPrinted>2113-01-02T08:00:00Z</cp:lastPrinted>
  <dcterms:modified xsi:type="dcterms:W3CDTF">2025-01-03T03:15:46Z</dcterms:modified>
  <dc:title>规范模板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2052-12.1.0.17827</vt:lpwstr>
  </property>
  <property fmtid="{D5CDD505-2E9C-101B-9397-08002B2CF9AE}" pid="4" name="ICV">
    <vt:lpwstr>DA04CCD7753A46DDA0AB617BC3F0E392_12</vt:lpwstr>
  </property>
</Properties>
</file>