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M7.3  大项目和大客户支持流程说明文件-V0.9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M7.3  大项目和大客户支持流程说明文件-V0.9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大项目和大客户支持流程  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560"/>
        <w:gridCol w:w="915"/>
        <w:gridCol w:w="1470"/>
        <w:gridCol w:w="1470"/>
        <w:gridCol w:w="1305"/>
      </w:tblGrid>
      <w:tr>
        <w:tc>
          <w:tcPr>
            <w:tcW w:w="55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文件名称：大项目和大客户支持说明文件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69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文件编号：MTCV-M7.3-SCE-P-大项目和大客户支持流程-V0.9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生效日期：2025/3/25</w:t>
            </w: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PO：岳雯</w:t>
            </w:r>
          </w:p>
        </w:tc>
        <w:tc>
          <w:tcPr>
            <w:tcW w:w="54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PO：王晗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4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流程组团队成员：赵亚辉、李栋、朱朗、余熙</w:t>
            </w:r>
          </w:p>
        </w:tc>
        <w:tc>
          <w:tcPr>
            <w:tcW w:w="1470" w:type="dxa"/>
            <w:hMerge w:val="continue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流程PO：王晗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流程PC：隋媛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岳雯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2024-3-25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通过对大项目和大客户支持V0.9流程的梳理和发布完善大项目和大客户支持流程机制，提高大项目和大客户支持的质量，为后续流程提供资源，助力大项目和大客户支持能力提升及促进项目赢单。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 本流程适用于 EBG 所有系统部BU针对一线市场人员（区域销售、售前）进行大项目和大客户支持的业务场景。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795"/>
        <w:gridCol w:w="6390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英文全称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解释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大项目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Major projects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大项目是指在各行业正式发布的SP、BP中，明确划定的，该年度的重点大项目，及经过行业认可的，各细分市场的重点大项目。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大客户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Account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大客户是指在各行业正式发布的SP、BP中，明确划定的，该年度的重点客户，及经过行业认可的，各细分市场的龙头客户。（重客：重点客户首先是H客户，是H客户中头部影响力大且有持续规模采购能力的客户。）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785"/>
        <w:gridCol w:w="514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岗位描述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大项目和大客户支持需求发起者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区域经理、区域技术经理、区域行业经理、区域售前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1.根据年度SP/BP的规划，或根据市场的实际需要，发起大项目和大客户支持；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2.填写“一键呼唤炮火”，发起支持流程；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需求评审及方案制定者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行业拓展经理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1.接收来自“一键呼唤炮火”的流程需求；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2.进行需求评审，判定是否可以进行支持，并在系统中给出反馈；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3.对于评审通过的流程，制定支持方案；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4.成立需求支持小组，整合资源；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5.组织大项目和大客户支持活动；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活动支持者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产品规划经理、产品营销经理、解决方案经理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1.加入需求支持小组；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2.参加大项目和大客户支持活动；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支持效果反馈与评分者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区域经理、区域技术经理、区域行业经理、区域售前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1.参加大项目和大客户支持活动；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2.填写“一键呼唤炮火”效果反馈。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流程文件评审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流程卡</w:t>
      </w:r>
      <w:bookmarkEnd w:id="6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流程图及说明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245bdb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L2框架图（键盘图）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95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245bdb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L2流程示意图</w:t>
      </w:r>
      <w:bookmarkEnd w:id="9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245bdb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L3流程示意图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245bdb"/>
          <w:sz w:val="30"/>
        </w:rPr>
        <w:t xml:space="preserve">5.2.4 </w:t>
      </w:r>
      <w:r>
        <w:rPr>
          <w:rFonts w:eastAsia="等线" w:ascii="Arial" w:cs="Arial" w:hAnsi="Arial"/>
          <w:b w:val="true"/>
          <w:sz w:val="30"/>
        </w:rPr>
        <w:t>L3流程图</w:t>
      </w:r>
      <w:bookmarkEnd w:id="11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 xml:space="preserve">5.2.5 </w:t>
      </w:r>
      <w:r>
        <w:rPr>
          <w:rFonts w:eastAsia="等线" w:ascii="Arial" w:cs="Arial" w:hAnsi="Arial"/>
          <w:b w:val="true"/>
          <w:sz w:val="30"/>
        </w:rPr>
        <w:t>流程说明（关键活动）</w:t>
      </w:r>
      <w:bookmarkEnd w:id="12"/>
    </w:p>
    <w:p>
      <w:pPr>
        <w:spacing w:before="120" w:after="120" w:line="288" w:lineRule="auto"/>
        <w:ind w:left="0" w:firstLine="42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"/>
        <w:gridCol w:w="540"/>
        <w:gridCol w:w="645"/>
        <w:gridCol w:w="660"/>
        <w:gridCol w:w="1410"/>
        <w:gridCol w:w="345"/>
        <w:gridCol w:w="465"/>
        <w:gridCol w:w="645"/>
        <w:gridCol w:w="480"/>
        <w:gridCol w:w="585"/>
        <w:gridCol w:w="720"/>
        <w:gridCol w:w="645"/>
        <w:gridCol w:w="480"/>
        <w:gridCol w:w="405"/>
      </w:tblGrid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子流程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是否有KCP/KDP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（良品条件）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业务变化点说明（与之前的主要变化点）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工作模板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发起大项目和大客户支持需求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承接大客户（大项目）计划，明确支持需求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区域经理、区域技术经理、区域行业经理、区域售前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根据年度SP/BP的规划，或根据市场的实际需要，制定大客户计划，制定支持需求，发起大项目和大客户支持。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重客名单、重点大项目清单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BP规划中确认的重客及重点大项目清单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支持需求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需求符合实际，且对于项目进阶有实际帮助。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选对正确的突破方向，提出正确的支持需求，避免低价值活动支持。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新增对支持需求的提出活动，启发一线思考，哪些是高回报的支持工作。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填写CRM“一键呼唤炮火”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区域经理、区域技术经理、区域行业经理、区域售前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在CRM上，填写“一键呼唤炮火”，发起支持流程。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支持需求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需求符合实际，且对于项目进阶有实际帮助。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“一键呼唤炮火”流程表单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需求描述清晰，便于流程负责人评审。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对支持需求的描述要清晰准确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之前采用电话沟通，现在采用“一键呼唤炮火”系统流程申请。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《M7.3大项目和大客户支持流程申请指导书》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M7.3 大项目与大客户支持流程申请指导书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确定大项目和大客户支持需求的可行性、制定计划与方案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行业拓展经理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确定大项目和大客户支持需求的可行性；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接收来自“一键呼唤炮火”的流程需求；进行需求评审，判定是否可以进行支持，并在系统中给出反馈。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“一键呼唤炮火”流程表单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需求描述清晰，便于流程负责人评审。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评审结果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评审意见需清晰准确，不能有模糊。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资源有限，判断该需求是否有足够资源去支持。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之前采用电话反馈，现在采用线上流程反馈，方式有变化。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整合支持资源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行业拓展经理；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产品规划经理、产品营销经理、解决方案经理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需求评审及方案制定者：审核通过的需求，根据需求开始整合各项行业各项资源；调用大客户计划；与活动支持者做沟通，询问可支持的资源。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活动支持者：提供行业可支持资源，根据小组会议纪要，分级分层协助提供行业资源支持清单。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评审结果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评审意见需清晰准确，不能有模糊。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当期可支持的行业资源列表；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分级分层行业资源支持清单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清晰的呈现行业可供支持的资源清单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制定支持计划与方案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行业拓展经理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对于评审通过的流程，制定支持方案。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当期可支持的行业资源列表；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分级分层行业资源支持清单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活动支持方案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人员分工明确，边界清晰，交互内容清晰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能否制定出可高效打动客户，实现价值认可的支持方案。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新增制定活动支持计划与方案。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《M7.3大项目和大客户支持方案》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M7.3 大项目与大客户支持方案</w:t>
              </w:r>
            </w:hyperlink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预演支持方案评审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行业拓展经理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通过预演支持方案的方式，判断并决策该支持方案的可行性和有效性。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活动支持方案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人员分工明确，边界清晰，交互内容清晰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预演修改建议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清晰指出预演过程中暴露的问题，给出修改建议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能否准确预判客户的核心关注点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新增预演环节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《M7.3大项目和大客户支持方案》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M7.3 大项目与大客户支持方案</w:t>
              </w:r>
            </w:hyperlink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组织开展大项目和大客户支持的活动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建立支持小组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行业拓展经理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成立需求支持小组，整合资源。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活动支持方案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人员分工明确，边界清晰，交互内容清晰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支持小组群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所有干系人均在群内，无遗漏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共识支持计划与方案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产品规划经理、产品营销经理、解决方案经理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活动支持者与需求支持小组成员共识支持计划与方案。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支持小组群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所有干系人均在群内，无遗漏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共识会议纪要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纪要分工权责明确，下一步计划清晰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分工一定要明确，计划务必清晰，保证活动没有断点和遗漏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开展大项目和大客户支持活动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产品规划经理、产品营销经理、解决方案经理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与流程活动支持者沟通支持计划与方案，预约客户时间，组织拜访交流；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与需求发起者共识拜访时间，开展大项目和大客户支持活动。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拜访时间表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时间准确，参与人员清晰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拜访纪要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清晰记录客户的需求反馈，以及现场达成的认可成果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现场把控节奏，保障前期计划顺利落地，临场反应要快，确保价值认可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支持效果反馈与评分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支持效果反馈及活动评分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区域经理、区域技术经理、区域行业经理、区域售前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完成大项目和大客户支持活动后，在系统内给本次活动打分，并填写反馈。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拜访纪要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清晰记录客户的需求反馈，以及现场达成的认可成果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活动反馈与评分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根据拜访纪要，给与正确的评分和反馈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保障评分者正确的反馈和打分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新增反馈与评分环节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color w:val="245bdb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 xml:space="preserve"> 主要岗位/角色活动说明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color w:val="245bdb"/>
          <w:sz w:val="28"/>
        </w:rPr>
        <w:t xml:space="preserve">5.3.1.1 </w:t>
      </w:r>
      <w:r>
        <w:rPr>
          <w:rFonts w:eastAsia="等线" w:ascii="Arial" w:cs="Arial" w:hAnsi="Arial"/>
          <w:b w:val="true"/>
          <w:sz w:val="28"/>
        </w:rPr>
        <w:t>大项目和大客户支持需求发起者活动说明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（大项目和大客户支持需求发起者含区域经理、区域技术经理、区域行业经理、区域售前岗位）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color w:val="245bdb"/>
          <w:sz w:val="28"/>
        </w:rPr>
        <w:t xml:space="preserve">5.3.1.2 </w:t>
      </w:r>
      <w:r>
        <w:rPr>
          <w:rFonts w:eastAsia="等线" w:ascii="Arial" w:cs="Arial" w:hAnsi="Arial"/>
          <w:b w:val="true"/>
          <w:sz w:val="28"/>
        </w:rPr>
        <w:t>需求评审及方案制定者活动说明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（需求评审及方案制定者含行业拓展经理岗位)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color w:val="245bdb"/>
          <w:sz w:val="28"/>
        </w:rPr>
        <w:t xml:space="preserve">5.3.1.3 </w:t>
      </w:r>
      <w:r>
        <w:rPr>
          <w:rFonts w:eastAsia="等线" w:ascii="Arial" w:cs="Arial" w:hAnsi="Arial"/>
          <w:b w:val="true"/>
          <w:sz w:val="28"/>
        </w:rPr>
        <w:t>活动支持者活动说明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(活动支持者含产品规划经理、产品营销经理、解决方案经理岗位)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color w:val="245bdb"/>
          <w:sz w:val="28"/>
        </w:rPr>
        <w:t xml:space="preserve">5.3.1.4 </w:t>
      </w:r>
      <w:r>
        <w:rPr>
          <w:rFonts w:eastAsia="等线" w:ascii="Arial" w:cs="Arial" w:hAnsi="Arial"/>
          <w:b w:val="true"/>
          <w:sz w:val="28"/>
        </w:rPr>
        <w:t>支持效果反馈与评分者活动说明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（支持效果反馈与评分者含区域经理、区域技术经理、区域行业经理、区域售前岗位）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245bdb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KCP、KDP指导书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900"/>
        <w:gridCol w:w="2445"/>
        <w:gridCol w:w="1365"/>
        <w:gridCol w:w="1365"/>
        <w:gridCol w:w="79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KCP/KDP说明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KCP/KDP负责人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M7.3.2确定大项目和大客户支持需求的可行性、制定计划与方案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KDP：确定大项目和大客户支持需求的可行性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接收来自“一键呼唤炮火”的流程需求；进行需求评审，判定是否可以进行支持，并在系统中给出反馈。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需求评审及方案制定者：行业拓展经理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《M7.3大项目与大客户支持流程申请指导书》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M7.3 大项目与大客户支持流程申请指导书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M7.3.2确定大项目和大客户支持需求的可行性、制定计划与方案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KDP：预演支持方案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预演提交的大项目和大客户支持方案，确定细节，排除风险。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需求评审及方案制定者：行业拓展经理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《M7.3大项目和大客户支持方案》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M7.3 大项目与大客户支持方案</w:t>
              </w:r>
            </w:hyperlink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color w:val="245bdb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color w:val="245bdb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流程运转机制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643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流程运转机制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M7.3 大项目和大客户支持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《大项目和大客户支持流程运转机制》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M7.3 大项目和大客户支持流程运转机制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color w:val="245bdb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IT系统支持表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1545"/>
        <w:gridCol w:w="675"/>
        <w:gridCol w:w="2325"/>
        <w:gridCol w:w="1035"/>
        <w:gridCol w:w="510"/>
        <w:gridCol w:w="825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需求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IT系统当前状态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是否影响V0.9跑起来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提出人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实现时间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M7.3 大项目和大客户支持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《IT需求-大项目和大客户支持》</w:t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IT需求-M7.3大项目和大客户支持</w:t>
              </w:r>
            </w:hyperlink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基于当前已有“一键呼唤炮火”流程开展工作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能开展，但是无法获取一线满意度调研，二次开发材料回收。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王晗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期望3 月 30 日前完成</w:t>
            </w:r>
          </w:p>
        </w:tc>
      </w:tr>
    </w:tbl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0064">
    <w:lvl>
      <w:numFmt w:val="bullet"/>
      <w:suff w:val="tab"/>
      <w:lvlText w:val="•"/>
      <w:rPr>
        <w:color w:val="3370ff"/>
      </w:rPr>
    </w:lvl>
  </w:abstractNum>
  <w:num w:numId="1">
    <w:abstractNumId w:val="800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wiki/CSTfwK3amiknMqkMAIMc8cQCnDg?from=from_copylink" TargetMode="External" Type="http://schemas.openxmlformats.org/officeDocument/2006/relationships/hyperlink"/><Relationship Id="rId11" Target="https://ruijie.feishu.cn/wiki/Jz7XwfB6dilL49kY5cLcAs9Mnlb?from=from" TargetMode="External" Type="http://schemas.openxmlformats.org/officeDocument/2006/relationships/hyperlink"/><Relationship Id="rId12" Target="https://ruijie.feishu.cn/wiki/CSTfwK3amiknMqkMAIMc8cQCnDg?from=from" TargetMode="External" Type="http://schemas.openxmlformats.org/officeDocument/2006/relationships/hyperlink"/><Relationship Id="rId13" Target="https://ruijie.feishu.cn/wiki/DiybwFH1DigMfNkKkplcn88jn5c?from=from_copylink" TargetMode="External" Type="http://schemas.openxmlformats.org/officeDocument/2006/relationships/hyperlink"/><Relationship Id="rId14" Target="https://ruijie.feishu.cn/wiki/Oi0nwjqLViTlDBkef0LcvM1Yn5g?from=from_copylink" TargetMode="External" Type="http://schemas.openxmlformats.org/officeDocument/2006/relationships/hyperlink"/><Relationship Id="rId15" Target="numbering.xml" Type="http://schemas.openxmlformats.org/officeDocument/2006/relationships/numbering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https://ruijie.feishu.cn/wiki/Jz7XwfB6dilL49kY5cLcAs9Mnlb?from=from_copylink" TargetMode="External" Type="http://schemas.openxmlformats.org/officeDocument/2006/relationships/hyperlink"/><Relationship Id="rId9" Target="https://ruijie.feishu.cn/wiki/CSTfwK3amiknMqkMAIMc8cQCnDg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2025-05-14T01:40:46Z</dcterms:created>
  <dc:creator>Apache POI</dc:creator>
</cp:coreProperties>
</file>