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M8.2.1.2 直播&amp;线上会议策划到执行流程-V0.9 （25年版本）</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目的</w:t>
      </w:r>
      <w:bookmarkEnd w:id="0"/>
    </w:p>
    <w:p>
      <w:pPr>
        <w:spacing w:before="120" w:after="120" w:line="288" w:lineRule="auto"/>
        <w:ind w:left="0" w:firstLine="420"/>
        <w:jc w:val="left"/>
      </w:pPr>
      <w:r>
        <w:rPr>
          <w:rFonts w:eastAsia="等线" w:ascii="Arial" w:cs="Arial" w:hAnsi="Arial"/>
          <w:sz w:val="22"/>
        </w:rPr>
        <w:t>策划及执行高质量营销活动组合，包括不限于策划组织全国性市场活动、策划组织区域模板活动、策划组织线上整合营销等，目标是通过“系统化”、“标准化”的方法提升各类活动的策划质量与执行质量，以确保每项活动充分对标市场需求和品牌定位，提升客户参与的体验感及获得感，促进用户对锐捷品牌的积极反馈及满意度，从而更有效地生成客户购买意向信息，为线索生成提供输入信息，推动业务的持续增长。</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适用范围</w:t>
      </w:r>
      <w:bookmarkEnd w:id="1"/>
    </w:p>
    <w:p>
      <w:pPr>
        <w:spacing w:before="120" w:after="120" w:line="288" w:lineRule="auto"/>
        <w:ind w:left="0"/>
        <w:jc w:val="left"/>
      </w:pPr>
      <w:r>
        <w:rPr>
          <w:rFonts w:eastAsia="等线" w:ascii="Arial" w:cs="Arial" w:hAnsi="Arial"/>
          <w:sz w:val="22"/>
        </w:rPr>
        <w:t>本流程适用于基于EBG 各系统部与品牌营销策划及执行高质量营销活动组合的业务场景，包括不限于策划组织全国性市场活动、策划组织区域模板活动、策划组织线上整合营销等各类市场活动</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名称解释（</w:t>
      </w:r>
      <w:r>
        <w:rPr>
          <w:rFonts w:eastAsia="等线" w:ascii="Arial" w:cs="Arial" w:hAnsi="Arial"/>
          <w:b w:val="true"/>
          <w:sz w:val="36"/>
        </w:rPr>
        <w:t>术语及定义）</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663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名称</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定义</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线上直播</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是指通过互联网实时传输音视频内容，使用户能够在任何地点通过网络观看直播内容的一种形式。网络直播不仅提供实时影像和声音内容，还允许观众通过评论、弹幕和打赏等方式与主播互动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线上会议（webinar）</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又称为在</w:t>
            </w:r>
            <w:r>
              <w:rPr>
                <w:rFonts w:eastAsia="等线" w:ascii="Arial" w:cs="Arial" w:hAnsi="Arial"/>
                <w:i w:val="true"/>
                <w:sz w:val="22"/>
              </w:rPr>
              <w:t>线研讨会</w:t>
            </w:r>
            <w:r>
              <w:rPr>
                <w:rFonts w:eastAsia="等线" w:ascii="Arial" w:cs="Arial" w:hAnsi="Arial"/>
                <w:sz w:val="22"/>
              </w:rPr>
              <w:t>，是一种利用流媒体技术，集成幻灯片演示文稿、音频或视频文件、共享桌面等功能于一体的全新会议模式</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1+N会议</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特指在各区域销售组织小型的线下会议同时接入到一场线上直播，实现一个会议内容，可同步到多个线下会议现场，为区域销售提供更深入的产品、方案内容的培训、介绍，提升高质量内容的复用性；</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直播推流</w:t>
            </w:r>
          </w:p>
        </w:tc>
        <w:tc>
          <w:tcPr>
            <w:tcW w:w="663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b w:val="true"/>
                <w:sz w:val="22"/>
              </w:rPr>
              <w:t>定义</w:t>
            </w:r>
            <w:r>
              <w:rPr>
                <w:rFonts w:eastAsia="等线" w:ascii="Arial" w:cs="Arial" w:hAnsi="Arial"/>
                <w:sz w:val="22"/>
              </w:rPr>
              <w:t>：主播将本地音视频数据</w:t>
            </w:r>
            <w:r>
              <w:rPr>
                <w:rFonts w:eastAsia="等线" w:ascii="Arial" w:cs="Arial" w:hAnsi="Arial"/>
                <w:b w:val="true"/>
                <w:sz w:val="22"/>
              </w:rPr>
              <w:t>主动上传</w:t>
            </w:r>
            <w:r>
              <w:rPr>
                <w:rFonts w:eastAsia="等线" w:ascii="Arial" w:cs="Arial" w:hAnsi="Arial"/>
                <w:sz w:val="22"/>
              </w:rPr>
              <w:t>到直播服务器的过程。</w:t>
            </w:r>
          </w:p>
          <w:p>
            <w:pPr>
              <w:numPr>
                <w:numId w:val="2"/>
              </w:numPr>
              <w:spacing w:before="120" w:after="120" w:line="288" w:lineRule="auto"/>
              <w:ind w:left="0"/>
              <w:jc w:val="left"/>
            </w:pPr>
            <w:r>
              <w:rPr>
                <w:rFonts w:eastAsia="等线" w:ascii="Arial" w:cs="Arial" w:hAnsi="Arial"/>
                <w:b w:val="true"/>
                <w:sz w:val="22"/>
              </w:rPr>
              <w:t>技术流程</w:t>
            </w:r>
            <w:r>
              <w:rPr>
                <w:rFonts w:eastAsia="等线" w:ascii="Arial" w:cs="Arial" w:hAnsi="Arial"/>
                <w:sz w:val="22"/>
              </w:rPr>
              <w:t>：</w:t>
            </w:r>
          </w:p>
          <w:p>
            <w:pPr>
              <w:numPr>
                <w:numId w:val="3"/>
              </w:numPr>
              <w:spacing w:before="120" w:after="120" w:line="288" w:lineRule="auto"/>
              <w:ind w:left="453"/>
              <w:jc w:val="left"/>
            </w:pPr>
            <w:r>
              <w:rPr>
                <w:rFonts w:eastAsia="等线" w:ascii="Arial" w:cs="Arial" w:hAnsi="Arial"/>
                <w:b w:val="true"/>
                <w:sz w:val="22"/>
              </w:rPr>
              <w:t>采集</w:t>
            </w:r>
            <w:r>
              <w:rPr>
                <w:rFonts w:eastAsia="等线" w:ascii="Arial" w:cs="Arial" w:hAnsi="Arial"/>
                <w:sz w:val="22"/>
              </w:rPr>
              <w:t>：通过摄像头、麦克风等设备获取原始音视频信号。</w:t>
            </w:r>
          </w:p>
          <w:p>
            <w:pPr>
              <w:numPr>
                <w:numId w:val="4"/>
              </w:numPr>
              <w:spacing w:before="120" w:after="120" w:line="288" w:lineRule="auto"/>
              <w:ind w:left="453"/>
              <w:jc w:val="left"/>
            </w:pPr>
            <w:r>
              <w:rPr>
                <w:rFonts w:eastAsia="等线" w:ascii="Arial" w:cs="Arial" w:hAnsi="Arial"/>
                <w:b w:val="true"/>
                <w:sz w:val="22"/>
              </w:rPr>
              <w:t>编码</w:t>
            </w:r>
            <w:r>
              <w:rPr>
                <w:rFonts w:eastAsia="等线" w:ascii="Arial" w:cs="Arial" w:hAnsi="Arial"/>
                <w:sz w:val="22"/>
              </w:rPr>
              <w:t>：使用编码格式（如H.264/H.265、AAC）压缩数据，减少传输带宽。</w:t>
            </w:r>
          </w:p>
          <w:p>
            <w:pPr>
              <w:numPr>
                <w:numId w:val="5"/>
              </w:numPr>
              <w:spacing w:before="120" w:after="120" w:line="288" w:lineRule="auto"/>
              <w:ind w:left="453"/>
              <w:jc w:val="left"/>
            </w:pPr>
            <w:r>
              <w:rPr>
                <w:rFonts w:eastAsia="等线" w:ascii="Arial" w:cs="Arial" w:hAnsi="Arial"/>
                <w:b w:val="true"/>
                <w:sz w:val="22"/>
              </w:rPr>
              <w:t>封装</w:t>
            </w:r>
            <w:r>
              <w:rPr>
                <w:rFonts w:eastAsia="等线" w:ascii="Arial" w:cs="Arial" w:hAnsi="Arial"/>
                <w:sz w:val="22"/>
              </w:rPr>
              <w:t>：将压缩后的数据打包成流媒体格式（如FLV、TS）。</w:t>
            </w:r>
          </w:p>
          <w:p>
            <w:pPr>
              <w:numPr>
                <w:numId w:val="6"/>
              </w:numPr>
              <w:spacing w:before="120" w:after="120" w:line="288" w:lineRule="auto"/>
              <w:ind w:left="453"/>
              <w:jc w:val="left"/>
            </w:pPr>
            <w:r>
              <w:rPr>
                <w:rFonts w:eastAsia="等线" w:ascii="Arial" w:cs="Arial" w:hAnsi="Arial"/>
                <w:b w:val="true"/>
                <w:sz w:val="22"/>
              </w:rPr>
              <w:t>传输</w:t>
            </w:r>
            <w:r>
              <w:rPr>
                <w:rFonts w:eastAsia="等线" w:ascii="Arial" w:cs="Arial" w:hAnsi="Arial"/>
                <w:sz w:val="22"/>
              </w:rPr>
              <w:t>：通过协议（如RTMP、SRT、WebRTC）将数据推送到服务器（如CDN节点）。</w:t>
            </w:r>
          </w:p>
          <w:p>
            <w:pPr>
              <w:numPr>
                <w:numId w:val="7"/>
              </w:numPr>
              <w:spacing w:before="120" w:after="120" w:line="288" w:lineRule="auto"/>
              <w:ind w:left="0"/>
              <w:jc w:val="left"/>
            </w:pPr>
            <w:r>
              <w:rPr>
                <w:rFonts w:eastAsia="等线" w:ascii="Arial" w:cs="Arial" w:hAnsi="Arial"/>
                <w:b w:val="true"/>
                <w:sz w:val="22"/>
              </w:rPr>
              <w:t>核心目的</w:t>
            </w:r>
            <w:r>
              <w:rPr>
                <w:rFonts w:eastAsia="等线" w:ascii="Arial" w:cs="Arial" w:hAnsi="Arial"/>
                <w:sz w:val="22"/>
              </w:rPr>
              <w:t>：将直播内容稳定、低延迟地传输到云端服务器。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直播拉流</w:t>
            </w:r>
          </w:p>
          <w:p>
            <w:pPr>
              <w:spacing w:before="120" w:after="120" w:line="288" w:lineRule="auto"/>
              <w:ind w:left="0"/>
              <w:jc w:val="left"/>
            </w:pPr>
          </w:p>
        </w:tc>
        <w:tc>
          <w:tcPr>
            <w:tcW w:w="6630"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b w:val="true"/>
                <w:sz w:val="22"/>
              </w:rPr>
              <w:t>定义</w:t>
            </w:r>
            <w:r>
              <w:rPr>
                <w:rFonts w:eastAsia="等线" w:ascii="Arial" w:cs="Arial" w:hAnsi="Arial"/>
                <w:sz w:val="22"/>
              </w:rPr>
              <w:t>：观众从服务器</w:t>
            </w:r>
            <w:r>
              <w:rPr>
                <w:rFonts w:eastAsia="等线" w:ascii="Arial" w:cs="Arial" w:hAnsi="Arial"/>
                <w:b w:val="true"/>
                <w:sz w:val="22"/>
              </w:rPr>
              <w:t>主动获取</w:t>
            </w:r>
            <w:r>
              <w:rPr>
                <w:rFonts w:eastAsia="等线" w:ascii="Arial" w:cs="Arial" w:hAnsi="Arial"/>
                <w:sz w:val="22"/>
              </w:rPr>
              <w:t>直播流并播放的过程。</w:t>
            </w:r>
          </w:p>
          <w:p>
            <w:pPr>
              <w:numPr>
                <w:numId w:val="9"/>
              </w:numPr>
              <w:spacing w:before="120" w:after="120" w:line="288" w:lineRule="auto"/>
              <w:ind w:left="0"/>
              <w:jc w:val="left"/>
            </w:pPr>
            <w:r>
              <w:rPr>
                <w:rFonts w:eastAsia="等线" w:ascii="Arial" w:cs="Arial" w:hAnsi="Arial"/>
                <w:b w:val="true"/>
                <w:sz w:val="22"/>
              </w:rPr>
              <w:t>技术流程</w:t>
            </w:r>
            <w:r>
              <w:rPr>
                <w:rFonts w:eastAsia="等线" w:ascii="Arial" w:cs="Arial" w:hAnsi="Arial"/>
                <w:sz w:val="22"/>
              </w:rPr>
              <w:t>：</w:t>
            </w:r>
          </w:p>
          <w:p>
            <w:pPr>
              <w:numPr>
                <w:numId w:val="10"/>
              </w:numPr>
              <w:spacing w:before="120" w:after="120" w:line="288" w:lineRule="auto"/>
              <w:ind w:left="453"/>
              <w:jc w:val="left"/>
            </w:pPr>
            <w:r>
              <w:rPr>
                <w:rFonts w:eastAsia="等线" w:ascii="Arial" w:cs="Arial" w:hAnsi="Arial"/>
                <w:b w:val="true"/>
                <w:sz w:val="22"/>
              </w:rPr>
              <w:t>请求流地址</w:t>
            </w:r>
            <w:r>
              <w:rPr>
                <w:rFonts w:eastAsia="等线" w:ascii="Arial" w:cs="Arial" w:hAnsi="Arial"/>
                <w:sz w:val="22"/>
              </w:rPr>
              <w:t>：观众客户端通过URL（如</w:t>
            </w:r>
            <w:r>
              <w:rPr>
                <w:rFonts w:eastAsia="Consolas" w:ascii="Consolas" w:cs="Consolas" w:hAnsi="Consolas"/>
                <w:sz w:val="22"/>
                <w:shd w:fill="EFF0F1"/>
              </w:rPr>
              <w:t>rtmp://</w:t>
            </w:r>
            <w:r>
              <w:rPr>
                <w:rFonts w:eastAsia="等线" w:ascii="Arial" w:cs="Arial" w:hAnsi="Arial"/>
                <w:sz w:val="22"/>
              </w:rPr>
              <w:t>或</w:t>
            </w:r>
            <w:r>
              <w:rPr>
                <w:rFonts w:eastAsia="Consolas" w:ascii="Consolas" w:cs="Consolas" w:hAnsi="Consolas"/>
                <w:sz w:val="22"/>
                <w:shd w:fill="EFF0F1"/>
              </w:rPr>
              <w:t>https://</w:t>
            </w:r>
            <w:r>
              <w:rPr>
                <w:rFonts w:eastAsia="等线" w:ascii="Arial" w:cs="Arial" w:hAnsi="Arial"/>
                <w:sz w:val="22"/>
              </w:rPr>
              <w:t>）向服务器发起请求。</w:t>
            </w:r>
          </w:p>
          <w:p>
            <w:pPr>
              <w:numPr>
                <w:numId w:val="11"/>
              </w:numPr>
              <w:spacing w:before="120" w:after="120" w:line="288" w:lineRule="auto"/>
              <w:ind w:left="453"/>
              <w:jc w:val="left"/>
            </w:pPr>
            <w:r>
              <w:rPr>
                <w:rFonts w:eastAsia="等线" w:ascii="Arial" w:cs="Arial" w:hAnsi="Arial"/>
                <w:b w:val="true"/>
                <w:sz w:val="22"/>
              </w:rPr>
              <w:t>传输与解码</w:t>
            </w:r>
            <w:r>
              <w:rPr>
                <w:rFonts w:eastAsia="等线" w:ascii="Arial" w:cs="Arial" w:hAnsi="Arial"/>
                <w:sz w:val="22"/>
              </w:rPr>
              <w:t>：服务器通过协议（如HLS、HTTP-FLV、RTMP）传输数据，客户端解码后渲染播放。</w:t>
            </w:r>
          </w:p>
          <w:p>
            <w:pPr>
              <w:numPr>
                <w:numId w:val="12"/>
              </w:numPr>
              <w:spacing w:before="120" w:after="120" w:line="288" w:lineRule="auto"/>
              <w:ind w:left="453"/>
              <w:jc w:val="left"/>
            </w:pPr>
            <w:r>
              <w:rPr>
                <w:rFonts w:eastAsia="等线" w:ascii="Arial" w:cs="Arial" w:hAnsi="Arial"/>
                <w:b w:val="true"/>
                <w:sz w:val="22"/>
              </w:rPr>
              <w:t>自适应优化</w:t>
            </w:r>
            <w:r>
              <w:rPr>
                <w:rFonts w:eastAsia="等线" w:ascii="Arial" w:cs="Arial" w:hAnsi="Arial"/>
                <w:sz w:val="22"/>
              </w:rPr>
              <w:t>：根据网络状况调整分辨率/码率（如清晰度切换）。</w:t>
            </w:r>
          </w:p>
          <w:p>
            <w:pPr>
              <w:numPr>
                <w:numId w:val="13"/>
              </w:numPr>
              <w:spacing w:before="120" w:after="120" w:line="288" w:lineRule="auto"/>
              <w:ind w:left="0"/>
              <w:jc w:val="left"/>
            </w:pPr>
            <w:r>
              <w:rPr>
                <w:rFonts w:eastAsia="等线" w:ascii="Arial" w:cs="Arial" w:hAnsi="Arial"/>
                <w:b w:val="true"/>
                <w:sz w:val="22"/>
              </w:rPr>
              <w:t>核心目的</w:t>
            </w:r>
            <w:r>
              <w:rPr>
                <w:rFonts w:eastAsia="等线" w:ascii="Arial" w:cs="Arial" w:hAnsi="Arial"/>
                <w:sz w:val="22"/>
              </w:rPr>
              <w:t>：让观众流畅观看直播内容，支持高并发访问。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OBS直播</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OBS直播</w:t>
            </w:r>
            <w:r>
              <w:rPr>
                <w:rFonts w:eastAsia="等线" w:ascii="Arial" w:cs="Arial" w:hAnsi="Arial"/>
                <w:sz w:val="22"/>
              </w:rPr>
              <w:t xml:space="preserve"> 是指使用 </w:t>
            </w:r>
            <w:r>
              <w:rPr>
                <w:rFonts w:eastAsia="等线" w:ascii="Arial" w:cs="Arial" w:hAnsi="Arial"/>
                <w:b w:val="true"/>
                <w:sz w:val="22"/>
              </w:rPr>
              <w:t>Open Broadcaster Software</w:t>
            </w:r>
            <w:r>
              <w:rPr>
                <w:rFonts w:eastAsia="等线" w:ascii="Arial" w:cs="Arial" w:hAnsi="Arial"/>
                <w:sz w:val="22"/>
              </w:rPr>
              <w:t>（简称OBS Studio）这款免费开源软件，将本地音视频内容（如游戏画面、摄像头画面、桌面操作等）实时推流到直播平台的过程。以下是关键要点：</w:t>
            </w:r>
          </w:p>
          <w:p>
            <w:pPr>
              <w:spacing w:before="120" w:after="120" w:line="288" w:lineRule="auto"/>
              <w:ind w:left="0"/>
              <w:jc w:val="left"/>
            </w:pPr>
            <w:r>
              <w:rPr>
                <w:rFonts w:eastAsia="等线" w:ascii="Arial" w:cs="Arial" w:hAnsi="Arial"/>
                <w:b w:val="true"/>
                <w:sz w:val="22"/>
              </w:rPr>
              <w:t>OBS的核心功能</w:t>
            </w:r>
          </w:p>
          <w:p>
            <w:pPr>
              <w:numPr>
                <w:numId w:val="14"/>
              </w:numPr>
              <w:spacing w:before="120" w:after="120" w:line="288" w:lineRule="auto"/>
              <w:ind w:left="0"/>
              <w:jc w:val="left"/>
            </w:pPr>
            <w:r>
              <w:rPr>
                <w:rFonts w:eastAsia="等线" w:ascii="Arial" w:cs="Arial" w:hAnsi="Arial"/>
                <w:b w:val="true"/>
                <w:sz w:val="22"/>
              </w:rPr>
              <w:t>多源合成</w:t>
            </w:r>
            <w:r>
              <w:rPr>
                <w:rFonts w:eastAsia="等线" w:ascii="Arial" w:cs="Arial" w:hAnsi="Arial"/>
                <w:sz w:val="22"/>
              </w:rPr>
              <w:t>：支持同时添加摄像头、窗口捕获、游戏画面、图片、文字、音频等多种来源，并自由布局。</w:t>
            </w:r>
          </w:p>
          <w:p>
            <w:pPr>
              <w:numPr>
                <w:numId w:val="15"/>
              </w:numPr>
              <w:spacing w:before="120" w:after="120" w:line="288" w:lineRule="auto"/>
              <w:ind w:left="0"/>
              <w:jc w:val="left"/>
            </w:pPr>
            <w:r>
              <w:rPr>
                <w:rFonts w:eastAsia="等线" w:ascii="Arial" w:cs="Arial" w:hAnsi="Arial"/>
                <w:b w:val="true"/>
                <w:sz w:val="22"/>
              </w:rPr>
              <w:t>场景切换</w:t>
            </w:r>
            <w:r>
              <w:rPr>
                <w:rFonts w:eastAsia="等线" w:ascii="Arial" w:cs="Arial" w:hAnsi="Arial"/>
                <w:sz w:val="22"/>
              </w:rPr>
              <w:t>：可预设多个场景模板（如“游戏+摄像头”“纯课件演示”），直播中一键切换。</w:t>
            </w:r>
          </w:p>
          <w:p>
            <w:pPr>
              <w:numPr>
                <w:numId w:val="16"/>
              </w:numPr>
              <w:spacing w:before="120" w:after="120" w:line="288" w:lineRule="auto"/>
              <w:ind w:left="0"/>
              <w:jc w:val="left"/>
            </w:pPr>
            <w:r>
              <w:rPr>
                <w:rFonts w:eastAsia="等线" w:ascii="Arial" w:cs="Arial" w:hAnsi="Arial"/>
                <w:b w:val="true"/>
                <w:sz w:val="22"/>
              </w:rPr>
              <w:t>实时编码</w:t>
            </w:r>
            <w:r>
              <w:rPr>
                <w:rFonts w:eastAsia="等线" w:ascii="Arial" w:cs="Arial" w:hAnsi="Arial"/>
                <w:sz w:val="22"/>
              </w:rPr>
              <w:t>：对视频（H.264/HEVC）和音频（AAC）进行编码压缩，降低传输带宽需求。</w:t>
            </w:r>
          </w:p>
          <w:p>
            <w:pPr>
              <w:numPr>
                <w:numId w:val="17"/>
              </w:numPr>
              <w:spacing w:before="120" w:after="120" w:line="288" w:lineRule="auto"/>
              <w:ind w:left="0"/>
              <w:jc w:val="left"/>
            </w:pPr>
            <w:r>
              <w:rPr>
                <w:rFonts w:eastAsia="等线" w:ascii="Arial" w:cs="Arial" w:hAnsi="Arial"/>
                <w:b w:val="true"/>
                <w:sz w:val="22"/>
              </w:rPr>
              <w:t>推流与录制</w:t>
            </w:r>
            <w:r>
              <w:rPr>
                <w:rFonts w:eastAsia="等线" w:ascii="Arial" w:cs="Arial" w:hAnsi="Arial"/>
                <w:sz w:val="22"/>
              </w:rPr>
              <w:t>：既可实时直播，也能将内容录制为本地高清视频文件。</w:t>
            </w:r>
          </w:p>
        </w:tc>
      </w:tr>
    </w:tbl>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职责分工</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5535"/>
        <w:gridCol w:w="975"/>
      </w:tblGrid>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流程角色</w:t>
            </w:r>
          </w:p>
        </w:tc>
        <w:tc>
          <w:tcPr>
            <w:tcW w:w="55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对应职位/</w:t>
            </w:r>
            <w:r>
              <w:rPr>
                <w:rFonts w:eastAsia="等线" w:ascii="Arial" w:cs="Arial" w:hAnsi="Arial"/>
                <w:b w:val="true"/>
                <w:sz w:val="22"/>
              </w:rPr>
              <w:t>岗位</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决策代表组</w:t>
            </w:r>
          </w:p>
          <w:p>
            <w:pPr>
              <w:spacing w:before="120" w:after="120" w:line="288" w:lineRule="auto"/>
              <w:ind w:left="0"/>
              <w:jc w:val="left"/>
            </w:pP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主要负责确认直播内容的准确性、专业性，对直播脚本内容进行确认和审核。需各IMC跟对应的业务先确认负责人</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系统部营销经理、产品或方案经理、品牌总监</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w:t>
            </w:r>
          </w:p>
          <w:p>
            <w:pPr>
              <w:spacing w:before="120" w:after="120" w:line="288" w:lineRule="auto"/>
              <w:ind w:left="0"/>
              <w:jc w:val="left"/>
            </w:pPr>
            <w:r>
              <w:rPr>
                <w:rFonts w:eastAsia="等线" w:ascii="Arial" w:cs="Arial" w:hAnsi="Arial"/>
                <w:sz w:val="22"/>
              </w:rPr>
              <w:t>（行业IMC、产品IMC、区域IMC)</w:t>
            </w:r>
          </w:p>
          <w:p>
            <w:pPr>
              <w:spacing w:before="120" w:after="120" w:line="288" w:lineRule="auto"/>
              <w:ind w:left="0"/>
              <w:jc w:val="left"/>
            </w:pP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1、发起直播需求的同事，通常由品牌营销部IMC根据规划的产品、行业、区域或渠道营销计划在对应时间发起直播需求，并统一协调直播相关项目协同人员与资源。</w:t>
              <w:br/>
              <w:t>2、负责直播脚本、主题、宣传文案的产出；</w:t>
              <w:br/>
            </w:r>
            <w:r>
              <w:rPr>
                <w:rFonts w:eastAsia="等线" w:ascii="Arial" w:cs="Arial" w:hAnsi="Arial"/>
                <w:sz w:val="22"/>
              </w:rPr>
              <w:t>3、负责该场直播的主播主讲或参会嘉宾（客户、媒体）的邀请及确认和后续的沟通；</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IMC</w:t>
            </w:r>
          </w:p>
          <w:p>
            <w:pPr>
              <w:spacing w:before="120" w:after="120" w:line="288" w:lineRule="auto"/>
              <w:ind w:left="0"/>
              <w:jc w:val="left"/>
            </w:pP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直播项目执行负责人</w:t>
            </w:r>
          </w:p>
          <w:p>
            <w:pPr>
              <w:spacing w:before="120" w:after="120" w:line="288" w:lineRule="auto"/>
              <w:ind w:left="0"/>
              <w:jc w:val="left"/>
            </w:pP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1、直播排期、内容、效果和形式上的标准把控</w:t>
            </w:r>
          </w:p>
          <w:p>
            <w:pPr>
              <w:spacing w:before="120" w:after="120" w:line="288" w:lineRule="auto"/>
              <w:ind w:left="0"/>
              <w:jc w:val="left"/>
            </w:pPr>
            <w:r>
              <w:rPr>
                <w:rFonts w:eastAsia="等线" w:ascii="Arial" w:cs="Arial" w:hAnsi="Arial"/>
                <w:sz w:val="22"/>
              </w:rPr>
              <w:t>2、负责直播全流程跟进，统筹</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负责直播当天的执行统筹管理，包括多平台同步直播统筹；</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数字营销经理、新媒体运营负责人</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参会人员邀约负责人</w:t>
            </w:r>
          </w:p>
          <w:p>
            <w:pPr>
              <w:spacing w:before="120" w:after="120" w:line="288" w:lineRule="auto"/>
              <w:ind w:left="0"/>
              <w:jc w:val="left"/>
            </w:pP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1、外部数据库公司数据邀约、内部数据库的邀约，由数字营销经理负责</w:t>
            </w:r>
          </w:p>
          <w:p>
            <w:pPr>
              <w:spacing w:before="120" w:after="120" w:line="288" w:lineRule="auto"/>
              <w:ind w:left="0"/>
              <w:jc w:val="left"/>
            </w:pPr>
            <w:r>
              <w:rPr>
                <w:rFonts w:eastAsia="等线" w:ascii="Arial" w:cs="Arial" w:hAnsi="Arial"/>
                <w:sz w:val="22"/>
              </w:rPr>
              <w:t>2、媒体数据库客户邀约、参会媒体邀请，建议PR负责媒体合作的负责人进行邀约</w:t>
            </w:r>
          </w:p>
          <w:p>
            <w:pPr>
              <w:spacing w:before="120" w:after="120" w:line="288" w:lineRule="auto"/>
              <w:ind w:left="0"/>
              <w:jc w:val="left"/>
            </w:pPr>
            <w:r>
              <w:rPr>
                <w:rFonts w:eastAsia="等线" w:ascii="Arial" w:cs="Arial" w:hAnsi="Arial"/>
                <w:sz w:val="22"/>
              </w:rPr>
              <w:t>3、销售名下的现有客户的邀约，IMC\</w:t>
            </w:r>
            <w:r>
              <w:rPr>
                <w:rFonts w:eastAsia="等线" w:ascii="Arial" w:cs="Arial" w:hAnsi="Arial"/>
                <w:color w:val="d83931"/>
                <w:sz w:val="22"/>
              </w:rPr>
              <w:t>行业经理代表</w:t>
            </w:r>
            <w:r>
              <w:rPr>
                <w:rFonts w:eastAsia="等线" w:ascii="Arial" w:cs="Arial" w:hAnsi="Arial"/>
                <w:sz w:val="22"/>
              </w:rPr>
              <w:t>负责</w:t>
            </w:r>
          </w:p>
          <w:p>
            <w:pPr>
              <w:spacing w:before="120" w:after="120" w:line="288" w:lineRule="auto"/>
              <w:ind w:left="0"/>
              <w:jc w:val="left"/>
            </w:pPr>
            <w:r>
              <w:rPr>
                <w:rFonts w:eastAsia="等线" w:ascii="Arial" w:cs="Arial" w:hAnsi="Arial"/>
                <w:color w:val="d83931"/>
                <w:sz w:val="22"/>
              </w:rPr>
              <w:t>4、各平台邀请和报名数据统计</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各线上营销代表</w:t>
            </w:r>
          </w:p>
          <w:p>
            <w:pPr>
              <w:spacing w:before="120" w:after="120" w:line="288" w:lineRule="auto"/>
              <w:ind w:left="0"/>
              <w:jc w:val="left"/>
            </w:pPr>
            <w:r>
              <w:rPr>
                <w:rFonts w:eastAsia="等线" w:ascii="Arial" w:cs="Arial" w:hAnsi="Arial"/>
                <w:sz w:val="22"/>
              </w:rPr>
              <w:t>销售</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直播宣传负责人</w:t>
            </w:r>
          </w:p>
          <w:p>
            <w:pPr>
              <w:spacing w:before="120" w:after="120" w:line="288" w:lineRule="auto"/>
              <w:ind w:left="0"/>
              <w:jc w:val="left"/>
            </w:pPr>
          </w:p>
        </w:tc>
        <w:tc>
          <w:tcPr>
            <w:tcW w:w="5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直播开启前的预热宣传及直播后回放内容的二次传播，通常由传播通道负责人承担该角色，包含但不仅限于：官网、锐捷网络公众号、锐捷互动服务号、锐捷伙伴之家服务号、视频号、抖音号、媒体等通道平台</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各类线上营销负责人代表</w:t>
            </w:r>
          </w:p>
        </w:tc>
      </w:tr>
    </w:tbl>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流程说明文件</w:t>
      </w:r>
      <w:bookmarkEnd w:id="4"/>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5.1 </w:t>
      </w:r>
      <w:r>
        <w:rPr>
          <w:rFonts w:eastAsia="等线" w:ascii="Arial" w:cs="Arial" w:hAnsi="Arial"/>
          <w:b w:val="true"/>
          <w:sz w:val="32"/>
        </w:rPr>
        <w:t>流程卡</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80"/>
        <w:gridCol w:w="2295"/>
        <w:gridCol w:w="930"/>
        <w:gridCol w:w="765"/>
        <w:gridCol w:w="930"/>
        <w:gridCol w:w="2280"/>
      </w:tblGrid>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流程名称</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直播&amp;线上会议策划到执行</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流程层级</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流程架构编码</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M8.2.4</w:t>
            </w: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流程定义</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根据年度整合营销策划，制定线上会议或直播活动策划方案并在品牌部门与行业系统部、产品部、解决方案部协同推进落地执行</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流程目的</w:t>
            </w:r>
          </w:p>
        </w:tc>
        <w:tc>
          <w:tcPr>
            <w:tcW w:w="39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高质量的策划和执行直播或线上会议，完成更多目标客户和潜在客户的覆盖，并进一步回收客户信息和反馈声音，为线索收集和效果评估提供输入</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流程责任人</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品牌营销部 数字营销经理</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上一层流程名称</w:t>
            </w:r>
          </w:p>
        </w:tc>
        <w:tc>
          <w:tcPr>
            <w:tcW w:w="39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8.2 策划及执行高质量营销活动组合</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包含的下层子流程</w:t>
            </w:r>
          </w:p>
        </w:tc>
        <w:tc>
          <w:tcPr>
            <w:tcW w:w="72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直播活动策划，直播内容准备、直播现场执行、直播内容二次传播、直播效果总结</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流程输入</w:t>
            </w:r>
          </w:p>
        </w:tc>
        <w:tc>
          <w:tcPr>
            <w:tcW w:w="72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《年度整合营销规划方案》、新品解决方案SMD营销规划</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输入标准</w:t>
            </w:r>
          </w:p>
        </w:tc>
        <w:tc>
          <w:tcPr>
            <w:tcW w:w="72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目标细分市场及战略机会（BP）：</w:t>
              <w:br/>
              <w:t>1.营销活动的准确目标(覆盖数、线索数)、客户画像（基础属性、建设需求等）</w:t>
              <w:br/>
              <w:t>2.产品或方案价值(新品新方案介绍、对应客户痛点、价值主张、竞争力分析、产品或方案客户进入路径及策略)</w:t>
              <w:br/>
            </w:r>
            <w:r>
              <w:rPr>
                <w:rFonts w:eastAsia="等线" w:ascii="Arial" w:cs="Arial" w:hAnsi="Arial"/>
                <w:sz w:val="22"/>
              </w:rPr>
              <w:t>3.准确的资源支撑（预算等）</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流程输出</w:t>
            </w:r>
          </w:p>
        </w:tc>
        <w:tc>
          <w:tcPr>
            <w:tcW w:w="72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策划阶段：</w:t>
            </w:r>
          </w:p>
          <w:p>
            <w:pPr>
              <w:spacing w:before="120" w:after="120" w:line="288" w:lineRule="auto"/>
              <w:ind w:left="0"/>
              <w:jc w:val="left"/>
            </w:pPr>
            <w:r>
              <w:rPr>
                <w:rFonts w:eastAsia="等线" w:ascii="Arial" w:cs="Arial" w:hAnsi="Arial"/>
                <w:sz w:val="22"/>
              </w:rPr>
              <w:t>《高质量营销活动策划案》包括活动背景与目标、目标受众分析、活动策略与创意、实施计划、渠道及传播方案、成本预算、风险评估与应对措施等</w:t>
            </w:r>
          </w:p>
          <w:p>
            <w:pPr>
              <w:spacing w:before="120" w:after="120" w:line="288" w:lineRule="auto"/>
              <w:ind w:left="0"/>
              <w:jc w:val="left"/>
            </w:pPr>
            <w:r>
              <w:rPr>
                <w:rFonts w:eastAsia="等线" w:ascii="Arial" w:cs="Arial" w:hAnsi="Arial"/>
                <w:sz w:val="22"/>
              </w:rPr>
              <w:t>执行阶段：</w:t>
              <w:br/>
            </w:r>
            <w:r>
              <w:rPr>
                <w:rFonts w:eastAsia="等线" w:ascii="Arial" w:cs="Arial" w:hAnsi="Arial"/>
                <w:sz w:val="22"/>
              </w:rPr>
              <w:t>直播或线上会议的视频文件、报名及参会用户（单位）数据、评价及反馈</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输出标准</w:t>
            </w:r>
          </w:p>
        </w:tc>
        <w:tc>
          <w:tcPr>
            <w:tcW w:w="72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策划阶段：</w:t>
            </w:r>
          </w:p>
          <w:p>
            <w:pPr>
              <w:spacing w:before="120" w:after="120" w:line="288" w:lineRule="auto"/>
              <w:ind w:left="0"/>
              <w:jc w:val="left"/>
            </w:pPr>
            <w:r>
              <w:rPr>
                <w:rFonts w:eastAsia="等线" w:ascii="Arial" w:cs="Arial" w:hAnsi="Arial"/>
                <w:sz w:val="22"/>
              </w:rPr>
              <w:t>通过活动策划案评审、活动工具包评审；</w:t>
            </w:r>
          </w:p>
          <w:p>
            <w:pPr>
              <w:spacing w:before="120" w:after="120" w:line="288" w:lineRule="auto"/>
              <w:ind w:left="0"/>
              <w:jc w:val="left"/>
            </w:pPr>
            <w:r>
              <w:rPr>
                <w:rFonts w:eastAsia="等线" w:ascii="Arial" w:cs="Arial" w:hAnsi="Arial"/>
                <w:sz w:val="22"/>
              </w:rPr>
              <w:t>执行阶段：</w:t>
              <w:br/>
            </w:r>
            <w:r>
              <w:rPr>
                <w:rFonts w:eastAsia="等线" w:ascii="Arial" w:cs="Arial" w:hAnsi="Arial"/>
                <w:sz w:val="22"/>
              </w:rPr>
              <w:t>直播及线上会议视频文件清晰、活动报名及参会用户信息准确、符合ML标准</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流程起点</w:t>
            </w:r>
          </w:p>
        </w:tc>
        <w:tc>
          <w:tcPr>
            <w:tcW w:w="72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产品、行业年度整合营销策划方案通过评审</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流程终点</w:t>
            </w:r>
          </w:p>
        </w:tc>
        <w:tc>
          <w:tcPr>
            <w:tcW w:w="72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直播或线上会议执行完成并通过复盘提交活动复盘总结和参会客户数据</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r>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流程绩效指标</w:t>
            </w:r>
          </w:p>
        </w:tc>
        <w:tc>
          <w:tcPr>
            <w:tcW w:w="72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意向客户数ML、客户或目标客户覆盖率；参会用户到线索转化率</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6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228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5.2 </w:t>
      </w:r>
      <w:r>
        <w:rPr>
          <w:rFonts w:eastAsia="等线" w:ascii="Arial" w:cs="Arial" w:hAnsi="Arial"/>
          <w:b w:val="true"/>
          <w:sz w:val="32"/>
        </w:rPr>
        <w:t>跨职能泳道图（详细流程图）</w:t>
      </w:r>
      <w:bookmarkEnd w:id="6"/>
    </w:p>
    <w:p>
      <w:pPr>
        <w:spacing w:before="120" w:after="120" w:line="288" w:lineRule="auto"/>
        <w:ind w:left="0"/>
        <w:jc w:val="left"/>
      </w:pPr>
      <w:r>
        <w:rPr>
          <w:rFonts w:eastAsia="等线" w:ascii="Arial" w:cs="Arial" w:hAnsi="Arial"/>
          <w:b w:val="true"/>
          <w:sz w:val="22"/>
        </w:rPr>
        <w:t>跨职能泳道图更新版本</w:t>
      </w:r>
    </w:p>
    <w:p>
      <w:pPr>
        <w:spacing w:before="120" w:after="120" w:line="288" w:lineRule="auto"/>
        <w:ind w:left="0"/>
        <w:jc w:val="center"/>
      </w:pPr>
      <w:r>
        <w:drawing>
          <wp:inline distT="0" distR="0" distB="0" distL="0">
            <wp:extent cx="5257800" cy="1800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800225"/>
                    </a:xfrm>
                    <a:prstGeom prst="rect">
                      <a:avLst/>
                    </a:prstGeom>
                  </pic:spPr>
                </pic:pic>
              </a:graphicData>
            </a:graphic>
          </wp:inline>
        </w:drawing>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5.3 </w:t>
      </w:r>
      <w:r>
        <w:rPr>
          <w:rFonts w:eastAsia="等线" w:ascii="Arial" w:cs="Arial" w:hAnsi="Arial"/>
          <w:b w:val="true"/>
          <w:sz w:val="32"/>
        </w:rPr>
        <w:t>流程活动说明</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5"/>
        <w:gridCol w:w="645"/>
        <w:gridCol w:w="1260"/>
        <w:gridCol w:w="795"/>
        <w:gridCol w:w="315"/>
        <w:gridCol w:w="885"/>
        <w:gridCol w:w="885"/>
        <w:gridCol w:w="975"/>
        <w:gridCol w:w="975"/>
        <w:gridCol w:w="765"/>
        <w:gridCol w:w="555"/>
      </w:tblGrid>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活动编码</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活动名称</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活动内容</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w:t>
            </w:r>
          </w:p>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是否是KCP/KDP</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输入标准</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输出标准</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活动难点或关键点说明</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指导书\工具模版</w:t>
            </w:r>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直播需求发起</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初设目标/议程/直播形式、预算</w:t>
            </w:r>
          </w:p>
          <w:p>
            <w:pPr>
              <w:spacing w:before="120" w:after="120" w:line="288" w:lineRule="auto"/>
              <w:ind w:left="0"/>
              <w:jc w:val="left"/>
            </w:pPr>
            <w:r>
              <w:rPr>
                <w:rFonts w:eastAsia="等线" w:ascii="Arial" w:cs="Arial" w:hAnsi="Arial"/>
                <w:sz w:val="22"/>
              </w:rPr>
              <w:t>活动系统报备</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营销活动负责人（IMC）</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DG线上整合营销规划方案</w:t>
            </w:r>
          </w:p>
          <w:p>
            <w:pPr>
              <w:spacing w:before="120" w:after="120" w:line="288" w:lineRule="auto"/>
              <w:ind w:left="0"/>
              <w:jc w:val="left"/>
            </w:pPr>
            <w:r>
              <w:rPr>
                <w:rFonts w:eastAsia="等线" w:ascii="Arial" w:cs="Arial" w:hAnsi="Arial"/>
                <w:sz w:val="22"/>
              </w:rPr>
              <w:t>确认的活动名称</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经整合营销主管确认过的整合营销规划方案；</w:t>
            </w:r>
          </w:p>
          <w:p>
            <w:pPr>
              <w:spacing w:before="120" w:after="120" w:line="288" w:lineRule="auto"/>
              <w:ind w:left="0"/>
              <w:jc w:val="left"/>
            </w:pPr>
            <w:r>
              <w:rPr>
                <w:rFonts w:eastAsia="等线" w:ascii="Arial" w:cs="Arial" w:hAnsi="Arial"/>
                <w:sz w:val="22"/>
              </w:rPr>
              <w:t>符合市场活动系统中：活动名称符合命名规范、活动名称_日期</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1、包含直播目标、初步计划议程、直播形式、直播地点、预算等信息的需求单；</w:t>
            </w:r>
          </w:p>
          <w:p>
            <w:pPr>
              <w:spacing w:before="120" w:after="120" w:line="288" w:lineRule="auto"/>
              <w:ind w:left="0"/>
              <w:jc w:val="left"/>
            </w:pPr>
            <w:r>
              <w:rPr>
                <w:rFonts w:eastAsia="等线" w:ascii="Arial" w:cs="Arial" w:hAnsi="Arial"/>
                <w:sz w:val="22"/>
              </w:rPr>
              <w:t>2、活动系统活动项目号</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1、目标分解到单场直播后能够支撑整合营销规划方案的整体目标；</w:t>
            </w:r>
          </w:p>
          <w:p>
            <w:pPr>
              <w:spacing w:before="120" w:after="120" w:line="288" w:lineRule="auto"/>
              <w:ind w:left="0"/>
              <w:jc w:val="left"/>
            </w:pPr>
            <w:r>
              <w:rPr>
                <w:rFonts w:eastAsia="等线" w:ascii="Arial" w:cs="Arial" w:hAnsi="Arial"/>
                <w:sz w:val="22"/>
              </w:rPr>
              <w:t>2、预算符合全年规划总预算内拆解到单场的可用预算</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1+N的活动，需IMC与区域销售明确，哪些会举办N端线下，哪些将通过线上方式参与。</w:t>
            </w:r>
          </w:p>
        </w:tc>
        <w:tc>
          <w:tcPr>
            <w:tcW w:w="555" w:type="dxa"/>
            <w:tcMar>
              <w:top w:type="dxa" w:w="60"/>
              <w:left w:type="dxa" w:w="120"/>
              <w:bottom w:type="dxa" w:w="30"/>
              <w:right w:type="dxa" w:w="120"/>
            </w:tcMar>
          </w:tcPr>
          <w:p>
            <w:pPr>
              <w:spacing w:before="120" w:after="120" w:line="288" w:lineRule="auto"/>
              <w:ind w:left="0"/>
              <w:jc w:val="left"/>
            </w:pPr>
            <w:hyperlink r:id="rId6">
              <w:r>
                <w:rPr>
                  <w:rFonts w:eastAsia="等线" w:ascii="Arial" w:cs="Arial" w:hAnsi="Arial"/>
                  <w:color w:val="3370ff"/>
                  <w:sz w:val="22"/>
                </w:rPr>
                <w:t>DG营销项目管理日历</w:t>
              </w:r>
            </w:hyperlink>
          </w:p>
          <w:p>
            <w:pPr>
              <w:spacing w:before="120" w:after="120" w:line="288" w:lineRule="auto"/>
              <w:ind w:left="0"/>
              <w:jc w:val="left"/>
            </w:pPr>
            <w:hyperlink r:id="rId7">
              <w:r>
                <w:rPr>
                  <w:rFonts w:eastAsia="等线" w:ascii="Arial" w:cs="Arial" w:hAnsi="Arial"/>
                  <w:color w:val="3370ff"/>
                  <w:sz w:val="22"/>
                </w:rPr>
                <w:t>2025DG流程市场活动申请规则（国内市场活动）</w:t>
              </w:r>
            </w:hyperlink>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直播需求沟通</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初步规划直播资源及分工</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直播项目负责人</w:t>
            </w:r>
          </w:p>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IMC提供的直播需求单</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包含直播目标、初步计划议程、直播形式、直播地点、预算等信息的文档</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1、与直播需求发起人沟通并确认最终的直播需求</w:t>
            </w:r>
          </w:p>
          <w:p>
            <w:pPr>
              <w:spacing w:before="120" w:after="120" w:line="288" w:lineRule="auto"/>
              <w:ind w:left="0"/>
              <w:jc w:val="left"/>
            </w:pPr>
            <w:r>
              <w:rPr>
                <w:rFonts w:eastAsia="等线" w:ascii="Arial" w:cs="Arial" w:hAnsi="Arial"/>
                <w:sz w:val="22"/>
              </w:rPr>
              <w:t>2、同步直播排期表单</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1、直播效果目标清晰且达成一致</w:t>
            </w:r>
          </w:p>
          <w:p>
            <w:pPr>
              <w:spacing w:before="120" w:after="120" w:line="288" w:lineRule="auto"/>
              <w:ind w:left="0"/>
              <w:jc w:val="left"/>
            </w:pPr>
            <w:r>
              <w:rPr>
                <w:rFonts w:eastAsia="等线" w:ascii="Arial" w:cs="Arial" w:hAnsi="Arial"/>
                <w:sz w:val="22"/>
              </w:rPr>
              <w:t>2、确认直播相关资源</w:t>
            </w:r>
          </w:p>
          <w:p>
            <w:pPr>
              <w:spacing w:before="120" w:after="120" w:line="288" w:lineRule="auto"/>
              <w:ind w:left="0"/>
              <w:jc w:val="left"/>
            </w:pPr>
            <w:r>
              <w:rPr>
                <w:rFonts w:eastAsia="等线" w:ascii="Arial" w:cs="Arial" w:hAnsi="Arial"/>
                <w:sz w:val="22"/>
              </w:rPr>
              <w:t>3、在</w:t>
            </w:r>
            <w:hyperlink r:id="rId8">
              <w:r>
                <w:rPr>
                  <w:rFonts w:eastAsia="等线" w:ascii="Arial" w:cs="Arial" w:hAnsi="Arial"/>
                  <w:color w:val="3370ff"/>
                  <w:sz w:val="22"/>
                </w:rPr>
                <w:t>DG营销项目管理日历</w:t>
              </w:r>
            </w:hyperlink>
            <w:r>
              <w:rPr>
                <w:rFonts w:eastAsia="等线" w:ascii="Arial" w:cs="Arial" w:hAnsi="Arial"/>
                <w:sz w:val="22"/>
              </w:rPr>
              <w:t>完成活动登记</w:t>
            </w: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rPr>
                <w:t>DG营销项目管理日历</w:t>
              </w:r>
            </w:hyperlink>
          </w:p>
          <w:p>
            <w:pPr>
              <w:spacing w:before="120" w:after="120" w:line="288" w:lineRule="auto"/>
              <w:ind w:left="0"/>
              <w:jc w:val="left"/>
            </w:pPr>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直播策划案共创深化</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完成活动主题/议程/邀请路径/亮点设计</w:t>
            </w:r>
          </w:p>
          <w:p>
            <w:pPr>
              <w:spacing w:before="120" w:after="120" w:line="288" w:lineRule="auto"/>
              <w:ind w:left="0"/>
              <w:jc w:val="left"/>
            </w:pPr>
            <w:r>
              <w:rPr>
                <w:rFonts w:eastAsia="等线" w:ascii="Arial" w:cs="Arial" w:hAnsi="Arial"/>
                <w:sz w:val="22"/>
              </w:rPr>
              <w:t>完成直播内容、互动体验及流程</w:t>
            </w:r>
          </w:p>
          <w:p>
            <w:pPr>
              <w:spacing w:before="120" w:after="120" w:line="288" w:lineRule="auto"/>
              <w:ind w:left="0"/>
              <w:jc w:val="left"/>
            </w:pPr>
            <w:r>
              <w:rPr>
                <w:rFonts w:eastAsia="等线" w:ascii="Arial" w:cs="Arial" w:hAnsi="Arial"/>
                <w:sz w:val="22"/>
              </w:rPr>
              <w:t>直播平台传播建议、客户体验互动设计</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营销活动负责人（IMC）</w:t>
            </w:r>
          </w:p>
          <w:p>
            <w:pPr>
              <w:spacing w:before="120" w:after="120" w:line="288" w:lineRule="auto"/>
              <w:ind w:left="0"/>
              <w:jc w:val="left"/>
            </w:pPr>
            <w:r>
              <w:rPr>
                <w:rFonts w:eastAsia="等线" w:ascii="Arial" w:cs="Arial" w:hAnsi="Arial"/>
                <w:sz w:val="22"/>
              </w:rPr>
              <w:t>直播项目负责人</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1、DG线上整合营销规划方案</w:t>
            </w:r>
          </w:p>
          <w:p>
            <w:pPr>
              <w:spacing w:before="120" w:after="120" w:line="288" w:lineRule="auto"/>
              <w:ind w:left="0"/>
              <w:jc w:val="left"/>
            </w:pPr>
            <w:r>
              <w:rPr>
                <w:rFonts w:eastAsia="等线" w:ascii="Arial" w:cs="Arial" w:hAnsi="Arial"/>
                <w:sz w:val="22"/>
              </w:rPr>
              <w:t>2、确认的直播需求（目标、主题、期望参会目标用户、直播内容大纲）</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经整合营销主管确认的整合营销规划方案</w:t>
            </w:r>
          </w:p>
          <w:p>
            <w:pPr>
              <w:spacing w:before="120" w:after="120" w:line="288" w:lineRule="auto"/>
              <w:ind w:left="0"/>
              <w:jc w:val="left"/>
            </w:pPr>
            <w:r>
              <w:rPr>
                <w:rFonts w:eastAsia="等线" w:ascii="Arial" w:cs="Arial" w:hAnsi="Arial"/>
                <w:sz w:val="22"/>
              </w:rPr>
              <w:t>与直播项目负责人沟通并达成一致的直播需求</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直播的主题框架方案（主题、议程、目标人群、邀请通道等）</w:t>
            </w:r>
          </w:p>
          <w:p>
            <w:pPr>
              <w:spacing w:before="120" w:after="120" w:line="288" w:lineRule="auto"/>
              <w:ind w:left="0"/>
              <w:jc w:val="left"/>
            </w:pPr>
            <w:r>
              <w:rPr>
                <w:rFonts w:eastAsia="等线" w:ascii="Arial" w:cs="Arial" w:hAnsi="Arial"/>
                <w:sz w:val="22"/>
              </w:rPr>
              <w:t>直播传播通道设计、线上直播互动方案设计</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1、直播主题符合整合营销规划中的重点传播内容</w:t>
            </w:r>
          </w:p>
          <w:p>
            <w:pPr>
              <w:spacing w:before="120" w:after="120" w:line="288" w:lineRule="auto"/>
              <w:ind w:left="0"/>
              <w:jc w:val="left"/>
            </w:pPr>
            <w:r>
              <w:rPr>
                <w:rFonts w:eastAsia="等线" w:ascii="Arial" w:cs="Arial" w:hAnsi="Arial"/>
                <w:sz w:val="22"/>
              </w:rPr>
              <w:t>2、受众人群需要有明确的人群画像，包含细分行业、区域/全国、职位</w:t>
            </w:r>
          </w:p>
          <w:p>
            <w:pPr>
              <w:spacing w:before="120" w:after="120" w:line="288" w:lineRule="auto"/>
              <w:ind w:left="0"/>
              <w:jc w:val="left"/>
            </w:pPr>
            <w:r>
              <w:rPr>
                <w:rFonts w:eastAsia="等线" w:ascii="Arial" w:cs="Arial" w:hAnsi="Arial"/>
                <w:sz w:val="22"/>
              </w:rPr>
              <w:t>3、内容设计由客户VOC调用材料</w:t>
            </w: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策划案模版</w:t>
            </w:r>
          </w:p>
          <w:p>
            <w:pPr>
              <w:spacing w:before="120" w:after="120" w:line="288" w:lineRule="auto"/>
              <w:ind w:left="0"/>
              <w:jc w:val="left"/>
            </w:pPr>
            <w:hyperlink r:id="rId10">
              <w:r>
                <w:rPr>
                  <w:rFonts w:eastAsia="等线" w:ascii="Arial" w:cs="Arial" w:hAnsi="Arial"/>
                  <w:color w:val="3370ff"/>
                  <w:sz w:val="22"/>
                </w:rPr>
                <w:t>直播框架方案模板</w:t>
              </w:r>
            </w:hyperlink>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评审策划案</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针对初步方案及直播计划做确认评审</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直播内容审核负责人</w:t>
            </w:r>
          </w:p>
        </w:tc>
        <w:tc>
          <w:tcPr>
            <w:tcW w:w="3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是</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直播策划案，包含直播内容大纲、直播环节设计、用户互动设计等、直播负责人和嘉宾确认</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通过直播项目负责人及相关团队审核通过的直播框架方案</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确认or反馈修改</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1、直播目的及目标清晰，且可以贡献到全年整合营销规划目标</w:t>
            </w:r>
          </w:p>
          <w:p>
            <w:pPr>
              <w:spacing w:before="120" w:after="120" w:line="288" w:lineRule="auto"/>
              <w:ind w:left="0"/>
              <w:jc w:val="left"/>
            </w:pPr>
            <w:r>
              <w:rPr>
                <w:rFonts w:eastAsia="等线" w:ascii="Arial" w:cs="Arial" w:hAnsi="Arial"/>
                <w:sz w:val="22"/>
              </w:rPr>
              <w:t>2、直播的内容及议程专业、准确、适用受众人群且逻辑通畅顺利</w:t>
            </w:r>
          </w:p>
          <w:p>
            <w:pPr>
              <w:spacing w:before="120" w:after="120" w:line="288" w:lineRule="auto"/>
              <w:ind w:left="0"/>
              <w:jc w:val="left"/>
            </w:pPr>
            <w:r>
              <w:rPr>
                <w:rFonts w:eastAsia="等线" w:ascii="Arial" w:cs="Arial" w:hAnsi="Arial"/>
                <w:sz w:val="22"/>
              </w:rPr>
              <w:t>3、费用符合预算要求</w:t>
            </w: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启动活动策划案</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直播项目组启动执行</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营销活动负责人（IMC）</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确认的直播策划案</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通过审核的直播策划案</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拉群同步or执行启动会</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参会人对直播目标及关键任务及时间节点都达成一致并清晰</w:t>
            </w: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内容及执行准备</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直播内容提供方：</w:t>
            </w:r>
          </w:p>
          <w:p>
            <w:pPr>
              <w:numPr>
                <w:numId w:val="18"/>
              </w:numPr>
              <w:spacing w:before="120" w:after="120" w:line="288" w:lineRule="auto"/>
              <w:ind w:left="0"/>
              <w:jc w:val="left"/>
            </w:pPr>
            <w:r>
              <w:rPr>
                <w:rFonts w:eastAsia="等线" w:ascii="Arial" w:cs="Arial" w:hAnsi="Arial"/>
                <w:sz w:val="22"/>
              </w:rPr>
              <w:t>主播确认、嘉宾确认</w:t>
            </w:r>
          </w:p>
          <w:p>
            <w:pPr>
              <w:numPr>
                <w:numId w:val="19"/>
              </w:numPr>
              <w:spacing w:before="120" w:after="120" w:line="288" w:lineRule="auto"/>
              <w:ind w:left="0"/>
              <w:jc w:val="left"/>
            </w:pPr>
            <w:r>
              <w:rPr>
                <w:rFonts w:eastAsia="等线" w:ascii="Arial" w:cs="Arial" w:hAnsi="Arial"/>
                <w:sz w:val="22"/>
              </w:rPr>
              <w:t>直播脚本撰写、直播物料、视频准备</w:t>
            </w:r>
          </w:p>
          <w:p>
            <w:pPr>
              <w:numPr>
                <w:numId w:val="20"/>
              </w:numPr>
              <w:spacing w:before="120" w:after="120" w:line="288" w:lineRule="auto"/>
              <w:ind w:left="0"/>
              <w:jc w:val="left"/>
            </w:pPr>
            <w:r>
              <w:rPr>
                <w:rFonts w:eastAsia="等线" w:ascii="Arial" w:cs="Arial" w:hAnsi="Arial"/>
                <w:sz w:val="22"/>
              </w:rPr>
              <w:t>展示产品借调</w:t>
            </w:r>
          </w:p>
          <w:p>
            <w:pPr>
              <w:spacing w:before="120" w:after="120" w:line="288" w:lineRule="auto"/>
              <w:ind w:left="0"/>
              <w:jc w:val="left"/>
            </w:pPr>
            <w:r>
              <w:rPr>
                <w:rFonts w:eastAsia="等线" w:ascii="Arial" w:cs="Arial" w:hAnsi="Arial"/>
                <w:b w:val="true"/>
                <w:sz w:val="22"/>
              </w:rPr>
              <w:t>直播项目执行方：</w:t>
            </w:r>
          </w:p>
          <w:p>
            <w:pPr>
              <w:numPr>
                <w:numId w:val="21"/>
              </w:numPr>
              <w:spacing w:before="120" w:after="120" w:line="288" w:lineRule="auto"/>
              <w:ind w:left="0"/>
              <w:jc w:val="left"/>
            </w:pPr>
            <w:r>
              <w:rPr>
                <w:rFonts w:eastAsia="等线" w:ascii="Arial" w:cs="Arial" w:hAnsi="Arial"/>
                <w:sz w:val="22"/>
              </w:rPr>
              <w:t>直播环境和硬件准备</w:t>
            </w:r>
          </w:p>
          <w:p>
            <w:pPr>
              <w:numPr>
                <w:numId w:val="22"/>
              </w:numPr>
              <w:spacing w:before="120" w:after="120" w:line="288" w:lineRule="auto"/>
              <w:ind w:left="0"/>
              <w:jc w:val="left"/>
            </w:pPr>
            <w:r>
              <w:rPr>
                <w:rFonts w:eastAsia="等线" w:ascii="Arial" w:cs="Arial" w:hAnsi="Arial"/>
                <w:sz w:val="22"/>
              </w:rPr>
              <w:t>直播报名二维码、问卷、抽奖配置</w:t>
            </w:r>
          </w:p>
          <w:p>
            <w:pPr>
              <w:numPr>
                <w:numId w:val="23"/>
              </w:numPr>
              <w:spacing w:before="120" w:after="120" w:line="288" w:lineRule="auto"/>
              <w:ind w:left="0"/>
              <w:jc w:val="left"/>
            </w:pPr>
            <w:r>
              <w:rPr>
                <w:rFonts w:eastAsia="等线" w:ascii="Arial" w:cs="Arial" w:hAnsi="Arial"/>
                <w:sz w:val="22"/>
              </w:rPr>
              <w:t>直播MA自动流配置</w:t>
            </w:r>
          </w:p>
          <w:p>
            <w:pPr>
              <w:numPr>
                <w:numId w:val="24"/>
              </w:numPr>
              <w:spacing w:before="120" w:after="120" w:line="288" w:lineRule="auto"/>
              <w:ind w:left="0"/>
              <w:jc w:val="left"/>
            </w:pPr>
            <w:r>
              <w:rPr>
                <w:rFonts w:eastAsia="等线" w:ascii="Arial" w:cs="Arial" w:hAnsi="Arial"/>
                <w:sz w:val="22"/>
              </w:rPr>
              <w:t>搭建直播平台</w:t>
            </w:r>
          </w:p>
          <w:p>
            <w:pPr>
              <w:numPr>
                <w:numId w:val="25"/>
              </w:numPr>
              <w:spacing w:before="120" w:after="120" w:line="288" w:lineRule="auto"/>
              <w:ind w:left="0"/>
              <w:jc w:val="left"/>
            </w:pPr>
            <w:r>
              <w:rPr>
                <w:rFonts w:eastAsia="等线" w:ascii="Arial" w:cs="Arial" w:hAnsi="Arial"/>
                <w:sz w:val="22"/>
              </w:rPr>
              <w:t>直播预热宣传</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营销活动负责人（IMC）</w:t>
            </w:r>
          </w:p>
          <w:p>
            <w:pPr>
              <w:spacing w:before="120" w:after="120" w:line="288" w:lineRule="auto"/>
              <w:ind w:left="0"/>
              <w:jc w:val="left"/>
            </w:pPr>
            <w:r>
              <w:rPr>
                <w:rFonts w:eastAsia="等线" w:ascii="Arial" w:cs="Arial" w:hAnsi="Arial"/>
                <w:sz w:val="22"/>
              </w:rPr>
              <w:t>直播项目负责人</w:t>
            </w:r>
          </w:p>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确认的直播策划案</w:t>
            </w:r>
          </w:p>
          <w:p>
            <w:pPr>
              <w:spacing w:before="120" w:after="120" w:line="288" w:lineRule="auto"/>
              <w:ind w:left="0"/>
              <w:jc w:val="left"/>
            </w:pPr>
            <w:r>
              <w:rPr>
                <w:rFonts w:eastAsia="等线" w:ascii="Arial" w:cs="Arial" w:hAnsi="Arial"/>
                <w:sz w:val="22"/>
              </w:rPr>
              <w:t>脚本大纲</w:t>
            </w:r>
          </w:p>
          <w:p>
            <w:pPr>
              <w:spacing w:before="120" w:after="120" w:line="288" w:lineRule="auto"/>
              <w:ind w:left="0"/>
              <w:jc w:val="left"/>
            </w:pPr>
            <w:r>
              <w:rPr>
                <w:rFonts w:eastAsia="等线" w:ascii="Arial" w:cs="Arial" w:hAnsi="Arial"/>
                <w:sz w:val="22"/>
              </w:rPr>
              <w:t>直播物料清单</w:t>
            </w:r>
          </w:p>
          <w:p>
            <w:pPr>
              <w:spacing w:before="120" w:after="120" w:line="288" w:lineRule="auto"/>
              <w:ind w:left="0"/>
              <w:jc w:val="left"/>
            </w:pPr>
            <w:r>
              <w:rPr>
                <w:rFonts w:eastAsia="等线" w:ascii="Arial" w:cs="Arial" w:hAnsi="Arial"/>
                <w:sz w:val="22"/>
              </w:rPr>
              <w:t>直播环境及硬件清单</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1、通过审核的直播策划案</w:t>
            </w:r>
          </w:p>
          <w:p>
            <w:pPr>
              <w:spacing w:before="120" w:after="120" w:line="288" w:lineRule="auto"/>
              <w:ind w:left="0"/>
              <w:jc w:val="left"/>
            </w:pPr>
            <w:r>
              <w:rPr>
                <w:rFonts w:eastAsia="等线" w:ascii="Arial" w:cs="Arial" w:hAnsi="Arial"/>
                <w:sz w:val="22"/>
              </w:rPr>
              <w:t>2、经过验证的标准大纲</w:t>
            </w:r>
            <w:hyperlink r:id="rId11">
              <w:r>
                <w:rPr>
                  <w:rFonts w:eastAsia="等线" w:ascii="Arial" w:cs="Arial" w:hAnsi="Arial"/>
                  <w:color w:val="3370ff"/>
                  <w:sz w:val="22"/>
                </w:rPr>
                <w:t>直播大纲建议模板</w:t>
              </w:r>
            </w:hyperlink>
          </w:p>
          <w:p>
            <w:pPr>
              <w:spacing w:before="120" w:after="120" w:line="288" w:lineRule="auto"/>
              <w:ind w:left="0"/>
              <w:jc w:val="left"/>
            </w:pPr>
            <w:r>
              <w:rPr>
                <w:rFonts w:eastAsia="等线" w:ascii="Arial" w:cs="Arial" w:hAnsi="Arial"/>
                <w:sz w:val="22"/>
              </w:rPr>
              <w:t>3、直播策划案中涉及的产品，经产品经理确认的产品型号</w:t>
            </w:r>
          </w:p>
          <w:p>
            <w:pPr>
              <w:spacing w:before="120" w:after="120" w:line="288" w:lineRule="auto"/>
              <w:ind w:left="0"/>
              <w:jc w:val="left"/>
            </w:pPr>
            <w:r>
              <w:rPr>
                <w:rFonts w:eastAsia="等线" w:ascii="Arial" w:cs="Arial" w:hAnsi="Arial"/>
                <w:sz w:val="22"/>
              </w:rPr>
              <w:t>4、符合设备及网络要求清单</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1、协调确认主播、嘉宾人员</w:t>
            </w:r>
          </w:p>
          <w:p>
            <w:pPr>
              <w:spacing w:before="120" w:after="120" w:line="288" w:lineRule="auto"/>
              <w:ind w:left="0"/>
              <w:jc w:val="left"/>
            </w:pPr>
            <w:r>
              <w:rPr>
                <w:rFonts w:eastAsia="等线" w:ascii="Arial" w:cs="Arial" w:hAnsi="Arial"/>
                <w:sz w:val="22"/>
              </w:rPr>
              <w:t>2、获取主播、嘉宾人员公关照</w:t>
            </w:r>
          </w:p>
          <w:p>
            <w:pPr>
              <w:spacing w:before="120" w:after="120" w:line="288" w:lineRule="auto"/>
              <w:ind w:left="0"/>
              <w:jc w:val="left"/>
            </w:pPr>
            <w:r>
              <w:rPr>
                <w:rFonts w:eastAsia="等线" w:ascii="Arial" w:cs="Arial" w:hAnsi="Arial"/>
                <w:sz w:val="22"/>
              </w:rPr>
              <w:t>3、直播脚本（或框架或PPT或文字）</w:t>
            </w:r>
          </w:p>
          <w:p>
            <w:pPr>
              <w:spacing w:before="120" w:after="120" w:line="288" w:lineRule="auto"/>
              <w:ind w:left="0"/>
              <w:jc w:val="left"/>
            </w:pPr>
            <w:r>
              <w:rPr>
                <w:rFonts w:eastAsia="等线" w:ascii="Arial" w:cs="Arial" w:hAnsi="Arial"/>
                <w:sz w:val="22"/>
              </w:rPr>
              <w:t>4、直播系列物料模板</w:t>
            </w:r>
          </w:p>
          <w:p>
            <w:pPr>
              <w:spacing w:before="120" w:after="120" w:line="288" w:lineRule="auto"/>
              <w:ind w:left="0"/>
              <w:jc w:val="left"/>
            </w:pPr>
            <w:r>
              <w:rPr>
                <w:rFonts w:eastAsia="等线" w:ascii="Arial" w:cs="Arial" w:hAnsi="Arial"/>
                <w:sz w:val="22"/>
              </w:rPr>
              <w:t>5、预热相关视频（选做）</w:t>
            </w:r>
          </w:p>
          <w:p>
            <w:pPr>
              <w:spacing w:before="120" w:after="120" w:line="288" w:lineRule="auto"/>
              <w:ind w:left="0"/>
              <w:jc w:val="left"/>
            </w:pPr>
            <w:r>
              <w:rPr>
                <w:rFonts w:eastAsia="等线" w:ascii="Arial" w:cs="Arial" w:hAnsi="Arial"/>
                <w:sz w:val="22"/>
              </w:rPr>
              <w:t>6、预约直播会议室</w:t>
            </w:r>
          </w:p>
          <w:p>
            <w:pPr>
              <w:spacing w:before="120" w:after="120" w:line="288" w:lineRule="auto"/>
              <w:ind w:left="0"/>
              <w:jc w:val="left"/>
            </w:pPr>
            <w:r>
              <w:rPr>
                <w:rFonts w:eastAsia="等线" w:ascii="Arial" w:cs="Arial" w:hAnsi="Arial"/>
                <w:sz w:val="22"/>
              </w:rPr>
              <w:t>7、检查直播所需设备</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内容策划通过评审</w:t>
            </w:r>
          </w:p>
          <w:p>
            <w:pPr>
              <w:spacing w:before="120" w:after="120" w:line="288" w:lineRule="auto"/>
              <w:ind w:left="0"/>
              <w:jc w:val="left"/>
            </w:pPr>
            <w:r>
              <w:rPr>
                <w:rFonts w:eastAsia="等线" w:ascii="Arial" w:cs="Arial" w:hAnsi="Arial"/>
                <w:sz w:val="22"/>
              </w:rPr>
              <w:t>直播环境及物料符合清单要求</w:t>
            </w: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rPr>
                <w:t>直播设备及网络建议</w:t>
              </w:r>
            </w:hyperlink>
          </w:p>
          <w:p>
            <w:pPr>
              <w:spacing w:before="120" w:after="120" w:line="288" w:lineRule="auto"/>
              <w:ind w:left="0"/>
              <w:jc w:val="left"/>
            </w:pPr>
            <w:hyperlink r:id="rId13">
              <w:r>
                <w:rPr>
                  <w:rFonts w:eastAsia="等线" w:ascii="Arial" w:cs="Arial" w:hAnsi="Arial"/>
                  <w:color w:val="3370ff"/>
                  <w:sz w:val="22"/>
                </w:rPr>
                <w:t>直播大纲建议模板</w:t>
              </w:r>
            </w:hyperlink>
          </w:p>
          <w:p>
            <w:pPr>
              <w:spacing w:before="120" w:after="120" w:line="288" w:lineRule="auto"/>
              <w:ind w:left="0"/>
              <w:jc w:val="left"/>
            </w:pPr>
            <w:hyperlink r:id="rId14">
              <w:r>
                <w:rPr>
                  <w:rFonts w:eastAsia="等线" w:ascii="Arial" w:cs="Arial" w:hAnsi="Arial"/>
                  <w:color w:val="3370ff"/>
                  <w:sz w:val="22"/>
                </w:rPr>
                <w:t>直播物料清单</w:t>
              </w:r>
            </w:hyperlink>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参会客户邀约</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根据会议内容选择对应的目标客户进行会议邀约包括：销售名下客户邀请、利用营销私域数据或外部数据库进行邀请、利用各线上通道进行邀请</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营销活动负责人（IMC）</w:t>
            </w:r>
          </w:p>
          <w:p>
            <w:pPr>
              <w:spacing w:before="120" w:after="120" w:line="288" w:lineRule="auto"/>
              <w:ind w:left="0"/>
              <w:jc w:val="left"/>
            </w:pPr>
            <w:r>
              <w:rPr>
                <w:rFonts w:eastAsia="等线" w:ascii="Arial" w:cs="Arial" w:hAnsi="Arial"/>
                <w:sz w:val="22"/>
              </w:rPr>
              <w:t>直播项目负责人</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目标参会客户画像</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有明确的客户的行业、区域、职务画像</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参会客户</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满足目标画像要求</w:t>
            </w:r>
          </w:p>
          <w:p>
            <w:pPr>
              <w:spacing w:before="120" w:after="120" w:line="288" w:lineRule="auto"/>
              <w:ind w:left="0"/>
              <w:jc w:val="left"/>
            </w:pPr>
            <w:r>
              <w:rPr>
                <w:rFonts w:eastAsia="等线" w:ascii="Arial" w:cs="Arial" w:hAnsi="Arial"/>
                <w:sz w:val="22"/>
              </w:rPr>
              <w:t>满足策划目标覆盖人数要求</w:t>
            </w: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需要增加标准</w:t>
            </w:r>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直播会前彩排</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主播彩排、邀请嘉宾彩排</w:t>
            </w:r>
          </w:p>
          <w:p>
            <w:pPr>
              <w:spacing w:before="120" w:after="120" w:line="288" w:lineRule="auto"/>
              <w:ind w:left="0"/>
              <w:jc w:val="left"/>
            </w:pPr>
            <w:r>
              <w:rPr>
                <w:rFonts w:eastAsia="等线" w:ascii="Arial" w:cs="Arial" w:hAnsi="Arial"/>
                <w:sz w:val="22"/>
              </w:rPr>
              <w:t>直播环境测试</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营销活动负责人（IMC）</w:t>
            </w:r>
          </w:p>
          <w:p>
            <w:pPr>
              <w:spacing w:before="120" w:after="120" w:line="288" w:lineRule="auto"/>
              <w:ind w:left="0"/>
              <w:jc w:val="left"/>
            </w:pPr>
            <w:r>
              <w:rPr>
                <w:rFonts w:eastAsia="等线" w:ascii="Arial" w:cs="Arial" w:hAnsi="Arial"/>
                <w:sz w:val="22"/>
              </w:rPr>
              <w:t>直播项目负责人</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1、直播脚本内容</w:t>
            </w:r>
          </w:p>
          <w:p>
            <w:pPr>
              <w:spacing w:before="120" w:after="120" w:line="288" w:lineRule="auto"/>
              <w:ind w:left="0"/>
              <w:jc w:val="left"/>
            </w:pPr>
            <w:r>
              <w:rPr>
                <w:rFonts w:eastAsia="等线" w:ascii="Arial" w:cs="Arial" w:hAnsi="Arial"/>
                <w:sz w:val="22"/>
              </w:rPr>
              <w:t>2、具体直播地点</w:t>
            </w:r>
          </w:p>
          <w:p>
            <w:pPr>
              <w:spacing w:before="120" w:after="120" w:line="288" w:lineRule="auto"/>
              <w:ind w:left="0"/>
              <w:jc w:val="left"/>
            </w:pPr>
            <w:r>
              <w:rPr>
                <w:rFonts w:eastAsia="等线" w:ascii="Arial" w:cs="Arial" w:hAnsi="Arial"/>
                <w:sz w:val="22"/>
              </w:rPr>
              <w:t>3、直播展示的产品</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经过产品经理、行业经理以及IMC审核通过的脚本内容；</w:t>
            </w:r>
          </w:p>
          <w:p>
            <w:pPr>
              <w:spacing w:before="120" w:after="120" w:line="288" w:lineRule="auto"/>
              <w:ind w:left="0"/>
              <w:jc w:val="left"/>
            </w:pPr>
            <w:r>
              <w:rPr>
                <w:rFonts w:eastAsia="等线" w:ascii="Arial" w:cs="Arial" w:hAnsi="Arial"/>
                <w:sz w:val="22"/>
              </w:rPr>
              <w:t>经专业直播供应商建议的网络要求及设备要求</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1、在直播前完成至少2轮1:1还原直播彩排；</w:t>
            </w:r>
          </w:p>
          <w:p>
            <w:pPr>
              <w:spacing w:before="120" w:after="120" w:line="288" w:lineRule="auto"/>
              <w:ind w:left="0"/>
              <w:jc w:val="left"/>
            </w:pPr>
            <w:r>
              <w:rPr>
                <w:rFonts w:eastAsia="等线" w:ascii="Arial" w:cs="Arial" w:hAnsi="Arial"/>
                <w:sz w:val="22"/>
              </w:rPr>
              <w:t>2、对现场机位和光线环境进行评估</w:t>
            </w:r>
          </w:p>
          <w:p>
            <w:pPr>
              <w:spacing w:before="120" w:after="120" w:line="288" w:lineRule="auto"/>
              <w:ind w:left="0"/>
              <w:jc w:val="left"/>
            </w:pPr>
            <w:r>
              <w:rPr>
                <w:rFonts w:eastAsia="等线" w:ascii="Arial" w:cs="Arial" w:hAnsi="Arial"/>
                <w:sz w:val="22"/>
              </w:rPr>
              <w:t>3、对网络环境进行测试</w:t>
            </w:r>
          </w:p>
          <w:p>
            <w:pPr>
              <w:spacing w:before="120" w:after="120" w:line="288" w:lineRule="auto"/>
              <w:ind w:left="0"/>
              <w:jc w:val="left"/>
            </w:pPr>
            <w:r>
              <w:rPr>
                <w:rFonts w:eastAsia="等线" w:ascii="Arial" w:cs="Arial" w:hAnsi="Arial"/>
                <w:sz w:val="22"/>
              </w:rPr>
              <w:t>4、主播及嘉宾需参与彩排</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尽量提前与直播人员协调好彩排时间，提前预留至少两次的彩排时间。可以在前一天下午，以及直播当天上午。</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hyperlink r:id="rId15">
              <w:r>
                <w:rPr>
                  <w:rFonts w:eastAsia="等线" w:ascii="Arial" w:cs="Arial" w:hAnsi="Arial"/>
                  <w:color w:val="3370ff"/>
                  <w:sz w:val="22"/>
                </w:rPr>
                <w:t>直播设备及网络建议</w:t>
              </w:r>
            </w:hyperlink>
          </w:p>
          <w:p>
            <w:pPr>
              <w:spacing w:before="120" w:after="120" w:line="288" w:lineRule="auto"/>
              <w:ind w:left="0"/>
              <w:jc w:val="left"/>
            </w:pPr>
            <w:hyperlink r:id="rId16">
              <w:r>
                <w:rPr>
                  <w:rFonts w:eastAsia="等线" w:ascii="Arial" w:cs="Arial" w:hAnsi="Arial"/>
                  <w:color w:val="3370ff"/>
                  <w:sz w:val="22"/>
                </w:rPr>
                <w:t>直播环境测试</w:t>
              </w:r>
            </w:hyperlink>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直播现场执行</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现场环境搭建</w:t>
            </w:r>
          </w:p>
          <w:p>
            <w:pPr>
              <w:spacing w:before="120" w:after="120" w:line="288" w:lineRule="auto"/>
              <w:ind w:left="0"/>
              <w:jc w:val="left"/>
            </w:pPr>
            <w:r>
              <w:rPr>
                <w:rFonts w:eastAsia="等线" w:ascii="Arial" w:cs="Arial" w:hAnsi="Arial"/>
                <w:sz w:val="22"/>
              </w:rPr>
              <w:t>各平台推流地址生成、拉流协调</w:t>
            </w:r>
          </w:p>
          <w:p>
            <w:pPr>
              <w:spacing w:before="120" w:after="120" w:line="288" w:lineRule="auto"/>
              <w:ind w:left="0"/>
              <w:jc w:val="left"/>
            </w:pPr>
            <w:r>
              <w:rPr>
                <w:rFonts w:eastAsia="等线" w:ascii="Arial" w:cs="Arial" w:hAnsi="Arial"/>
                <w:sz w:val="22"/>
              </w:rPr>
              <w:t>现场直播运营</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直播项目负责人</w:t>
            </w:r>
          </w:p>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直播策划案</w:t>
            </w:r>
          </w:p>
          <w:p>
            <w:pPr>
              <w:spacing w:before="120" w:after="120" w:line="288" w:lineRule="auto"/>
              <w:ind w:left="0"/>
              <w:jc w:val="left"/>
            </w:pPr>
            <w:r>
              <w:rPr>
                <w:rFonts w:eastAsia="等线" w:ascii="Arial" w:cs="Arial" w:hAnsi="Arial"/>
                <w:sz w:val="22"/>
              </w:rPr>
              <w:t>需要同步直播的平台</w:t>
            </w:r>
          </w:p>
          <w:p>
            <w:pPr>
              <w:spacing w:before="120" w:after="120" w:line="288" w:lineRule="auto"/>
              <w:ind w:left="0"/>
              <w:jc w:val="left"/>
            </w:pPr>
            <w:r>
              <w:rPr>
                <w:rFonts w:eastAsia="等线" w:ascii="Arial" w:cs="Arial" w:hAnsi="Arial"/>
                <w:sz w:val="22"/>
              </w:rPr>
              <w:t>推流码及密钥</w:t>
            </w:r>
          </w:p>
          <w:p>
            <w:pPr>
              <w:spacing w:before="120" w:after="120" w:line="288" w:lineRule="auto"/>
              <w:ind w:left="0"/>
              <w:jc w:val="left"/>
            </w:pP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确认的直播策划案中的议程</w:t>
            </w:r>
          </w:p>
          <w:p>
            <w:pPr>
              <w:spacing w:before="120" w:after="120" w:line="288" w:lineRule="auto"/>
              <w:ind w:left="0"/>
              <w:jc w:val="left"/>
            </w:pPr>
            <w:r>
              <w:rPr>
                <w:rFonts w:eastAsia="等线" w:ascii="Arial" w:cs="Arial" w:hAnsi="Arial"/>
                <w:sz w:val="22"/>
              </w:rPr>
              <w:t>确认直播通过obs方式进行同步直播</w:t>
            </w:r>
          </w:p>
          <w:p>
            <w:pPr>
              <w:spacing w:before="120" w:after="120" w:line="288" w:lineRule="auto"/>
              <w:ind w:left="0"/>
              <w:jc w:val="left"/>
            </w:pPr>
            <w:r>
              <w:rPr>
                <w:rFonts w:eastAsia="等线" w:ascii="Arial" w:cs="Arial" w:hAnsi="Arial"/>
                <w:sz w:val="22"/>
              </w:rPr>
              <w:t>确认的主直播平台</w:t>
            </w:r>
          </w:p>
          <w:p>
            <w:pPr>
              <w:spacing w:before="120" w:after="120" w:line="288" w:lineRule="auto"/>
              <w:ind w:left="0"/>
              <w:jc w:val="left"/>
            </w:pPr>
            <w:r>
              <w:rPr>
                <w:rFonts w:eastAsia="等线" w:ascii="Arial" w:cs="Arial" w:hAnsi="Arial"/>
                <w:sz w:val="22"/>
              </w:rPr>
              <w:t>各直播平台至少一名运营执行人员</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完整顺畅的直播活动</w:t>
            </w:r>
          </w:p>
          <w:p>
            <w:pPr>
              <w:spacing w:before="120" w:after="120" w:line="288" w:lineRule="auto"/>
              <w:ind w:left="0"/>
              <w:jc w:val="left"/>
            </w:pPr>
            <w:r>
              <w:rPr>
                <w:rFonts w:eastAsia="等线" w:ascii="Arial" w:cs="Arial" w:hAnsi="Arial"/>
                <w:sz w:val="22"/>
              </w:rPr>
              <w:t>生成直播平台回放链接</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符合现场议程以及效果的现场搭建</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现场直播执行数据统计</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直播质量目标达成情况/差距及经验问题分析</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直播项目负责人</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直播数据效果评估</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直播后直播后台反馈的直播及数据效果</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1、直播数据统计报告</w:t>
            </w:r>
          </w:p>
          <w:p>
            <w:pPr>
              <w:spacing w:before="120" w:after="120" w:line="288" w:lineRule="auto"/>
              <w:ind w:left="0"/>
              <w:jc w:val="left"/>
            </w:pPr>
            <w:r>
              <w:rPr>
                <w:rFonts w:eastAsia="等线" w:ascii="Arial" w:cs="Arial" w:hAnsi="Arial"/>
                <w:sz w:val="22"/>
              </w:rPr>
              <w:t>2、直播效果数据看板</w:t>
            </w: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hyperlink r:id="rId17">
              <w:r>
                <w:rPr>
                  <w:rFonts w:eastAsia="等线" w:ascii="Arial" w:cs="Arial" w:hAnsi="Arial"/>
                  <w:color w:val="3370ff"/>
                  <w:sz w:val="22"/>
                </w:rPr>
                <w:t>直播数据统计</w:t>
              </w:r>
            </w:hyperlink>
          </w:p>
          <w:p>
            <w:pPr>
              <w:spacing w:before="120" w:after="120" w:line="288" w:lineRule="auto"/>
              <w:ind w:left="0"/>
              <w:jc w:val="left"/>
            </w:pPr>
            <w:hyperlink r:id="rId18">
              <w:r>
                <w:rPr>
                  <w:rFonts w:eastAsia="等线" w:ascii="Arial" w:cs="Arial" w:hAnsi="Arial"/>
                  <w:color w:val="3370ff"/>
                  <w:sz w:val="22"/>
                </w:rPr>
                <w:t>【模板】直播数据效果看板</w:t>
              </w:r>
            </w:hyperlink>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直播客户需求ML验证</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针对一项客户需求进行线索验证外呼话术进行定制</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营销活动负责人（IMC）</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1、外呼名单线索</w:t>
            </w:r>
          </w:p>
          <w:p>
            <w:pPr>
              <w:spacing w:before="120" w:after="120" w:line="288" w:lineRule="auto"/>
              <w:ind w:left="0"/>
              <w:jc w:val="left"/>
            </w:pPr>
            <w:r>
              <w:rPr>
                <w:rFonts w:eastAsia="等线" w:ascii="Arial" w:cs="Arial" w:hAnsi="Arial"/>
                <w:sz w:val="22"/>
              </w:rPr>
              <w:t>2、外呼话术标准模板</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1、直播中填写问卷，且非锐捷、非友商、非信心不清晰的数据</w:t>
            </w:r>
          </w:p>
          <w:p>
            <w:pPr>
              <w:spacing w:before="120" w:after="120" w:line="288" w:lineRule="auto"/>
              <w:ind w:left="0"/>
              <w:jc w:val="left"/>
            </w:pPr>
            <w:r>
              <w:rPr>
                <w:rFonts w:eastAsia="等线" w:ascii="Arial" w:cs="Arial" w:hAnsi="Arial"/>
                <w:sz w:val="22"/>
              </w:rPr>
              <w:t>2、外呼标准文档</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1、针对行业及直播内容，生成专属的外呼话术</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1、基于标准外呼话术文档进行定制化沟通话术优化</w:t>
            </w:r>
          </w:p>
          <w:p>
            <w:pPr>
              <w:spacing w:before="120" w:after="120" w:line="288" w:lineRule="auto"/>
              <w:ind w:left="0"/>
              <w:jc w:val="left"/>
            </w:pPr>
            <w:r>
              <w:rPr>
                <w:rFonts w:eastAsia="等线" w:ascii="Arial" w:cs="Arial" w:hAnsi="Arial"/>
                <w:sz w:val="22"/>
              </w:rPr>
              <w:t>2、48小时内完成外呼跟进</w:t>
            </w:r>
          </w:p>
          <w:p>
            <w:pPr>
              <w:spacing w:before="120" w:after="120" w:line="288" w:lineRule="auto"/>
              <w:ind w:left="0"/>
              <w:jc w:val="left"/>
            </w:pPr>
            <w:r>
              <w:rPr>
                <w:rFonts w:eastAsia="等线" w:ascii="Arial" w:cs="Arial" w:hAnsi="Arial"/>
                <w:sz w:val="22"/>
              </w:rPr>
              <w:t>3、未接人员至少外呼不少于3次</w:t>
            </w: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hyperlink r:id="rId19">
              <w:r>
                <w:rPr>
                  <w:rFonts w:eastAsia="等线" w:ascii="Arial" w:cs="Arial" w:hAnsi="Arial"/>
                  <w:color w:val="3370ff"/>
                  <w:sz w:val="22"/>
                </w:rPr>
                <w:t>市场活动推进客户回应指导书</w:t>
              </w:r>
            </w:hyperlink>
          </w:p>
          <w:p>
            <w:pPr>
              <w:spacing w:before="120" w:after="120" w:line="288" w:lineRule="auto"/>
              <w:ind w:left="0"/>
              <w:jc w:val="left"/>
            </w:pPr>
            <w:hyperlink r:id="rId20">
              <w:r>
                <w:rPr>
                  <w:rFonts w:eastAsia="等线" w:ascii="Arial" w:cs="Arial" w:hAnsi="Arial"/>
                  <w:color w:val="3370ff"/>
                  <w:sz w:val="22"/>
                </w:rPr>
                <w:t>线索外呼回访问题模板</w:t>
              </w:r>
            </w:hyperlink>
          </w:p>
          <w:p>
            <w:pPr>
              <w:spacing w:before="120" w:after="120" w:line="288" w:lineRule="auto"/>
              <w:ind w:left="0"/>
              <w:jc w:val="left"/>
            </w:pPr>
            <w:hyperlink r:id="rId21">
              <w:r>
                <w:rPr>
                  <w:rFonts w:eastAsia="等线" w:ascii="Arial" w:cs="Arial" w:hAnsi="Arial"/>
                  <w:color w:val="3370ff"/>
                  <w:sz w:val="22"/>
                </w:rPr>
                <w:t>2025年线上直播客户和线索核实与生成流程</w:t>
              </w:r>
            </w:hyperlink>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直播二次营销</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直播内容整理，输出二次营销内容</w:t>
            </w:r>
          </w:p>
          <w:p>
            <w:pPr>
              <w:spacing w:before="120" w:after="120" w:line="288" w:lineRule="auto"/>
              <w:ind w:left="0"/>
              <w:jc w:val="left"/>
            </w:pPr>
            <w:r>
              <w:rPr>
                <w:rFonts w:eastAsia="等线" w:ascii="Arial" w:cs="Arial" w:hAnsi="Arial"/>
                <w:sz w:val="22"/>
              </w:rPr>
              <w:t>网站直播内容发布生成</w:t>
            </w:r>
          </w:p>
          <w:p>
            <w:pPr>
              <w:spacing w:before="120" w:after="120" w:line="288" w:lineRule="auto"/>
              <w:ind w:left="0"/>
              <w:jc w:val="left"/>
            </w:pPr>
            <w:r>
              <w:rPr>
                <w:rFonts w:eastAsia="等线" w:ascii="Arial" w:cs="Arial" w:hAnsi="Arial"/>
                <w:sz w:val="22"/>
              </w:rPr>
              <w:t>直播内容二创及发布</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营销活动负责人（IMC）</w:t>
            </w: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1、直播视频妙</w:t>
            </w:r>
            <w:r>
              <w:rPr>
                <w:rFonts w:eastAsia="等线" w:ascii="Arial" w:cs="Arial" w:hAnsi="Arial"/>
                <w:sz w:val="22"/>
              </w:rPr>
              <w:t>记</w:t>
            </w:r>
          </w:p>
          <w:p>
            <w:pPr>
              <w:spacing w:before="120" w:after="120" w:line="288" w:lineRule="auto"/>
              <w:ind w:left="0"/>
              <w:jc w:val="left"/>
            </w:pPr>
            <w:r>
              <w:rPr>
                <w:rFonts w:eastAsia="等线" w:ascii="Arial" w:cs="Arial" w:hAnsi="Arial"/>
                <w:sz w:val="22"/>
              </w:rPr>
              <w:t>2、评论区高价值提问或评论</w:t>
            </w:r>
          </w:p>
          <w:p>
            <w:pPr>
              <w:spacing w:before="120" w:after="120" w:line="288" w:lineRule="auto"/>
              <w:ind w:left="0"/>
              <w:jc w:val="left"/>
            </w:pPr>
            <w:r>
              <w:rPr>
                <w:rFonts w:eastAsia="等线" w:ascii="Arial" w:cs="Arial" w:hAnsi="Arial"/>
                <w:sz w:val="22"/>
              </w:rPr>
              <w:t>3、直播回放视频</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1、完整的MP4格式直播回放视频下载本地</w:t>
            </w:r>
          </w:p>
          <w:p>
            <w:pPr>
              <w:spacing w:before="120" w:after="120" w:line="288" w:lineRule="auto"/>
              <w:ind w:left="0"/>
              <w:jc w:val="left"/>
            </w:pPr>
            <w:r>
              <w:rPr>
                <w:rFonts w:eastAsia="等线" w:ascii="Arial" w:cs="Arial" w:hAnsi="Arial"/>
                <w:sz w:val="22"/>
              </w:rPr>
              <w:t>2、上传至飞书妙记生成字幕以及妙记链接（权限为组织内可阅读且可下载）</w:t>
            </w:r>
          </w:p>
          <w:p>
            <w:pPr>
              <w:spacing w:before="120" w:after="120" w:line="288" w:lineRule="auto"/>
              <w:ind w:left="0"/>
              <w:jc w:val="left"/>
            </w:pPr>
            <w:r>
              <w:rPr>
                <w:rFonts w:eastAsia="等线" w:ascii="Arial" w:cs="Arial" w:hAnsi="Arial"/>
                <w:sz w:val="22"/>
              </w:rPr>
              <w:t>3、提取直播平台评论区关于产品信息交流、提问以及咨询的留言</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1、直播精彩回顾内容QA</w:t>
            </w:r>
          </w:p>
          <w:p>
            <w:pPr>
              <w:spacing w:before="120" w:after="120" w:line="288" w:lineRule="auto"/>
              <w:ind w:left="0"/>
              <w:jc w:val="left"/>
            </w:pPr>
            <w:r>
              <w:rPr>
                <w:rFonts w:eastAsia="等线" w:ascii="Arial" w:cs="Arial" w:hAnsi="Arial"/>
                <w:sz w:val="22"/>
              </w:rPr>
              <w:t>2、直播视频切片内容</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1、将评论区关于产品价值点的提问问题，输出为适用于公众号内容推送的问答内容，以Q&amp;A的内容形式呈现。参考：</w:t>
            </w:r>
            <w:r>
              <w:rPr>
                <w:rFonts w:eastAsia="等线" w:ascii="Arial" w:cs="Arial" w:hAnsi="Arial"/>
                <w:sz w:val="22"/>
              </w:rPr>
              <w:t>https://mp.weixin.qq.com/s/n6CvDie-yXiDvfsIyh7jaw</w:t>
            </w:r>
          </w:p>
          <w:p>
            <w:pPr>
              <w:spacing w:before="120" w:after="120" w:line="288" w:lineRule="auto"/>
              <w:ind w:left="0"/>
              <w:jc w:val="left"/>
            </w:pPr>
            <w:r>
              <w:rPr>
                <w:rFonts w:eastAsia="等线" w:ascii="Arial" w:cs="Arial" w:hAnsi="Arial"/>
                <w:sz w:val="22"/>
              </w:rPr>
              <w:t>2、根据直播中经常瞬间，剪辑为适用于视频号和抖音的短视频，单支切片不超过2分钟。</w:t>
            </w:r>
          </w:p>
          <w:p>
            <w:pPr>
              <w:spacing w:before="120" w:after="120" w:line="288" w:lineRule="auto"/>
              <w:ind w:left="0"/>
              <w:jc w:val="left"/>
            </w:pPr>
            <w:r>
              <w:rPr>
                <w:rFonts w:eastAsia="等线" w:ascii="Arial" w:cs="Arial" w:hAnsi="Arial"/>
                <w:sz w:val="22"/>
              </w:rPr>
              <w:t>3、在官网进行发布</w:t>
            </w: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r>
        <w:tc>
          <w:tcPr>
            <w:tcW w:w="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013</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活动总结报告汇报</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直播总结报告</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营销活动负责人（IMC）</w:t>
            </w:r>
          </w:p>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1、直播数据统计报告</w:t>
            </w:r>
          </w:p>
          <w:p>
            <w:pPr>
              <w:spacing w:before="120" w:after="120" w:line="288" w:lineRule="auto"/>
              <w:ind w:left="0"/>
              <w:jc w:val="left"/>
            </w:pPr>
            <w:r>
              <w:rPr>
                <w:rFonts w:eastAsia="等线" w:ascii="Arial" w:cs="Arial" w:hAnsi="Arial"/>
                <w:sz w:val="22"/>
              </w:rPr>
              <w:t>2、直播效果数据看板</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经过直播项目负责人完整统计并清洗过的数据报告，及看板。</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直播总结报告</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1、具备直播效果及数据的分析</w:t>
            </w:r>
          </w:p>
          <w:p>
            <w:pPr>
              <w:spacing w:before="120" w:after="120" w:line="288" w:lineRule="auto"/>
              <w:ind w:left="0"/>
              <w:jc w:val="left"/>
            </w:pPr>
            <w:r>
              <w:rPr>
                <w:rFonts w:eastAsia="等线" w:ascii="Arial" w:cs="Arial" w:hAnsi="Arial"/>
                <w:sz w:val="22"/>
              </w:rPr>
              <w:t>2、具备直播流程中的复盘</w:t>
            </w:r>
          </w:p>
          <w:p>
            <w:pPr>
              <w:spacing w:before="120" w:after="120" w:line="288" w:lineRule="auto"/>
              <w:ind w:left="0"/>
              <w:jc w:val="left"/>
            </w:pPr>
            <w:r>
              <w:rPr>
                <w:rFonts w:eastAsia="等线" w:ascii="Arial" w:cs="Arial" w:hAnsi="Arial"/>
                <w:sz w:val="22"/>
              </w:rPr>
              <w:t>3、具备会后客户调研反馈的总结</w:t>
            </w:r>
          </w:p>
        </w:tc>
        <w:tc>
          <w:tcPr>
            <w:tcW w:w="765" w:type="dxa"/>
            <w:tcMar>
              <w:top w:type="dxa" w:w="60"/>
              <w:left w:type="dxa" w:w="120"/>
              <w:bottom w:type="dxa" w:w="30"/>
              <w:right w:type="dxa" w:w="120"/>
            </w:tcMar>
          </w:tcPr>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8" w:id="8"/>
      <w:r>
        <w:rPr>
          <w:rFonts w:eastAsia="等线" w:ascii="Arial" w:cs="Arial" w:hAnsi="Arial"/>
          <w:color w:val="3370ff"/>
          <w:sz w:val="32"/>
        </w:rPr>
        <w:t xml:space="preserve">5.4 </w:t>
      </w:r>
      <w:r>
        <w:rPr>
          <w:rFonts w:eastAsia="等线" w:ascii="Arial" w:cs="Arial" w:hAnsi="Arial"/>
          <w:b w:val="true"/>
          <w:sz w:val="32"/>
        </w:rPr>
        <w:t>主要岗位/角色活动</w:t>
      </w:r>
      <w:bookmarkEnd w:id="8"/>
    </w:p>
    <w:p>
      <w:pPr>
        <w:spacing w:before="120" w:after="120" w:line="288" w:lineRule="auto"/>
        <w:ind w:left="0"/>
        <w:jc w:val="left"/>
      </w:pPr>
      <w:r>
        <w:rPr>
          <w:rFonts w:eastAsia="等线" w:ascii="Arial" w:cs="Arial" w:hAnsi="Arial"/>
          <w:b w:val="true"/>
          <w:sz w:val="22"/>
        </w:rPr>
        <w:t>系统部营销或产品、方案营销代表：负责参与策划评审和直播资源提供</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0"/>
        <w:gridCol w:w="1350"/>
        <w:gridCol w:w="2625"/>
        <w:gridCol w:w="1110"/>
        <w:gridCol w:w="1650"/>
        <w:gridCol w:w="945"/>
      </w:tblGrid>
      <w:tr>
        <w:tc>
          <w:tcPr>
            <w:tcW w:w="60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活动/工作描述</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如何开展这个活动</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活动涉及的指导书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活动涉及的模版</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映射的使能流</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w:t>
            </w:r>
          </w:p>
        </w:tc>
        <w:tc>
          <w:tcPr>
            <w:tcW w:w="1350"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年度整合营销计划</w:t>
            </w:r>
          </w:p>
        </w:tc>
        <w:tc>
          <w:tcPr>
            <w:tcW w:w="2625"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直播方案策划评审</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基于《评审表》参与直播策划方案评审工作中，对策划方案是否符合年度营销目标给与是否通过的指导建议</w:t>
            </w:r>
          </w:p>
        </w:tc>
        <w:tc>
          <w:tcPr>
            <w:tcW w:w="11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参与直播脚本评审</w:t>
            </w:r>
          </w:p>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基于《评审表》参与直播脚本评审工作中，对内容是否符合年度营销目标给与是否通过的指导建议</w:t>
            </w:r>
          </w:p>
        </w:tc>
        <w:tc>
          <w:tcPr>
            <w:tcW w:w="11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参与直播主播或嘉宾邀请</w:t>
            </w:r>
          </w:p>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根据各行业及产品的直播参与，参与直播主播工作，或邀请合适的人员承担主播或嘉宾的工作</w:t>
            </w:r>
          </w:p>
        </w:tc>
        <w:tc>
          <w:tcPr>
            <w:tcW w:w="11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1350"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准出</w:t>
            </w:r>
          </w:p>
        </w:tc>
        <w:tc>
          <w:tcPr>
            <w:tcW w:w="1350"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销售代表：参会人员邀请、1+N活动落地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695"/>
        <w:gridCol w:w="2490"/>
        <w:gridCol w:w="1050"/>
        <w:gridCol w:w="1560"/>
        <w:gridCol w:w="900"/>
      </w:tblGrid>
      <w:tr>
        <w:tc>
          <w:tcPr>
            <w:tcW w:w="570"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活动/工作描述</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如何开展这个活动</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活动涉及的指导书</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活动涉及的模版</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映射的使能流</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w:t>
            </w:r>
          </w:p>
        </w:tc>
        <w:tc>
          <w:tcPr>
            <w:tcW w:w="1695" w:type="dxa"/>
            <w:tcMar>
              <w:top w:type="dxa" w:w="60"/>
              <w:left w:type="dxa" w:w="120"/>
              <w:bottom w:type="dxa" w:w="30"/>
              <w:right w:type="dxa" w:w="120"/>
            </w:tcMar>
          </w:tcPr>
          <w:p>
            <w:pPr>
              <w:spacing w:before="120" w:after="120" w:line="288" w:lineRule="auto"/>
              <w:ind w:left="0"/>
              <w:jc w:val="left"/>
            </w:pPr>
          </w:p>
        </w:tc>
        <w:tc>
          <w:tcPr>
            <w:tcW w:w="249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直播活动启动会</w:t>
            </w:r>
          </w:p>
        </w:tc>
        <w:tc>
          <w:tcPr>
            <w:tcW w:w="249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249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接受直播活动的邀请海报，并面向目标客户进行邀请</w:t>
            </w:r>
          </w:p>
        </w:tc>
        <w:tc>
          <w:tcPr>
            <w:tcW w:w="249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1+N活动的N端的现场活动签到，并组织完成活动</w:t>
            </w:r>
          </w:p>
        </w:tc>
        <w:tc>
          <w:tcPr>
            <w:tcW w:w="249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1+N活动的N端的现场互动和Q&amp;A</w:t>
            </w:r>
          </w:p>
        </w:tc>
        <w:tc>
          <w:tcPr>
            <w:tcW w:w="249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1695" w:type="dxa"/>
            <w:tcMar>
              <w:top w:type="dxa" w:w="60"/>
              <w:left w:type="dxa" w:w="120"/>
              <w:bottom w:type="dxa" w:w="30"/>
              <w:right w:type="dxa" w:w="120"/>
            </w:tcMar>
          </w:tcPr>
          <w:p>
            <w:pPr>
              <w:spacing w:before="120" w:after="120" w:line="288" w:lineRule="auto"/>
              <w:ind w:left="0"/>
              <w:jc w:val="left"/>
            </w:pPr>
          </w:p>
        </w:tc>
        <w:tc>
          <w:tcPr>
            <w:tcW w:w="249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准出</w:t>
            </w:r>
          </w:p>
        </w:tc>
        <w:tc>
          <w:tcPr>
            <w:tcW w:w="1695" w:type="dxa"/>
            <w:tcMar>
              <w:top w:type="dxa" w:w="60"/>
              <w:left w:type="dxa" w:w="120"/>
              <w:bottom w:type="dxa" w:w="30"/>
              <w:right w:type="dxa" w:w="120"/>
            </w:tcMar>
          </w:tcPr>
          <w:p>
            <w:pPr>
              <w:spacing w:before="120" w:after="120" w:line="288" w:lineRule="auto"/>
              <w:ind w:left="0"/>
              <w:jc w:val="left"/>
            </w:pPr>
          </w:p>
        </w:tc>
        <w:tc>
          <w:tcPr>
            <w:tcW w:w="249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r>
        <w:tc>
          <w:tcPr>
            <w:tcW w:w="570" w:type="dxa"/>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p>
        </w:tc>
        <w:tc>
          <w:tcPr>
            <w:tcW w:w="2490" w:type="dxa"/>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p>
        </w:tc>
        <w:tc>
          <w:tcPr>
            <w:tcW w:w="1560" w:type="dxa"/>
            <w:tcMar>
              <w:top w:type="dxa" w:w="60"/>
              <w:left w:type="dxa" w:w="120"/>
              <w:bottom w:type="dxa" w:w="30"/>
              <w:right w:type="dxa" w:w="120"/>
            </w:tcMar>
          </w:tcPr>
          <w:p>
            <w:pPr>
              <w:spacing w:before="120" w:after="120" w:line="288" w:lineRule="auto"/>
              <w:ind w:left="0"/>
              <w:jc w:val="left"/>
            </w:pPr>
          </w:p>
        </w:tc>
        <w:tc>
          <w:tcPr>
            <w:tcW w:w="9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IMC整合营销经理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30"/>
        <w:gridCol w:w="1320"/>
        <w:gridCol w:w="2385"/>
        <w:gridCol w:w="1080"/>
        <w:gridCol w:w="1605"/>
        <w:gridCol w:w="930"/>
      </w:tblGrid>
      <w:tr>
        <w:tc>
          <w:tcPr>
            <w:tcW w:w="930" w:type="dxa"/>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活动/工作描述</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如何开展这个活动</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活动涉及的指导书</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活动涉及的模版</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映射的使能流</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w:t>
            </w:r>
          </w:p>
        </w:tc>
        <w:tc>
          <w:tcPr>
            <w:tcW w:w="1320" w:type="dxa"/>
            <w:tcMar>
              <w:top w:type="dxa" w:w="60"/>
              <w:left w:type="dxa" w:w="120"/>
              <w:bottom w:type="dxa" w:w="30"/>
              <w:right w:type="dxa" w:w="120"/>
            </w:tcMar>
          </w:tcPr>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年度整合营销计划</w:t>
            </w:r>
          </w:p>
        </w:tc>
        <w:tc>
          <w:tcPr>
            <w:tcW w:w="238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p>
            <w:pPr>
              <w:spacing w:before="120" w:after="120" w:line="288" w:lineRule="auto"/>
              <w:ind w:left="0"/>
              <w:jc w:val="left"/>
            </w:pPr>
            <w:r>
              <w:rPr>
                <w:rFonts w:eastAsia="等线" w:ascii="Arial" w:cs="Arial" w:hAnsi="Arial"/>
                <w:b w:val="true"/>
                <w:sz w:val="22"/>
              </w:rPr>
              <w:t>需求沟通</w:t>
            </w:r>
          </w:p>
        </w:tc>
        <w:tc>
          <w:tcPr>
            <w:tcW w:w="1320" w:type="dxa"/>
            <w:tcMar>
              <w:top w:type="dxa" w:w="60"/>
              <w:left w:type="dxa" w:w="120"/>
              <w:bottom w:type="dxa" w:w="30"/>
              <w:right w:type="dxa" w:w="120"/>
            </w:tcMar>
          </w:tcPr>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启动直播活动策划</w:t>
            </w:r>
          </w:p>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包含直播目标、初步计划议程、直播形式、直播地点、预算等信息的需求单</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活动系统申请</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在活动系统中申请活动，并生成活动码</w:t>
            </w:r>
          </w:p>
        </w:tc>
        <w:tc>
          <w:tcPr>
            <w:tcW w:w="1080" w:type="dxa"/>
            <w:tcMar>
              <w:top w:type="dxa" w:w="60"/>
              <w:left w:type="dxa" w:w="120"/>
              <w:bottom w:type="dxa" w:w="30"/>
              <w:right w:type="dxa" w:w="120"/>
            </w:tcMar>
          </w:tcPr>
          <w:p>
            <w:pPr>
              <w:spacing w:before="120" w:after="120" w:line="288" w:lineRule="auto"/>
              <w:ind w:left="0"/>
              <w:jc w:val="left"/>
            </w:pPr>
            <w:hyperlink r:id="rId22">
              <w:r>
                <w:rPr>
                  <w:rFonts w:eastAsia="等线" w:ascii="Arial" w:cs="Arial" w:hAnsi="Arial"/>
                  <w:color w:val="3370ff"/>
                  <w:sz w:val="22"/>
                </w:rPr>
                <w:t>2025DG流程市场活动申请规则（国内市场活动）</w:t>
              </w:r>
            </w:hyperlink>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直播策划案共创深化</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1、经整合营销主管确认过的整合营销规划方案</w:t>
            </w:r>
          </w:p>
          <w:p>
            <w:pPr>
              <w:spacing w:before="120" w:after="120" w:line="288" w:lineRule="auto"/>
              <w:ind w:left="0"/>
              <w:jc w:val="left"/>
            </w:pPr>
            <w:r>
              <w:rPr>
                <w:rFonts w:eastAsia="等线" w:ascii="Arial" w:cs="Arial" w:hAnsi="Arial"/>
                <w:sz w:val="22"/>
              </w:rPr>
              <w:t>2、与直播项目负责人沟通并达成一致的直播需求</w:t>
            </w:r>
          </w:p>
          <w:p>
            <w:pPr>
              <w:spacing w:before="120" w:after="120" w:line="288" w:lineRule="auto"/>
              <w:ind w:left="0"/>
              <w:jc w:val="left"/>
            </w:pPr>
            <w:r>
              <w:rPr>
                <w:rFonts w:eastAsia="等线" w:ascii="Arial" w:cs="Arial" w:hAnsi="Arial"/>
                <w:sz w:val="22"/>
              </w:rPr>
              <w:t>3、包含直播主题、目标及议程的方案框架</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hyperlink r:id="rId23">
              <w:r>
                <w:rPr>
                  <w:rFonts w:eastAsia="等线" w:ascii="Arial" w:cs="Arial" w:hAnsi="Arial"/>
                  <w:color w:val="3370ff"/>
                  <w:sz w:val="22"/>
                </w:rPr>
                <w:t>直播框架方案模板</w:t>
              </w:r>
            </w:hyperlink>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启动直播活动执行</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1、直播项目组启动会</w:t>
            </w:r>
          </w:p>
          <w:p>
            <w:pPr>
              <w:spacing w:before="120" w:after="120" w:line="288" w:lineRule="auto"/>
              <w:ind w:left="0"/>
              <w:jc w:val="left"/>
            </w:pPr>
            <w:r>
              <w:rPr>
                <w:rFonts w:eastAsia="等线" w:ascii="Arial" w:cs="Arial" w:hAnsi="Arial"/>
                <w:sz w:val="22"/>
              </w:rPr>
              <w:t>2、拉飞书群同步相关信息</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前期准备</w:t>
            </w:r>
          </w:p>
        </w:tc>
        <w:tc>
          <w:tcPr>
            <w:tcW w:w="1320" w:type="dxa"/>
            <w:tcMar>
              <w:top w:type="dxa" w:w="60"/>
              <w:left w:type="dxa" w:w="120"/>
              <w:bottom w:type="dxa" w:w="30"/>
              <w:right w:type="dxa" w:w="120"/>
            </w:tcMar>
          </w:tcPr>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主播确认、嘉宾确认</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1、协调确认主播、嘉宾人员</w:t>
            </w:r>
          </w:p>
          <w:p>
            <w:pPr>
              <w:spacing w:before="120" w:after="120" w:line="288" w:lineRule="auto"/>
              <w:ind w:left="0"/>
              <w:jc w:val="left"/>
            </w:pPr>
            <w:r>
              <w:rPr>
                <w:rFonts w:eastAsia="等线" w:ascii="Arial" w:cs="Arial" w:hAnsi="Arial"/>
                <w:sz w:val="22"/>
              </w:rPr>
              <w:t>2、获取主播、嘉宾人员公关照</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直播内容准备</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1、符合直播场景的话术脚本，逻辑清晰，话术相对口语化；</w:t>
            </w:r>
          </w:p>
          <w:p>
            <w:pPr>
              <w:spacing w:before="120" w:after="120" w:line="288" w:lineRule="auto"/>
              <w:ind w:left="0"/>
              <w:jc w:val="left"/>
            </w:pPr>
            <w:r>
              <w:rPr>
                <w:rFonts w:eastAsia="等线" w:ascii="Arial" w:cs="Arial" w:hAnsi="Arial"/>
                <w:sz w:val="22"/>
              </w:rPr>
              <w:t>2、脚本内容至少呈现关键数据、性能数值等信息，起到关键提示以及信息传递准确；</w:t>
            </w:r>
          </w:p>
          <w:p>
            <w:pPr>
              <w:spacing w:before="120" w:after="120" w:line="288" w:lineRule="auto"/>
              <w:ind w:left="0"/>
              <w:jc w:val="left"/>
            </w:pPr>
            <w:r>
              <w:rPr>
                <w:rFonts w:eastAsia="等线" w:ascii="Arial" w:cs="Arial" w:hAnsi="Arial"/>
                <w:sz w:val="22"/>
              </w:rPr>
              <w:t>3、以PPT、JPG或PNG形式提供各个尺寸物料</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hyperlink r:id="rId24">
              <w:r>
                <w:rPr>
                  <w:rFonts w:eastAsia="等线" w:ascii="Arial" w:cs="Arial" w:hAnsi="Arial"/>
                  <w:color w:val="3370ff"/>
                  <w:sz w:val="22"/>
                </w:rPr>
                <w:t>直播大纲建议模板</w:t>
              </w:r>
            </w:hyperlink>
          </w:p>
          <w:p>
            <w:pPr>
              <w:spacing w:before="120" w:after="120" w:line="288" w:lineRule="auto"/>
              <w:ind w:left="0"/>
              <w:jc w:val="left"/>
            </w:pPr>
            <w:hyperlink r:id="rId25">
              <w:r>
                <w:rPr>
                  <w:rFonts w:eastAsia="等线" w:ascii="Arial" w:cs="Arial" w:hAnsi="Arial"/>
                  <w:color w:val="3370ff"/>
                  <w:sz w:val="22"/>
                </w:rPr>
                <w:t>直播物料清单</w:t>
              </w:r>
            </w:hyperlink>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展示产品借调</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通过与产品经理沟通，将对应型号的产品顺丰快递寄送到直播所在平台</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客户邀请</w:t>
            </w:r>
          </w:p>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1、IMC与区域销售沟通邀约目标及形式</w:t>
            </w:r>
          </w:p>
          <w:p>
            <w:pPr>
              <w:spacing w:before="120" w:after="120" w:line="288" w:lineRule="auto"/>
              <w:ind w:left="0"/>
              <w:jc w:val="left"/>
            </w:pPr>
            <w:r>
              <w:rPr>
                <w:rFonts w:eastAsia="等线" w:ascii="Arial" w:cs="Arial" w:hAnsi="Arial"/>
                <w:sz w:val="22"/>
              </w:rPr>
              <w:t>2、全国线上直播：销售需使用邀请函进行点对点邀约、朋友圈转发、微信群邀约动作</w:t>
            </w:r>
          </w:p>
          <w:p>
            <w:pPr>
              <w:spacing w:before="120" w:after="120" w:line="288" w:lineRule="auto"/>
              <w:ind w:left="0"/>
              <w:jc w:val="left"/>
            </w:pPr>
            <w:r>
              <w:rPr>
                <w:rFonts w:eastAsia="等线" w:ascii="Arial" w:cs="Arial" w:hAnsi="Arial"/>
                <w:sz w:val="22"/>
              </w:rPr>
              <w:t>3、1+N活动，如有N端活动，通过活动系统获取会腾的报名及签到二维码，给客户完成报名及现场签到；</w:t>
            </w:r>
          </w:p>
          <w:p>
            <w:pPr>
              <w:spacing w:before="120" w:after="120" w:line="288" w:lineRule="auto"/>
              <w:ind w:left="0"/>
              <w:jc w:val="left"/>
            </w:pPr>
            <w:r>
              <w:rPr>
                <w:rFonts w:eastAsia="等线" w:ascii="Arial" w:cs="Arial" w:hAnsi="Arial"/>
                <w:sz w:val="22"/>
              </w:rPr>
              <w:t>4、1+N活动，如区域销售仅邀请客户线上参与，则销售需销售需使用邀请函进行点对点邀约、朋友圈转发、微信群邀约动作</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组织彩排</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在直播前，协调直播人员完成至少2轮1:1还原直播彩排。</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执行及后续营销</w:t>
            </w:r>
          </w:p>
        </w:tc>
        <w:tc>
          <w:tcPr>
            <w:tcW w:w="1320" w:type="dxa"/>
            <w:tcMar>
              <w:top w:type="dxa" w:w="60"/>
              <w:left w:type="dxa" w:w="120"/>
              <w:bottom w:type="dxa" w:w="30"/>
              <w:right w:type="dxa" w:w="120"/>
            </w:tcMar>
          </w:tcPr>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现场直播落地</w:t>
            </w:r>
          </w:p>
        </w:tc>
        <w:tc>
          <w:tcPr>
            <w:tcW w:w="238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输出二次营销内容</w:t>
            </w:r>
          </w:p>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1、将评论区关于产品价值点的提问问题，输出为适用于公众号内容推送的问答内容，以Q&amp;A的内容形式呈现。</w:t>
            </w:r>
          </w:p>
          <w:p>
            <w:pPr>
              <w:spacing w:before="120" w:after="120" w:line="288" w:lineRule="auto"/>
              <w:ind w:left="0"/>
              <w:jc w:val="left"/>
            </w:pPr>
            <w:r>
              <w:rPr>
                <w:rFonts w:eastAsia="等线" w:ascii="Arial" w:cs="Arial" w:hAnsi="Arial"/>
                <w:sz w:val="22"/>
              </w:rPr>
              <w:t>2、根据直播中经常瞬间，剪辑为适用于视频号和抖音的短视频，单支切片不超过2分钟。</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w:t>
            </w:r>
            <w:r>
              <w:rPr>
                <w:rFonts w:eastAsia="等线" w:ascii="Arial" w:cs="Arial" w:hAnsi="Arial"/>
                <w:sz w:val="22"/>
              </w:rPr>
              <w:t>https://mp.weixin.qq.com/s/n6CvDie-yXiDvfsIyh7jaw</w:t>
            </w: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准出</w:t>
            </w:r>
          </w:p>
        </w:tc>
        <w:tc>
          <w:tcPr>
            <w:tcW w:w="1320" w:type="dxa"/>
            <w:tcMar>
              <w:top w:type="dxa" w:w="60"/>
              <w:left w:type="dxa" w:w="120"/>
              <w:bottom w:type="dxa" w:w="30"/>
              <w:right w:type="dxa" w:w="120"/>
            </w:tcMar>
          </w:tcPr>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外呼线索提交</w:t>
            </w:r>
          </w:p>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1、针对一项客户进行MQL线索验证外呼话术进行定制</w:t>
            </w:r>
          </w:p>
          <w:p>
            <w:pPr>
              <w:spacing w:before="120" w:after="120" w:line="288" w:lineRule="auto"/>
              <w:ind w:left="0"/>
              <w:jc w:val="left"/>
            </w:pPr>
            <w:r>
              <w:rPr>
                <w:rFonts w:eastAsia="等线" w:ascii="Arial" w:cs="Arial" w:hAnsi="Arial"/>
                <w:sz w:val="22"/>
              </w:rPr>
              <w:t>2、将参会线索提交给线索闭环同事</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hyperlink r:id="rId26">
              <w:r>
                <w:rPr>
                  <w:rFonts w:eastAsia="等线" w:ascii="Arial" w:cs="Arial" w:hAnsi="Arial"/>
                  <w:color w:val="3370ff"/>
                  <w:sz w:val="22"/>
                </w:rPr>
                <w:t>DG营销活动推进客户回应指导书</w:t>
              </w:r>
            </w:hyperlink>
          </w:p>
          <w:p>
            <w:pPr>
              <w:spacing w:before="120" w:after="120" w:line="288" w:lineRule="auto"/>
              <w:ind w:left="0"/>
              <w:jc w:val="left"/>
            </w:pPr>
            <w:hyperlink r:id="rId27">
              <w:r>
                <w:rPr>
                  <w:rFonts w:eastAsia="等线" w:ascii="Arial" w:cs="Arial" w:hAnsi="Arial"/>
                  <w:color w:val="3370ff"/>
                  <w:sz w:val="22"/>
                </w:rPr>
                <w:t>2025年线上直播客户和线索核实与生成流程</w:t>
              </w:r>
            </w:hyperlink>
          </w:p>
        </w:tc>
        <w:tc>
          <w:tcPr>
            <w:tcW w:w="1605" w:type="dxa"/>
            <w:tcMar>
              <w:top w:type="dxa" w:w="60"/>
              <w:left w:type="dxa" w:w="120"/>
              <w:bottom w:type="dxa" w:w="30"/>
              <w:right w:type="dxa" w:w="120"/>
            </w:tcMar>
          </w:tcPr>
          <w:p>
            <w:pPr>
              <w:spacing w:before="120" w:after="120" w:line="288" w:lineRule="auto"/>
              <w:ind w:left="0"/>
              <w:jc w:val="left"/>
            </w:pPr>
            <w:hyperlink r:id="rId28">
              <w:r>
                <w:rPr>
                  <w:rFonts w:eastAsia="等线" w:ascii="Arial" w:cs="Arial" w:hAnsi="Arial"/>
                  <w:color w:val="3370ff"/>
                  <w:sz w:val="22"/>
                </w:rPr>
                <w:t>线索外呼回访问题模板</w:t>
              </w:r>
            </w:hyperlink>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活动总结报告汇报</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1、具备直播效果及数据的分析</w:t>
            </w:r>
          </w:p>
          <w:p>
            <w:pPr>
              <w:spacing w:before="120" w:after="120" w:line="288" w:lineRule="auto"/>
              <w:ind w:left="0"/>
              <w:jc w:val="left"/>
            </w:pPr>
            <w:r>
              <w:rPr>
                <w:rFonts w:eastAsia="等线" w:ascii="Arial" w:cs="Arial" w:hAnsi="Arial"/>
                <w:sz w:val="22"/>
              </w:rPr>
              <w:t>2、具备直播流程中的复盘</w:t>
            </w:r>
          </w:p>
          <w:p>
            <w:pPr>
              <w:spacing w:before="120" w:after="120" w:line="288" w:lineRule="auto"/>
              <w:ind w:left="0"/>
              <w:jc w:val="left"/>
            </w:pPr>
            <w:r>
              <w:rPr>
                <w:rFonts w:eastAsia="等线" w:ascii="Arial" w:cs="Arial" w:hAnsi="Arial"/>
                <w:sz w:val="22"/>
              </w:rPr>
              <w:t>3、具备会后客户调研反馈的总结</w:t>
            </w: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p>
        </w:tc>
        <w:tc>
          <w:tcPr>
            <w:tcW w:w="2385" w:type="dxa"/>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p>
        </w:tc>
        <w:tc>
          <w:tcPr>
            <w:tcW w:w="1605"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数字营销经理、网站运营、新媒体运营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10"/>
        <w:gridCol w:w="1350"/>
        <w:gridCol w:w="2430"/>
        <w:gridCol w:w="1110"/>
        <w:gridCol w:w="1635"/>
        <w:gridCol w:w="945"/>
      </w:tblGrid>
      <w:tr>
        <w:tc>
          <w:tcPr>
            <w:tcW w:w="81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活动/工作描述</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如何开展这个活动</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活动涉及的指导书</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活动涉及的模版</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映射的使能流</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准入</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直播活动报备</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在IMC填写完成直播活动报备后，开始参与后续直播策划和执行</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w:t>
            </w:r>
          </w:p>
        </w:tc>
        <w:tc>
          <w:tcPr>
            <w:tcW w:w="1350"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直播启动</w:t>
            </w:r>
          </w:p>
        </w:tc>
        <w:tc>
          <w:tcPr>
            <w:tcW w:w="1350"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初步规划直播资源及分工</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1、与直播需求发起人沟通并确认最终的直播需求</w:t>
            </w:r>
          </w:p>
          <w:p>
            <w:pPr>
              <w:spacing w:before="120" w:after="120" w:line="288" w:lineRule="auto"/>
              <w:ind w:left="0"/>
              <w:jc w:val="left"/>
            </w:pPr>
            <w:r>
              <w:rPr>
                <w:rFonts w:eastAsia="等线" w:ascii="Arial" w:cs="Arial" w:hAnsi="Arial"/>
                <w:sz w:val="22"/>
              </w:rPr>
              <w:t>2、同步直播排期表单</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直播平台传播建议、客户体验互动设计</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1、直播传播通道规划</w:t>
            </w:r>
          </w:p>
          <w:p>
            <w:pPr>
              <w:spacing w:before="120" w:after="120" w:line="288" w:lineRule="auto"/>
              <w:ind w:left="0"/>
              <w:jc w:val="left"/>
            </w:pPr>
            <w:r>
              <w:rPr>
                <w:rFonts w:eastAsia="等线" w:ascii="Arial" w:cs="Arial" w:hAnsi="Arial"/>
                <w:sz w:val="22"/>
              </w:rPr>
              <w:t>2、直播线上互动方式规划</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hyperlink r:id="rId29">
              <w:r>
                <w:rPr>
                  <w:rFonts w:eastAsia="等线" w:ascii="Arial" w:cs="Arial" w:hAnsi="Arial"/>
                  <w:color w:val="3370ff"/>
                  <w:sz w:val="22"/>
                </w:rPr>
                <w:t>直播框架方案模板</w:t>
              </w:r>
            </w:hyperlink>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直播前期准备</w:t>
            </w:r>
          </w:p>
        </w:tc>
        <w:tc>
          <w:tcPr>
            <w:tcW w:w="1350"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直播环境和硬件准备</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1、提前一周以上邮件发送给公司行政预约直播会议室</w:t>
            </w:r>
          </w:p>
          <w:p>
            <w:pPr>
              <w:spacing w:before="120" w:after="120" w:line="288" w:lineRule="auto"/>
              <w:ind w:left="0"/>
              <w:jc w:val="left"/>
            </w:pPr>
            <w:r>
              <w:rPr>
                <w:rFonts w:eastAsia="等线" w:ascii="Arial" w:cs="Arial" w:hAnsi="Arial"/>
                <w:sz w:val="22"/>
              </w:rPr>
              <w:t>2、检查直播所需设备是否齐全</w:t>
            </w:r>
          </w:p>
        </w:tc>
        <w:tc>
          <w:tcPr>
            <w:tcW w:w="1110" w:type="dxa"/>
            <w:tcMar>
              <w:top w:type="dxa" w:w="60"/>
              <w:left w:type="dxa" w:w="120"/>
              <w:bottom w:type="dxa" w:w="30"/>
              <w:right w:type="dxa" w:w="120"/>
            </w:tcMar>
          </w:tcPr>
          <w:p>
            <w:pPr>
              <w:spacing w:before="120" w:after="120" w:line="288" w:lineRule="auto"/>
              <w:ind w:left="0"/>
              <w:jc w:val="left"/>
            </w:pPr>
            <w:hyperlink r:id="rId30">
              <w:r>
                <w:rPr>
                  <w:rFonts w:eastAsia="等线" w:ascii="Arial" w:cs="Arial" w:hAnsi="Arial"/>
                  <w:color w:val="3370ff"/>
                  <w:sz w:val="22"/>
                </w:rPr>
                <w:t>直播设备及网络建议</w:t>
              </w:r>
            </w:hyperlink>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直播报名二维码、问卷、抽奖配置</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1、在致趣系统建立直播间，生成对应传播通道的溯源报名二维码</w:t>
            </w:r>
          </w:p>
          <w:p>
            <w:pPr>
              <w:spacing w:before="120" w:after="120" w:line="288" w:lineRule="auto"/>
              <w:ind w:left="0"/>
              <w:jc w:val="left"/>
            </w:pPr>
            <w:r>
              <w:rPr>
                <w:rFonts w:eastAsia="等线" w:ascii="Arial" w:cs="Arial" w:hAnsi="Arial"/>
                <w:sz w:val="22"/>
              </w:rPr>
              <w:t>2、直播平台系统配置好自动弹窗的问卷表单</w:t>
            </w:r>
          </w:p>
          <w:p>
            <w:pPr>
              <w:spacing w:before="120" w:after="120" w:line="288" w:lineRule="auto"/>
              <w:ind w:left="0"/>
              <w:jc w:val="left"/>
            </w:pPr>
            <w:r>
              <w:rPr>
                <w:rFonts w:eastAsia="等线" w:ascii="Arial" w:cs="Arial" w:hAnsi="Arial"/>
                <w:sz w:val="22"/>
              </w:rPr>
              <w:t>3、直播平台系统配置好的抽奖软件</w:t>
            </w:r>
          </w:p>
        </w:tc>
        <w:tc>
          <w:tcPr>
            <w:tcW w:w="1110" w:type="dxa"/>
            <w:tcMar>
              <w:top w:type="dxa" w:w="60"/>
              <w:left w:type="dxa" w:w="120"/>
              <w:bottom w:type="dxa" w:w="30"/>
              <w:right w:type="dxa" w:w="120"/>
            </w:tcMar>
          </w:tcPr>
          <w:p>
            <w:pPr>
              <w:spacing w:before="120" w:after="120" w:line="288" w:lineRule="auto"/>
              <w:ind w:left="0"/>
              <w:jc w:val="left"/>
            </w:pPr>
            <w:hyperlink r:id="rId31">
              <w:r>
                <w:rPr>
                  <w:rFonts w:eastAsia="等线" w:ascii="Arial" w:cs="Arial" w:hAnsi="Arial"/>
                  <w:color w:val="3370ff"/>
                  <w:sz w:val="22"/>
                </w:rPr>
                <w:t>直播报名页面及直播平台搭建</w:t>
              </w:r>
            </w:hyperlink>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直播MA自动流配置</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通过自动流设置，报名过的用户将通过锐捷互动服务号模板消息，以及短信，在开会前2-5分钟的时段收到提醒以及入会链接</w:t>
            </w:r>
          </w:p>
        </w:tc>
        <w:tc>
          <w:tcPr>
            <w:tcW w:w="1110" w:type="dxa"/>
            <w:tcMar>
              <w:top w:type="dxa" w:w="60"/>
              <w:left w:type="dxa" w:w="120"/>
              <w:bottom w:type="dxa" w:w="30"/>
              <w:right w:type="dxa" w:w="120"/>
            </w:tcMar>
          </w:tcPr>
          <w:p>
            <w:pPr>
              <w:spacing w:before="120" w:after="120" w:line="288" w:lineRule="auto"/>
              <w:ind w:left="0"/>
              <w:jc w:val="left"/>
            </w:pPr>
            <w:hyperlink r:id="rId32">
              <w:r>
                <w:rPr>
                  <w:rFonts w:eastAsia="等线" w:ascii="Arial" w:cs="Arial" w:hAnsi="Arial"/>
                  <w:color w:val="3370ff"/>
                  <w:sz w:val="22"/>
                </w:rPr>
                <w:t>直播会前提醒MA配置</w:t>
              </w:r>
            </w:hyperlink>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搭建直播平台</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1、官网以及第三方直播平台需要用户进行留资注册后进行报名</w:t>
            </w:r>
          </w:p>
          <w:p>
            <w:pPr>
              <w:spacing w:before="120" w:after="120" w:line="288" w:lineRule="auto"/>
              <w:ind w:left="0"/>
              <w:jc w:val="left"/>
            </w:pPr>
            <w:r>
              <w:rPr>
                <w:rFonts w:eastAsia="等线" w:ascii="Arial" w:cs="Arial" w:hAnsi="Arial"/>
                <w:sz w:val="22"/>
              </w:rPr>
              <w:t>2、新媒体平台需具备预约按钮</w:t>
            </w:r>
          </w:p>
          <w:p>
            <w:pPr>
              <w:spacing w:before="120" w:after="120" w:line="288" w:lineRule="auto"/>
              <w:ind w:left="0"/>
              <w:jc w:val="left"/>
            </w:pPr>
            <w:r>
              <w:rPr>
                <w:rFonts w:eastAsia="等线" w:ascii="Arial" w:cs="Arial" w:hAnsi="Arial"/>
                <w:sz w:val="22"/>
              </w:rPr>
              <w:t>3、报名页面需具备KV以及直播概要（主题、时间、议程、嘉宾信息）</w:t>
            </w:r>
          </w:p>
        </w:tc>
        <w:tc>
          <w:tcPr>
            <w:tcW w:w="1110" w:type="dxa"/>
            <w:tcMar>
              <w:top w:type="dxa" w:w="60"/>
              <w:left w:type="dxa" w:w="120"/>
              <w:bottom w:type="dxa" w:w="30"/>
              <w:right w:type="dxa" w:w="120"/>
            </w:tcMar>
          </w:tcPr>
          <w:p>
            <w:pPr>
              <w:spacing w:before="120" w:after="120" w:line="288" w:lineRule="auto"/>
              <w:ind w:left="0"/>
              <w:jc w:val="left"/>
            </w:pPr>
            <w:hyperlink r:id="rId33">
              <w:r>
                <w:rPr>
                  <w:rFonts w:eastAsia="等线" w:ascii="Arial" w:cs="Arial" w:hAnsi="Arial"/>
                  <w:color w:val="3370ff"/>
                  <w:sz w:val="22"/>
                </w:rPr>
                <w:t>直播报名页面及直播平台搭建</w:t>
              </w:r>
            </w:hyperlink>
          </w:p>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直播预热宣传</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1、各通道负责人自主根据直播日期进行通道预热内容发布排期</w:t>
            </w:r>
          </w:p>
          <w:p>
            <w:pPr>
              <w:spacing w:before="120" w:after="120" w:line="288" w:lineRule="auto"/>
              <w:ind w:left="0"/>
              <w:jc w:val="left"/>
            </w:pPr>
            <w:r>
              <w:rPr>
                <w:rFonts w:eastAsia="等线" w:ascii="Arial" w:cs="Arial" w:hAnsi="Arial"/>
                <w:sz w:val="22"/>
              </w:rPr>
              <w:t>2、根据通道调性调整直播预热内容及CTA</w:t>
            </w:r>
          </w:p>
          <w:p>
            <w:pPr>
              <w:spacing w:before="120" w:after="120" w:line="288" w:lineRule="auto"/>
              <w:ind w:left="0"/>
              <w:jc w:val="left"/>
            </w:pPr>
            <w:r>
              <w:rPr>
                <w:rFonts w:eastAsia="等线" w:ascii="Arial" w:cs="Arial" w:hAnsi="Arial"/>
                <w:sz w:val="22"/>
              </w:rPr>
              <w:t>3、根据通道调性及适合的预热档期，进行预热内容发布</w:t>
            </w:r>
          </w:p>
        </w:tc>
        <w:tc>
          <w:tcPr>
            <w:tcW w:w="1110" w:type="dxa"/>
            <w:tcMar>
              <w:top w:type="dxa" w:w="60"/>
              <w:left w:type="dxa" w:w="120"/>
              <w:bottom w:type="dxa" w:w="30"/>
              <w:right w:type="dxa" w:w="120"/>
            </w:tcMar>
          </w:tcPr>
          <w:p>
            <w:pPr>
              <w:spacing w:before="120" w:after="120" w:line="288" w:lineRule="auto"/>
              <w:ind w:left="0"/>
              <w:jc w:val="left"/>
            </w:pPr>
            <w:hyperlink r:id="rId34">
              <w:r>
                <w:rPr>
                  <w:rFonts w:eastAsia="等线" w:ascii="Arial" w:cs="Arial" w:hAnsi="Arial"/>
                  <w:color w:val="3370ff"/>
                  <w:sz w:val="22"/>
                </w:rPr>
                <w:t>社媒&amp;线上营销通道CTA研究（新版）</w:t>
              </w:r>
            </w:hyperlink>
          </w:p>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参会客户邀约</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1、私域数据库目标人群分组筛选</w:t>
            </w:r>
          </w:p>
          <w:p>
            <w:pPr>
              <w:spacing w:before="120" w:after="120" w:line="288" w:lineRule="auto"/>
              <w:ind w:left="0"/>
              <w:jc w:val="left"/>
            </w:pPr>
            <w:r>
              <w:rPr>
                <w:rFonts w:eastAsia="等线" w:ascii="Arial" w:cs="Arial" w:hAnsi="Arial"/>
                <w:sz w:val="22"/>
              </w:rPr>
              <w:t>2、通过邮件、服务号等方式定向发送邀约内容</w:t>
            </w:r>
          </w:p>
          <w:p>
            <w:pPr>
              <w:spacing w:before="120" w:after="120" w:line="288" w:lineRule="auto"/>
              <w:ind w:left="0"/>
              <w:jc w:val="left"/>
            </w:pPr>
            <w:r>
              <w:rPr>
                <w:rFonts w:eastAsia="等线" w:ascii="Arial" w:cs="Arial" w:hAnsi="Arial"/>
                <w:sz w:val="22"/>
              </w:rPr>
              <w:t>3、媒体数据库邀约</w:t>
            </w:r>
          </w:p>
          <w:p>
            <w:pPr>
              <w:spacing w:before="120" w:after="120" w:line="288" w:lineRule="auto"/>
              <w:ind w:left="0"/>
              <w:jc w:val="left"/>
            </w:pPr>
            <w:r>
              <w:rPr>
                <w:rFonts w:eastAsia="等线" w:ascii="Arial" w:cs="Arial" w:hAnsi="Arial"/>
                <w:sz w:val="22"/>
              </w:rPr>
              <w:t>4、外部数据库邀约</w:t>
            </w:r>
          </w:p>
          <w:p>
            <w:pPr>
              <w:spacing w:before="120" w:after="120" w:line="288" w:lineRule="auto"/>
              <w:ind w:left="0"/>
              <w:jc w:val="left"/>
            </w:pPr>
            <w:r>
              <w:rPr>
                <w:rFonts w:eastAsia="等线" w:ascii="Arial" w:cs="Arial" w:hAnsi="Arial"/>
                <w:sz w:val="22"/>
              </w:rPr>
              <w:t>5、微信公众号邀约</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直播环境测试</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1、对现场机位和光线环境进行评估</w:t>
            </w:r>
          </w:p>
          <w:p>
            <w:pPr>
              <w:spacing w:before="120" w:after="120" w:line="288" w:lineRule="auto"/>
              <w:ind w:left="0"/>
              <w:jc w:val="left"/>
            </w:pPr>
            <w:r>
              <w:rPr>
                <w:rFonts w:eastAsia="等线" w:ascii="Arial" w:cs="Arial" w:hAnsi="Arial"/>
                <w:sz w:val="22"/>
              </w:rPr>
              <w:t>2、对网络环境进行测试</w:t>
            </w:r>
          </w:p>
        </w:tc>
        <w:tc>
          <w:tcPr>
            <w:tcW w:w="1110" w:type="dxa"/>
            <w:tcMar>
              <w:top w:type="dxa" w:w="60"/>
              <w:left w:type="dxa" w:w="120"/>
              <w:bottom w:type="dxa" w:w="30"/>
              <w:right w:type="dxa" w:w="120"/>
            </w:tcMar>
          </w:tcPr>
          <w:p>
            <w:pPr>
              <w:spacing w:before="120" w:after="120" w:line="288" w:lineRule="auto"/>
              <w:ind w:left="0"/>
              <w:jc w:val="left"/>
            </w:pPr>
            <w:hyperlink r:id="rId35">
              <w:r>
                <w:rPr>
                  <w:rFonts w:eastAsia="等线" w:ascii="Arial" w:cs="Arial" w:hAnsi="Arial"/>
                  <w:color w:val="3370ff"/>
                  <w:sz w:val="22"/>
                </w:rPr>
                <w:t>直播环境测试</w:t>
              </w:r>
            </w:hyperlink>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现场环境搭建</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1、直播摄像机机位搭建摆放</w:t>
            </w:r>
          </w:p>
          <w:p>
            <w:pPr>
              <w:spacing w:before="120" w:after="120" w:line="288" w:lineRule="auto"/>
              <w:ind w:left="0"/>
              <w:jc w:val="left"/>
            </w:pPr>
            <w:r>
              <w:rPr>
                <w:rFonts w:eastAsia="等线" w:ascii="Arial" w:cs="Arial" w:hAnsi="Arial"/>
                <w:sz w:val="22"/>
              </w:rPr>
              <w:t>2、桌椅位置摆放</w:t>
            </w:r>
          </w:p>
          <w:p>
            <w:pPr>
              <w:spacing w:before="120" w:after="120" w:line="288" w:lineRule="auto"/>
              <w:ind w:left="0"/>
              <w:jc w:val="left"/>
            </w:pPr>
            <w:r>
              <w:rPr>
                <w:rFonts w:eastAsia="等线" w:ascii="Arial" w:cs="Arial" w:hAnsi="Arial"/>
                <w:sz w:val="22"/>
              </w:rPr>
              <w:t>3、打光灯位置摆放</w:t>
            </w:r>
          </w:p>
          <w:p>
            <w:pPr>
              <w:spacing w:before="120" w:after="120" w:line="288" w:lineRule="auto"/>
              <w:ind w:left="0"/>
              <w:jc w:val="left"/>
            </w:pPr>
            <w:r>
              <w:rPr>
                <w:rFonts w:eastAsia="等线" w:ascii="Arial" w:cs="Arial" w:hAnsi="Arial"/>
                <w:sz w:val="22"/>
              </w:rPr>
              <w:t>4、背景板/背景屏幕摆放</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直播现场执行</w:t>
            </w:r>
          </w:p>
        </w:tc>
        <w:tc>
          <w:tcPr>
            <w:tcW w:w="1350"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各平台推流地址生成</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各直播平台的直播推流码及密钥</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拉流协调</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将各自负责的直播平台拉流配置完成，并测试无误</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现场直播运营</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1、在直播间进行评论区互动</w:t>
            </w:r>
          </w:p>
          <w:p>
            <w:pPr>
              <w:spacing w:before="120" w:after="120" w:line="288" w:lineRule="auto"/>
              <w:ind w:left="0"/>
              <w:jc w:val="left"/>
            </w:pPr>
            <w:r>
              <w:rPr>
                <w:rFonts w:eastAsia="等线" w:ascii="Arial" w:cs="Arial" w:hAnsi="Arial"/>
                <w:sz w:val="22"/>
              </w:rPr>
              <w:t>2、问卷及抽奖等互动</w:t>
            </w:r>
          </w:p>
          <w:p>
            <w:pPr>
              <w:spacing w:before="120" w:after="120" w:line="288" w:lineRule="auto"/>
              <w:ind w:left="0"/>
              <w:jc w:val="left"/>
            </w:pPr>
            <w:r>
              <w:rPr>
                <w:rFonts w:eastAsia="等线" w:ascii="Arial" w:cs="Arial" w:hAnsi="Arial"/>
                <w:sz w:val="22"/>
              </w:rPr>
              <w:t>3、数据检测、异常问题处理</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直播回看地址生成发布</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1、MP4格式修剪过直播开头和结尾冗余部分的直播完整回放生成回放链接</w:t>
            </w:r>
          </w:p>
          <w:p>
            <w:pPr>
              <w:spacing w:before="120" w:after="120" w:line="288" w:lineRule="auto"/>
              <w:ind w:left="0"/>
              <w:jc w:val="left"/>
            </w:pPr>
            <w:r>
              <w:rPr>
                <w:rFonts w:eastAsia="等线" w:ascii="Arial" w:cs="Arial" w:hAnsi="Arial"/>
                <w:sz w:val="22"/>
              </w:rPr>
              <w:t>2、将回放视频下载并同步妙计</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直播后续运营</w:t>
            </w:r>
          </w:p>
        </w:tc>
        <w:tc>
          <w:tcPr>
            <w:tcW w:w="1350"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网站直播内容发布生成</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1、将直播回放同步网站专栏</w:t>
            </w:r>
          </w:p>
          <w:p>
            <w:pPr>
              <w:spacing w:before="120" w:after="120" w:line="288" w:lineRule="auto"/>
              <w:ind w:left="0"/>
              <w:jc w:val="left"/>
            </w:pPr>
            <w:r>
              <w:rPr>
                <w:rFonts w:eastAsia="等线" w:ascii="Arial" w:cs="Arial" w:hAnsi="Arial"/>
                <w:sz w:val="22"/>
              </w:rPr>
              <w:t>2、搭配对应的产品信息</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直播内容二创及发布</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1、根据平台调性进行调整</w:t>
            </w:r>
          </w:p>
          <w:p>
            <w:pPr>
              <w:spacing w:before="120" w:after="120" w:line="288" w:lineRule="auto"/>
              <w:ind w:left="0"/>
              <w:jc w:val="left"/>
            </w:pPr>
            <w:r>
              <w:rPr>
                <w:rFonts w:eastAsia="等线" w:ascii="Arial" w:cs="Arial" w:hAnsi="Arial"/>
                <w:sz w:val="22"/>
              </w:rPr>
              <w:t>2、2周内发布</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准出</w:t>
            </w:r>
          </w:p>
        </w:tc>
        <w:tc>
          <w:tcPr>
            <w:tcW w:w="1350" w:type="dxa"/>
            <w:tcMar>
              <w:top w:type="dxa" w:w="60"/>
              <w:left w:type="dxa" w:w="120"/>
              <w:bottom w:type="dxa" w:w="30"/>
              <w:right w:type="dxa" w:w="120"/>
            </w:tcMar>
          </w:tcPr>
          <w:p>
            <w:pPr>
              <w:spacing w:before="120" w:after="120" w:line="288" w:lineRule="auto"/>
              <w:ind w:left="0"/>
              <w:jc w:val="left"/>
            </w:pPr>
          </w:p>
        </w:tc>
        <w:tc>
          <w:tcPr>
            <w:tcW w:w="243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提供直播总结数据</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在直播执行效果中反馈执行效果数据并输出报告或看板文件</w:t>
            </w:r>
          </w:p>
          <w:p>
            <w:pPr>
              <w:spacing w:before="120" w:after="120" w:line="288" w:lineRule="auto"/>
              <w:ind w:left="0"/>
              <w:jc w:val="left"/>
            </w:pPr>
            <w:r>
              <w:rPr>
                <w:rFonts w:eastAsia="等线" w:ascii="Arial" w:cs="Arial" w:hAnsi="Arial"/>
                <w:sz w:val="22"/>
              </w:rPr>
              <w:t>1、输出直播数据统计报告</w:t>
            </w:r>
          </w:p>
          <w:p>
            <w:pPr>
              <w:spacing w:before="120" w:after="120" w:line="288" w:lineRule="auto"/>
              <w:ind w:left="0"/>
              <w:jc w:val="left"/>
            </w:pPr>
            <w:r>
              <w:rPr>
                <w:rFonts w:eastAsia="等线" w:ascii="Arial" w:cs="Arial" w:hAnsi="Arial"/>
                <w:sz w:val="22"/>
              </w:rPr>
              <w:t>2、反馈直播效果数据看板</w:t>
            </w:r>
          </w:p>
        </w:tc>
        <w:tc>
          <w:tcPr>
            <w:tcW w:w="1110" w:type="dxa"/>
            <w:tcMar>
              <w:top w:type="dxa" w:w="60"/>
              <w:left w:type="dxa" w:w="120"/>
              <w:bottom w:type="dxa" w:w="30"/>
              <w:right w:type="dxa" w:w="120"/>
            </w:tcMar>
          </w:tcPr>
          <w:p>
            <w:pPr>
              <w:spacing w:before="120" w:after="120" w:line="288" w:lineRule="auto"/>
              <w:ind w:left="0"/>
              <w:jc w:val="left"/>
            </w:pPr>
          </w:p>
        </w:tc>
        <w:tc>
          <w:tcPr>
            <w:tcW w:w="1635" w:type="dxa"/>
            <w:tcMar>
              <w:top w:type="dxa" w:w="60"/>
              <w:left w:type="dxa" w:w="120"/>
              <w:bottom w:type="dxa" w:w="30"/>
              <w:right w:type="dxa" w:w="120"/>
            </w:tcMar>
          </w:tcPr>
          <w:p>
            <w:pPr>
              <w:spacing w:before="120" w:after="120" w:line="288" w:lineRule="auto"/>
              <w:ind w:left="0"/>
              <w:jc w:val="left"/>
            </w:pPr>
            <w:hyperlink r:id="rId36">
              <w:r>
                <w:rPr>
                  <w:rFonts w:eastAsia="等线" w:ascii="Arial" w:cs="Arial" w:hAnsi="Arial"/>
                  <w:color w:val="3370ff"/>
                  <w:sz w:val="22"/>
                </w:rPr>
                <w:t>【模板】直播数据效果看板</w:t>
              </w:r>
            </w:hyperlink>
          </w:p>
          <w:p>
            <w:pPr>
              <w:spacing w:before="120" w:after="120" w:line="288" w:lineRule="auto"/>
              <w:ind w:left="0"/>
              <w:jc w:val="left"/>
            </w:pPr>
            <w:hyperlink r:id="rId37">
              <w:r>
                <w:rPr>
                  <w:rFonts w:eastAsia="等线" w:ascii="Arial" w:cs="Arial" w:hAnsi="Arial"/>
                  <w:color w:val="3370ff"/>
                  <w:sz w:val="22"/>
                </w:rPr>
                <w:t>直播数据统计</w:t>
              </w:r>
            </w:hyperlink>
          </w:p>
        </w:tc>
        <w:tc>
          <w:tcPr>
            <w:tcW w:w="94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5.5 </w:t>
      </w:r>
      <w:r>
        <w:rPr>
          <w:rFonts w:eastAsia="等线" w:ascii="Arial" w:cs="Arial" w:hAnsi="Arial"/>
          <w:b w:val="true"/>
          <w:sz w:val="32"/>
        </w:rPr>
        <w:t>KCP、KDP指导书</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1785"/>
        <w:gridCol w:w="2100"/>
        <w:gridCol w:w="960"/>
        <w:gridCol w:w="1260"/>
        <w:gridCol w:w="975"/>
      </w:tblGrid>
      <w:tr>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21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KCP/KDP说明</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9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备注</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活动申请</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在市场活动系统进行活动类型申请</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需IMC与区域销售明确，哪些会举办N端线下，哪些将通过线上方式参与。</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IMC</w:t>
            </w:r>
          </w:p>
        </w:tc>
        <w:tc>
          <w:tcPr>
            <w:tcW w:w="1260" w:type="dxa"/>
            <w:tcMar>
              <w:top w:type="dxa" w:w="60"/>
              <w:left w:type="dxa" w:w="120"/>
              <w:bottom w:type="dxa" w:w="30"/>
              <w:right w:type="dxa" w:w="120"/>
            </w:tcMar>
          </w:tcPr>
          <w:p>
            <w:pPr>
              <w:spacing w:before="120" w:after="120" w:line="288" w:lineRule="auto"/>
              <w:ind w:left="0"/>
              <w:jc w:val="left"/>
            </w:pPr>
            <w:hyperlink r:id="rId38">
              <w:r>
                <w:rPr>
                  <w:rFonts w:eastAsia="等线" w:ascii="Arial" w:cs="Arial" w:hAnsi="Arial"/>
                  <w:color w:val="3370ff"/>
                  <w:sz w:val="22"/>
                </w:rPr>
                <w:t>2025DG流程市场活动申请规则（国内市场活动）</w:t>
              </w:r>
            </w:hyperlink>
          </w:p>
        </w:tc>
        <w:tc>
          <w:tcPr>
            <w:tcW w:w="975"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直播&amp;线上会议策划案评审</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对直播&amp;线上会议的策划方案进行评审和确认</w:t>
            </w:r>
          </w:p>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需要对直播的形式、内容主题、互动方案邀请系统部或产品方案代表进行评审和确认</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IMC</w:t>
            </w:r>
          </w:p>
        </w:tc>
        <w:tc>
          <w:tcPr>
            <w:tcW w:w="126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hyperlink r:id="rId39">
              <w:r>
                <w:rPr>
                  <w:rFonts w:eastAsia="等线" w:ascii="Arial" w:cs="Arial" w:hAnsi="Arial"/>
                  <w:color w:val="3370ff"/>
                  <w:sz w:val="22"/>
                </w:rPr>
                <w:t>直播框架方案模板</w:t>
              </w:r>
            </w:hyperlink>
          </w:p>
        </w:tc>
        <w:tc>
          <w:tcPr>
            <w:tcW w:w="975"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确认直播主播与嘉宾</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1、协调确认主播、嘉宾人员</w:t>
            </w:r>
          </w:p>
          <w:p>
            <w:pPr>
              <w:spacing w:before="120" w:after="120" w:line="288" w:lineRule="auto"/>
              <w:ind w:left="0"/>
              <w:jc w:val="left"/>
            </w:pPr>
            <w:r>
              <w:rPr>
                <w:rFonts w:eastAsia="等线" w:ascii="Arial" w:cs="Arial" w:hAnsi="Arial"/>
                <w:sz w:val="22"/>
              </w:rPr>
              <w:t>2、获取主播、嘉宾人员公关照</w:t>
            </w:r>
          </w:p>
          <w:p>
            <w:pPr>
              <w:spacing w:before="120" w:after="120" w:line="288" w:lineRule="auto"/>
              <w:ind w:left="0"/>
              <w:jc w:val="left"/>
            </w:pP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1、直播人员不超过三人</w:t>
            </w:r>
          </w:p>
          <w:p>
            <w:pPr>
              <w:spacing w:before="120" w:after="120" w:line="288" w:lineRule="auto"/>
              <w:ind w:left="0"/>
              <w:jc w:val="left"/>
            </w:pPr>
            <w:r>
              <w:rPr>
                <w:rFonts w:eastAsia="等线" w:ascii="Arial" w:cs="Arial" w:hAnsi="Arial"/>
                <w:sz w:val="22"/>
              </w:rPr>
              <w:t>2、主讲人员需对产品方案熟悉</w:t>
            </w:r>
          </w:p>
          <w:p>
            <w:pPr>
              <w:spacing w:before="120" w:after="120" w:line="288" w:lineRule="auto"/>
              <w:ind w:left="0"/>
              <w:jc w:val="left"/>
            </w:pPr>
            <w:r>
              <w:rPr>
                <w:rFonts w:eastAsia="等线" w:ascii="Arial" w:cs="Arial" w:hAnsi="Arial"/>
                <w:sz w:val="22"/>
              </w:rPr>
              <w:t>3、主持人员（助播）性格外向，善于表达及表现</w:t>
            </w:r>
          </w:p>
          <w:p>
            <w:pPr>
              <w:spacing w:before="120" w:after="120" w:line="288" w:lineRule="auto"/>
              <w:ind w:left="0"/>
              <w:jc w:val="left"/>
            </w:pPr>
            <w:r>
              <w:rPr>
                <w:rFonts w:eastAsia="等线" w:ascii="Arial" w:cs="Arial" w:hAnsi="Arial"/>
                <w:sz w:val="22"/>
              </w:rPr>
              <w:t>4、提供2寸工作装照片</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IMC/数字营销经理</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直播物料准备</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1、直播脚本（或框架或PPT或文字）</w:t>
            </w:r>
          </w:p>
          <w:p>
            <w:pPr>
              <w:spacing w:before="120" w:after="120" w:line="288" w:lineRule="auto"/>
              <w:ind w:left="0"/>
              <w:jc w:val="left"/>
            </w:pPr>
            <w:r>
              <w:rPr>
                <w:rFonts w:eastAsia="等线" w:ascii="Arial" w:cs="Arial" w:hAnsi="Arial"/>
                <w:sz w:val="22"/>
              </w:rPr>
              <w:t>2、直播系列物料模板</w:t>
            </w:r>
          </w:p>
          <w:p>
            <w:pPr>
              <w:spacing w:before="120" w:after="120" w:line="288" w:lineRule="auto"/>
              <w:ind w:left="0"/>
              <w:jc w:val="left"/>
            </w:pPr>
            <w:r>
              <w:rPr>
                <w:rFonts w:eastAsia="等线" w:ascii="Arial" w:cs="Arial" w:hAnsi="Arial"/>
                <w:sz w:val="22"/>
              </w:rPr>
              <w:t>3、预热相关视频（选做）</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1、符合直播场景的话术脚本，逻辑清晰，话术相对口语化；</w:t>
            </w:r>
          </w:p>
          <w:p>
            <w:pPr>
              <w:spacing w:before="120" w:after="120" w:line="288" w:lineRule="auto"/>
              <w:ind w:left="0"/>
              <w:jc w:val="left"/>
            </w:pPr>
            <w:r>
              <w:rPr>
                <w:rFonts w:eastAsia="等线" w:ascii="Arial" w:cs="Arial" w:hAnsi="Arial"/>
                <w:sz w:val="22"/>
              </w:rPr>
              <w:t>2、脚本内容至少呈现关键数据、性能数值等信息，起到关键提示以及信息传递准确；</w:t>
            </w:r>
          </w:p>
          <w:p>
            <w:pPr>
              <w:spacing w:before="120" w:after="120" w:line="288" w:lineRule="auto"/>
              <w:ind w:left="0"/>
              <w:jc w:val="left"/>
            </w:pPr>
            <w:r>
              <w:rPr>
                <w:rFonts w:eastAsia="等线" w:ascii="Arial" w:cs="Arial" w:hAnsi="Arial"/>
                <w:sz w:val="22"/>
              </w:rPr>
              <w:t>3、以PPT、JPG或PNG形式提供各个尺寸物料</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IMC/数字营销经理</w:t>
            </w:r>
          </w:p>
        </w:tc>
        <w:tc>
          <w:tcPr>
            <w:tcW w:w="1260" w:type="dxa"/>
            <w:tcMar>
              <w:top w:type="dxa" w:w="60"/>
              <w:left w:type="dxa" w:w="120"/>
              <w:bottom w:type="dxa" w:w="30"/>
              <w:right w:type="dxa" w:w="120"/>
            </w:tcMar>
          </w:tcPr>
          <w:p>
            <w:pPr>
              <w:spacing w:before="120" w:after="120" w:line="288" w:lineRule="auto"/>
              <w:ind w:left="0"/>
              <w:jc w:val="left"/>
            </w:pPr>
            <w:hyperlink r:id="rId40">
              <w:r>
                <w:rPr>
                  <w:rFonts w:eastAsia="等线" w:ascii="Arial" w:cs="Arial" w:hAnsi="Arial"/>
                  <w:color w:val="3370ff"/>
                  <w:sz w:val="22"/>
                </w:rPr>
                <w:t>直播大纲建议模板</w:t>
              </w:r>
            </w:hyperlink>
          </w:p>
          <w:p>
            <w:pPr>
              <w:spacing w:before="120" w:after="120" w:line="288" w:lineRule="auto"/>
              <w:ind w:left="0"/>
              <w:jc w:val="left"/>
            </w:pPr>
            <w:hyperlink r:id="rId41">
              <w:r>
                <w:rPr>
                  <w:rFonts w:eastAsia="等线" w:ascii="Arial" w:cs="Arial" w:hAnsi="Arial"/>
                  <w:color w:val="3370ff"/>
                  <w:sz w:val="22"/>
                </w:rPr>
                <w:t>直播物料清单</w:t>
              </w:r>
            </w:hyperlink>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参会人员邀请</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1、明确参会会议要求的用户画像，包括对应的行业、区域、对产品方案是否感兴趣等</w:t>
            </w:r>
          </w:p>
          <w:p>
            <w:pPr>
              <w:spacing w:before="120" w:after="120" w:line="288" w:lineRule="auto"/>
              <w:ind w:left="0"/>
              <w:jc w:val="left"/>
            </w:pPr>
            <w:r>
              <w:rPr>
                <w:rFonts w:eastAsia="等线" w:ascii="Arial" w:cs="Arial" w:hAnsi="Arial"/>
                <w:sz w:val="22"/>
              </w:rPr>
              <w:t>2、需要使用对应的邀请海报，以便于进行邀请结果的数据回收</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1、全国线上直播：销售需使用邀请函进行点对点邀约、朋友圈转发、微信群邀约动作</w:t>
            </w:r>
          </w:p>
          <w:p>
            <w:pPr>
              <w:spacing w:before="120" w:after="120" w:line="288" w:lineRule="auto"/>
              <w:ind w:left="0"/>
              <w:jc w:val="left"/>
            </w:pPr>
            <w:r>
              <w:rPr>
                <w:rFonts w:eastAsia="等线" w:ascii="Arial" w:cs="Arial" w:hAnsi="Arial"/>
                <w:sz w:val="22"/>
              </w:rPr>
              <w:t>2、1+N活动，如有N端活动，通过活动系统获取会腾的报名及签到二维码，给客户完成报名及现场签到；</w:t>
            </w:r>
          </w:p>
          <w:p>
            <w:pPr>
              <w:spacing w:before="120" w:after="120" w:line="288" w:lineRule="auto"/>
              <w:ind w:left="0"/>
              <w:jc w:val="left"/>
            </w:pPr>
            <w:r>
              <w:rPr>
                <w:rFonts w:eastAsia="等线" w:ascii="Arial" w:cs="Arial" w:hAnsi="Arial"/>
                <w:sz w:val="22"/>
              </w:rPr>
              <w:t>3、1+N活动，如区域销售仅邀请客户线上参与，则销售需销售需使用邀请函进行点对点邀约、朋友圈转发、微信群邀约动作</w:t>
            </w:r>
          </w:p>
          <w:p>
            <w:pPr>
              <w:spacing w:before="120" w:after="120" w:line="288" w:lineRule="auto"/>
              <w:ind w:left="0"/>
              <w:jc w:val="left"/>
            </w:pPr>
            <w:r>
              <w:rPr>
                <w:rFonts w:eastAsia="等线" w:ascii="Arial" w:cs="Arial" w:hAnsi="Arial"/>
                <w:sz w:val="22"/>
              </w:rPr>
              <w:t>4、销售邀约根据活动互锁目标，达到客户覆盖率X%，点对点邀约客户参会率/签到率X%</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0" w:id="10"/>
      <w:r>
        <w:rPr>
          <w:rFonts w:eastAsia="等线" w:ascii="Arial" w:cs="Arial" w:hAnsi="Arial"/>
          <w:color w:val="3370ff"/>
          <w:sz w:val="32"/>
        </w:rPr>
        <w:t xml:space="preserve">5.6 </w:t>
      </w:r>
      <w:r>
        <w:rPr>
          <w:rFonts w:eastAsia="等线" w:ascii="Arial" w:cs="Arial" w:hAnsi="Arial"/>
          <w:b w:val="true"/>
          <w:sz w:val="32"/>
        </w:rPr>
        <w:t>L6相关参考模版（持续补充更新）</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3405"/>
        <w:gridCol w:w="3585"/>
      </w:tblGrid>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模版、方法工具/资源</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2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直播活动申请</w:t>
            </w:r>
          </w:p>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hyperlink r:id="rId42">
              <w:r>
                <w:rPr>
                  <w:rFonts w:eastAsia="等线" w:ascii="Arial" w:cs="Arial" w:hAnsi="Arial"/>
                  <w:color w:val="3370ff"/>
                  <w:sz w:val="22"/>
                </w:rPr>
                <w:t>2025DG流程市场活动申请规则（国内市场活动）</w:t>
              </w:r>
            </w:hyperlink>
          </w:p>
        </w:tc>
        <w:tc>
          <w:tcPr>
            <w:tcW w:w="3585" w:type="dxa"/>
            <w:tcMar>
              <w:top w:type="dxa" w:w="60"/>
              <w:left w:type="dxa" w:w="120"/>
              <w:bottom w:type="dxa" w:w="30"/>
              <w:right w:type="dxa" w:w="120"/>
            </w:tcMar>
          </w:tcPr>
          <w:p>
            <w:pPr>
              <w:spacing w:before="120" w:after="120" w:line="288" w:lineRule="auto"/>
              <w:ind w:left="0"/>
              <w:jc w:val="left"/>
            </w:pPr>
          </w:p>
        </w:tc>
      </w:tr>
      <w:tr>
        <w:tc>
          <w:tcPr>
            <w:tcW w:w="1290" w:type="dxa"/>
            <w:vMerge w:val="continue"/>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hyperlink r:id="rId43">
              <w:r>
                <w:rPr>
                  <w:rFonts w:eastAsia="等线" w:ascii="Arial" w:cs="Arial" w:hAnsi="Arial"/>
                  <w:color w:val="3370ff"/>
                  <w:sz w:val="22"/>
                </w:rPr>
                <w:t>直播场景划分</w:t>
              </w:r>
            </w:hyperlink>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通过不同场景的分类，以便于业务方在策划直播活动中，能快速、准确的进行直播资源的判断，进而对直播开展工作提前做好资源规划</w:t>
            </w:r>
          </w:p>
        </w:tc>
      </w:tr>
      <w:tr>
        <w:tc>
          <w:tcPr>
            <w:tcW w:w="1290" w:type="dxa"/>
            <w:vMerge w:val="continue"/>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直播分级分层管理执行方案</w:t>
            </w:r>
          </w:p>
        </w:tc>
        <w:tc>
          <w:tcPr>
            <w:tcW w:w="3585"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直播策划评审</w:t>
            </w:r>
          </w:p>
        </w:tc>
        <w:tc>
          <w:tcPr>
            <w:tcW w:w="3405" w:type="dxa"/>
            <w:tcMar>
              <w:top w:type="dxa" w:w="60"/>
              <w:left w:type="dxa" w:w="120"/>
              <w:bottom w:type="dxa" w:w="30"/>
              <w:right w:type="dxa" w:w="120"/>
            </w:tcMar>
          </w:tcPr>
          <w:p>
            <w:pPr>
              <w:spacing w:before="120" w:after="120" w:line="288" w:lineRule="auto"/>
              <w:ind w:left="0"/>
              <w:jc w:val="left"/>
            </w:pPr>
            <w:hyperlink r:id="rId44">
              <w:r>
                <w:rPr>
                  <w:rFonts w:eastAsia="等线" w:ascii="Arial" w:cs="Arial" w:hAnsi="Arial"/>
                  <w:color w:val="3370ff"/>
                  <w:sz w:val="22"/>
                </w:rPr>
                <w:t>直播框架方案模板</w:t>
              </w:r>
            </w:hyperlink>
          </w:p>
        </w:tc>
        <w:tc>
          <w:tcPr>
            <w:tcW w:w="3585" w:type="dxa"/>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直播内容筹备</w:t>
            </w:r>
          </w:p>
        </w:tc>
        <w:tc>
          <w:tcPr>
            <w:tcW w:w="3405" w:type="dxa"/>
            <w:tcMar>
              <w:top w:type="dxa" w:w="60"/>
              <w:left w:type="dxa" w:w="120"/>
              <w:bottom w:type="dxa" w:w="30"/>
              <w:right w:type="dxa" w:w="120"/>
            </w:tcMar>
          </w:tcPr>
          <w:p>
            <w:pPr>
              <w:spacing w:before="120" w:after="120" w:line="288" w:lineRule="auto"/>
              <w:ind w:left="0"/>
              <w:jc w:val="left"/>
            </w:pPr>
            <w:hyperlink r:id="rId45">
              <w:r>
                <w:rPr>
                  <w:rFonts w:eastAsia="等线" w:ascii="Arial" w:cs="Arial" w:hAnsi="Arial"/>
                  <w:color w:val="3370ff"/>
                  <w:sz w:val="22"/>
                </w:rPr>
                <w:t>直播大纲建议模板</w:t>
              </w:r>
            </w:hyperlink>
          </w:p>
          <w:p>
            <w:pPr>
              <w:spacing w:before="120" w:after="120" w:line="288" w:lineRule="auto"/>
              <w:ind w:left="0"/>
              <w:jc w:val="left"/>
            </w:pPr>
            <w:hyperlink r:id="rId46">
              <w:r>
                <w:rPr>
                  <w:rFonts w:eastAsia="等线" w:ascii="Arial" w:cs="Arial" w:hAnsi="Arial"/>
                  <w:color w:val="3370ff"/>
                  <w:sz w:val="22"/>
                </w:rPr>
                <w:t>直播物料清单</w:t>
              </w:r>
            </w:hyperlink>
          </w:p>
        </w:tc>
        <w:tc>
          <w:tcPr>
            <w:tcW w:w="3585" w:type="dxa"/>
            <w:tcMar>
              <w:top w:type="dxa" w:w="60"/>
              <w:left w:type="dxa" w:w="120"/>
              <w:bottom w:type="dxa" w:w="30"/>
              <w:right w:type="dxa" w:w="120"/>
            </w:tcMar>
          </w:tcPr>
          <w:p>
            <w:pPr>
              <w:spacing w:before="120" w:after="120" w:line="288" w:lineRule="auto"/>
              <w:ind w:left="0"/>
              <w:jc w:val="left"/>
            </w:pPr>
          </w:p>
        </w:tc>
      </w:tr>
      <w:tr>
        <w:tc>
          <w:tcPr>
            <w:tcW w:w="12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直播环境准备</w:t>
            </w:r>
          </w:p>
        </w:tc>
        <w:tc>
          <w:tcPr>
            <w:tcW w:w="3405" w:type="dxa"/>
            <w:tcMar>
              <w:top w:type="dxa" w:w="60"/>
              <w:left w:type="dxa" w:w="120"/>
              <w:bottom w:type="dxa" w:w="30"/>
              <w:right w:type="dxa" w:w="120"/>
            </w:tcMar>
          </w:tcPr>
          <w:p>
            <w:pPr>
              <w:spacing w:before="120" w:after="120" w:line="288" w:lineRule="auto"/>
              <w:ind w:left="0"/>
              <w:jc w:val="left"/>
            </w:pPr>
            <w:hyperlink r:id="rId47">
              <w:r>
                <w:rPr>
                  <w:rFonts w:eastAsia="等线" w:ascii="Arial" w:cs="Arial" w:hAnsi="Arial"/>
                  <w:color w:val="3370ff"/>
                  <w:sz w:val="22"/>
                </w:rPr>
                <w:t>直播设备及网络建议</w:t>
              </w:r>
            </w:hyperlink>
          </w:p>
        </w:tc>
        <w:tc>
          <w:tcPr>
            <w:tcW w:w="3585" w:type="dxa"/>
            <w:tcMar>
              <w:top w:type="dxa" w:w="60"/>
              <w:left w:type="dxa" w:w="120"/>
              <w:bottom w:type="dxa" w:w="30"/>
              <w:right w:type="dxa" w:w="120"/>
            </w:tcMar>
          </w:tcPr>
          <w:p>
            <w:pPr>
              <w:spacing w:before="120" w:after="120" w:line="288" w:lineRule="auto"/>
              <w:ind w:left="0"/>
              <w:jc w:val="left"/>
            </w:pPr>
          </w:p>
        </w:tc>
      </w:tr>
      <w:tr>
        <w:tc>
          <w:tcPr>
            <w:tcW w:w="1290" w:type="dxa"/>
            <w:vMerge w:val="continue"/>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hyperlink r:id="rId48">
              <w:r>
                <w:rPr>
                  <w:rFonts w:eastAsia="等线" w:ascii="Arial" w:cs="Arial" w:hAnsi="Arial"/>
                  <w:color w:val="3370ff"/>
                  <w:sz w:val="22"/>
                </w:rPr>
                <w:t>直播报名页面及直播平台搭建</w:t>
              </w:r>
            </w:hyperlink>
          </w:p>
        </w:tc>
        <w:tc>
          <w:tcPr>
            <w:tcW w:w="3585" w:type="dxa"/>
            <w:tcMar>
              <w:top w:type="dxa" w:w="60"/>
              <w:left w:type="dxa" w:w="120"/>
              <w:bottom w:type="dxa" w:w="30"/>
              <w:right w:type="dxa" w:w="120"/>
            </w:tcMar>
          </w:tcPr>
          <w:p>
            <w:pPr>
              <w:spacing w:before="120" w:after="120" w:line="288" w:lineRule="auto"/>
              <w:ind w:left="0"/>
              <w:jc w:val="left"/>
            </w:pPr>
          </w:p>
        </w:tc>
      </w:tr>
      <w:tr>
        <w:tc>
          <w:tcPr>
            <w:tcW w:w="1290" w:type="dxa"/>
            <w:vMerge w:val="continue"/>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hyperlink r:id="rId49">
              <w:r>
                <w:rPr>
                  <w:rFonts w:eastAsia="等线" w:ascii="Arial" w:cs="Arial" w:hAnsi="Arial"/>
                  <w:color w:val="3370ff"/>
                  <w:sz w:val="22"/>
                </w:rPr>
                <w:t>直播会前提醒MA配置</w:t>
              </w:r>
            </w:hyperlink>
          </w:p>
        </w:tc>
        <w:tc>
          <w:tcPr>
            <w:tcW w:w="3585" w:type="dxa"/>
            <w:tcMar>
              <w:top w:type="dxa" w:w="60"/>
              <w:left w:type="dxa" w:w="120"/>
              <w:bottom w:type="dxa" w:w="30"/>
              <w:right w:type="dxa" w:w="120"/>
            </w:tcMar>
          </w:tcPr>
          <w:p>
            <w:pPr>
              <w:spacing w:before="120" w:after="120" w:line="288" w:lineRule="auto"/>
              <w:ind w:left="0"/>
              <w:jc w:val="left"/>
            </w:pPr>
          </w:p>
        </w:tc>
      </w:tr>
      <w:tr>
        <w:tc>
          <w:tcPr>
            <w:tcW w:w="1290" w:type="dxa"/>
            <w:vMerge w:val="continue"/>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hyperlink r:id="rId50">
              <w:r>
                <w:rPr>
                  <w:rFonts w:eastAsia="等线" w:ascii="Arial" w:cs="Arial" w:hAnsi="Arial"/>
                  <w:color w:val="3370ff"/>
                  <w:sz w:val="22"/>
                </w:rPr>
                <w:t>直播报名页面及直播平台搭建</w:t>
              </w:r>
            </w:hyperlink>
          </w:p>
        </w:tc>
        <w:tc>
          <w:tcPr>
            <w:tcW w:w="3585" w:type="dxa"/>
            <w:tcMar>
              <w:top w:type="dxa" w:w="60"/>
              <w:left w:type="dxa" w:w="120"/>
              <w:bottom w:type="dxa" w:w="30"/>
              <w:right w:type="dxa" w:w="120"/>
            </w:tcMar>
          </w:tcPr>
          <w:p>
            <w:pPr>
              <w:spacing w:before="120" w:after="120" w:line="288" w:lineRule="auto"/>
              <w:ind w:left="0"/>
              <w:jc w:val="left"/>
            </w:pPr>
          </w:p>
        </w:tc>
      </w:tr>
      <w:tr>
        <w:tc>
          <w:tcPr>
            <w:tcW w:w="12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直播效果回收</w:t>
            </w:r>
          </w:p>
        </w:tc>
        <w:tc>
          <w:tcPr>
            <w:tcW w:w="3405" w:type="dxa"/>
            <w:tcMar>
              <w:top w:type="dxa" w:w="60"/>
              <w:left w:type="dxa" w:w="120"/>
              <w:bottom w:type="dxa" w:w="30"/>
              <w:right w:type="dxa" w:w="120"/>
            </w:tcMar>
          </w:tcPr>
          <w:p>
            <w:pPr>
              <w:spacing w:before="120" w:after="120" w:line="288" w:lineRule="auto"/>
              <w:ind w:left="0"/>
              <w:jc w:val="left"/>
            </w:pPr>
            <w:hyperlink r:id="rId51">
              <w:r>
                <w:rPr>
                  <w:rFonts w:eastAsia="等线" w:ascii="Arial" w:cs="Arial" w:hAnsi="Arial"/>
                  <w:color w:val="3370ff"/>
                  <w:sz w:val="22"/>
                </w:rPr>
                <w:t>【模板】直播数据效果看板</w:t>
              </w:r>
            </w:hyperlink>
          </w:p>
          <w:p>
            <w:pPr>
              <w:spacing w:before="120" w:after="120" w:line="288" w:lineRule="auto"/>
              <w:ind w:left="0"/>
              <w:jc w:val="left"/>
            </w:pPr>
            <w:hyperlink r:id="rId52">
              <w:r>
                <w:rPr>
                  <w:rFonts w:eastAsia="等线" w:ascii="Arial" w:cs="Arial" w:hAnsi="Arial"/>
                  <w:color w:val="3370ff"/>
                  <w:sz w:val="22"/>
                </w:rPr>
                <w:t>直播数据统计</w:t>
              </w:r>
            </w:hyperlink>
          </w:p>
        </w:tc>
        <w:tc>
          <w:tcPr>
            <w:tcW w:w="3585" w:type="dxa"/>
            <w:tcMar>
              <w:top w:type="dxa" w:w="60"/>
              <w:left w:type="dxa" w:w="120"/>
              <w:bottom w:type="dxa" w:w="30"/>
              <w:right w:type="dxa" w:w="120"/>
            </w:tcMar>
          </w:tcPr>
          <w:p>
            <w:pPr>
              <w:spacing w:before="120" w:after="120" w:line="288" w:lineRule="auto"/>
              <w:ind w:left="0"/>
              <w:jc w:val="left"/>
            </w:pPr>
          </w:p>
        </w:tc>
      </w:tr>
      <w:tr>
        <w:tc>
          <w:tcPr>
            <w:tcW w:w="1290" w:type="dxa"/>
            <w:vMerge w:val="continue"/>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hyperlink r:id="rId53">
              <w:r>
                <w:rPr>
                  <w:rFonts w:eastAsia="等线" w:ascii="Arial" w:cs="Arial" w:hAnsi="Arial"/>
                  <w:color w:val="3370ff"/>
                  <w:sz w:val="22"/>
                </w:rPr>
                <w:t>2025年线上直播客户和线索核实与生成流程</w:t>
              </w:r>
            </w:hyperlink>
          </w:p>
        </w:tc>
        <w:tc>
          <w:tcPr>
            <w:tcW w:w="358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1" w:id="11"/>
      <w:r>
        <w:rPr>
          <w:rFonts w:eastAsia="等线" w:ascii="Arial" w:cs="Arial" w:hAnsi="Arial"/>
          <w:color w:val="3370ff"/>
          <w:sz w:val="36"/>
        </w:rPr>
        <w:t xml:space="preserve">6. </w:t>
      </w:r>
      <w:r>
        <w:rPr>
          <w:rFonts w:eastAsia="等线" w:ascii="Arial" w:cs="Arial" w:hAnsi="Arial"/>
          <w:b w:val="true"/>
          <w:sz w:val="36"/>
        </w:rPr>
        <w:t>解释权限及生效日期</w:t>
      </w:r>
      <w:bookmarkEnd w:id="11"/>
    </w:p>
    <w:p>
      <w:pPr>
        <w:spacing w:before="120" w:after="120" w:line="288" w:lineRule="auto"/>
        <w:ind w:left="0"/>
        <w:jc w:val="left"/>
      </w:pPr>
      <w:r>
        <w:rPr>
          <w:rFonts w:eastAsia="等线" w:ascii="Arial" w:cs="Arial" w:hAnsi="Arial"/>
          <w:sz w:val="22"/>
        </w:rPr>
        <w:t>本文档至发起之日期到V1.0版本发发布前有效</w:t>
      </w: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7. </w:t>
      </w:r>
      <w:r>
        <w:rPr>
          <w:rFonts w:eastAsia="等线" w:ascii="Arial" w:cs="Arial" w:hAnsi="Arial"/>
          <w:b w:val="true"/>
          <w:sz w:val="36"/>
        </w:rPr>
        <w:t>流程运转机制</w:t>
      </w:r>
      <w:bookmarkEnd w:id="12"/>
    </w:p>
    <w:p>
      <w:pPr>
        <w:spacing w:before="120" w:after="120" w:line="288" w:lineRule="auto"/>
        <w:ind w:left="0"/>
        <w:jc w:val="left"/>
      </w:pPr>
      <w:r>
        <w:rPr>
          <w:rFonts w:eastAsia="等线" w:ascii="Arial" w:cs="Arial" w:hAnsi="Arial"/>
          <w:sz w:val="22"/>
        </w:rPr>
        <w:t>流程运转机制内需要至少包含：该段流程关键改善点的运营机制+奖惩机制</w:t>
      </w:r>
    </w:p>
    <w:p>
      <w:pPr>
        <w:spacing w:before="120" w:after="120" w:line="288" w:lineRule="auto"/>
        <w:ind w:left="0"/>
        <w:jc w:val="left"/>
      </w:pPr>
      <w:hyperlink r:id="rId54">
        <w:r>
          <w:rPr>
            <w:rFonts w:eastAsia="等线" w:ascii="Arial" w:cs="Arial" w:hAnsi="Arial"/>
            <w:color w:val="3370ff"/>
            <w:sz w:val="22"/>
          </w:rPr>
          <w:t>DG营销运营管理说明与指导</w:t>
        </w:r>
      </w:hyperlink>
      <w:r>
        <w:rPr>
          <w:rFonts w:eastAsia="等线" w:ascii="Arial" w:cs="Arial" w:hAnsi="Arial"/>
          <w:sz w:val="22"/>
        </w:rPr>
        <w:t>，直播活动的申请，效果的回收，统一采用营销日历进行管理</w:t>
      </w:r>
    </w:p>
    <w:p>
      <w:pPr>
        <w:spacing w:before="120" w:after="120" w:line="288" w:lineRule="auto"/>
        <w:ind w:left="0"/>
        <w:jc w:val="left"/>
      </w:pPr>
      <w:hyperlink r:id="rId55">
        <w:r>
          <w:rPr>
            <w:rFonts w:eastAsia="等线" w:ascii="Arial" w:cs="Arial" w:hAnsi="Arial"/>
            <w:color w:val="3370ff"/>
            <w:sz w:val="22"/>
          </w:rPr>
          <w:t>DG营销项目管理日历</w:t>
        </w:r>
      </w:hyperlink>
    </w:p>
    <w:p>
      <w:pPr>
        <w:pStyle w:val="1"/>
        <w:spacing w:before="380" w:after="140" w:line="288" w:lineRule="auto"/>
        <w:ind w:left="0"/>
        <w:jc w:val="left"/>
        <w:outlineLvl w:val="0"/>
      </w:pPr>
      <w:bookmarkStart w:name="heading_13" w:id="13"/>
      <w:r>
        <w:rPr>
          <w:rFonts w:eastAsia="等线" w:ascii="Arial" w:cs="Arial" w:hAnsi="Arial"/>
          <w:color w:val="3370ff"/>
          <w:sz w:val="36"/>
        </w:rPr>
        <w:t xml:space="preserve">8. </w:t>
      </w:r>
      <w:r>
        <w:rPr>
          <w:rFonts w:eastAsia="等线" w:ascii="Arial" w:cs="Arial" w:hAnsi="Arial"/>
          <w:b w:val="true"/>
          <w:sz w:val="36"/>
        </w:rPr>
        <w:t>IT系统支持</w:t>
      </w:r>
      <w:bookmarkEnd w:id="13"/>
    </w:p>
    <w:p>
      <w:pPr>
        <w:spacing w:before="120" w:after="120" w:line="288" w:lineRule="auto"/>
        <w:ind w:left="0"/>
        <w:jc w:val="left"/>
      </w:pPr>
    </w:p>
    <w:sectPr>
      <w:footerReference w:type="default" r:id="rId3"/>
      <w:headerReference w:type="default" r:id="rId5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4154">
    <w:lvl>
      <w:numFmt w:val="bullet"/>
      <w:suff w:val="tab"/>
      <w:lvlText w:val="•"/>
      <w:rPr>
        <w:color w:val="3370ff"/>
      </w:rPr>
    </w:lvl>
  </w:abstractNum>
  <w:abstractNum w:abstractNumId="14155">
    <w:lvl>
      <w:numFmt w:val="bullet"/>
      <w:suff w:val="tab"/>
      <w:lvlText w:val="•"/>
      <w:rPr>
        <w:color w:val="3370ff"/>
      </w:rPr>
    </w:lvl>
  </w:abstractNum>
  <w:abstractNum w:abstractNumId="14156">
    <w:lvl>
      <w:start w:val="1"/>
      <w:numFmt w:val="lowerLetter"/>
      <w:suff w:val="tab"/>
      <w:lvlText w:val="%1."/>
      <w:rPr>
        <w:color w:val="3370ff"/>
      </w:rPr>
    </w:lvl>
  </w:abstractNum>
  <w:abstractNum w:abstractNumId="14157">
    <w:lvl>
      <w:start w:val="2"/>
      <w:numFmt w:val="lowerLetter"/>
      <w:suff w:val="tab"/>
      <w:lvlText w:val="%1."/>
      <w:rPr>
        <w:color w:val="3370ff"/>
      </w:rPr>
    </w:lvl>
  </w:abstractNum>
  <w:abstractNum w:abstractNumId="14158">
    <w:lvl>
      <w:start w:val="3"/>
      <w:numFmt w:val="lowerLetter"/>
      <w:suff w:val="tab"/>
      <w:lvlText w:val="%1."/>
      <w:rPr>
        <w:color w:val="3370ff"/>
      </w:rPr>
    </w:lvl>
  </w:abstractNum>
  <w:abstractNum w:abstractNumId="14159">
    <w:lvl>
      <w:start w:val="4"/>
      <w:numFmt w:val="lowerLetter"/>
      <w:suff w:val="tab"/>
      <w:lvlText w:val="%1."/>
      <w:rPr>
        <w:color w:val="3370ff"/>
      </w:rPr>
    </w:lvl>
  </w:abstractNum>
  <w:abstractNum w:abstractNumId="14160">
    <w:lvl>
      <w:numFmt w:val="bullet"/>
      <w:suff w:val="tab"/>
      <w:lvlText w:val="•"/>
      <w:rPr>
        <w:color w:val="3370ff"/>
      </w:rPr>
    </w:lvl>
  </w:abstractNum>
  <w:abstractNum w:abstractNumId="14161">
    <w:lvl>
      <w:numFmt w:val="bullet"/>
      <w:suff w:val="tab"/>
      <w:lvlText w:val="•"/>
      <w:rPr>
        <w:color w:val="3370ff"/>
      </w:rPr>
    </w:lvl>
  </w:abstractNum>
  <w:abstractNum w:abstractNumId="14162">
    <w:lvl>
      <w:numFmt w:val="bullet"/>
      <w:suff w:val="tab"/>
      <w:lvlText w:val="•"/>
      <w:rPr>
        <w:color w:val="3370ff"/>
      </w:rPr>
    </w:lvl>
  </w:abstractNum>
  <w:abstractNum w:abstractNumId="14163">
    <w:lvl>
      <w:start w:val="1"/>
      <w:numFmt w:val="lowerLetter"/>
      <w:suff w:val="tab"/>
      <w:lvlText w:val="%1."/>
      <w:rPr>
        <w:color w:val="3370ff"/>
      </w:rPr>
    </w:lvl>
  </w:abstractNum>
  <w:abstractNum w:abstractNumId="14164">
    <w:lvl>
      <w:start w:val="2"/>
      <w:numFmt w:val="lowerLetter"/>
      <w:suff w:val="tab"/>
      <w:lvlText w:val="%1."/>
      <w:rPr>
        <w:color w:val="3370ff"/>
      </w:rPr>
    </w:lvl>
  </w:abstractNum>
  <w:abstractNum w:abstractNumId="14165">
    <w:lvl>
      <w:start w:val="3"/>
      <w:numFmt w:val="lowerLetter"/>
      <w:suff w:val="tab"/>
      <w:lvlText w:val="%1."/>
      <w:rPr>
        <w:color w:val="3370ff"/>
      </w:rPr>
    </w:lvl>
  </w:abstractNum>
  <w:abstractNum w:abstractNumId="14166">
    <w:lvl>
      <w:numFmt w:val="bullet"/>
      <w:suff w:val="tab"/>
      <w:lvlText w:val="•"/>
      <w:rPr>
        <w:color w:val="3370ff"/>
      </w:rPr>
    </w:lvl>
  </w:abstractNum>
  <w:abstractNum w:abstractNumId="14167">
    <w:lvl>
      <w:numFmt w:val="bullet"/>
      <w:suff w:val="tab"/>
      <w:lvlText w:val="•"/>
      <w:rPr>
        <w:color w:val="3370ff"/>
      </w:rPr>
    </w:lvl>
  </w:abstractNum>
  <w:abstractNum w:abstractNumId="14168">
    <w:lvl>
      <w:numFmt w:val="bullet"/>
      <w:suff w:val="tab"/>
      <w:lvlText w:val="•"/>
      <w:rPr>
        <w:color w:val="3370ff"/>
      </w:rPr>
    </w:lvl>
  </w:abstractNum>
  <w:abstractNum w:abstractNumId="14169">
    <w:lvl>
      <w:numFmt w:val="bullet"/>
      <w:suff w:val="tab"/>
      <w:lvlText w:val="•"/>
      <w:rPr>
        <w:color w:val="3370ff"/>
      </w:rPr>
    </w:lvl>
  </w:abstractNum>
  <w:abstractNum w:abstractNumId="14170">
    <w:lvl>
      <w:numFmt w:val="bullet"/>
      <w:suff w:val="tab"/>
      <w:lvlText w:val="•"/>
      <w:rPr>
        <w:color w:val="3370ff"/>
      </w:rPr>
    </w:lvl>
  </w:abstractNum>
  <w:abstractNum w:abstractNumId="14171">
    <w:lvl>
      <w:numFmt w:val="bullet"/>
      <w:suff w:val="tab"/>
      <w:lvlText w:val="•"/>
      <w:rPr>
        <w:color w:val="3370ff"/>
      </w:rPr>
    </w:lvl>
  </w:abstractNum>
  <w:abstractNum w:abstractNumId="14172">
    <w:lvl>
      <w:numFmt w:val="bullet"/>
      <w:suff w:val="tab"/>
      <w:lvlText w:val="•"/>
      <w:rPr>
        <w:color w:val="3370ff"/>
      </w:rPr>
    </w:lvl>
  </w:abstractNum>
  <w:abstractNum w:abstractNumId="14173">
    <w:lvl>
      <w:numFmt w:val="bullet"/>
      <w:suff w:val="tab"/>
      <w:lvlText w:val="•"/>
      <w:rPr>
        <w:color w:val="3370ff"/>
      </w:rPr>
    </w:lvl>
  </w:abstractNum>
  <w:abstractNum w:abstractNumId="14174">
    <w:lvl>
      <w:numFmt w:val="bullet"/>
      <w:suff w:val="tab"/>
      <w:lvlText w:val="•"/>
      <w:rPr>
        <w:color w:val="3370ff"/>
      </w:rPr>
    </w:lvl>
  </w:abstractNum>
  <w:abstractNum w:abstractNumId="14175">
    <w:lvl>
      <w:numFmt w:val="bullet"/>
      <w:suff w:val="tab"/>
      <w:lvlText w:val="•"/>
      <w:rPr>
        <w:color w:val="3370ff"/>
      </w:rPr>
    </w:lvl>
  </w:abstractNum>
  <w:abstractNum w:abstractNumId="14176">
    <w:lvl>
      <w:numFmt w:val="bullet"/>
      <w:suff w:val="tab"/>
      <w:lvlText w:val="•"/>
      <w:rPr>
        <w:color w:val="3370ff"/>
      </w:rPr>
    </w:lvl>
  </w:abstractNum>
  <w:abstractNum w:abstractNumId="14177">
    <w:lvl>
      <w:numFmt w:val="bullet"/>
      <w:suff w:val="tab"/>
      <w:lvlText w:val="•"/>
      <w:rPr>
        <w:color w:val="3370ff"/>
      </w:rPr>
    </w:lvl>
  </w:abstractNum>
  <w:abstractNum w:abstractNumId="14178">
    <w:lvl>
      <w:numFmt w:val="bullet"/>
      <w:suff w:val="tab"/>
      <w:lvlText w:val="•"/>
      <w:rPr>
        <w:color w:val="3370ff"/>
      </w:rPr>
    </w:lvl>
  </w:abstractNum>
  <w:num w:numId="1">
    <w:abstractNumId w:val="14154"/>
  </w:num>
  <w:num w:numId="2">
    <w:abstractNumId w:val="14155"/>
  </w:num>
  <w:num w:numId="3">
    <w:abstractNumId w:val="14156"/>
  </w:num>
  <w:num w:numId="4">
    <w:abstractNumId w:val="14157"/>
  </w:num>
  <w:num w:numId="5">
    <w:abstractNumId w:val="14158"/>
  </w:num>
  <w:num w:numId="6">
    <w:abstractNumId w:val="14159"/>
  </w:num>
  <w:num w:numId="7">
    <w:abstractNumId w:val="14160"/>
  </w:num>
  <w:num w:numId="8">
    <w:abstractNumId w:val="14161"/>
  </w:num>
  <w:num w:numId="9">
    <w:abstractNumId w:val="14162"/>
  </w:num>
  <w:num w:numId="10">
    <w:abstractNumId w:val="14163"/>
  </w:num>
  <w:num w:numId="11">
    <w:abstractNumId w:val="14164"/>
  </w:num>
  <w:num w:numId="12">
    <w:abstractNumId w:val="14165"/>
  </w:num>
  <w:num w:numId="13">
    <w:abstractNumId w:val="14166"/>
  </w:num>
  <w:num w:numId="14">
    <w:abstractNumId w:val="14167"/>
  </w:num>
  <w:num w:numId="15">
    <w:abstractNumId w:val="14168"/>
  </w:num>
  <w:num w:numId="16">
    <w:abstractNumId w:val="14169"/>
  </w:num>
  <w:num w:numId="17">
    <w:abstractNumId w:val="14170"/>
  </w:num>
  <w:num w:numId="18">
    <w:abstractNumId w:val="14171"/>
  </w:num>
  <w:num w:numId="19">
    <w:abstractNumId w:val="14172"/>
  </w:num>
  <w:num w:numId="20">
    <w:abstractNumId w:val="14173"/>
  </w:num>
  <w:num w:numId="21">
    <w:abstractNumId w:val="14174"/>
  </w:num>
  <w:num w:numId="22">
    <w:abstractNumId w:val="14175"/>
  </w:num>
  <w:num w:numId="23">
    <w:abstractNumId w:val="14176"/>
  </w:num>
  <w:num w:numId="24">
    <w:abstractNumId w:val="14177"/>
  </w:num>
  <w:num w:numId="25">
    <w:abstractNumId w:val="141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wiki/QO41wg5TQi0TFgkY0y0cZ6IUnWc?from=from_copylink" TargetMode="External" Type="http://schemas.openxmlformats.org/officeDocument/2006/relationships/hyperlink"/><Relationship Id="rId11" Target="https://ruijie.feishu.cn/wiki/P7Dzwv6YDilYoMkH5SZcVRFpnCc" TargetMode="External" Type="http://schemas.openxmlformats.org/officeDocument/2006/relationships/hyperlink"/><Relationship Id="rId12" Target="https://ruijie.feishu.cn/wiki/IABlw9dbJiwkj2kJ6cDczrqvn2b" TargetMode="External" Type="http://schemas.openxmlformats.org/officeDocument/2006/relationships/hyperlink"/><Relationship Id="rId13" Target="https://ruijie.feishu.cn/wiki/P7Dzwv6YDilYoMkH5SZcVRFpnCc?from=from_copylink" TargetMode="External" Type="http://schemas.openxmlformats.org/officeDocument/2006/relationships/hyperlink"/><Relationship Id="rId14" Target="https://ruijie.feishu.cn/wiki/BdCfwV7dRiZAhzk493fcKSdJnXd" TargetMode="External" Type="http://schemas.openxmlformats.org/officeDocument/2006/relationships/hyperlink"/><Relationship Id="rId15" Target="https://ruijie.feishu.cn/wiki/IABlw9dbJiwkj2kJ6cDczrqvn2b" TargetMode="External" Type="http://schemas.openxmlformats.org/officeDocument/2006/relationships/hyperlink"/><Relationship Id="rId16" Target="https://ruijie.feishu.cn/wiki/JVQfwoigii7tpukXqFgcCZk1nWv?from=from_copylink" TargetMode="External" Type="http://schemas.openxmlformats.org/officeDocument/2006/relationships/hyperlink"/><Relationship Id="rId17" Target="https://ruijie.feishu.cn/docx/BYOndLygMoOMNPx54jFcapUonjh" TargetMode="External" Type="http://schemas.openxmlformats.org/officeDocument/2006/relationships/hyperlink"/><Relationship Id="rId18" Target="https://ruijie.feishu.cn/wiki/SWvkwHsOHiQIdZknndTc72g3nJc?from=from_copylink" TargetMode="External" Type="http://schemas.openxmlformats.org/officeDocument/2006/relationships/hyperlink"/><Relationship Id="rId19" Target="https://ruijie.feishu.cn/docx/F0FNdDCuMo6WbKxmigzcvONznFf" TargetMode="External" Type="http://schemas.openxmlformats.org/officeDocument/2006/relationships/hyperlink"/><Relationship Id="rId2" Target="styles.xml" Type="http://schemas.openxmlformats.org/officeDocument/2006/relationships/styles"/><Relationship Id="rId20" Target="https://ruijie.feishu.cn/sheets/Y67ysxn6ihFKYAtl8KhctRF8ngh" TargetMode="External" Type="http://schemas.openxmlformats.org/officeDocument/2006/relationships/hyperlink"/><Relationship Id="rId21" Target="https://ruijie.feishu.cn/docx/E7X4dAaIDoNWYZxyPWGcpfNGnNd" TargetMode="External" Type="http://schemas.openxmlformats.org/officeDocument/2006/relationships/hyperlink"/><Relationship Id="rId22" Target="https://ruijie.feishu.cn/wiki/EQ8xw3TWaiQ0LekAfhdcva51n4b" TargetMode="External" Type="http://schemas.openxmlformats.org/officeDocument/2006/relationships/hyperlink"/><Relationship Id="rId23" Target="https://ruijie.feishu.cn/wiki/QO41wg5TQi0TFgkY0y0cZ6IUnWc" TargetMode="External" Type="http://schemas.openxmlformats.org/officeDocument/2006/relationships/hyperlink"/><Relationship Id="rId24" Target="https://ruijie.feishu.cn/wiki/P7Dzwv6YDilYoMkH5SZcVRFpnCc" TargetMode="External" Type="http://schemas.openxmlformats.org/officeDocument/2006/relationships/hyperlink"/><Relationship Id="rId25" Target="https://ruijie.feishu.cn/wiki/BdCfwV7dRiZAhzk493fcKSdJnXd?sheet=755a13" TargetMode="External" Type="http://schemas.openxmlformats.org/officeDocument/2006/relationships/hyperlink"/><Relationship Id="rId26" Target="https://ruijie.feishu.cn/docx/F0FNdDCuMo6WbKxmigzcvONznFf" TargetMode="External" Type="http://schemas.openxmlformats.org/officeDocument/2006/relationships/hyperlink"/><Relationship Id="rId27" Target="https://ruijie.feishu.cn/docx/E7X4dAaIDoNWYZxyPWGcpfNGnNd" TargetMode="External" Type="http://schemas.openxmlformats.org/officeDocument/2006/relationships/hyperlink"/><Relationship Id="rId28" Target="https://ruijie.feishu.cn/sheets/Y67ysxn6ihFKYAtl8KhctRF8ngh" TargetMode="External" Type="http://schemas.openxmlformats.org/officeDocument/2006/relationships/hyperlink"/><Relationship Id="rId29" Target="https://ruijie.feishu.cn/wiki/QO41wg5TQi0TFgkY0y0cZ6IUnWc" TargetMode="External" Type="http://schemas.openxmlformats.org/officeDocument/2006/relationships/hyperlink"/><Relationship Id="rId3" Target="footer1.xml" Type="http://schemas.openxmlformats.org/officeDocument/2006/relationships/footer"/><Relationship Id="rId30" Target="https://ruijie.feishu.cn/wiki/IABlw9dbJiwkj2kJ6cDczrqvn2b" TargetMode="External" Type="http://schemas.openxmlformats.org/officeDocument/2006/relationships/hyperlink"/><Relationship Id="rId31" Target="https://ruijie.feishu.cn/wiki/FiR1wYWYRiIyNfk4P6pcCvxmn2f" TargetMode="External" Type="http://schemas.openxmlformats.org/officeDocument/2006/relationships/hyperlink"/><Relationship Id="rId32" Target="https://ruijie.feishu.cn/wiki/P9R1wlm4oit0rWkia4fcWZdsngc" TargetMode="External" Type="http://schemas.openxmlformats.org/officeDocument/2006/relationships/hyperlink"/><Relationship Id="rId33" Target="https://ruijie.feishu.cn/wiki/FiR1wYWYRiIyNfk4P6pcCvxmn2f" TargetMode="External" Type="http://schemas.openxmlformats.org/officeDocument/2006/relationships/hyperlink"/><Relationship Id="rId34" Target="https://ruijie.feishu.cn/wiki/RbAHwTcyHi0wsCkFBWLchDQdnEd" TargetMode="External" Type="http://schemas.openxmlformats.org/officeDocument/2006/relationships/hyperlink"/><Relationship Id="rId35" Target="https://ruijie.feishu.cn/wiki/JVQfwoigii7tpukXqFgcCZk1nWv?from=from_copylink" TargetMode="External" Type="http://schemas.openxmlformats.org/officeDocument/2006/relationships/hyperlink"/><Relationship Id="rId36" Target="https://ruijie.feishu.cn/wiki/SWvkwHsOHiQIdZknndTc72g3nJc" TargetMode="External" Type="http://schemas.openxmlformats.org/officeDocument/2006/relationships/hyperlink"/><Relationship Id="rId37" Target="https://ruijie.feishu.cn/docx/BYOndLygMoOMNPx54jFcapUonjh" TargetMode="External" Type="http://schemas.openxmlformats.org/officeDocument/2006/relationships/hyperlink"/><Relationship Id="rId38" Target="https://ruijie.feishu.cn/wiki/EQ8xw3TWaiQ0LekAfhdcva51n4b" TargetMode="External" Type="http://schemas.openxmlformats.org/officeDocument/2006/relationships/hyperlink"/><Relationship Id="rId39" Target="https://ruijie.feishu.cn/wiki/QO41wg5TQi0TFgkY0y0cZ6IUnWc?from=from_copylink" TargetMode="External" Type="http://schemas.openxmlformats.org/officeDocument/2006/relationships/hyperlink"/><Relationship Id="rId4" Target="numbering.xml" Type="http://schemas.openxmlformats.org/officeDocument/2006/relationships/numbering"/><Relationship Id="rId40" Target="https://ruijie.feishu.cn/wiki/P7Dzwv6YDilYoMkH5SZcVRFpnCc?from=from_copylink" TargetMode="External" Type="http://schemas.openxmlformats.org/officeDocument/2006/relationships/hyperlink"/><Relationship Id="rId41" Target="https://ruijie.feishu.cn/wiki/BdCfwV7dRiZAhzk493fcKSdJnXd" TargetMode="External" Type="http://schemas.openxmlformats.org/officeDocument/2006/relationships/hyperlink"/><Relationship Id="rId42" Target="https://ruijie.feishu.cn/wiki/EQ8xw3TWaiQ0LekAfhdcva51n4b" TargetMode="External" Type="http://schemas.openxmlformats.org/officeDocument/2006/relationships/hyperlink"/><Relationship Id="rId43" Target="https://ruijie.feishu.cn/wiki/HN06wXp7Sia4Gokfhnmcc9GUnU0" TargetMode="External" Type="http://schemas.openxmlformats.org/officeDocument/2006/relationships/hyperlink"/><Relationship Id="rId44" Target="https://ruijie.feishu.cn/wiki/QO41wg5TQi0TFgkY0y0cZ6IUnWc" TargetMode="External" Type="http://schemas.openxmlformats.org/officeDocument/2006/relationships/hyperlink"/><Relationship Id="rId45" Target="https://ruijie.feishu.cn/wiki/P7Dzwv6YDilYoMkH5SZcVRFpnCc?from=from_copylink" TargetMode="External" Type="http://schemas.openxmlformats.org/officeDocument/2006/relationships/hyperlink"/><Relationship Id="rId46" Target="https://ruijie.feishu.cn/wiki/BdCfwV7dRiZAhzk493fcKSdJnXd" TargetMode="External" Type="http://schemas.openxmlformats.org/officeDocument/2006/relationships/hyperlink"/><Relationship Id="rId47" Target="https://ruijie.feishu.cn/wiki/IABlw9dbJiwkj2kJ6cDczrqvn2b" TargetMode="External" Type="http://schemas.openxmlformats.org/officeDocument/2006/relationships/hyperlink"/><Relationship Id="rId48" Target="https://ruijie.feishu.cn/wiki/FiR1wYWYRiIyNfk4P6pcCvxmn2f" TargetMode="External" Type="http://schemas.openxmlformats.org/officeDocument/2006/relationships/hyperlink"/><Relationship Id="rId49" Target="https://ruijie.feishu.cn/wiki/P9R1wlm4oit0rWkia4fcWZdsngc" TargetMode="External" Type="http://schemas.openxmlformats.org/officeDocument/2006/relationships/hyperlink"/><Relationship Id="rId5" Target="media/image1.jpeg" Type="http://schemas.openxmlformats.org/officeDocument/2006/relationships/image"/><Relationship Id="rId50" Target="https://ruijie.feishu.cn/wiki/FiR1wYWYRiIyNfk4P6pcCvxmn2f" TargetMode="External" Type="http://schemas.openxmlformats.org/officeDocument/2006/relationships/hyperlink"/><Relationship Id="rId51" Target="https://ruijie.feishu.cn/wiki/SWvkwHsOHiQIdZknndTc72g3nJc" TargetMode="External" Type="http://schemas.openxmlformats.org/officeDocument/2006/relationships/hyperlink"/><Relationship Id="rId52" Target="https://ruijie.feishu.cn/docx/BYOndLygMoOMNPx54jFcapUonjh" TargetMode="External" Type="http://schemas.openxmlformats.org/officeDocument/2006/relationships/hyperlink"/><Relationship Id="rId53" Target="https://ruijie.feishu.cn/docx/E7X4dAaIDoNWYZxyPWGcpfNGnNd" TargetMode="External" Type="http://schemas.openxmlformats.org/officeDocument/2006/relationships/hyperlink"/><Relationship Id="rId54" Target="https://ruijie.feishu.cn/docx/X3dUdVmP9obgi0xntepcRQJSnac?from=from_copylink" TargetMode="External" Type="http://schemas.openxmlformats.org/officeDocument/2006/relationships/hyperlink"/><Relationship Id="rId55" Target="https://ruijie.feishu.cn/base/IyDVbn7oWaXZX2sD9e5c1nNTnaf?table=tblmXxn78IjrAc5h&amp;view=vewVtGg0FA" TargetMode="External" Type="http://schemas.openxmlformats.org/officeDocument/2006/relationships/hyperlink"/><Relationship Id="rId56" Target="header1.xml" Type="http://schemas.openxmlformats.org/officeDocument/2006/relationships/header"/><Relationship Id="rId6" Target="https://ruijie.feishu.cn/base/IyDVbn7oWaXZX2sD9e5c1nNTnaf?table=blkoHRD8zOqKgRA6" TargetMode="External" Type="http://schemas.openxmlformats.org/officeDocument/2006/relationships/hyperlink"/><Relationship Id="rId7" Target="https://ruijie.feishu.cn/wiki/EQ8xw3TWaiQ0LekAfhdcva51n4b" TargetMode="External" Type="http://schemas.openxmlformats.org/officeDocument/2006/relationships/hyperlink"/><Relationship Id="rId8" Target="https://ruijie.feishu.cn/base/IyDVbn7oWaXZX2sD9e5c1nNTnaf?table=tblmXxn78IjrAc5h&amp;view=vewVtGg0FA" TargetMode="External" Type="http://schemas.openxmlformats.org/officeDocument/2006/relationships/hyperlink"/><Relationship Id="rId9" Target="https://ruijie.feishu.cn/base/IyDVbn7oWaXZX2sD9e5c1nNTnaf?table=blkoHRD8zOqKgRA6"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2025-05-13T08:49:09Z</dcterms:created>
  <dc:creator>Apache POI</dc:creator>
</cp:coreProperties>
</file>