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75DA" w:rsidRPr="006A75DA" w:rsidRDefault="006A75DA" w:rsidP="006A75D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line="450" w:lineRule="atLeast"/>
        <w:jc w:val="left"/>
        <w:outlineLvl w:val="0"/>
        <w:rPr>
          <w:rFonts w:ascii="Montserrat" w:eastAsia="宋体" w:hAnsi="Montserrat" w:cs="宋体"/>
          <w:b/>
          <w:bCs/>
          <w:color w:val="000000"/>
          <w:kern w:val="36"/>
          <w:sz w:val="30"/>
          <w:szCs w:val="30"/>
        </w:rPr>
      </w:pPr>
      <w:r w:rsidRPr="006A75DA">
        <w:rPr>
          <w:rFonts w:ascii="Montserrat" w:eastAsia="宋体" w:hAnsi="Montserrat" w:cs="宋体"/>
          <w:b/>
          <w:bCs/>
          <w:color w:val="000000"/>
          <w:kern w:val="36"/>
          <w:sz w:val="30"/>
          <w:szCs w:val="30"/>
        </w:rPr>
        <w:t>选配业务供应链端到端</w:t>
      </w:r>
      <w:r w:rsidRPr="006A75DA">
        <w:rPr>
          <w:rFonts w:ascii="Montserrat" w:eastAsia="宋体" w:hAnsi="Montserrat" w:cs="宋体"/>
          <w:b/>
          <w:bCs/>
          <w:color w:val="000000"/>
          <w:kern w:val="36"/>
          <w:sz w:val="30"/>
          <w:szCs w:val="30"/>
        </w:rPr>
        <w:t xml:space="preserve"> BOM </w:t>
      </w:r>
      <w:r w:rsidRPr="006A75DA">
        <w:rPr>
          <w:rFonts w:ascii="Montserrat" w:eastAsia="宋体" w:hAnsi="Montserrat" w:cs="宋体"/>
          <w:b/>
          <w:bCs/>
          <w:color w:val="000000"/>
          <w:kern w:val="36"/>
          <w:sz w:val="30"/>
          <w:szCs w:val="30"/>
        </w:rPr>
        <w:t>方案设计（聚焦供应</w:t>
      </w:r>
      <w:proofErr w:type="gramStart"/>
      <w:r w:rsidRPr="006A75DA">
        <w:rPr>
          <w:rFonts w:ascii="Montserrat" w:eastAsia="宋体" w:hAnsi="Montserrat" w:cs="宋体"/>
          <w:b/>
          <w:bCs/>
          <w:color w:val="000000"/>
          <w:kern w:val="36"/>
          <w:sz w:val="30"/>
          <w:szCs w:val="30"/>
        </w:rPr>
        <w:t>链核心</w:t>
      </w:r>
      <w:proofErr w:type="gramEnd"/>
      <w:r w:rsidRPr="006A75DA">
        <w:rPr>
          <w:rFonts w:ascii="Montserrat" w:eastAsia="宋体" w:hAnsi="Montserrat" w:cs="宋体"/>
          <w:b/>
          <w:bCs/>
          <w:color w:val="000000"/>
          <w:kern w:val="36"/>
          <w:sz w:val="30"/>
          <w:szCs w:val="30"/>
        </w:rPr>
        <w:t>环节）</w:t>
      </w:r>
    </w:p>
    <w:p w:rsidR="006A75DA" w:rsidRPr="006A75DA" w:rsidRDefault="006A75DA" w:rsidP="006A75D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03"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6A75DA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一、方案设计背景与目标</w:t>
      </w:r>
    </w:p>
    <w:p w:rsidR="006A75DA" w:rsidRPr="006A75DA" w:rsidRDefault="006A75DA" w:rsidP="006A75D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line="360" w:lineRule="atLeast"/>
        <w:jc w:val="left"/>
        <w:outlineLvl w:val="2"/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</w:pP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1. </w:t>
      </w: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选配业务特性</w:t>
      </w:r>
    </w:p>
    <w:p w:rsidR="006A75DA" w:rsidRPr="006A75DA" w:rsidRDefault="006A75DA" w:rsidP="006A75DA">
      <w:pPr>
        <w:widowControl/>
        <w:shd w:val="clear" w:color="auto" w:fill="FFFFFF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选配业务以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客户定制化需求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”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为核心，具有</w:t>
      </w: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BOM </w:t>
      </w: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结构动态变化、物料品类多、交期要求紧、成本波动大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等特点，需</w:t>
      </w:r>
      <w:proofErr w:type="gramStart"/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供应链端打破</w:t>
      </w:r>
      <w:proofErr w:type="gramEnd"/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传统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标准化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BOM”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的固定模式，构建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柔性化、模块化、可追溯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”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的端到</w:t>
      </w:r>
      <w:proofErr w:type="gramStart"/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端管理</w:t>
      </w:r>
      <w:proofErr w:type="gramEnd"/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体系，实现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客户需求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-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供应链响应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”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的高效匹配。</w:t>
      </w:r>
    </w:p>
    <w:p w:rsidR="006A75DA" w:rsidRPr="006A75DA" w:rsidRDefault="006A75DA" w:rsidP="006A75D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line="360" w:lineRule="atLeast"/>
        <w:jc w:val="left"/>
        <w:outlineLvl w:val="2"/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</w:pP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2. </w:t>
      </w: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核心目标</w:t>
      </w:r>
    </w:p>
    <w:p w:rsidR="006A75DA" w:rsidRPr="006A75DA" w:rsidRDefault="006A75DA" w:rsidP="006A75DA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计划端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：实现选配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BOM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的快速拆解与需求转化，确保物料需求与生产计划精准对齐，交期达成率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≥95%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；</w:t>
      </w:r>
    </w:p>
    <w:p w:rsidR="006A75DA" w:rsidRPr="006A75DA" w:rsidRDefault="006A75DA" w:rsidP="006A75DA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成本端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：建立选配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BOM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的动态成本核算机制，成本偏差率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≤3%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，避免定制化导致的成本失控；</w:t>
      </w:r>
    </w:p>
    <w:p w:rsidR="006A75DA" w:rsidRPr="006A75DA" w:rsidRDefault="006A75DA" w:rsidP="006A75DA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采购端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：优化选配物料的供应商布局，核心选配物料采购周期缩短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15%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，供应商响应速度提升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20%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；</w:t>
      </w:r>
    </w:p>
    <w:p w:rsidR="006A75DA" w:rsidRPr="006A75DA" w:rsidRDefault="006A75DA" w:rsidP="006A75DA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制造端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：实现选配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BOM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的模块化生产，生产切换时间缩短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30%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，生产良率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≥98%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；</w:t>
      </w:r>
    </w:p>
    <w:p w:rsidR="006A75DA" w:rsidRPr="006A75DA" w:rsidRDefault="006A75DA" w:rsidP="006A75DA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物流端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：构建选配订单的定制化物流方案，物流交付准时率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≥98%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，物流成本占比控制在营收的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5%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以内。</w:t>
      </w:r>
    </w:p>
    <w:p w:rsidR="006A75DA" w:rsidRPr="006A75DA" w:rsidRDefault="006A75DA" w:rsidP="006A75D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03"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6A75DA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二、选配业务供应链端到端</w:t>
      </w:r>
      <w:r w:rsidRPr="006A75DA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 BOM </w:t>
      </w:r>
      <w:r w:rsidRPr="006A75DA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方案核心设计</w:t>
      </w:r>
    </w:p>
    <w:p w:rsidR="006A75DA" w:rsidRPr="006A75DA" w:rsidRDefault="006A75DA" w:rsidP="006A75D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line="360" w:lineRule="atLeast"/>
        <w:jc w:val="left"/>
        <w:outlineLvl w:val="2"/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</w:pP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1. </w:t>
      </w: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计划端：选配</w:t>
      </w: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 BOM </w:t>
      </w: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的需求转化与计划协同</w:t>
      </w:r>
    </w:p>
    <w:p w:rsidR="006A75DA" w:rsidRPr="006A75DA" w:rsidRDefault="006A75DA" w:rsidP="006A75D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line="360" w:lineRule="atLeast"/>
        <w:jc w:val="left"/>
        <w:outlineLvl w:val="3"/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</w:pP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lastRenderedPageBreak/>
        <w:t xml:space="preserve">1.1 </w:t>
      </w: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模块化</w:t>
      </w: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 BOM </w:t>
      </w: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结构设计（核心基础）</w:t>
      </w:r>
    </w:p>
    <w:p w:rsidR="006A75DA" w:rsidRPr="006A75DA" w:rsidRDefault="006A75DA" w:rsidP="006A75DA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三层</w:t>
      </w: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BOM </w:t>
      </w: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架构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：</w:t>
      </w:r>
    </w:p>
    <w:p w:rsidR="006A75DA" w:rsidRPr="006A75DA" w:rsidRDefault="006A75DA" w:rsidP="006A75DA">
      <w:pPr>
        <w:widowControl/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顶层：客户订单</w:t>
      </w: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BOM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：按客户选配需求生成的最终产品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BOM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，包含客户定制化参数（如颜色、功能模块、配件规格）；</w:t>
      </w:r>
    </w:p>
    <w:p w:rsidR="006A75DA" w:rsidRPr="006A75DA" w:rsidRDefault="006A75DA" w:rsidP="006A75DA">
      <w:pPr>
        <w:widowControl/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中层：模块化</w:t>
      </w: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BOM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：将选配需求拆解为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固定模块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+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可选模块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”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，固定模块（如基础机身、核心芯片）按标准化管理，可选模块（如定制接口、拓展配件）建立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模块库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”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，支持快速组合；</w:t>
      </w:r>
    </w:p>
    <w:p w:rsidR="006A75DA" w:rsidRPr="006A75DA" w:rsidRDefault="006A75DA" w:rsidP="006A75DA">
      <w:pPr>
        <w:widowControl/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底层：物料</w:t>
      </w: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BOM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：对应模块的具体物料清单，包含物料编码、规格、替代物料、供应商信息，支持动态调用。</w:t>
      </w:r>
    </w:p>
    <w:p w:rsidR="006A75DA" w:rsidRPr="006A75DA" w:rsidRDefault="006A75DA" w:rsidP="006A75DA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BOM </w:t>
      </w: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动态拆解规则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：通过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ERP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系统配置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选配规则引擎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”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，客户订单录入后自动匹配模块库，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10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分钟内完成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BOM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拆解（复杂选配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≤30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分钟），并同步生成物料需求计划（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MRP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）。</w:t>
      </w:r>
    </w:p>
    <w:p w:rsidR="006A75DA" w:rsidRPr="006A75DA" w:rsidRDefault="006A75DA" w:rsidP="006A75D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line="360" w:lineRule="atLeast"/>
        <w:jc w:val="left"/>
        <w:outlineLvl w:val="3"/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</w:pP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1.2 </w:t>
      </w: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计划协同机制</w:t>
      </w:r>
    </w:p>
    <w:p w:rsidR="006A75DA" w:rsidRPr="006A75DA" w:rsidRDefault="006A75DA" w:rsidP="006A75DA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需求评审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：选配订单下单后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24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小时内，计划部联合销售、研发、采购召开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选配需求评审会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”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，确认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BOM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可行性、</w:t>
      </w:r>
      <w:proofErr w:type="gramStart"/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物料齐套周期</w:t>
      </w:r>
      <w:proofErr w:type="gramEnd"/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、生产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Capacity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；</w:t>
      </w:r>
    </w:p>
    <w:p w:rsidR="006A75DA" w:rsidRPr="006A75DA" w:rsidRDefault="006A75DA" w:rsidP="006A75DA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滚动计划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：针对选配订单的动态性，采用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周滚动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+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日调整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”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计划模式，每周更新未来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4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周的物料需求与生产排程，每日根据物料到料情况微调生产计划；</w:t>
      </w:r>
    </w:p>
    <w:p w:rsidR="006A75DA" w:rsidRPr="006A75DA" w:rsidRDefault="006A75DA" w:rsidP="006A75DA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交期承诺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：基于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BOM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拆解后的物料周期与生产周期，建立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交期测算模型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”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，自动生成客户交期承诺（含缓冲期），避免盲目承诺导致的交付延误。</w:t>
      </w:r>
    </w:p>
    <w:p w:rsidR="006A75DA" w:rsidRPr="006A75DA" w:rsidRDefault="006A75DA" w:rsidP="006A75D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line="360" w:lineRule="atLeast"/>
        <w:jc w:val="left"/>
        <w:outlineLvl w:val="2"/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</w:pP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2. </w:t>
      </w: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成本端：选配</w:t>
      </w: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 BOM </w:t>
      </w: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的动态成本管控</w:t>
      </w:r>
    </w:p>
    <w:p w:rsidR="006A75DA" w:rsidRPr="006A75DA" w:rsidRDefault="006A75DA" w:rsidP="006A75D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line="360" w:lineRule="atLeast"/>
        <w:jc w:val="left"/>
        <w:outlineLvl w:val="3"/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</w:pP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2.1 </w:t>
      </w: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成本核算体系</w:t>
      </w:r>
    </w:p>
    <w:p w:rsidR="006A75DA" w:rsidRPr="006A75DA" w:rsidRDefault="006A75DA" w:rsidP="006A75DA">
      <w:pPr>
        <w:widowControl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lastRenderedPageBreak/>
        <w:t>模块化成本库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：按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固定模块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+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可选模块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”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建立成本库，固定模块成本按标准成本核算，可选模块成本按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基础成本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+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定制溢价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”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核算（如定制接口在标准接口基础上加价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10%-20%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）；</w:t>
      </w:r>
    </w:p>
    <w:p w:rsidR="006A75DA" w:rsidRPr="006A75DA" w:rsidRDefault="006A75DA" w:rsidP="006A75DA">
      <w:pPr>
        <w:widowControl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动态成本核算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：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BOM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拆解完成后，系统自动调用成本库数据，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15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分钟内生成订单总成本（含物料、生产、物流、定制开发成本），并同步输出成本明细报表；</w:t>
      </w:r>
    </w:p>
    <w:p w:rsidR="006A75DA" w:rsidRPr="006A75DA" w:rsidRDefault="006A75DA" w:rsidP="006A75DA">
      <w:pPr>
        <w:widowControl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成本预警机制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：当选配订单成本超出客户预算或公司成本阈值时，自动触发预警，由成本工程师联合销售重新评估选配方案（如替换低成本替代物料、优化模块组合）。</w:t>
      </w:r>
    </w:p>
    <w:p w:rsidR="006A75DA" w:rsidRPr="006A75DA" w:rsidRDefault="006A75DA" w:rsidP="006A75D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line="360" w:lineRule="atLeast"/>
        <w:jc w:val="left"/>
        <w:outlineLvl w:val="3"/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</w:pP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2.2 </w:t>
      </w: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成本控制措施</w:t>
      </w:r>
    </w:p>
    <w:p w:rsidR="006A75DA" w:rsidRPr="006A75DA" w:rsidRDefault="006A75DA" w:rsidP="006A75DA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物料成本控制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：对高频选配物料（如定制化外壳、拓展模块）推行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年度框架协议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+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阶梯定价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”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，降低采购成本；对低频选配物料，采用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寄售模式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”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减少库存积压成本；</w:t>
      </w:r>
    </w:p>
    <w:p w:rsidR="006A75DA" w:rsidRPr="006A75DA" w:rsidRDefault="006A75DA" w:rsidP="006A75DA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生产成本控制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：通过模块化生产减少定制化带来的工序冗余，同一模块的生产批量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≥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最小经济批量；</w:t>
      </w:r>
    </w:p>
    <w:p w:rsidR="006A75DA" w:rsidRPr="006A75DA" w:rsidRDefault="006A75DA" w:rsidP="006A75DA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成本追溯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：在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BOM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中嵌入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成本追溯码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”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，每个选配模块对应唯一成本编码，后续成本偏差分析可精准定位至具体模块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/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物料。</w:t>
      </w:r>
    </w:p>
    <w:p w:rsidR="006A75DA" w:rsidRPr="006A75DA" w:rsidRDefault="006A75DA" w:rsidP="006A75D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line="360" w:lineRule="atLeast"/>
        <w:jc w:val="left"/>
        <w:outlineLvl w:val="2"/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</w:pP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3. </w:t>
      </w: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采购端：选配物料的供应</w:t>
      </w:r>
      <w:proofErr w:type="gramStart"/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商管理</w:t>
      </w:r>
      <w:proofErr w:type="gramEnd"/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与采购执行</w:t>
      </w:r>
    </w:p>
    <w:p w:rsidR="006A75DA" w:rsidRPr="006A75DA" w:rsidRDefault="006A75DA" w:rsidP="006A75D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line="360" w:lineRule="atLeast"/>
        <w:jc w:val="left"/>
        <w:outlineLvl w:val="3"/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</w:pP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3.1 </w:t>
      </w: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供应商布局优化</w:t>
      </w:r>
    </w:p>
    <w:p w:rsidR="006A75DA" w:rsidRPr="006A75DA" w:rsidRDefault="006A75DA" w:rsidP="006A75DA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供应商分类管理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：</w:t>
      </w:r>
    </w:p>
    <w:p w:rsidR="006A75DA" w:rsidRPr="006A75DA" w:rsidRDefault="006A75DA" w:rsidP="006A75DA">
      <w:pPr>
        <w:widowControl/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核心供应商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：负责高频、高价值选配物料（如定制芯片、核心模块），建立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战略合作伙伴关系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”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，要求其备有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30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天安全库存，响应时间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≤4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小时；</w:t>
      </w:r>
    </w:p>
    <w:p w:rsidR="006A75DA" w:rsidRPr="006A75DA" w:rsidRDefault="006A75DA" w:rsidP="006A75DA">
      <w:pPr>
        <w:widowControl/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lastRenderedPageBreak/>
        <w:t>备选供应商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：负责中低频选配物料，每个物料至少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2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家备选供应商，避免单一</w:t>
      </w:r>
      <w:proofErr w:type="gramStart"/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供应商断供</w:t>
      </w:r>
      <w:proofErr w:type="gramEnd"/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风险；</w:t>
      </w:r>
    </w:p>
    <w:p w:rsidR="006A75DA" w:rsidRPr="006A75DA" w:rsidRDefault="006A75DA" w:rsidP="006A75DA">
      <w:pPr>
        <w:widowControl/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临时供应商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：针对</w:t>
      </w:r>
      <w:proofErr w:type="gramStart"/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极</w:t>
      </w:r>
      <w:proofErr w:type="gramEnd"/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低频、特殊定制物料（如客户专属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LOGO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配件），建立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临时供应商准入快速通道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”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，准入周期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≤3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天。</w:t>
      </w:r>
    </w:p>
    <w:p w:rsidR="006A75DA" w:rsidRPr="006A75DA" w:rsidRDefault="006A75DA" w:rsidP="006A75DA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供应商协同平台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：搭建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选配物料供应商协同平台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”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，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BOM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拆解后的物料需求自动同步至对应供应商，供应商实时反馈物料交期、库存、价格，实现采购需求与供应商响应的无缝衔接。</w:t>
      </w:r>
    </w:p>
    <w:p w:rsidR="006A75DA" w:rsidRPr="006A75DA" w:rsidRDefault="006A75DA" w:rsidP="006A75D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line="360" w:lineRule="atLeast"/>
        <w:jc w:val="left"/>
        <w:outlineLvl w:val="3"/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</w:pP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3.2 </w:t>
      </w: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采购执行优化</w:t>
      </w:r>
    </w:p>
    <w:p w:rsidR="006A75DA" w:rsidRPr="006A75DA" w:rsidRDefault="006A75DA" w:rsidP="006A75DA">
      <w:pPr>
        <w:widowControl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采购订单自动生成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：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BOM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拆解完成</w:t>
      </w:r>
      <w:proofErr w:type="gramStart"/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且需求</w:t>
      </w:r>
      <w:proofErr w:type="gramEnd"/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评审通过后，系统自动生成采购订单（含物料规格、数量、交期、质量标准），无需人工录入，采购效率提升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50%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；</w:t>
      </w:r>
    </w:p>
    <w:p w:rsidR="006A75DA" w:rsidRPr="006A75DA" w:rsidRDefault="006A75DA" w:rsidP="006A75DA">
      <w:pPr>
        <w:widowControl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物料齐套管理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：建立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选配物料齐套预警看板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”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，实时跟踪物料到料进度，对延期物料自动推送预警至采购专员与供应商，确保生产前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24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小时完成物料齐套；</w:t>
      </w:r>
    </w:p>
    <w:p w:rsidR="006A75DA" w:rsidRPr="006A75DA" w:rsidRDefault="006A75DA" w:rsidP="006A75DA">
      <w:pPr>
        <w:widowControl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采购验收标准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：针对选配物料的定制化特性，在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BOM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中明确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质量验收标准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”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（如定制模块的尺寸公差、功能测试要求），采购到货后按标准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100%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检验，避免不合格物料流入生产。</w:t>
      </w:r>
    </w:p>
    <w:p w:rsidR="006A75DA" w:rsidRPr="006A75DA" w:rsidRDefault="006A75DA" w:rsidP="006A75D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line="360" w:lineRule="atLeast"/>
        <w:jc w:val="left"/>
        <w:outlineLvl w:val="2"/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</w:pP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4. </w:t>
      </w: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制造端：选配</w:t>
      </w: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 BOM </w:t>
      </w: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的模块化生产与质量管控</w:t>
      </w:r>
    </w:p>
    <w:p w:rsidR="006A75DA" w:rsidRPr="006A75DA" w:rsidRDefault="006A75DA" w:rsidP="006A75D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line="360" w:lineRule="atLeast"/>
        <w:jc w:val="left"/>
        <w:outlineLvl w:val="3"/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</w:pP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4.1 </w:t>
      </w: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模块化生产流程设计</w:t>
      </w:r>
    </w:p>
    <w:p w:rsidR="006A75DA" w:rsidRPr="006A75DA" w:rsidRDefault="006A75DA" w:rsidP="006A75DA">
      <w:pPr>
        <w:widowControl/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生产单元划分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：按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固定模块生产线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+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可选模块装配线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”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布局，固定模块采用流水线批量生产，可选模块按订单需求柔性装配；</w:t>
      </w:r>
    </w:p>
    <w:p w:rsidR="006A75DA" w:rsidRPr="006A75DA" w:rsidRDefault="006A75DA" w:rsidP="006A75DA">
      <w:pPr>
        <w:widowControl/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生产切换优化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：针对选配模块的多样性，采用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快速换型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”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技术（如标准化工装、预装配组件），模块切换时间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≤15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分钟；</w:t>
      </w:r>
    </w:p>
    <w:p w:rsidR="006A75DA" w:rsidRPr="006A75DA" w:rsidRDefault="006A75DA" w:rsidP="006A75DA">
      <w:pPr>
        <w:widowControl/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lastRenderedPageBreak/>
        <w:t xml:space="preserve">BOM </w:t>
      </w: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与生产协同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：生产执行系统（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MES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）与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BOM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系统实时联动，生产工单自动关联对应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BOM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，工人</w:t>
      </w:r>
      <w:proofErr w:type="gramStart"/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扫码即</w:t>
      </w:r>
      <w:proofErr w:type="gramEnd"/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可查看物料清单、装配工艺、质量标准，避免错装、漏装。</w:t>
      </w:r>
    </w:p>
    <w:p w:rsidR="006A75DA" w:rsidRPr="006A75DA" w:rsidRDefault="006A75DA" w:rsidP="006A75D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line="360" w:lineRule="atLeast"/>
        <w:jc w:val="left"/>
        <w:outlineLvl w:val="3"/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</w:pP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4.2 </w:t>
      </w: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质量管控机制</w:t>
      </w:r>
    </w:p>
    <w:p w:rsidR="006A75DA" w:rsidRPr="006A75DA" w:rsidRDefault="006A75DA" w:rsidP="006A75DA">
      <w:pPr>
        <w:widowControl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BOM </w:t>
      </w: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质量溯源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：在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BOM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中记录每个物料的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质量追溯码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”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，生产过程中</w:t>
      </w:r>
      <w:proofErr w:type="gramStart"/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通过扫码关联</w:t>
      </w:r>
      <w:proofErr w:type="gramEnd"/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物料与工序，质量问题可追溯至具体物料批次、供应商、生产工位；</w:t>
      </w:r>
    </w:p>
    <w:p w:rsidR="006A75DA" w:rsidRPr="006A75DA" w:rsidRDefault="006A75DA" w:rsidP="006A75DA">
      <w:pPr>
        <w:widowControl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定制化检验节点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：针对选配模块的关键特性（如定制功能、接口兼容性），在生产流程中增设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专项检验节点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”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，检验合格后方可进入下一工序；</w:t>
      </w:r>
    </w:p>
    <w:p w:rsidR="006A75DA" w:rsidRPr="006A75DA" w:rsidRDefault="006A75DA" w:rsidP="006A75DA">
      <w:pPr>
        <w:widowControl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不良品处理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：建立选配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BOM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不良品的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快速替换机制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”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，核心选配物料备有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5%-10%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的安全库存，不良品出现后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1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小时内完成替换，不影响生产进度。</w:t>
      </w:r>
    </w:p>
    <w:p w:rsidR="006A75DA" w:rsidRPr="006A75DA" w:rsidRDefault="006A75DA" w:rsidP="006A75D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line="360" w:lineRule="atLeast"/>
        <w:jc w:val="left"/>
        <w:outlineLvl w:val="2"/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</w:pP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5. </w:t>
      </w: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物流端：选配订单的定制化物流与交付</w:t>
      </w:r>
    </w:p>
    <w:p w:rsidR="006A75DA" w:rsidRPr="006A75DA" w:rsidRDefault="006A75DA" w:rsidP="006A75D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line="360" w:lineRule="atLeast"/>
        <w:jc w:val="left"/>
        <w:outlineLvl w:val="3"/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</w:pP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5.1 </w:t>
      </w: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物流方案动态匹配</w:t>
      </w:r>
    </w:p>
    <w:p w:rsidR="006A75DA" w:rsidRPr="006A75DA" w:rsidRDefault="006A75DA" w:rsidP="006A75DA">
      <w:pPr>
        <w:widowControl/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物流方案库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：根据选配订单的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产品特性（如体积、重量、易碎性）、交付地址、交期要求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”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建立物流方案库，包含：</w:t>
      </w:r>
    </w:p>
    <w:p w:rsidR="006A75DA" w:rsidRPr="006A75DA" w:rsidRDefault="006A75DA" w:rsidP="006A75DA">
      <w:pPr>
        <w:widowControl/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标准物流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：针对常规选配产品，采用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干线运输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+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区域配送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”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模式，成本低、覆盖广；</w:t>
      </w:r>
    </w:p>
    <w:p w:rsidR="006A75DA" w:rsidRPr="006A75DA" w:rsidRDefault="006A75DA" w:rsidP="006A75DA">
      <w:pPr>
        <w:widowControl/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加急物流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：针对交期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≤7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天的订单，采用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空运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+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专车配送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”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模式，确保快速交付；</w:t>
      </w:r>
    </w:p>
    <w:p w:rsidR="006A75DA" w:rsidRPr="006A75DA" w:rsidRDefault="006A75DA" w:rsidP="006A75DA">
      <w:pPr>
        <w:widowControl/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定制物流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：针对大型选配设备（如定制化服务器、工业机械），采用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上门安装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+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物流保险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”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模式，包含装卸、调试服务。</w:t>
      </w:r>
    </w:p>
    <w:p w:rsidR="006A75DA" w:rsidRPr="006A75DA" w:rsidRDefault="006A75DA" w:rsidP="006A75DA">
      <w:pPr>
        <w:widowControl/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物流方案自动匹配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：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BOM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确认后，系统根据订单参数自动推荐物流方案，由物流专员确认后生成物流订单，物流信息同步至客户（含物流单号、预计到达时间）。</w:t>
      </w:r>
    </w:p>
    <w:p w:rsidR="006A75DA" w:rsidRPr="006A75DA" w:rsidRDefault="006A75DA" w:rsidP="006A75D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line="360" w:lineRule="atLeast"/>
        <w:jc w:val="left"/>
        <w:outlineLvl w:val="3"/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</w:pP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lastRenderedPageBreak/>
        <w:t xml:space="preserve">5.2 </w:t>
      </w: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物流成本与交付管控</w:t>
      </w:r>
    </w:p>
    <w:p w:rsidR="006A75DA" w:rsidRPr="006A75DA" w:rsidRDefault="006A75DA" w:rsidP="006A75DA">
      <w:pPr>
        <w:widowControl/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物流成本核算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：在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BOM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成本中嵌入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物流成本因子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”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，根据物流方案自动核算物流成本（如空运成本按重量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×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单价，专车配送按里程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×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单价），确保成本透明；</w:t>
      </w:r>
    </w:p>
    <w:p w:rsidR="006A75DA" w:rsidRPr="006A75DA" w:rsidRDefault="006A75DA" w:rsidP="006A75DA">
      <w:pPr>
        <w:widowControl/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交付跟踪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：建立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选配订单物流跟踪看板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”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，实时更新物流状态（在途、中转、派送中），异常情况（如延误、丢件）自动触发预警，由物流专员协调解决；</w:t>
      </w:r>
    </w:p>
    <w:p w:rsidR="006A75DA" w:rsidRPr="006A75DA" w:rsidRDefault="006A75DA" w:rsidP="006A75DA">
      <w:pPr>
        <w:widowControl/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客户签收确认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：交付完成后，客户</w:t>
      </w:r>
      <w:proofErr w:type="gramStart"/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通过扫码确认</w:t>
      </w:r>
      <w:proofErr w:type="gramEnd"/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签收，系统自动更新订单状态，并同步收集客户对物流服务的评价，作为物流供应</w:t>
      </w:r>
      <w:proofErr w:type="gramStart"/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商考核</w:t>
      </w:r>
      <w:proofErr w:type="gramEnd"/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依据。</w:t>
      </w:r>
    </w:p>
    <w:p w:rsidR="006A75DA" w:rsidRPr="006A75DA" w:rsidRDefault="006A75DA" w:rsidP="006A75D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03"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6A75DA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三、方案落地保障措施</w:t>
      </w:r>
    </w:p>
    <w:p w:rsidR="006A75DA" w:rsidRPr="006A75DA" w:rsidRDefault="006A75DA" w:rsidP="006A75D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line="360" w:lineRule="atLeast"/>
        <w:jc w:val="left"/>
        <w:outlineLvl w:val="2"/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</w:pP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1. </w:t>
      </w: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系统支撑：供应链数字化平台搭建</w:t>
      </w:r>
    </w:p>
    <w:p w:rsidR="006A75DA" w:rsidRPr="006A75DA" w:rsidRDefault="006A75DA" w:rsidP="006A75DA">
      <w:pPr>
        <w:widowControl/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核心系统集成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：打通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“CRM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（客户订单）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-PLM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（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BOM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管理）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-ERP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（计划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/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成本）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-SCM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（采购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/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物流）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-MES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（制造）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”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系统，实现选配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BOM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数据在</w:t>
      </w:r>
      <w:proofErr w:type="gramStart"/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供应链各环节</w:t>
      </w:r>
      <w:proofErr w:type="gramEnd"/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的实时同步，避免数据孤岛；</w:t>
      </w:r>
    </w:p>
    <w:p w:rsidR="006A75DA" w:rsidRPr="006A75DA" w:rsidRDefault="006A75DA" w:rsidP="006A75DA">
      <w:pPr>
        <w:widowControl/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BOM </w:t>
      </w: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管理模块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：在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PLM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系统中开发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选配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BOM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管理模块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”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，支持模块化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BOM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搭建、动态拆解、版本控制、成本核算，满足定制</w:t>
      </w:r>
      <w:proofErr w:type="gramStart"/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化需求</w:t>
      </w:r>
      <w:proofErr w:type="gramEnd"/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的快速响应；</w:t>
      </w:r>
    </w:p>
    <w:p w:rsidR="006A75DA" w:rsidRPr="006A75DA" w:rsidRDefault="006A75DA" w:rsidP="006A75DA">
      <w:pPr>
        <w:widowControl/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数据分析看板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：在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SCM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系统中构建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选配业务供应链看板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”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，实时展示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BOM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拆解效率、</w:t>
      </w:r>
      <w:proofErr w:type="gramStart"/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物料齐套率</w:t>
      </w:r>
      <w:proofErr w:type="gramEnd"/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、生产进度、物流交付率等核心指标，支撑运营决策。</w:t>
      </w:r>
    </w:p>
    <w:p w:rsidR="006A75DA" w:rsidRPr="006A75DA" w:rsidRDefault="006A75DA" w:rsidP="006A75D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line="360" w:lineRule="atLeast"/>
        <w:jc w:val="left"/>
        <w:outlineLvl w:val="2"/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</w:pP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2. </w:t>
      </w: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组织保障：跨部门协同机制</w:t>
      </w:r>
    </w:p>
    <w:p w:rsidR="006A75DA" w:rsidRPr="006A75DA" w:rsidRDefault="006A75DA" w:rsidP="006A75DA">
      <w:pPr>
        <w:widowControl/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选配业务专项小组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：由供应链总监牵头，联合计划、采购、制造、物流、研发、销售成立专项小组，每周召开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选配业务协调会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”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，解决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BOM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设计、物料供应、生产交付中的问题；</w:t>
      </w:r>
    </w:p>
    <w:p w:rsidR="006A75DA" w:rsidRPr="006A75DA" w:rsidRDefault="006A75DA" w:rsidP="006A75DA">
      <w:pPr>
        <w:widowControl/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角色职责明确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：</w:t>
      </w:r>
    </w:p>
    <w:p w:rsidR="006A75DA" w:rsidRPr="006A75DA" w:rsidRDefault="006A75DA" w:rsidP="006A75DA">
      <w:pPr>
        <w:widowControl/>
        <w:numPr>
          <w:ilvl w:val="1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计划专员：负责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BOM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拆解与需求转化，确保计划可行性；</w:t>
      </w:r>
    </w:p>
    <w:p w:rsidR="006A75DA" w:rsidRPr="006A75DA" w:rsidRDefault="006A75DA" w:rsidP="006A75DA">
      <w:pPr>
        <w:widowControl/>
        <w:numPr>
          <w:ilvl w:val="1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lastRenderedPageBreak/>
        <w:t>采购专员：负责选配物料的供应商对接与采购执行；</w:t>
      </w:r>
    </w:p>
    <w:p w:rsidR="006A75DA" w:rsidRPr="006A75DA" w:rsidRDefault="006A75DA" w:rsidP="006A75DA">
      <w:pPr>
        <w:widowControl/>
        <w:numPr>
          <w:ilvl w:val="1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制造主管：负责模块化生产组织与质量管控；</w:t>
      </w:r>
    </w:p>
    <w:p w:rsidR="006A75DA" w:rsidRPr="006A75DA" w:rsidRDefault="006A75DA" w:rsidP="006A75DA">
      <w:pPr>
        <w:widowControl/>
        <w:numPr>
          <w:ilvl w:val="1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物流专员：负责定制化物流方案设计与交付跟踪。</w:t>
      </w:r>
    </w:p>
    <w:p w:rsidR="006A75DA" w:rsidRPr="006A75DA" w:rsidRDefault="006A75DA" w:rsidP="006A75D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line="360" w:lineRule="atLeast"/>
        <w:jc w:val="left"/>
        <w:outlineLvl w:val="2"/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</w:pP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3. </w:t>
      </w: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风险管控：选配业务供应</w:t>
      </w:r>
      <w:proofErr w:type="gramStart"/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链风险</w:t>
      </w:r>
      <w:proofErr w:type="gramEnd"/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预案</w:t>
      </w:r>
    </w:p>
    <w:p w:rsidR="006A75DA" w:rsidRPr="006A75DA" w:rsidRDefault="006A75DA" w:rsidP="006A75DA">
      <w:pPr>
        <w:widowControl/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物料短缺风险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：核心选配物料建立安全库存（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30-60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天用量），与供应商签订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紧急补货协议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”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，短缺时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48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小时内紧急补货；</w:t>
      </w:r>
    </w:p>
    <w:p w:rsidR="006A75DA" w:rsidRPr="006A75DA" w:rsidRDefault="006A75DA" w:rsidP="006A75DA">
      <w:pPr>
        <w:widowControl/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BOM </w:t>
      </w: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变更风险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：客户需求变更后，系统自动触发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“BOM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变更流程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”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，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1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小时内完成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BOM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更新，并同步</w:t>
      </w:r>
      <w:proofErr w:type="gramStart"/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至供应链各</w:t>
      </w:r>
      <w:proofErr w:type="gramEnd"/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环节，避免旧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BOM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导致的生产浪费；</w:t>
      </w:r>
    </w:p>
    <w:p w:rsidR="006A75DA" w:rsidRPr="006A75DA" w:rsidRDefault="006A75DA" w:rsidP="006A75DA">
      <w:pPr>
        <w:widowControl/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成本超支风险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：设定成本预警阈值（如超出预算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5%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），超阈值时需重新评审，通过替换物料、优化模块等方式控制成本。</w:t>
      </w:r>
    </w:p>
    <w:p w:rsidR="006A75DA" w:rsidRPr="006A75DA" w:rsidRDefault="006A75DA" w:rsidP="006A75D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03"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6A75DA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四、方案预期成效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6"/>
        <w:gridCol w:w="2285"/>
        <w:gridCol w:w="1222"/>
        <w:gridCol w:w="1673"/>
        <w:gridCol w:w="1490"/>
      </w:tblGrid>
      <w:tr w:rsidR="006A75DA" w:rsidRPr="006A75DA" w:rsidTr="006A75DA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6A75DA" w:rsidRPr="006A75DA" w:rsidRDefault="006A75DA" w:rsidP="006A75DA">
            <w:pPr>
              <w:widowControl/>
              <w:spacing w:line="420" w:lineRule="atLeast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A75D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供应链环节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6A75DA" w:rsidRPr="006A75DA" w:rsidRDefault="006A75DA" w:rsidP="006A75DA">
            <w:pPr>
              <w:widowControl/>
              <w:spacing w:line="420" w:lineRule="atLeast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A75D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关键指标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6A75DA" w:rsidRPr="006A75DA" w:rsidRDefault="006A75DA" w:rsidP="006A75DA">
            <w:pPr>
              <w:widowControl/>
              <w:spacing w:line="420" w:lineRule="atLeast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A75D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现状值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6A75DA" w:rsidRPr="006A75DA" w:rsidRDefault="006A75DA" w:rsidP="006A75DA">
            <w:pPr>
              <w:widowControl/>
              <w:spacing w:line="420" w:lineRule="atLeast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A75D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目标值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6A75DA" w:rsidRPr="006A75DA" w:rsidRDefault="006A75DA" w:rsidP="006A75DA">
            <w:pPr>
              <w:widowControl/>
              <w:spacing w:line="420" w:lineRule="atLeast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A75D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提升幅度</w:t>
            </w:r>
          </w:p>
        </w:tc>
      </w:tr>
      <w:tr w:rsidR="006A75DA" w:rsidRPr="006A75DA" w:rsidTr="006A75DA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6A75DA" w:rsidRPr="006A75DA" w:rsidRDefault="006A75DA" w:rsidP="006A75DA">
            <w:pPr>
              <w:widowControl/>
              <w:spacing w:line="4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A75DA">
              <w:rPr>
                <w:rFonts w:ascii="宋体" w:eastAsia="宋体" w:hAnsi="宋体" w:cs="宋体"/>
                <w:kern w:val="0"/>
                <w:sz w:val="24"/>
                <w:szCs w:val="24"/>
              </w:rPr>
              <w:t>计划端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6A75DA" w:rsidRPr="006A75DA" w:rsidRDefault="006A75DA" w:rsidP="006A75DA">
            <w:pPr>
              <w:widowControl/>
              <w:spacing w:line="4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A75DA">
              <w:rPr>
                <w:rFonts w:ascii="宋体" w:eastAsia="宋体" w:hAnsi="宋体" w:cs="宋体"/>
                <w:kern w:val="0"/>
                <w:sz w:val="24"/>
                <w:szCs w:val="24"/>
              </w:rPr>
              <w:t>BOM 拆解时间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6A75DA" w:rsidRPr="006A75DA" w:rsidRDefault="006A75DA" w:rsidP="006A75DA">
            <w:pPr>
              <w:widowControl/>
              <w:spacing w:line="4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A75DA">
              <w:rPr>
                <w:rFonts w:ascii="宋体" w:eastAsia="宋体" w:hAnsi="宋体" w:cs="宋体"/>
                <w:kern w:val="0"/>
                <w:sz w:val="24"/>
                <w:szCs w:val="24"/>
              </w:rPr>
              <w:t>2 小时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6A75DA" w:rsidRPr="006A75DA" w:rsidRDefault="006A75DA" w:rsidP="006A75DA">
            <w:pPr>
              <w:widowControl/>
              <w:spacing w:line="4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A75DA">
              <w:rPr>
                <w:rFonts w:ascii="宋体" w:eastAsia="宋体" w:hAnsi="宋体" w:cs="宋体"/>
                <w:kern w:val="0"/>
                <w:sz w:val="24"/>
                <w:szCs w:val="24"/>
              </w:rPr>
              <w:t>≤30 分钟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6A75DA" w:rsidRPr="006A75DA" w:rsidRDefault="006A75DA" w:rsidP="006A75DA">
            <w:pPr>
              <w:widowControl/>
              <w:spacing w:line="4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A75DA">
              <w:rPr>
                <w:rFonts w:ascii="宋体" w:eastAsia="宋体" w:hAnsi="宋体" w:cs="宋体"/>
                <w:kern w:val="0"/>
                <w:sz w:val="24"/>
                <w:szCs w:val="24"/>
              </w:rPr>
              <w:t>75%↓</w:t>
            </w:r>
          </w:p>
        </w:tc>
      </w:tr>
      <w:tr w:rsidR="006A75DA" w:rsidRPr="006A75DA" w:rsidTr="006A75DA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6A75DA" w:rsidRPr="006A75DA" w:rsidRDefault="006A75DA" w:rsidP="006A75DA">
            <w:pPr>
              <w:widowControl/>
              <w:spacing w:line="4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A75DA">
              <w:rPr>
                <w:rFonts w:ascii="宋体" w:eastAsia="宋体" w:hAnsi="宋体" w:cs="宋体"/>
                <w:kern w:val="0"/>
                <w:sz w:val="24"/>
                <w:szCs w:val="24"/>
              </w:rPr>
              <w:t>计划端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6A75DA" w:rsidRPr="006A75DA" w:rsidRDefault="006A75DA" w:rsidP="006A75DA">
            <w:pPr>
              <w:widowControl/>
              <w:spacing w:line="4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A75DA">
              <w:rPr>
                <w:rFonts w:ascii="宋体" w:eastAsia="宋体" w:hAnsi="宋体" w:cs="宋体"/>
                <w:kern w:val="0"/>
                <w:sz w:val="24"/>
                <w:szCs w:val="24"/>
              </w:rPr>
              <w:t>交期达成率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6A75DA" w:rsidRPr="006A75DA" w:rsidRDefault="006A75DA" w:rsidP="006A75DA">
            <w:pPr>
              <w:widowControl/>
              <w:spacing w:line="4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A75DA">
              <w:rPr>
                <w:rFonts w:ascii="宋体" w:eastAsia="宋体" w:hAnsi="宋体" w:cs="宋体"/>
                <w:kern w:val="0"/>
                <w:sz w:val="24"/>
                <w:szCs w:val="24"/>
              </w:rPr>
              <w:t>85%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6A75DA" w:rsidRPr="006A75DA" w:rsidRDefault="006A75DA" w:rsidP="006A75DA">
            <w:pPr>
              <w:widowControl/>
              <w:spacing w:line="4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A75DA">
              <w:rPr>
                <w:rFonts w:ascii="宋体" w:eastAsia="宋体" w:hAnsi="宋体" w:cs="宋体"/>
                <w:kern w:val="0"/>
                <w:sz w:val="24"/>
                <w:szCs w:val="24"/>
              </w:rPr>
              <w:t>≥95%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6A75DA" w:rsidRPr="006A75DA" w:rsidRDefault="006A75DA" w:rsidP="006A75DA">
            <w:pPr>
              <w:widowControl/>
              <w:spacing w:line="4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A75DA">
              <w:rPr>
                <w:rFonts w:ascii="宋体" w:eastAsia="宋体" w:hAnsi="宋体" w:cs="宋体"/>
                <w:kern w:val="0"/>
                <w:sz w:val="24"/>
                <w:szCs w:val="24"/>
              </w:rPr>
              <w:t>10%↑</w:t>
            </w:r>
          </w:p>
        </w:tc>
      </w:tr>
      <w:tr w:rsidR="006A75DA" w:rsidRPr="006A75DA" w:rsidTr="006A75DA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6A75DA" w:rsidRPr="006A75DA" w:rsidRDefault="006A75DA" w:rsidP="006A75DA">
            <w:pPr>
              <w:widowControl/>
              <w:spacing w:line="4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A75DA">
              <w:rPr>
                <w:rFonts w:ascii="宋体" w:eastAsia="宋体" w:hAnsi="宋体" w:cs="宋体"/>
                <w:kern w:val="0"/>
                <w:sz w:val="24"/>
                <w:szCs w:val="24"/>
              </w:rPr>
              <w:t>成本端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6A75DA" w:rsidRPr="006A75DA" w:rsidRDefault="006A75DA" w:rsidP="006A75DA">
            <w:pPr>
              <w:widowControl/>
              <w:spacing w:line="4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A75DA">
              <w:rPr>
                <w:rFonts w:ascii="宋体" w:eastAsia="宋体" w:hAnsi="宋体" w:cs="宋体"/>
                <w:kern w:val="0"/>
                <w:sz w:val="24"/>
                <w:szCs w:val="24"/>
              </w:rPr>
              <w:t>成本偏差率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6A75DA" w:rsidRPr="006A75DA" w:rsidRDefault="006A75DA" w:rsidP="006A75DA">
            <w:pPr>
              <w:widowControl/>
              <w:spacing w:line="4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A75DA">
              <w:rPr>
                <w:rFonts w:ascii="宋体" w:eastAsia="宋体" w:hAnsi="宋体" w:cs="宋体"/>
                <w:kern w:val="0"/>
                <w:sz w:val="24"/>
                <w:szCs w:val="24"/>
              </w:rPr>
              <w:t>8%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6A75DA" w:rsidRPr="006A75DA" w:rsidRDefault="006A75DA" w:rsidP="006A75DA">
            <w:pPr>
              <w:widowControl/>
              <w:spacing w:line="4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A75DA">
              <w:rPr>
                <w:rFonts w:ascii="宋体" w:eastAsia="宋体" w:hAnsi="宋体" w:cs="宋体"/>
                <w:kern w:val="0"/>
                <w:sz w:val="24"/>
                <w:szCs w:val="24"/>
              </w:rPr>
              <w:t>≤3%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6A75DA" w:rsidRPr="006A75DA" w:rsidRDefault="006A75DA" w:rsidP="006A75DA">
            <w:pPr>
              <w:widowControl/>
              <w:spacing w:line="4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A75DA">
              <w:rPr>
                <w:rFonts w:ascii="宋体" w:eastAsia="宋体" w:hAnsi="宋体" w:cs="宋体"/>
                <w:kern w:val="0"/>
                <w:sz w:val="24"/>
                <w:szCs w:val="24"/>
              </w:rPr>
              <w:t>62.5%↓</w:t>
            </w:r>
          </w:p>
        </w:tc>
      </w:tr>
      <w:tr w:rsidR="006A75DA" w:rsidRPr="006A75DA" w:rsidTr="006A75DA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6A75DA" w:rsidRPr="006A75DA" w:rsidRDefault="006A75DA" w:rsidP="006A75DA">
            <w:pPr>
              <w:widowControl/>
              <w:spacing w:line="4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A75DA">
              <w:rPr>
                <w:rFonts w:ascii="宋体" w:eastAsia="宋体" w:hAnsi="宋体" w:cs="宋体"/>
                <w:kern w:val="0"/>
                <w:sz w:val="24"/>
                <w:szCs w:val="24"/>
              </w:rPr>
              <w:t>采购端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6A75DA" w:rsidRPr="006A75DA" w:rsidRDefault="006A75DA" w:rsidP="006A75DA">
            <w:pPr>
              <w:widowControl/>
              <w:spacing w:line="4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A75DA">
              <w:rPr>
                <w:rFonts w:ascii="宋体" w:eastAsia="宋体" w:hAnsi="宋体" w:cs="宋体"/>
                <w:kern w:val="0"/>
                <w:sz w:val="24"/>
                <w:szCs w:val="24"/>
              </w:rPr>
              <w:t>核心物料采购周期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6A75DA" w:rsidRPr="006A75DA" w:rsidRDefault="006A75DA" w:rsidP="006A75DA">
            <w:pPr>
              <w:widowControl/>
              <w:spacing w:line="4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A75DA">
              <w:rPr>
                <w:rFonts w:ascii="宋体" w:eastAsia="宋体" w:hAnsi="宋体" w:cs="宋体"/>
                <w:kern w:val="0"/>
                <w:sz w:val="24"/>
                <w:szCs w:val="24"/>
              </w:rPr>
              <w:t>20 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6A75DA" w:rsidRPr="006A75DA" w:rsidRDefault="006A75DA" w:rsidP="006A75DA">
            <w:pPr>
              <w:widowControl/>
              <w:spacing w:line="4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A75DA">
              <w:rPr>
                <w:rFonts w:ascii="宋体" w:eastAsia="宋体" w:hAnsi="宋体" w:cs="宋体"/>
                <w:kern w:val="0"/>
                <w:sz w:val="24"/>
                <w:szCs w:val="24"/>
              </w:rPr>
              <w:t>≤17 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6A75DA" w:rsidRPr="006A75DA" w:rsidRDefault="006A75DA" w:rsidP="006A75DA">
            <w:pPr>
              <w:widowControl/>
              <w:spacing w:line="4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A75DA">
              <w:rPr>
                <w:rFonts w:ascii="宋体" w:eastAsia="宋体" w:hAnsi="宋体" w:cs="宋体"/>
                <w:kern w:val="0"/>
                <w:sz w:val="24"/>
                <w:szCs w:val="24"/>
              </w:rPr>
              <w:t>15%↓</w:t>
            </w:r>
          </w:p>
        </w:tc>
      </w:tr>
      <w:tr w:rsidR="006A75DA" w:rsidRPr="006A75DA" w:rsidTr="006A75DA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6A75DA" w:rsidRPr="006A75DA" w:rsidRDefault="006A75DA" w:rsidP="006A75DA">
            <w:pPr>
              <w:widowControl/>
              <w:spacing w:line="4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A75DA">
              <w:rPr>
                <w:rFonts w:ascii="宋体" w:eastAsia="宋体" w:hAnsi="宋体" w:cs="宋体"/>
                <w:kern w:val="0"/>
                <w:sz w:val="24"/>
                <w:szCs w:val="24"/>
              </w:rPr>
              <w:t>采购端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6A75DA" w:rsidRPr="006A75DA" w:rsidRDefault="006A75DA" w:rsidP="006A75DA">
            <w:pPr>
              <w:widowControl/>
              <w:spacing w:line="4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A75DA">
              <w:rPr>
                <w:rFonts w:ascii="宋体" w:eastAsia="宋体" w:hAnsi="宋体" w:cs="宋体"/>
                <w:kern w:val="0"/>
                <w:sz w:val="24"/>
                <w:szCs w:val="24"/>
              </w:rPr>
              <w:t>供应商响应速度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6A75DA" w:rsidRPr="006A75DA" w:rsidRDefault="006A75DA" w:rsidP="006A75DA">
            <w:pPr>
              <w:widowControl/>
              <w:spacing w:line="4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A75DA">
              <w:rPr>
                <w:rFonts w:ascii="宋体" w:eastAsia="宋体" w:hAnsi="宋体" w:cs="宋体"/>
                <w:kern w:val="0"/>
                <w:sz w:val="24"/>
                <w:szCs w:val="24"/>
              </w:rPr>
              <w:t>8 小时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6A75DA" w:rsidRPr="006A75DA" w:rsidRDefault="006A75DA" w:rsidP="006A75DA">
            <w:pPr>
              <w:widowControl/>
              <w:spacing w:line="4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A75DA">
              <w:rPr>
                <w:rFonts w:ascii="宋体" w:eastAsia="宋体" w:hAnsi="宋体" w:cs="宋体"/>
                <w:kern w:val="0"/>
                <w:sz w:val="24"/>
                <w:szCs w:val="24"/>
              </w:rPr>
              <w:t>≤6.4 小时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6A75DA" w:rsidRPr="006A75DA" w:rsidRDefault="006A75DA" w:rsidP="006A75DA">
            <w:pPr>
              <w:widowControl/>
              <w:spacing w:line="4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A75DA">
              <w:rPr>
                <w:rFonts w:ascii="宋体" w:eastAsia="宋体" w:hAnsi="宋体" w:cs="宋体"/>
                <w:kern w:val="0"/>
                <w:sz w:val="24"/>
                <w:szCs w:val="24"/>
              </w:rPr>
              <w:t>20%↑</w:t>
            </w:r>
          </w:p>
        </w:tc>
      </w:tr>
      <w:tr w:rsidR="006A75DA" w:rsidRPr="006A75DA" w:rsidTr="006A75DA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6A75DA" w:rsidRPr="006A75DA" w:rsidRDefault="006A75DA" w:rsidP="006A75DA">
            <w:pPr>
              <w:widowControl/>
              <w:spacing w:line="4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A75DA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制造端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6A75DA" w:rsidRPr="006A75DA" w:rsidRDefault="006A75DA" w:rsidP="006A75DA">
            <w:pPr>
              <w:widowControl/>
              <w:spacing w:line="4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A75DA">
              <w:rPr>
                <w:rFonts w:ascii="宋体" w:eastAsia="宋体" w:hAnsi="宋体" w:cs="宋体"/>
                <w:kern w:val="0"/>
                <w:sz w:val="24"/>
                <w:szCs w:val="24"/>
              </w:rPr>
              <w:t>生产切换时间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6A75DA" w:rsidRPr="006A75DA" w:rsidRDefault="006A75DA" w:rsidP="006A75DA">
            <w:pPr>
              <w:widowControl/>
              <w:spacing w:line="4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A75DA">
              <w:rPr>
                <w:rFonts w:ascii="宋体" w:eastAsia="宋体" w:hAnsi="宋体" w:cs="宋体"/>
                <w:kern w:val="0"/>
                <w:sz w:val="24"/>
                <w:szCs w:val="24"/>
              </w:rPr>
              <w:t>1 小时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6A75DA" w:rsidRPr="006A75DA" w:rsidRDefault="006A75DA" w:rsidP="006A75DA">
            <w:pPr>
              <w:widowControl/>
              <w:spacing w:line="4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A75DA">
              <w:rPr>
                <w:rFonts w:ascii="宋体" w:eastAsia="宋体" w:hAnsi="宋体" w:cs="宋体"/>
                <w:kern w:val="0"/>
                <w:sz w:val="24"/>
                <w:szCs w:val="24"/>
              </w:rPr>
              <w:t>≤36 分钟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6A75DA" w:rsidRPr="006A75DA" w:rsidRDefault="006A75DA" w:rsidP="006A75DA">
            <w:pPr>
              <w:widowControl/>
              <w:spacing w:line="4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A75DA">
              <w:rPr>
                <w:rFonts w:ascii="宋体" w:eastAsia="宋体" w:hAnsi="宋体" w:cs="宋体"/>
                <w:kern w:val="0"/>
                <w:sz w:val="24"/>
                <w:szCs w:val="24"/>
              </w:rPr>
              <w:t>40%↓</w:t>
            </w:r>
          </w:p>
        </w:tc>
      </w:tr>
      <w:tr w:rsidR="006A75DA" w:rsidRPr="006A75DA" w:rsidTr="006A75DA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6A75DA" w:rsidRPr="006A75DA" w:rsidRDefault="006A75DA" w:rsidP="006A75DA">
            <w:pPr>
              <w:widowControl/>
              <w:spacing w:line="4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A75DA">
              <w:rPr>
                <w:rFonts w:ascii="宋体" w:eastAsia="宋体" w:hAnsi="宋体" w:cs="宋体"/>
                <w:kern w:val="0"/>
                <w:sz w:val="24"/>
                <w:szCs w:val="24"/>
              </w:rPr>
              <w:t>制造端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6A75DA" w:rsidRPr="006A75DA" w:rsidRDefault="006A75DA" w:rsidP="006A75DA">
            <w:pPr>
              <w:widowControl/>
              <w:spacing w:line="4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A75DA">
              <w:rPr>
                <w:rFonts w:ascii="宋体" w:eastAsia="宋体" w:hAnsi="宋体" w:cs="宋体"/>
                <w:kern w:val="0"/>
                <w:sz w:val="24"/>
                <w:szCs w:val="24"/>
              </w:rPr>
              <w:t>生产良率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6A75DA" w:rsidRPr="006A75DA" w:rsidRDefault="006A75DA" w:rsidP="006A75DA">
            <w:pPr>
              <w:widowControl/>
              <w:spacing w:line="4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A75DA">
              <w:rPr>
                <w:rFonts w:ascii="宋体" w:eastAsia="宋体" w:hAnsi="宋体" w:cs="宋体"/>
                <w:kern w:val="0"/>
                <w:sz w:val="24"/>
                <w:szCs w:val="24"/>
              </w:rPr>
              <w:t>95%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6A75DA" w:rsidRPr="006A75DA" w:rsidRDefault="006A75DA" w:rsidP="006A75DA">
            <w:pPr>
              <w:widowControl/>
              <w:spacing w:line="4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A75DA">
              <w:rPr>
                <w:rFonts w:ascii="宋体" w:eastAsia="宋体" w:hAnsi="宋体" w:cs="宋体"/>
                <w:kern w:val="0"/>
                <w:sz w:val="24"/>
                <w:szCs w:val="24"/>
              </w:rPr>
              <w:t>≥98%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6A75DA" w:rsidRPr="006A75DA" w:rsidRDefault="006A75DA" w:rsidP="006A75DA">
            <w:pPr>
              <w:widowControl/>
              <w:spacing w:line="4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A75DA">
              <w:rPr>
                <w:rFonts w:ascii="宋体" w:eastAsia="宋体" w:hAnsi="宋体" w:cs="宋体"/>
                <w:kern w:val="0"/>
                <w:sz w:val="24"/>
                <w:szCs w:val="24"/>
              </w:rPr>
              <w:t>3%↑</w:t>
            </w:r>
          </w:p>
        </w:tc>
      </w:tr>
      <w:tr w:rsidR="006A75DA" w:rsidRPr="006A75DA" w:rsidTr="006A75DA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6A75DA" w:rsidRPr="006A75DA" w:rsidRDefault="006A75DA" w:rsidP="006A75DA">
            <w:pPr>
              <w:widowControl/>
              <w:spacing w:line="4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A75DA">
              <w:rPr>
                <w:rFonts w:ascii="宋体" w:eastAsia="宋体" w:hAnsi="宋体" w:cs="宋体"/>
                <w:kern w:val="0"/>
                <w:sz w:val="24"/>
                <w:szCs w:val="24"/>
              </w:rPr>
              <w:t>物流端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6A75DA" w:rsidRPr="006A75DA" w:rsidRDefault="006A75DA" w:rsidP="006A75DA">
            <w:pPr>
              <w:widowControl/>
              <w:spacing w:line="4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A75DA">
              <w:rPr>
                <w:rFonts w:ascii="宋体" w:eastAsia="宋体" w:hAnsi="宋体" w:cs="宋体"/>
                <w:kern w:val="0"/>
                <w:sz w:val="24"/>
                <w:szCs w:val="24"/>
              </w:rPr>
              <w:t>物流交付准时率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6A75DA" w:rsidRPr="006A75DA" w:rsidRDefault="006A75DA" w:rsidP="006A75DA">
            <w:pPr>
              <w:widowControl/>
              <w:spacing w:line="4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A75DA">
              <w:rPr>
                <w:rFonts w:ascii="宋体" w:eastAsia="宋体" w:hAnsi="宋体" w:cs="宋体"/>
                <w:kern w:val="0"/>
                <w:sz w:val="24"/>
                <w:szCs w:val="24"/>
              </w:rPr>
              <w:t>92%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6A75DA" w:rsidRPr="006A75DA" w:rsidRDefault="006A75DA" w:rsidP="006A75DA">
            <w:pPr>
              <w:widowControl/>
              <w:spacing w:line="4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A75DA">
              <w:rPr>
                <w:rFonts w:ascii="宋体" w:eastAsia="宋体" w:hAnsi="宋体" w:cs="宋体"/>
                <w:kern w:val="0"/>
                <w:sz w:val="24"/>
                <w:szCs w:val="24"/>
              </w:rPr>
              <w:t>≥98%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6A75DA" w:rsidRPr="006A75DA" w:rsidRDefault="006A75DA" w:rsidP="006A75DA">
            <w:pPr>
              <w:widowControl/>
              <w:spacing w:line="4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A75DA">
              <w:rPr>
                <w:rFonts w:ascii="宋体" w:eastAsia="宋体" w:hAnsi="宋体" w:cs="宋体"/>
                <w:kern w:val="0"/>
                <w:sz w:val="24"/>
                <w:szCs w:val="24"/>
              </w:rPr>
              <w:t>6%↑</w:t>
            </w:r>
          </w:p>
        </w:tc>
      </w:tr>
      <w:tr w:rsidR="006A75DA" w:rsidRPr="006A75DA" w:rsidTr="006A75DA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6A75DA" w:rsidRPr="006A75DA" w:rsidRDefault="006A75DA" w:rsidP="006A75DA">
            <w:pPr>
              <w:widowControl/>
              <w:spacing w:line="4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A75DA">
              <w:rPr>
                <w:rFonts w:ascii="宋体" w:eastAsia="宋体" w:hAnsi="宋体" w:cs="宋体"/>
                <w:kern w:val="0"/>
                <w:sz w:val="24"/>
                <w:szCs w:val="24"/>
              </w:rPr>
              <w:t>物流端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6A75DA" w:rsidRPr="006A75DA" w:rsidRDefault="006A75DA" w:rsidP="006A75DA">
            <w:pPr>
              <w:widowControl/>
              <w:spacing w:line="4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A75DA">
              <w:rPr>
                <w:rFonts w:ascii="宋体" w:eastAsia="宋体" w:hAnsi="宋体" w:cs="宋体"/>
                <w:kern w:val="0"/>
                <w:sz w:val="24"/>
                <w:szCs w:val="24"/>
              </w:rPr>
              <w:t>物流成本占比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6A75DA" w:rsidRPr="006A75DA" w:rsidRDefault="006A75DA" w:rsidP="006A75DA">
            <w:pPr>
              <w:widowControl/>
              <w:spacing w:line="4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A75DA">
              <w:rPr>
                <w:rFonts w:ascii="宋体" w:eastAsia="宋体" w:hAnsi="宋体" w:cs="宋体"/>
                <w:kern w:val="0"/>
                <w:sz w:val="24"/>
                <w:szCs w:val="24"/>
              </w:rPr>
              <w:t>7%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6A75DA" w:rsidRPr="006A75DA" w:rsidRDefault="006A75DA" w:rsidP="006A75DA">
            <w:pPr>
              <w:widowControl/>
              <w:spacing w:line="4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A75DA">
              <w:rPr>
                <w:rFonts w:ascii="宋体" w:eastAsia="宋体" w:hAnsi="宋体" w:cs="宋体"/>
                <w:kern w:val="0"/>
                <w:sz w:val="24"/>
                <w:szCs w:val="24"/>
              </w:rPr>
              <w:t>≤5%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6A75DA" w:rsidRPr="006A75DA" w:rsidRDefault="006A75DA" w:rsidP="006A75DA">
            <w:pPr>
              <w:widowControl/>
              <w:spacing w:line="4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A75DA">
              <w:rPr>
                <w:rFonts w:ascii="宋体" w:eastAsia="宋体" w:hAnsi="宋体" w:cs="宋体"/>
                <w:kern w:val="0"/>
                <w:sz w:val="24"/>
                <w:szCs w:val="24"/>
              </w:rPr>
              <w:t>28.6%↓</w:t>
            </w:r>
          </w:p>
        </w:tc>
      </w:tr>
    </w:tbl>
    <w:p w:rsidR="006A75DA" w:rsidRPr="006A75DA" w:rsidRDefault="006A75DA" w:rsidP="006A75D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03"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6A75DA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五、下一步行动计划</w:t>
      </w:r>
    </w:p>
    <w:p w:rsidR="006A75DA" w:rsidRPr="006A75DA" w:rsidRDefault="006A75DA" w:rsidP="006A75DA">
      <w:pPr>
        <w:widowControl/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第一阶段（</w:t>
      </w: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1-2 </w:t>
      </w:r>
      <w:proofErr w:type="gramStart"/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个</w:t>
      </w:r>
      <w:proofErr w:type="gramEnd"/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月）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：完成模块化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BOM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架构设计、核心系统模块开发（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PLM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选配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BOM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模块、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ERP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成本核算模块）、核心供应商布局优化；</w:t>
      </w:r>
    </w:p>
    <w:p w:rsidR="006A75DA" w:rsidRPr="006A75DA" w:rsidRDefault="006A75DA" w:rsidP="006A75DA">
      <w:pPr>
        <w:widowControl/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第二阶段（</w:t>
      </w: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3-4 </w:t>
      </w:r>
      <w:proofErr w:type="gramStart"/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个</w:t>
      </w:r>
      <w:proofErr w:type="gramEnd"/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月）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：开展试点（选择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2-3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类高频选配产品），验证方案可行性，优化流程与系统；</w:t>
      </w:r>
    </w:p>
    <w:p w:rsidR="006A75DA" w:rsidRPr="006A75DA" w:rsidRDefault="006A75DA" w:rsidP="006A75DA">
      <w:pPr>
        <w:widowControl/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第三阶段（</w:t>
      </w:r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5-6 </w:t>
      </w:r>
      <w:proofErr w:type="gramStart"/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个</w:t>
      </w:r>
      <w:proofErr w:type="gramEnd"/>
      <w:r w:rsidRPr="006A75DA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月）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：全面推广至所有选配业务，建立长效运营机制，持续监控指标达成情况并迭代优化。</w:t>
      </w:r>
    </w:p>
    <w:p w:rsidR="006A75DA" w:rsidRPr="006A75DA" w:rsidRDefault="006A75DA" w:rsidP="006A75DA">
      <w:pPr>
        <w:widowControl/>
        <w:shd w:val="clear" w:color="auto" w:fill="FFFFFF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如需进一步细化某一环节（如选配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BOM </w:t>
      </w:r>
      <w:r w:rsidRPr="006A75DA">
        <w:rPr>
          <w:rFonts w:ascii="Segoe UI" w:eastAsia="宋体" w:hAnsi="Segoe UI" w:cs="Segoe UI"/>
          <w:color w:val="000000"/>
          <w:kern w:val="0"/>
          <w:sz w:val="24"/>
          <w:szCs w:val="24"/>
        </w:rPr>
        <w:t>的成本核算细则、供应商准入标准），可提供更具体的落地方案！</w:t>
      </w:r>
    </w:p>
    <w:p w:rsidR="00D2678B" w:rsidRDefault="00D2678B"/>
    <w:p w:rsidR="00F44841" w:rsidRDefault="00F44841"/>
    <w:p w:rsidR="00F44841" w:rsidRDefault="00F44841"/>
    <w:p w:rsidR="00F44841" w:rsidRPr="00F44841" w:rsidRDefault="00F44841" w:rsidP="00F4484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line="450" w:lineRule="atLeast"/>
        <w:jc w:val="left"/>
        <w:outlineLvl w:val="0"/>
        <w:rPr>
          <w:rFonts w:ascii="Montserrat" w:eastAsia="宋体" w:hAnsi="Montserrat" w:cs="宋体"/>
          <w:b/>
          <w:bCs/>
          <w:color w:val="000000"/>
          <w:kern w:val="36"/>
          <w:sz w:val="30"/>
          <w:szCs w:val="30"/>
        </w:rPr>
      </w:pPr>
      <w:r w:rsidRPr="00F44841">
        <w:rPr>
          <w:rFonts w:ascii="Montserrat" w:eastAsia="宋体" w:hAnsi="Montserrat" w:cs="宋体"/>
          <w:b/>
          <w:bCs/>
          <w:color w:val="000000"/>
          <w:kern w:val="36"/>
          <w:sz w:val="30"/>
          <w:szCs w:val="30"/>
        </w:rPr>
        <w:t>动态选配业务</w:t>
      </w:r>
      <w:r w:rsidRPr="00F44841">
        <w:rPr>
          <w:rFonts w:ascii="Montserrat" w:eastAsia="宋体" w:hAnsi="Montserrat" w:cs="宋体"/>
          <w:b/>
          <w:bCs/>
          <w:color w:val="000000"/>
          <w:kern w:val="36"/>
          <w:sz w:val="30"/>
          <w:szCs w:val="30"/>
        </w:rPr>
        <w:t xml:space="preserve"> MRP</w:t>
      </w:r>
      <w:r w:rsidRPr="00F44841">
        <w:rPr>
          <w:rFonts w:ascii="Montserrat" w:eastAsia="宋体" w:hAnsi="Montserrat" w:cs="宋体"/>
          <w:b/>
          <w:bCs/>
          <w:color w:val="000000"/>
          <w:kern w:val="36"/>
          <w:sz w:val="30"/>
          <w:szCs w:val="30"/>
        </w:rPr>
        <w:t>（物料需求计划）解决方案</w:t>
      </w:r>
    </w:p>
    <w:p w:rsidR="00F44841" w:rsidRPr="00F44841" w:rsidRDefault="00F44841" w:rsidP="00F4484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03"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F44841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一、动态选配业务对</w:t>
      </w:r>
      <w:r w:rsidRPr="00F44841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 MRP </w:t>
      </w:r>
      <w:r w:rsidRPr="00F44841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的核心挑战</w:t>
      </w:r>
    </w:p>
    <w:p w:rsidR="00F44841" w:rsidRPr="00F44841" w:rsidRDefault="00F44841" w:rsidP="00F44841">
      <w:pPr>
        <w:widowControl/>
        <w:shd w:val="clear" w:color="auto" w:fill="FFFFFF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lastRenderedPageBreak/>
        <w:t>动态选配业务因</w:t>
      </w: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BOM </w:t>
      </w: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结构不固定、物料需求碎片化、交期要求灵活、客户需求变更频繁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，传统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MRP“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基于固定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BOM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、静态需求计算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”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的模式难以适配，核心挑战集中在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4 </w:t>
      </w:r>
      <w:proofErr w:type="gramStart"/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个</w:t>
      </w:r>
      <w:proofErr w:type="gramEnd"/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方面：</w:t>
      </w:r>
    </w:p>
    <w:p w:rsidR="00F44841" w:rsidRPr="00F44841" w:rsidRDefault="00F44841" w:rsidP="00F44841">
      <w:pPr>
        <w:widowControl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BOM </w:t>
      </w: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动态性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：客户选配组合多样，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MRP </w:t>
      </w:r>
      <w:proofErr w:type="gramStart"/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需快速</w:t>
      </w:r>
      <w:proofErr w:type="gramEnd"/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响应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BOM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拆解，避免物料漏算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/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错算；</w:t>
      </w:r>
    </w:p>
    <w:p w:rsidR="00F44841" w:rsidRPr="00F44841" w:rsidRDefault="00F44841" w:rsidP="00F44841">
      <w:pPr>
        <w:widowControl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需求波动性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：选配物料需求批量小、频次高，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MRP </w:t>
      </w:r>
      <w:proofErr w:type="gramStart"/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需平衡</w:t>
      </w:r>
      <w:proofErr w:type="gramEnd"/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及时供应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”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与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库存积压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”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；</w:t>
      </w:r>
    </w:p>
    <w:p w:rsidR="00F44841" w:rsidRPr="00F44841" w:rsidRDefault="00F44841" w:rsidP="00F44841">
      <w:pPr>
        <w:widowControl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交期不确定性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：客户定制</w:t>
      </w:r>
      <w:proofErr w:type="gramStart"/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化需求常</w:t>
      </w:r>
      <w:proofErr w:type="gramEnd"/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伴随交期调整，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MRP </w:t>
      </w:r>
      <w:proofErr w:type="gramStart"/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需支持</w:t>
      </w:r>
      <w:proofErr w:type="gramEnd"/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计划动态调整；</w:t>
      </w:r>
    </w:p>
    <w:p w:rsidR="00F44841" w:rsidRPr="00F44841" w:rsidRDefault="00F44841" w:rsidP="00F44841">
      <w:pPr>
        <w:widowControl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数据协同性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：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BOM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变更、客户需求调整需实时同步至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MRP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，避免信息滞后导致的计划偏差。</w:t>
      </w:r>
    </w:p>
    <w:p w:rsidR="00F44841" w:rsidRPr="00F44841" w:rsidRDefault="00F44841" w:rsidP="00F4484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03"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F44841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二、动态选配业务</w:t>
      </w:r>
      <w:r w:rsidRPr="00F44841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 MRP </w:t>
      </w:r>
      <w:r w:rsidRPr="00F44841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核心设计原则</w:t>
      </w:r>
    </w:p>
    <w:p w:rsidR="00F44841" w:rsidRPr="00F44841" w:rsidRDefault="00F44841" w:rsidP="00F44841">
      <w:pPr>
        <w:widowControl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模块化驱动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：以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固定模块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+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可选模块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”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的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BOM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架构为基础，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MRP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按模块维度计算需求，减少定制化带来的计算复杂度；</w:t>
      </w:r>
    </w:p>
    <w:p w:rsidR="00F44841" w:rsidRPr="00F44841" w:rsidRDefault="00F44841" w:rsidP="00F44841">
      <w:pPr>
        <w:widowControl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实时性响应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：打通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客户订单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- BOM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拆解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- MRP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计算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”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数据链路，需求变更后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30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分钟内完成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MRP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重算；</w:t>
      </w:r>
    </w:p>
    <w:p w:rsidR="00F44841" w:rsidRPr="00F44841" w:rsidRDefault="00F44841" w:rsidP="00F44841">
      <w:pPr>
        <w:widowControl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分</w:t>
      </w:r>
      <w:proofErr w:type="gramStart"/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层级管</w:t>
      </w:r>
      <w:proofErr w:type="gramEnd"/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控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：按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核心物料（高价值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/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长周期）、常规物料（中周期）、长尾物料（短周期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/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低价值）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”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分层制定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MRP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策略，平衡供应效率与成本；</w:t>
      </w:r>
    </w:p>
    <w:p w:rsidR="00F44841" w:rsidRPr="00F44841" w:rsidRDefault="00F44841" w:rsidP="00F44841">
      <w:pPr>
        <w:widowControl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柔性化调整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：支持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订单优先级调整、物料替代、交期偏移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”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等动态操作，应对选配业务的不确定性；</w:t>
      </w:r>
    </w:p>
    <w:p w:rsidR="00F44841" w:rsidRPr="00F44841" w:rsidRDefault="00F44841" w:rsidP="00F44841">
      <w:pPr>
        <w:widowControl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可视化追溯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：建立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MRP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计算过程与结果的全链路追溯，便于异常问题定位（如物料短缺原因、需求来源）。</w:t>
      </w:r>
    </w:p>
    <w:p w:rsidR="00F44841" w:rsidRPr="00F44841" w:rsidRDefault="00F44841" w:rsidP="00F4484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03"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F44841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三、动态选配业务</w:t>
      </w:r>
      <w:r w:rsidRPr="00F44841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 xml:space="preserve"> MRP </w:t>
      </w:r>
      <w:r w:rsidRPr="00F44841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端到端流程设计</w:t>
      </w:r>
    </w:p>
    <w:p w:rsidR="00F44841" w:rsidRPr="00F44841" w:rsidRDefault="00F44841" w:rsidP="00F4484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line="360" w:lineRule="atLeast"/>
        <w:jc w:val="left"/>
        <w:outlineLvl w:val="2"/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lastRenderedPageBreak/>
        <w:t xml:space="preserve">1. </w:t>
      </w: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前置准备：构建</w:t>
      </w: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 MRP </w:t>
      </w: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支撑体系（基础保障）</w:t>
      </w:r>
    </w:p>
    <w:p w:rsidR="00F44841" w:rsidRPr="00F44841" w:rsidRDefault="00F44841" w:rsidP="00F4484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line="360" w:lineRule="atLeast"/>
        <w:jc w:val="left"/>
        <w:outlineLvl w:val="3"/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1.1 </w:t>
      </w: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模块化</w:t>
      </w: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 BOM </w:t>
      </w: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与</w:t>
      </w:r>
      <w:proofErr w:type="gramStart"/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物料主数据</w:t>
      </w:r>
      <w:proofErr w:type="gramEnd"/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标准化</w:t>
      </w:r>
    </w:p>
    <w:p w:rsidR="00F44841" w:rsidRPr="00F44841" w:rsidRDefault="00F44841" w:rsidP="00F44841">
      <w:pPr>
        <w:widowControl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BOM </w:t>
      </w: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架构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：参考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三层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BOM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模型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”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（客户订单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BOM→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模块化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BOM→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物料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BOM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），在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PLM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系统中建立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模块库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”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与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选配规则库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”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：</w:t>
      </w:r>
    </w:p>
    <w:p w:rsidR="00F44841" w:rsidRPr="00F44841" w:rsidRDefault="00F44841" w:rsidP="00F44841">
      <w:pPr>
        <w:widowControl/>
        <w:numPr>
          <w:ilvl w:val="1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固定模块（如基础机身、核心芯片）：按标准化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BOM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维护，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MRP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按固定用量计算需求；</w:t>
      </w:r>
    </w:p>
    <w:p w:rsidR="00F44841" w:rsidRPr="00F44841" w:rsidRDefault="00F44841" w:rsidP="00F44841">
      <w:pPr>
        <w:widowControl/>
        <w:numPr>
          <w:ilvl w:val="1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可选模块（如定制接口、拓展配件）：维护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模块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-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物料映射关系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”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，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MRP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按客户选配组合自动调用；</w:t>
      </w:r>
    </w:p>
    <w:p w:rsidR="00F44841" w:rsidRPr="00F44841" w:rsidRDefault="00F44841" w:rsidP="00F44841">
      <w:pPr>
        <w:widowControl/>
        <w:numPr>
          <w:ilvl w:val="1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选配规则：在系统中配置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兼容性规则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”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（如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A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模块与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B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模块不可同时选配）、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“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用量规则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”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（如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1 </w:t>
      </w:r>
      <w:proofErr w:type="gramStart"/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个</w:t>
      </w:r>
      <w:proofErr w:type="gramEnd"/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定制模块对应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2 </w:t>
      </w:r>
      <w:proofErr w:type="gramStart"/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个</w:t>
      </w:r>
      <w:proofErr w:type="gramEnd"/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专用螺丝），避免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MRP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计算错误。</w:t>
      </w:r>
    </w:p>
    <w:p w:rsidR="00F44841" w:rsidRPr="00F44841" w:rsidRDefault="00F44841" w:rsidP="00F44841">
      <w:pPr>
        <w:widowControl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proofErr w:type="gramStart"/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物料主</w:t>
      </w:r>
      <w:proofErr w:type="gramEnd"/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数据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：针对选配物料补充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3 </w:t>
      </w:r>
      <w:proofErr w:type="gramStart"/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类关键</w:t>
      </w:r>
      <w:proofErr w:type="gramEnd"/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属性，支撑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MRP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精准计算：</w:t>
      </w:r>
    </w:p>
    <w:p w:rsidR="00F44841" w:rsidRPr="00F44841" w:rsidRDefault="00F44841" w:rsidP="00F44841">
      <w:pPr>
        <w:widowControl/>
        <w:numPr>
          <w:ilvl w:val="1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供应属性：采购周期（含紧急采购周期）、最小订购量（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MOQ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）、安全库存水平、供应商信息；</w:t>
      </w:r>
    </w:p>
    <w:p w:rsidR="00F44841" w:rsidRPr="00F44841" w:rsidRDefault="00F44841" w:rsidP="00F44841">
      <w:pPr>
        <w:widowControl/>
        <w:numPr>
          <w:ilvl w:val="1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选配属性：高频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/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中频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/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低频选配标识、替代物料清单（如定制外壳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A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可替代外壳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B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）；</w:t>
      </w:r>
    </w:p>
    <w:p w:rsidR="00F44841" w:rsidRPr="00F44841" w:rsidRDefault="00F44841" w:rsidP="00F44841">
      <w:pPr>
        <w:widowControl/>
        <w:numPr>
          <w:ilvl w:val="1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成本属性：标准成本、批量折扣阈值，支撑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MRP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与成本核算协同。</w:t>
      </w:r>
    </w:p>
    <w:p w:rsidR="00F44841" w:rsidRPr="00F44841" w:rsidRDefault="00F44841" w:rsidP="00F4484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line="360" w:lineRule="atLeast"/>
        <w:jc w:val="left"/>
        <w:outlineLvl w:val="3"/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1.2 </w:t>
      </w: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系统集成：打通数据链路</w:t>
      </w:r>
    </w:p>
    <w:p w:rsidR="00F44841" w:rsidRPr="00F44841" w:rsidRDefault="00F44841" w:rsidP="00F44841">
      <w:pPr>
        <w:widowControl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核心系统联动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：实现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“CRM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（客户订单）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-PLM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（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BOM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管理）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-ERP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（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MRP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计算）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-SCM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（供应商协同）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-MES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（生产反馈）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”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系统集成，确保数据实时同步：</w:t>
      </w:r>
    </w:p>
    <w:p w:rsidR="00F44841" w:rsidRPr="00F44841" w:rsidRDefault="00F44841" w:rsidP="00F44841">
      <w:pPr>
        <w:widowControl/>
        <w:numPr>
          <w:ilvl w:val="1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客户订单录入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CRM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后，自动触发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PLM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的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BOM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拆解；</w:t>
      </w:r>
    </w:p>
    <w:p w:rsidR="00F44841" w:rsidRPr="00F44841" w:rsidRDefault="00F44841" w:rsidP="00F44841">
      <w:pPr>
        <w:widowControl/>
        <w:numPr>
          <w:ilvl w:val="1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lastRenderedPageBreak/>
        <w:t xml:space="preserve">BOM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拆解结果（物料清单、用量、交期）实时推送至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ERP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，作为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MRP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计算的输入；</w:t>
      </w:r>
    </w:p>
    <w:p w:rsidR="00F44841" w:rsidRPr="00F44841" w:rsidRDefault="00F44841" w:rsidP="00F44841">
      <w:pPr>
        <w:widowControl/>
        <w:numPr>
          <w:ilvl w:val="1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MRP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计算结果（物料需求、采购计划）同步至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SCM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，触发供应商响应；</w:t>
      </w:r>
    </w:p>
    <w:p w:rsidR="00F44841" w:rsidRPr="00F44841" w:rsidRDefault="00F44841" w:rsidP="00F44841">
      <w:pPr>
        <w:widowControl/>
        <w:numPr>
          <w:ilvl w:val="1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生产过程中的物料消耗、短缺信息从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MES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反馈至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ERP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，支持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MRP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重算。</w:t>
      </w:r>
    </w:p>
    <w:p w:rsidR="00F44841" w:rsidRPr="00F44841" w:rsidRDefault="00F44841" w:rsidP="00F4484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line="360" w:lineRule="atLeast"/>
        <w:jc w:val="left"/>
        <w:outlineLvl w:val="2"/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2. </w:t>
      </w: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核心环节：</w:t>
      </w: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MRP </w:t>
      </w: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计算全流程（分</w:t>
      </w: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 3 </w:t>
      </w: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阶段）</w:t>
      </w:r>
    </w:p>
    <w:p w:rsidR="00F44841" w:rsidRPr="00F44841" w:rsidRDefault="00F44841" w:rsidP="00F4484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line="360" w:lineRule="atLeast"/>
        <w:jc w:val="left"/>
        <w:outlineLvl w:val="3"/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阶段</w:t>
      </w: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 1</w:t>
      </w: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：需求获取与</w:t>
      </w: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 BOM </w:t>
      </w: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解析（</w:t>
      </w: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MRP </w:t>
      </w: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输入层）</w:t>
      </w:r>
    </w:p>
    <w:p w:rsidR="00F44841" w:rsidRPr="00F44841" w:rsidRDefault="00F44841" w:rsidP="00F44841">
      <w:pPr>
        <w:widowControl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需求触发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：客户订单确认后，系统自动触发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“MRP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需求触发指令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”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，同步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3 </w:t>
      </w:r>
      <w:proofErr w:type="gramStart"/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类核心</w:t>
      </w:r>
      <w:proofErr w:type="gramEnd"/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信息至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ERP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：</w:t>
      </w:r>
    </w:p>
    <w:p w:rsidR="00F44841" w:rsidRPr="00F44841" w:rsidRDefault="00F44841" w:rsidP="00F44841">
      <w:pPr>
        <w:widowControl/>
        <w:numPr>
          <w:ilvl w:val="1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订单基础信息：订单号、客户交期、优先级（如加急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/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常规）；</w:t>
      </w:r>
    </w:p>
    <w:p w:rsidR="00F44841" w:rsidRPr="00F44841" w:rsidRDefault="00F44841" w:rsidP="00F44841">
      <w:pPr>
        <w:widowControl/>
        <w:numPr>
          <w:ilvl w:val="1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选配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BOM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信息：从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PLM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获取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模块组合清单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”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（如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固定模块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A +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可选模块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B +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可选模块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C”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）及对应的物料清单（含物料编码、用量、技术要求）；</w:t>
      </w:r>
    </w:p>
    <w:p w:rsidR="00F44841" w:rsidRPr="00F44841" w:rsidRDefault="00F44841" w:rsidP="00F44841">
      <w:pPr>
        <w:widowControl/>
        <w:numPr>
          <w:ilvl w:val="1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库存约束：当前物料可用库存、在途库存、已分配库存（如已占用但未出库的物料）。</w:t>
      </w:r>
    </w:p>
    <w:p w:rsidR="00F44841" w:rsidRPr="00F44841" w:rsidRDefault="00F44841" w:rsidP="00F44841">
      <w:pPr>
        <w:widowControl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BOM </w:t>
      </w: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解析规则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：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ERP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内置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选配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BOM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解析引擎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”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，按以下逻辑处理：</w:t>
      </w:r>
    </w:p>
    <w:p w:rsidR="00F44841" w:rsidRPr="00F44841" w:rsidRDefault="00F44841" w:rsidP="00F44841">
      <w:pPr>
        <w:widowControl/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ind w:hanging="36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识别固定模块物料，按固定用量直接生成需求；</w:t>
      </w:r>
    </w:p>
    <w:p w:rsidR="00F44841" w:rsidRPr="00F44841" w:rsidRDefault="00F44841" w:rsidP="00F44841">
      <w:pPr>
        <w:widowControl/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ind w:hanging="36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识别可选模块物料，按选配规则校验兼容性（如模块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B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与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C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是否冲突），冲突则触发预警；</w:t>
      </w:r>
    </w:p>
    <w:p w:rsidR="00F44841" w:rsidRPr="00F44841" w:rsidRDefault="00F44841" w:rsidP="00F44841">
      <w:pPr>
        <w:widowControl/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ind w:hanging="36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对长尾选配物料（如定制化贴纸、专属包装），自动关联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临时物料编码生成规则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”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，避免</w:t>
      </w:r>
      <w:proofErr w:type="gramStart"/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主数据</w:t>
      </w:r>
      <w:proofErr w:type="gramEnd"/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缺失导致的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MRP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中断。</w:t>
      </w:r>
    </w:p>
    <w:p w:rsidR="00F44841" w:rsidRPr="00F44841" w:rsidRDefault="00F44841" w:rsidP="00F4484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line="360" w:lineRule="atLeast"/>
        <w:jc w:val="left"/>
        <w:outlineLvl w:val="3"/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阶段</w:t>
      </w: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 2</w:t>
      </w: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：</w:t>
      </w: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MRP </w:t>
      </w: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计算与策略适配（</w:t>
      </w: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MRP </w:t>
      </w: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核心层）</w:t>
      </w:r>
    </w:p>
    <w:p w:rsidR="00F44841" w:rsidRPr="00F44841" w:rsidRDefault="00F44841" w:rsidP="00F44841">
      <w:pPr>
        <w:widowControl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lastRenderedPageBreak/>
        <w:t>基础计算逻辑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：基于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毛需求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=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订单需求量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-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可用库存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-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在途库存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+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安全库存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”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，但针对动态选配业务优化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3 </w:t>
      </w:r>
      <w:proofErr w:type="gramStart"/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个</w:t>
      </w:r>
      <w:proofErr w:type="gramEnd"/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关键点：</w:t>
      </w:r>
    </w:p>
    <w:p w:rsidR="00F44841" w:rsidRPr="00F44841" w:rsidRDefault="00F44841" w:rsidP="00F44841">
      <w:pPr>
        <w:widowControl/>
        <w:numPr>
          <w:ilvl w:val="1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hanging="36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按需拆分计算维度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：</w:t>
      </w:r>
    </w:p>
    <w:p w:rsidR="00F44841" w:rsidRPr="00F44841" w:rsidRDefault="00F44841" w:rsidP="00F44841">
      <w:pPr>
        <w:widowControl/>
        <w:numPr>
          <w:ilvl w:val="2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按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订单优先级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”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：加急订单的物料需求优先计算，占用优先供应资源；</w:t>
      </w:r>
    </w:p>
    <w:p w:rsidR="00F44841" w:rsidRPr="00F44841" w:rsidRDefault="00F44841" w:rsidP="00F44841">
      <w:pPr>
        <w:widowControl/>
        <w:numPr>
          <w:ilvl w:val="2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按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物料层级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”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：核心物料（采购周期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&gt; 15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天）优先计算，预留充足采购时间；常规物料按交期倒推；</w:t>
      </w:r>
    </w:p>
    <w:p w:rsidR="00F44841" w:rsidRPr="00F44841" w:rsidRDefault="00F44841" w:rsidP="00F44841">
      <w:pPr>
        <w:widowControl/>
        <w:numPr>
          <w:ilvl w:val="2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按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模块通用性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”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：通用模块物料（如多个</w:t>
      </w:r>
      <w:proofErr w:type="gramStart"/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选配组</w:t>
      </w:r>
      <w:proofErr w:type="gramEnd"/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合共用的电源适配器）合并需求，降低采购成本。</w:t>
      </w:r>
    </w:p>
    <w:p w:rsidR="00F44841" w:rsidRPr="00F44841" w:rsidRDefault="00F44841" w:rsidP="00F44841">
      <w:pPr>
        <w:widowControl/>
        <w:numPr>
          <w:ilvl w:val="1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hanging="36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动态参数调整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：</w:t>
      </w:r>
    </w:p>
    <w:p w:rsidR="00F44841" w:rsidRPr="00F44841" w:rsidRDefault="00F44841" w:rsidP="00F44841">
      <w:pPr>
        <w:widowControl/>
        <w:numPr>
          <w:ilvl w:val="2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安全库存：高频选配物料设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动态安全库存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”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（如按近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3 </w:t>
      </w:r>
      <w:proofErr w:type="gramStart"/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个</w:t>
      </w:r>
      <w:proofErr w:type="gramEnd"/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月平均需求的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1.2 </w:t>
      </w:r>
      <w:proofErr w:type="gramStart"/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倍</w:t>
      </w:r>
      <w:proofErr w:type="gramEnd"/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），低频选配物料设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最小安全库存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”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（如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10 </w:t>
      </w:r>
      <w:proofErr w:type="gramStart"/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个</w:t>
      </w:r>
      <w:proofErr w:type="gramEnd"/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）；</w:t>
      </w:r>
    </w:p>
    <w:p w:rsidR="00F44841" w:rsidRPr="00F44841" w:rsidRDefault="00F44841" w:rsidP="00F44841">
      <w:pPr>
        <w:widowControl/>
        <w:numPr>
          <w:ilvl w:val="2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采购周期：支持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常规周期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”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与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紧急周期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”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双参数，加急订单自动调用紧急周期；</w:t>
      </w:r>
    </w:p>
    <w:p w:rsidR="00F44841" w:rsidRPr="00F44841" w:rsidRDefault="00F44841" w:rsidP="00F44841">
      <w:pPr>
        <w:widowControl/>
        <w:numPr>
          <w:ilvl w:val="2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批量规则：高频物料按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经济订购量（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EOQ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）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”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计算，低频物料按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订单需求量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+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最小订购量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”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计算（如订单需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5 </w:t>
      </w:r>
      <w:proofErr w:type="gramStart"/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个</w:t>
      </w:r>
      <w:proofErr w:type="gramEnd"/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，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MOQ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为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10 </w:t>
      </w:r>
      <w:proofErr w:type="gramStart"/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个</w:t>
      </w:r>
      <w:proofErr w:type="gramEnd"/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，则按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10 </w:t>
      </w:r>
      <w:proofErr w:type="gramStart"/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个</w:t>
      </w:r>
      <w:proofErr w:type="gramEnd"/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采购）。</w:t>
      </w:r>
    </w:p>
    <w:p w:rsidR="00F44841" w:rsidRPr="00F44841" w:rsidRDefault="00F44841" w:rsidP="00F44841">
      <w:pPr>
        <w:widowControl/>
        <w:numPr>
          <w:ilvl w:val="1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hanging="36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替代物料处理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：</w:t>
      </w:r>
    </w:p>
    <w:p w:rsidR="00F44841" w:rsidRPr="00F44841" w:rsidRDefault="00F44841" w:rsidP="00F44841">
      <w:pPr>
        <w:widowControl/>
        <w:numPr>
          <w:ilvl w:val="2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系统自动匹配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替代物料清单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”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，当主物料库存不足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/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交期无法满足时，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MRP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优先推荐替代物料（标注替代比例、技术差异）；</w:t>
      </w:r>
    </w:p>
    <w:p w:rsidR="00F44841" w:rsidRPr="00F44841" w:rsidRDefault="00F44841" w:rsidP="00F44841">
      <w:pPr>
        <w:widowControl/>
        <w:numPr>
          <w:ilvl w:val="2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替代</w:t>
      </w:r>
      <w:proofErr w:type="gramStart"/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物料需</w:t>
      </w:r>
      <w:proofErr w:type="gramEnd"/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人工确认时，触发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替代审批流程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”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，审批通过后自动更新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MRP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需求。</w:t>
      </w:r>
    </w:p>
    <w:p w:rsidR="00F44841" w:rsidRPr="00F44841" w:rsidRDefault="00F44841" w:rsidP="00F4484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line="360" w:lineRule="atLeast"/>
        <w:jc w:val="left"/>
        <w:outlineLvl w:val="3"/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阶段</w:t>
      </w: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 3</w:t>
      </w: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：</w:t>
      </w: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MRP </w:t>
      </w: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结果输出与异常处理（</w:t>
      </w: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MRP </w:t>
      </w: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输出层）</w:t>
      </w:r>
    </w:p>
    <w:p w:rsidR="00F44841" w:rsidRPr="00F44841" w:rsidRDefault="00F44841" w:rsidP="00F44841">
      <w:pPr>
        <w:widowControl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lastRenderedPageBreak/>
        <w:t>结果输出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：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MRP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计算完成后，生成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4 </w:t>
      </w:r>
      <w:proofErr w:type="gramStart"/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类核心</w:t>
      </w:r>
      <w:proofErr w:type="gramEnd"/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单据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/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报表：</w:t>
      </w:r>
    </w:p>
    <w:p w:rsidR="00F44841" w:rsidRPr="00F44841" w:rsidRDefault="00F44841" w:rsidP="00F44841">
      <w:pPr>
        <w:widowControl/>
        <w:numPr>
          <w:ilvl w:val="1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hanging="36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物料需求计划单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：按物料维度汇总需求（需求数量、需求日期、来源订单、优先级）；</w:t>
      </w:r>
    </w:p>
    <w:p w:rsidR="00F44841" w:rsidRPr="00F44841" w:rsidRDefault="00F44841" w:rsidP="00F44841">
      <w:pPr>
        <w:widowControl/>
        <w:numPr>
          <w:ilvl w:val="1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hanging="36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采购计划单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：关联供应商信息，明确采购数量、交货日期、采购方式（如框架采购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/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临时采购）；</w:t>
      </w:r>
    </w:p>
    <w:p w:rsidR="00F44841" w:rsidRPr="00F44841" w:rsidRDefault="00F44841" w:rsidP="00F44841">
      <w:pPr>
        <w:widowControl/>
        <w:numPr>
          <w:ilvl w:val="1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hanging="36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库存预警报表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：标注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库存过剩（超出安全库存）、库存短缺（需求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&gt;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可用库存）、即将短缺（需求在途但未入库）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”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物料；</w:t>
      </w:r>
    </w:p>
    <w:p w:rsidR="00F44841" w:rsidRPr="00F44841" w:rsidRDefault="00F44841" w:rsidP="00F44841">
      <w:pPr>
        <w:widowControl/>
        <w:numPr>
          <w:ilvl w:val="1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hanging="36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MRP </w:t>
      </w: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计算追溯表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：记录每个物料需求的来源（如来自哪个订单的哪个模块）、计算逻辑（如安全库存设置、批量规则），便于追溯。</w:t>
      </w:r>
    </w:p>
    <w:p w:rsidR="00F44841" w:rsidRPr="00F44841" w:rsidRDefault="00F44841" w:rsidP="00F44841">
      <w:pPr>
        <w:widowControl/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异常处理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：</w:t>
      </w:r>
    </w:p>
    <w:p w:rsidR="00F44841" w:rsidRPr="00F44841" w:rsidRDefault="00F44841" w:rsidP="00F44841">
      <w:pPr>
        <w:widowControl/>
        <w:numPr>
          <w:ilvl w:val="1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短缺预警：对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需求日期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&lt;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采购周期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+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生产周期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”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的物料，自动触发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短缺预警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”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，推送至采购专员与计划专员，提供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3 </w:t>
      </w:r>
      <w:proofErr w:type="gramStart"/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类解决</w:t>
      </w:r>
      <w:proofErr w:type="gramEnd"/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方案（启用替代物料、加急采购、协调客户调整交期）；</w:t>
      </w:r>
    </w:p>
    <w:p w:rsidR="00F44841" w:rsidRPr="00F44841" w:rsidRDefault="00F44841" w:rsidP="00F44841">
      <w:pPr>
        <w:widowControl/>
        <w:numPr>
          <w:ilvl w:val="1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需求冲突：当多个订单竞争同一物料资源时，按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订单优先级（客户等级、订单金额）、交期紧急度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”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自动排序，优先满足高优先级需求；</w:t>
      </w:r>
    </w:p>
    <w:p w:rsidR="00F44841" w:rsidRPr="00F44841" w:rsidRDefault="00F44841" w:rsidP="00F44841">
      <w:pPr>
        <w:widowControl/>
        <w:numPr>
          <w:ilvl w:val="1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BOM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变更影响：客户需求变更导致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BOM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调整时，系统自动标记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已计算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MRP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的订单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”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，触发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MRP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重算，并生成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需求变更对比表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”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（变更前后的物料需求差异）。</w:t>
      </w:r>
    </w:p>
    <w:p w:rsidR="00F44841" w:rsidRPr="00F44841" w:rsidRDefault="00F44841" w:rsidP="00F4484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line="360" w:lineRule="atLeast"/>
        <w:jc w:val="left"/>
        <w:outlineLvl w:val="2"/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3. </w:t>
      </w: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后续协同：</w:t>
      </w: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MRP </w:t>
      </w: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执行与动态调整</w:t>
      </w:r>
    </w:p>
    <w:p w:rsidR="00F44841" w:rsidRPr="00F44841" w:rsidRDefault="00F44841" w:rsidP="00F4484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line="360" w:lineRule="atLeast"/>
        <w:jc w:val="left"/>
        <w:outlineLvl w:val="3"/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3.1 MRP </w:t>
      </w: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与采购协同</w:t>
      </w:r>
    </w:p>
    <w:p w:rsidR="00F44841" w:rsidRPr="00F44841" w:rsidRDefault="00F44841" w:rsidP="00F44841">
      <w:pPr>
        <w:widowControl/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采购订单生成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：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MRP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输出的采购计划单，按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物料类型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”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自动分配至对应采购专员：</w:t>
      </w:r>
    </w:p>
    <w:p w:rsidR="00F44841" w:rsidRPr="00F44841" w:rsidRDefault="00F44841" w:rsidP="00F44841">
      <w:pPr>
        <w:widowControl/>
        <w:numPr>
          <w:ilvl w:val="1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lastRenderedPageBreak/>
        <w:t>核心物料：触发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战略供应商协同流程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”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，系统自动推送需求</w:t>
      </w:r>
      <w:proofErr w:type="gramStart"/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至供应</w:t>
      </w:r>
      <w:proofErr w:type="gramEnd"/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商门户，供应商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4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小时内反馈交期；</w:t>
      </w:r>
    </w:p>
    <w:p w:rsidR="00F44841" w:rsidRPr="00F44841" w:rsidRDefault="00F44841" w:rsidP="00F44841">
      <w:pPr>
        <w:widowControl/>
        <w:numPr>
          <w:ilvl w:val="1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常规物料：按框架协议自动生成采购订单，无需人工干预；</w:t>
      </w:r>
    </w:p>
    <w:p w:rsidR="00F44841" w:rsidRPr="00F44841" w:rsidRDefault="00F44841" w:rsidP="00F44841">
      <w:pPr>
        <w:widowControl/>
        <w:numPr>
          <w:ilvl w:val="1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长尾物料：触发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临时采购流程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”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，支持快速寻源（如调用合格供应商库）。</w:t>
      </w:r>
    </w:p>
    <w:p w:rsidR="00F44841" w:rsidRPr="00F44841" w:rsidRDefault="00F44841" w:rsidP="00F44841">
      <w:pPr>
        <w:widowControl/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采购进度跟踪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：在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SCM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系统中建立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“MRP -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采购进度联动看板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”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，实时展示物料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已下单、在途、已入库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”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状态，延迟物料自动预警。</w:t>
      </w:r>
    </w:p>
    <w:p w:rsidR="00F44841" w:rsidRPr="00F44841" w:rsidRDefault="00F44841" w:rsidP="00F4484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line="360" w:lineRule="atLeast"/>
        <w:jc w:val="left"/>
        <w:outlineLvl w:val="3"/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3.2 MRP </w:t>
      </w: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与生产协同</w:t>
      </w:r>
    </w:p>
    <w:p w:rsidR="00F44841" w:rsidRPr="00F44841" w:rsidRDefault="00F44841" w:rsidP="00F44841">
      <w:pPr>
        <w:widowControl/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生产需求同步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：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MRP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计算的物料需求按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生产订单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+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模块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”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拆分，同步至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MES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系统，作为生产领料的依据；</w:t>
      </w:r>
    </w:p>
    <w:p w:rsidR="00F44841" w:rsidRPr="00F44841" w:rsidRDefault="00F44841" w:rsidP="00F44841">
      <w:pPr>
        <w:widowControl/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proofErr w:type="gramStart"/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物料齐套检查</w:t>
      </w:r>
      <w:proofErr w:type="gramEnd"/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：生产前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24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小时，系统自动执行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齐套检查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”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，对比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MRP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需求与实际入库物料，短缺物料触发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生产调整建议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”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（如调整生产顺序、启用替代物料）。</w:t>
      </w:r>
    </w:p>
    <w:p w:rsidR="00F44841" w:rsidRPr="00F44841" w:rsidRDefault="00F44841" w:rsidP="00F4484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line="360" w:lineRule="atLeast"/>
        <w:jc w:val="left"/>
        <w:outlineLvl w:val="3"/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3.3 MRP </w:t>
      </w: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动态调整机制</w:t>
      </w:r>
    </w:p>
    <w:p w:rsidR="00F44841" w:rsidRPr="00F44841" w:rsidRDefault="00F44841" w:rsidP="00F44841">
      <w:pPr>
        <w:widowControl/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触发条件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：当出现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客户需求变更、物料交期延迟、库存异常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”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时，自动或手动触发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MRP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重算：</w:t>
      </w:r>
    </w:p>
    <w:p w:rsidR="00F44841" w:rsidRPr="00F44841" w:rsidRDefault="00F44841" w:rsidP="00F44841">
      <w:pPr>
        <w:widowControl/>
        <w:numPr>
          <w:ilvl w:val="1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自动触发：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BOM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变更、订单交期调整、物料入库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/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出库超差（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±10%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）；</w:t>
      </w:r>
    </w:p>
    <w:p w:rsidR="00F44841" w:rsidRPr="00F44841" w:rsidRDefault="00F44841" w:rsidP="00F44841">
      <w:pPr>
        <w:widowControl/>
        <w:numPr>
          <w:ilvl w:val="1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手动触发：计划专员根据异常情况（如供应商突然断供）发起重算。</w:t>
      </w:r>
    </w:p>
    <w:p w:rsidR="00F44841" w:rsidRPr="00F44841" w:rsidRDefault="00F44841" w:rsidP="00F44841">
      <w:pPr>
        <w:widowControl/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重算规则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：</w:t>
      </w:r>
    </w:p>
    <w:p w:rsidR="00F44841" w:rsidRPr="00F44841" w:rsidRDefault="00F44841" w:rsidP="00F44841">
      <w:pPr>
        <w:widowControl/>
        <w:numPr>
          <w:ilvl w:val="1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增量重算：仅计算变更相关的物料需求（如某订单的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BOM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变更仅重算该订单涉及的物料），减少计算时间；</w:t>
      </w:r>
    </w:p>
    <w:p w:rsidR="00F44841" w:rsidRPr="00F44841" w:rsidRDefault="00F44841" w:rsidP="00F44841">
      <w:pPr>
        <w:widowControl/>
        <w:numPr>
          <w:ilvl w:val="1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全量重算：每日凌晨执行全量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MRP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重算，确保整体计划准确性；</w:t>
      </w:r>
    </w:p>
    <w:p w:rsidR="00F44841" w:rsidRPr="00F44841" w:rsidRDefault="00F44841" w:rsidP="00F44841">
      <w:pPr>
        <w:widowControl/>
        <w:numPr>
          <w:ilvl w:val="1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lastRenderedPageBreak/>
        <w:t>结果对比：重算后生成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“MRP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变更对比表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”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，标注新增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/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减少的需求、调整的交期，便于计划专员确认。</w:t>
      </w:r>
    </w:p>
    <w:p w:rsidR="00F44841" w:rsidRPr="00F44841" w:rsidRDefault="00F44841" w:rsidP="00F4484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03"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F44841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四、关键支撑工具与技术实现</w:t>
      </w:r>
    </w:p>
    <w:p w:rsidR="00F44841" w:rsidRPr="00F44841" w:rsidRDefault="00F44841" w:rsidP="00F4484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line="360" w:lineRule="atLeast"/>
        <w:jc w:val="left"/>
        <w:outlineLvl w:val="2"/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1. </w:t>
      </w: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系统功能模块开发</w:t>
      </w:r>
    </w:p>
    <w:p w:rsidR="00F44841" w:rsidRPr="00F44841" w:rsidRDefault="00F44841" w:rsidP="00F44841">
      <w:pPr>
        <w:widowControl/>
        <w:shd w:val="clear" w:color="auto" w:fill="FFFFFF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在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ERP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系统中新增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/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优化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3 </w:t>
      </w:r>
      <w:proofErr w:type="gramStart"/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个</w:t>
      </w:r>
      <w:proofErr w:type="gramEnd"/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核心模块，支撑动态选配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MRP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：</w:t>
      </w:r>
    </w:p>
    <w:p w:rsidR="00F44841" w:rsidRPr="00F44841" w:rsidRDefault="00F44841" w:rsidP="00F44841">
      <w:pPr>
        <w:widowControl/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选配</w:t>
      </w: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BOM </w:t>
      </w: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解析模块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：内置规则引擎，支持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BOM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自动拆解与物料需求初步计算；</w:t>
      </w:r>
    </w:p>
    <w:p w:rsidR="00F44841" w:rsidRPr="00F44841" w:rsidRDefault="00F44841" w:rsidP="00F44841">
      <w:pPr>
        <w:widowControl/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动态</w:t>
      </w: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 MRP </w:t>
      </w: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计算模块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：</w:t>
      </w:r>
      <w:proofErr w:type="gramStart"/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支持分</w:t>
      </w:r>
      <w:proofErr w:type="gramEnd"/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层级计算、替代物料处理、批量规则配置，计算效率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≤30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分钟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/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次；</w:t>
      </w:r>
    </w:p>
    <w:p w:rsidR="00F44841" w:rsidRPr="00F44841" w:rsidRDefault="00F44841" w:rsidP="00F44841">
      <w:pPr>
        <w:widowControl/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MRP </w:t>
      </w: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可视化看板模块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：展示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需求来源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-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物料状态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-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采购进度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-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生产匹配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”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全链路信息，支持钻取查询（如</w:t>
      </w:r>
      <w:proofErr w:type="gramStart"/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点击某物料</w:t>
      </w:r>
      <w:proofErr w:type="gramEnd"/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短缺记录，可查看关联订单、供应商反馈）。</w:t>
      </w:r>
    </w:p>
    <w:p w:rsidR="00F44841" w:rsidRPr="00F44841" w:rsidRDefault="00F44841" w:rsidP="00F4484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line="360" w:lineRule="atLeast"/>
        <w:jc w:val="left"/>
        <w:outlineLvl w:val="2"/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2. </w:t>
      </w: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数据算法优化</w:t>
      </w:r>
    </w:p>
    <w:p w:rsidR="00F44841" w:rsidRPr="00F44841" w:rsidRDefault="00F44841" w:rsidP="00F44841">
      <w:pPr>
        <w:widowControl/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需求合并算法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：对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同物料、近交期（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±3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天）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”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的选配需求自动合并，减少采购频次（如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3 </w:t>
      </w:r>
      <w:proofErr w:type="gramStart"/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个</w:t>
      </w:r>
      <w:proofErr w:type="gramEnd"/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订单各需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5 </w:t>
      </w:r>
      <w:proofErr w:type="gramStart"/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个</w:t>
      </w:r>
      <w:proofErr w:type="gramEnd"/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定制接口，合并为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1 </w:t>
      </w:r>
      <w:proofErr w:type="gramStart"/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个</w:t>
      </w:r>
      <w:proofErr w:type="gramEnd"/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15 </w:t>
      </w:r>
      <w:proofErr w:type="gramStart"/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个</w:t>
      </w:r>
      <w:proofErr w:type="gramEnd"/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的采购需求）；</w:t>
      </w:r>
    </w:p>
    <w:p w:rsidR="00F44841" w:rsidRPr="00F44841" w:rsidRDefault="00F44841" w:rsidP="00F44841">
      <w:pPr>
        <w:widowControl/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安全库存算法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：基于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选配物料历史需求波动系数（如标准差）、采购周期、服务水平（如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95%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）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”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动态计算安全库存，公式为：安全库存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=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需求波动系数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×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采购周期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×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服务水平系数；</w:t>
      </w:r>
    </w:p>
    <w:p w:rsidR="00F44841" w:rsidRPr="00F44841" w:rsidRDefault="00F44841" w:rsidP="00F44841">
      <w:pPr>
        <w:widowControl/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交期偏移算法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：当物料交期无法满足订单需求时，自动计算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交期偏移量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”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，并评估对生产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/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客户交期的影响，输出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可接受偏移范围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”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（如交期延迟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1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天是否影响客户交付）。</w:t>
      </w:r>
    </w:p>
    <w:p w:rsidR="00F44841" w:rsidRPr="00F44841" w:rsidRDefault="00F44841" w:rsidP="00F4484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03"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F44841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五、方案预期成效与风险管控</w:t>
      </w:r>
    </w:p>
    <w:p w:rsidR="00F44841" w:rsidRPr="00F44841" w:rsidRDefault="00F44841" w:rsidP="00F4484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line="360" w:lineRule="atLeast"/>
        <w:jc w:val="left"/>
        <w:outlineLvl w:val="2"/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lastRenderedPageBreak/>
        <w:t xml:space="preserve">1. </w:t>
      </w: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核心指标改善目标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1"/>
        <w:gridCol w:w="1809"/>
        <w:gridCol w:w="2162"/>
        <w:gridCol w:w="1504"/>
      </w:tblGrid>
      <w:tr w:rsidR="00F44841" w:rsidRPr="00F44841" w:rsidTr="00F44841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F44841" w:rsidRPr="00F44841" w:rsidRDefault="00F44841" w:rsidP="00F44841">
            <w:pPr>
              <w:widowControl/>
              <w:spacing w:line="420" w:lineRule="atLeast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F4484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指标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F44841" w:rsidRPr="00F44841" w:rsidRDefault="00F44841" w:rsidP="00F44841">
            <w:pPr>
              <w:widowControl/>
              <w:spacing w:line="420" w:lineRule="atLeast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F4484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现状值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F44841" w:rsidRPr="00F44841" w:rsidRDefault="00F44841" w:rsidP="00F44841">
            <w:pPr>
              <w:widowControl/>
              <w:spacing w:line="420" w:lineRule="atLeast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F4484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目标值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F44841" w:rsidRPr="00F44841" w:rsidRDefault="00F44841" w:rsidP="00F44841">
            <w:pPr>
              <w:widowControl/>
              <w:spacing w:line="420" w:lineRule="atLeast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F4484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提升幅度</w:t>
            </w:r>
          </w:p>
        </w:tc>
      </w:tr>
      <w:tr w:rsidR="00F44841" w:rsidRPr="00F44841" w:rsidTr="00F44841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F44841" w:rsidRPr="00F44841" w:rsidRDefault="00F44841" w:rsidP="00F44841">
            <w:pPr>
              <w:widowControl/>
              <w:spacing w:line="4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44841">
              <w:rPr>
                <w:rFonts w:ascii="宋体" w:eastAsia="宋体" w:hAnsi="宋体" w:cs="宋体"/>
                <w:kern w:val="0"/>
                <w:sz w:val="24"/>
                <w:szCs w:val="24"/>
              </w:rPr>
              <w:t>MRP 计算时间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F44841" w:rsidRPr="00F44841" w:rsidRDefault="00F44841" w:rsidP="00F44841">
            <w:pPr>
              <w:widowControl/>
              <w:spacing w:line="4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44841">
              <w:rPr>
                <w:rFonts w:ascii="宋体" w:eastAsia="宋体" w:hAnsi="宋体" w:cs="宋体"/>
                <w:kern w:val="0"/>
                <w:sz w:val="24"/>
                <w:szCs w:val="24"/>
              </w:rPr>
              <w:t>2 小时 / 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F44841" w:rsidRPr="00F44841" w:rsidRDefault="00F44841" w:rsidP="00F44841">
            <w:pPr>
              <w:widowControl/>
              <w:spacing w:line="4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44841">
              <w:rPr>
                <w:rFonts w:ascii="宋体" w:eastAsia="宋体" w:hAnsi="宋体" w:cs="宋体"/>
                <w:kern w:val="0"/>
                <w:sz w:val="24"/>
                <w:szCs w:val="24"/>
              </w:rPr>
              <w:t>≤30 分钟 / 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F44841" w:rsidRPr="00F44841" w:rsidRDefault="00F44841" w:rsidP="00F44841">
            <w:pPr>
              <w:widowControl/>
              <w:spacing w:line="4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44841">
              <w:rPr>
                <w:rFonts w:ascii="宋体" w:eastAsia="宋体" w:hAnsi="宋体" w:cs="宋体"/>
                <w:kern w:val="0"/>
                <w:sz w:val="24"/>
                <w:szCs w:val="24"/>
              </w:rPr>
              <w:t>75%↓</w:t>
            </w:r>
          </w:p>
        </w:tc>
      </w:tr>
      <w:tr w:rsidR="00F44841" w:rsidRPr="00F44841" w:rsidTr="00F44841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F44841" w:rsidRPr="00F44841" w:rsidRDefault="00F44841" w:rsidP="00F44841">
            <w:pPr>
              <w:widowControl/>
              <w:spacing w:line="4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44841">
              <w:rPr>
                <w:rFonts w:ascii="宋体" w:eastAsia="宋体" w:hAnsi="宋体" w:cs="宋体"/>
                <w:kern w:val="0"/>
                <w:sz w:val="24"/>
                <w:szCs w:val="24"/>
              </w:rPr>
              <w:t>物料短缺率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F44841" w:rsidRPr="00F44841" w:rsidRDefault="00F44841" w:rsidP="00F44841">
            <w:pPr>
              <w:widowControl/>
              <w:spacing w:line="4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44841">
              <w:rPr>
                <w:rFonts w:ascii="宋体" w:eastAsia="宋体" w:hAnsi="宋体" w:cs="宋体"/>
                <w:kern w:val="0"/>
                <w:sz w:val="24"/>
                <w:szCs w:val="24"/>
              </w:rPr>
              <w:t>15%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F44841" w:rsidRPr="00F44841" w:rsidRDefault="00F44841" w:rsidP="00F44841">
            <w:pPr>
              <w:widowControl/>
              <w:spacing w:line="4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44841">
              <w:rPr>
                <w:rFonts w:ascii="宋体" w:eastAsia="宋体" w:hAnsi="宋体" w:cs="宋体"/>
                <w:kern w:val="0"/>
                <w:sz w:val="24"/>
                <w:szCs w:val="24"/>
              </w:rPr>
              <w:t>≤5%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F44841" w:rsidRPr="00F44841" w:rsidRDefault="00F44841" w:rsidP="00F44841">
            <w:pPr>
              <w:widowControl/>
              <w:spacing w:line="4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44841">
              <w:rPr>
                <w:rFonts w:ascii="宋体" w:eastAsia="宋体" w:hAnsi="宋体" w:cs="宋体"/>
                <w:kern w:val="0"/>
                <w:sz w:val="24"/>
                <w:szCs w:val="24"/>
              </w:rPr>
              <w:t>66.7%↓</w:t>
            </w:r>
          </w:p>
        </w:tc>
      </w:tr>
      <w:tr w:rsidR="00F44841" w:rsidRPr="00F44841" w:rsidTr="00F44841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F44841" w:rsidRPr="00F44841" w:rsidRDefault="00F44841" w:rsidP="00F44841">
            <w:pPr>
              <w:widowControl/>
              <w:spacing w:line="4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44841">
              <w:rPr>
                <w:rFonts w:ascii="宋体" w:eastAsia="宋体" w:hAnsi="宋体" w:cs="宋体"/>
                <w:kern w:val="0"/>
                <w:sz w:val="24"/>
                <w:szCs w:val="24"/>
              </w:rPr>
              <w:t>选配物料库存周转率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F44841" w:rsidRPr="00F44841" w:rsidRDefault="00F44841" w:rsidP="00F44841">
            <w:pPr>
              <w:widowControl/>
              <w:spacing w:line="4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44841">
              <w:rPr>
                <w:rFonts w:ascii="宋体" w:eastAsia="宋体" w:hAnsi="宋体" w:cs="宋体"/>
                <w:kern w:val="0"/>
                <w:sz w:val="24"/>
                <w:szCs w:val="24"/>
              </w:rPr>
              <w:t>4 次 / 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F44841" w:rsidRPr="00F44841" w:rsidRDefault="00F44841" w:rsidP="00F44841">
            <w:pPr>
              <w:widowControl/>
              <w:spacing w:line="4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44841">
              <w:rPr>
                <w:rFonts w:ascii="宋体" w:eastAsia="宋体" w:hAnsi="宋体" w:cs="宋体"/>
                <w:kern w:val="0"/>
                <w:sz w:val="24"/>
                <w:szCs w:val="24"/>
              </w:rPr>
              <w:t>≥8 次 / 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F44841" w:rsidRPr="00F44841" w:rsidRDefault="00F44841" w:rsidP="00F44841">
            <w:pPr>
              <w:widowControl/>
              <w:spacing w:line="4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44841">
              <w:rPr>
                <w:rFonts w:ascii="宋体" w:eastAsia="宋体" w:hAnsi="宋体" w:cs="宋体"/>
                <w:kern w:val="0"/>
                <w:sz w:val="24"/>
                <w:szCs w:val="24"/>
              </w:rPr>
              <w:t>100%↑</w:t>
            </w:r>
          </w:p>
        </w:tc>
      </w:tr>
      <w:tr w:rsidR="00F44841" w:rsidRPr="00F44841" w:rsidTr="00F44841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F44841" w:rsidRPr="00F44841" w:rsidRDefault="00F44841" w:rsidP="00F44841">
            <w:pPr>
              <w:widowControl/>
              <w:spacing w:line="4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44841">
              <w:rPr>
                <w:rFonts w:ascii="宋体" w:eastAsia="宋体" w:hAnsi="宋体" w:cs="宋体"/>
                <w:kern w:val="0"/>
                <w:sz w:val="24"/>
                <w:szCs w:val="24"/>
              </w:rPr>
              <w:t>MRP 计划调整响应时间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F44841" w:rsidRPr="00F44841" w:rsidRDefault="00F44841" w:rsidP="00F44841">
            <w:pPr>
              <w:widowControl/>
              <w:spacing w:line="4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44841">
              <w:rPr>
                <w:rFonts w:ascii="宋体" w:eastAsia="宋体" w:hAnsi="宋体" w:cs="宋体"/>
                <w:kern w:val="0"/>
                <w:sz w:val="24"/>
                <w:szCs w:val="24"/>
              </w:rPr>
              <w:t>4 小时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F44841" w:rsidRPr="00F44841" w:rsidRDefault="00F44841" w:rsidP="00F44841">
            <w:pPr>
              <w:widowControl/>
              <w:spacing w:line="4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44841">
              <w:rPr>
                <w:rFonts w:ascii="宋体" w:eastAsia="宋体" w:hAnsi="宋体" w:cs="宋体"/>
                <w:kern w:val="0"/>
                <w:sz w:val="24"/>
                <w:szCs w:val="24"/>
              </w:rPr>
              <w:t>≤1 小时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F44841" w:rsidRPr="00F44841" w:rsidRDefault="00F44841" w:rsidP="00F44841">
            <w:pPr>
              <w:widowControl/>
              <w:spacing w:line="4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44841">
              <w:rPr>
                <w:rFonts w:ascii="宋体" w:eastAsia="宋体" w:hAnsi="宋体" w:cs="宋体"/>
                <w:kern w:val="0"/>
                <w:sz w:val="24"/>
                <w:szCs w:val="24"/>
              </w:rPr>
              <w:t>75%↓</w:t>
            </w:r>
          </w:p>
        </w:tc>
      </w:tr>
      <w:tr w:rsidR="00F44841" w:rsidRPr="00F44841" w:rsidTr="00F44841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F44841" w:rsidRPr="00F44841" w:rsidRDefault="00F44841" w:rsidP="00F44841">
            <w:pPr>
              <w:widowControl/>
              <w:spacing w:line="4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44841">
              <w:rPr>
                <w:rFonts w:ascii="宋体" w:eastAsia="宋体" w:hAnsi="宋体" w:cs="宋体"/>
                <w:kern w:val="0"/>
                <w:sz w:val="24"/>
                <w:szCs w:val="24"/>
              </w:rPr>
              <w:t>物料需求准确率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F44841" w:rsidRPr="00F44841" w:rsidRDefault="00F44841" w:rsidP="00F44841">
            <w:pPr>
              <w:widowControl/>
              <w:spacing w:line="4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44841">
              <w:rPr>
                <w:rFonts w:ascii="宋体" w:eastAsia="宋体" w:hAnsi="宋体" w:cs="宋体"/>
                <w:kern w:val="0"/>
                <w:sz w:val="24"/>
                <w:szCs w:val="24"/>
              </w:rPr>
              <w:t>80%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F44841" w:rsidRPr="00F44841" w:rsidRDefault="00F44841" w:rsidP="00F44841">
            <w:pPr>
              <w:widowControl/>
              <w:spacing w:line="4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44841">
              <w:rPr>
                <w:rFonts w:ascii="宋体" w:eastAsia="宋体" w:hAnsi="宋体" w:cs="宋体"/>
                <w:kern w:val="0"/>
                <w:sz w:val="24"/>
                <w:szCs w:val="24"/>
              </w:rPr>
              <w:t>≥95%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F44841" w:rsidRPr="00F44841" w:rsidRDefault="00F44841" w:rsidP="00F44841">
            <w:pPr>
              <w:widowControl/>
              <w:spacing w:line="42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44841">
              <w:rPr>
                <w:rFonts w:ascii="宋体" w:eastAsia="宋体" w:hAnsi="宋体" w:cs="宋体"/>
                <w:kern w:val="0"/>
                <w:sz w:val="24"/>
                <w:szCs w:val="24"/>
              </w:rPr>
              <w:t>18.75%↑</w:t>
            </w:r>
          </w:p>
        </w:tc>
      </w:tr>
    </w:tbl>
    <w:p w:rsidR="00F44841" w:rsidRPr="00F44841" w:rsidRDefault="00F44841" w:rsidP="00F4484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line="360" w:lineRule="atLeast"/>
        <w:jc w:val="left"/>
        <w:outlineLvl w:val="2"/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 xml:space="preserve">2. </w:t>
      </w: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</w:rPr>
        <w:t>风险管控措施</w:t>
      </w:r>
    </w:p>
    <w:p w:rsidR="00F44841" w:rsidRPr="00F44841" w:rsidRDefault="00F44841" w:rsidP="00F44841">
      <w:pPr>
        <w:widowControl/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BOM </w:t>
      </w: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解析错误风险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：在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PLM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中建立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选配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BOM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校验规则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”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，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MRP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计算前自动校验物料编码、用量的有效性，错误则触发研发人员修正；</w:t>
      </w:r>
    </w:p>
    <w:p w:rsidR="00F44841" w:rsidRPr="00F44841" w:rsidRDefault="00F44841" w:rsidP="00F44841">
      <w:pPr>
        <w:widowControl/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供应商响应滞后风险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：对核心选配物料供应商，签订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紧急响应协议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”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（如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4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小时内反馈交期、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72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小时内紧急补货），并建立备选供应商库；</w:t>
      </w:r>
    </w:p>
    <w:p w:rsidR="00F44841" w:rsidRPr="00F44841" w:rsidRDefault="00F44841" w:rsidP="00F44841">
      <w:pPr>
        <w:widowControl/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需求变更频繁风险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：设置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需求变更冻结期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”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（如订单确认后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48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小时内允许变更，之后需审批），减少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MRP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反复重算；</w:t>
      </w:r>
    </w:p>
    <w:p w:rsidR="00F44841" w:rsidRPr="00F44841" w:rsidRDefault="00F44841" w:rsidP="00F44841">
      <w:pPr>
        <w:widowControl/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系统集成故障风险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：建立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数据同步监控机制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”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，当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CRM-PLM-ERP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数据同步中断时，自动触发告警并启用手动同步预案。</w:t>
      </w:r>
    </w:p>
    <w:p w:rsidR="00F44841" w:rsidRPr="00F44841" w:rsidRDefault="00F44841" w:rsidP="00F44841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03" w:line="405" w:lineRule="atLeast"/>
        <w:jc w:val="left"/>
        <w:outlineLvl w:val="1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</w:pPr>
      <w:r w:rsidRPr="00F44841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</w:rPr>
        <w:t>六、落地实施步骤</w:t>
      </w:r>
    </w:p>
    <w:p w:rsidR="00F44841" w:rsidRPr="00F44841" w:rsidRDefault="00F44841" w:rsidP="00F44841">
      <w:pPr>
        <w:widowControl/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第一阶段（</w:t>
      </w: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1-2 </w:t>
      </w:r>
      <w:proofErr w:type="gramStart"/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个</w:t>
      </w:r>
      <w:proofErr w:type="gramEnd"/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月）：基础搭建</w:t>
      </w:r>
    </w:p>
    <w:p w:rsidR="00F44841" w:rsidRPr="00F44841" w:rsidRDefault="00F44841" w:rsidP="00F44841">
      <w:pPr>
        <w:widowControl/>
        <w:numPr>
          <w:ilvl w:val="1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完成模块化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BOM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架构设计与</w:t>
      </w:r>
      <w:proofErr w:type="gramStart"/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物料主数据</w:t>
      </w:r>
      <w:proofErr w:type="gramEnd"/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标准化；</w:t>
      </w:r>
    </w:p>
    <w:p w:rsidR="00F44841" w:rsidRPr="00F44841" w:rsidRDefault="00F44841" w:rsidP="00F44841">
      <w:pPr>
        <w:widowControl/>
        <w:numPr>
          <w:ilvl w:val="1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lastRenderedPageBreak/>
        <w:t>实现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CRM-PLM-ERP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系统基础集成，打通需求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- BOM-MRP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数据链路；</w:t>
      </w:r>
    </w:p>
    <w:p w:rsidR="00F44841" w:rsidRPr="00F44841" w:rsidRDefault="00F44841" w:rsidP="00F44841">
      <w:pPr>
        <w:widowControl/>
        <w:numPr>
          <w:ilvl w:val="1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开发动态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MRP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核心模块（解析、计算、看板）。</w:t>
      </w:r>
    </w:p>
    <w:p w:rsidR="00F44841" w:rsidRPr="00F44841" w:rsidRDefault="00F44841" w:rsidP="00F44841">
      <w:pPr>
        <w:widowControl/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第二阶段（</w:t>
      </w: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3-4 </w:t>
      </w:r>
      <w:proofErr w:type="gramStart"/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个</w:t>
      </w:r>
      <w:proofErr w:type="gramEnd"/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月）：试点验证</w:t>
      </w:r>
    </w:p>
    <w:p w:rsidR="00F44841" w:rsidRPr="00F44841" w:rsidRDefault="00F44841" w:rsidP="00F44841">
      <w:pPr>
        <w:widowControl/>
        <w:numPr>
          <w:ilvl w:val="1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选择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2-3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类高频选配产品（如定制化服务器、工业控制器）开展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MRP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试点；</w:t>
      </w:r>
    </w:p>
    <w:p w:rsidR="00F44841" w:rsidRPr="00F44841" w:rsidRDefault="00F44841" w:rsidP="00F44841">
      <w:pPr>
        <w:widowControl/>
        <w:numPr>
          <w:ilvl w:val="1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验证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MRP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计算准确性、异常处理效率，优化算法与流程（如调整安全库存参数、合并规则）。</w:t>
      </w:r>
    </w:p>
    <w:p w:rsidR="00F44841" w:rsidRPr="00F44841" w:rsidRDefault="00F44841" w:rsidP="00F44841">
      <w:pPr>
        <w:widowControl/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第三阶段（</w:t>
      </w:r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 xml:space="preserve">5-6 </w:t>
      </w:r>
      <w:proofErr w:type="gramStart"/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个</w:t>
      </w:r>
      <w:proofErr w:type="gramEnd"/>
      <w:r w:rsidRPr="00F44841"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  <w:t>月）：全面推广</w:t>
      </w:r>
    </w:p>
    <w:p w:rsidR="00F44841" w:rsidRPr="00F44841" w:rsidRDefault="00F44841" w:rsidP="00F44841">
      <w:pPr>
        <w:widowControl/>
        <w:numPr>
          <w:ilvl w:val="1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将方案推广至所有动态选配业务；</w:t>
      </w:r>
    </w:p>
    <w:p w:rsidR="00F44841" w:rsidRPr="00F44841" w:rsidRDefault="00F44841" w:rsidP="00F44841">
      <w:pPr>
        <w:widowControl/>
        <w:numPr>
          <w:ilvl w:val="1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开展计划、采购、生产团队培训，建立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MRP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日常运营机制（如每日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MRP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看板评审会）；</w:t>
      </w:r>
    </w:p>
    <w:p w:rsidR="00F44841" w:rsidRPr="00F44841" w:rsidRDefault="00F44841" w:rsidP="00F44841">
      <w:pPr>
        <w:widowControl/>
        <w:numPr>
          <w:ilvl w:val="1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60" w:lineRule="atLeast"/>
        <w:ind w:left="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持续监控核心指标，每月迭代优化（如根据实际短缺原因调整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MRP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参数）。</w:t>
      </w:r>
    </w:p>
    <w:p w:rsidR="00F44841" w:rsidRPr="00F44841" w:rsidRDefault="00F44841" w:rsidP="00F44841">
      <w:pPr>
        <w:widowControl/>
        <w:shd w:val="clear" w:color="auto" w:fill="FFFFFF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如需进一步细化某一环节（如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MRP </w:t>
      </w:r>
      <w:r w:rsidRPr="00F44841">
        <w:rPr>
          <w:rFonts w:ascii="Segoe UI" w:eastAsia="宋体" w:hAnsi="Segoe UI" w:cs="Segoe UI"/>
          <w:color w:val="000000"/>
          <w:kern w:val="0"/>
          <w:sz w:val="24"/>
          <w:szCs w:val="24"/>
        </w:rPr>
        <w:t>与供应商协同的具体规则、系统集成接口设计），可提供更落地的操作手册！</w:t>
      </w:r>
    </w:p>
    <w:p w:rsidR="00F44841" w:rsidRPr="00F44841" w:rsidRDefault="00F44841">
      <w:pPr>
        <w:rPr>
          <w:rFonts w:hint="eastAsia"/>
        </w:rPr>
      </w:pPr>
      <w:bookmarkStart w:id="0" w:name="_GoBack"/>
      <w:bookmarkEnd w:id="0"/>
    </w:p>
    <w:sectPr w:rsidR="00F44841" w:rsidRPr="00F448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6C6229"/>
    <w:multiLevelType w:val="multilevel"/>
    <w:tmpl w:val="20A2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537C43"/>
    <w:multiLevelType w:val="multilevel"/>
    <w:tmpl w:val="E3B2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52590F"/>
    <w:multiLevelType w:val="multilevel"/>
    <w:tmpl w:val="9FE8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D243D3"/>
    <w:multiLevelType w:val="multilevel"/>
    <w:tmpl w:val="6C54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9E7D0B"/>
    <w:multiLevelType w:val="multilevel"/>
    <w:tmpl w:val="BAE2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D24F70"/>
    <w:multiLevelType w:val="multilevel"/>
    <w:tmpl w:val="656E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905025F"/>
    <w:multiLevelType w:val="multilevel"/>
    <w:tmpl w:val="3E720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FE37EA7"/>
    <w:multiLevelType w:val="multilevel"/>
    <w:tmpl w:val="41747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1A1669C"/>
    <w:multiLevelType w:val="multilevel"/>
    <w:tmpl w:val="748C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A006F59"/>
    <w:multiLevelType w:val="multilevel"/>
    <w:tmpl w:val="FCB0B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A5B183D"/>
    <w:multiLevelType w:val="multilevel"/>
    <w:tmpl w:val="45C8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B313BDC"/>
    <w:multiLevelType w:val="multilevel"/>
    <w:tmpl w:val="35C2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B675A18"/>
    <w:multiLevelType w:val="multilevel"/>
    <w:tmpl w:val="1CA41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BE94938"/>
    <w:multiLevelType w:val="multilevel"/>
    <w:tmpl w:val="3F62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CD053B2"/>
    <w:multiLevelType w:val="multilevel"/>
    <w:tmpl w:val="3B80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EE07F2E"/>
    <w:multiLevelType w:val="multilevel"/>
    <w:tmpl w:val="BB66E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2C860CF"/>
    <w:multiLevelType w:val="multilevel"/>
    <w:tmpl w:val="67C0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D1A44CD"/>
    <w:multiLevelType w:val="multilevel"/>
    <w:tmpl w:val="3CC0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DD412E4"/>
    <w:multiLevelType w:val="multilevel"/>
    <w:tmpl w:val="D63E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F1D4D9B"/>
    <w:multiLevelType w:val="multilevel"/>
    <w:tmpl w:val="E3FCC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59170B6"/>
    <w:multiLevelType w:val="multilevel"/>
    <w:tmpl w:val="A546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0D16E87"/>
    <w:multiLevelType w:val="multilevel"/>
    <w:tmpl w:val="229E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60777B4"/>
    <w:multiLevelType w:val="multilevel"/>
    <w:tmpl w:val="0B38C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787777C"/>
    <w:multiLevelType w:val="multilevel"/>
    <w:tmpl w:val="61BA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BD17832"/>
    <w:multiLevelType w:val="multilevel"/>
    <w:tmpl w:val="C17A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4A36602"/>
    <w:multiLevelType w:val="multilevel"/>
    <w:tmpl w:val="5704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7C4738A"/>
    <w:multiLevelType w:val="multilevel"/>
    <w:tmpl w:val="7A48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A1420D7"/>
    <w:multiLevelType w:val="multilevel"/>
    <w:tmpl w:val="1D12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BB47675"/>
    <w:multiLevelType w:val="multilevel"/>
    <w:tmpl w:val="67CE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26"/>
  </w:num>
  <w:num w:numId="4">
    <w:abstractNumId w:val="11"/>
  </w:num>
  <w:num w:numId="5">
    <w:abstractNumId w:val="14"/>
  </w:num>
  <w:num w:numId="6">
    <w:abstractNumId w:val="3"/>
  </w:num>
  <w:num w:numId="7">
    <w:abstractNumId w:val="27"/>
  </w:num>
  <w:num w:numId="8">
    <w:abstractNumId w:val="17"/>
  </w:num>
  <w:num w:numId="9">
    <w:abstractNumId w:val="13"/>
  </w:num>
  <w:num w:numId="10">
    <w:abstractNumId w:val="2"/>
  </w:num>
  <w:num w:numId="11">
    <w:abstractNumId w:val="28"/>
  </w:num>
  <w:num w:numId="12">
    <w:abstractNumId w:val="20"/>
  </w:num>
  <w:num w:numId="13">
    <w:abstractNumId w:val="23"/>
  </w:num>
  <w:num w:numId="14">
    <w:abstractNumId w:val="4"/>
  </w:num>
  <w:num w:numId="15">
    <w:abstractNumId w:val="7"/>
  </w:num>
  <w:num w:numId="16">
    <w:abstractNumId w:val="22"/>
  </w:num>
  <w:num w:numId="17">
    <w:abstractNumId w:val="12"/>
  </w:num>
  <w:num w:numId="18">
    <w:abstractNumId w:val="21"/>
  </w:num>
  <w:num w:numId="19">
    <w:abstractNumId w:val="24"/>
  </w:num>
  <w:num w:numId="20">
    <w:abstractNumId w:val="10"/>
  </w:num>
  <w:num w:numId="21">
    <w:abstractNumId w:val="10"/>
    <w:lvlOverride w:ilvl="1">
      <w:lvl w:ilvl="1">
        <w:numFmt w:val="decimal"/>
        <w:lvlText w:val="%2."/>
        <w:lvlJc w:val="right"/>
      </w:lvl>
    </w:lvlOverride>
  </w:num>
  <w:num w:numId="22">
    <w:abstractNumId w:val="19"/>
  </w:num>
  <w:num w:numId="23">
    <w:abstractNumId w:val="19"/>
    <w:lvlOverride w:ilvl="1">
      <w:lvl w:ilvl="1">
        <w:numFmt w:val="decimal"/>
        <w:lvlText w:val="%2."/>
        <w:lvlJc w:val="left"/>
      </w:lvl>
    </w:lvlOverride>
  </w:num>
  <w:num w:numId="24">
    <w:abstractNumId w:val="19"/>
    <w:lvlOverride w:ilvl="1">
      <w:lvl w:ilvl="1">
        <w:numFmt w:val="decimal"/>
        <w:lvlText w:val="%2."/>
        <w:lvlJc w:val="left"/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25">
    <w:abstractNumId w:val="25"/>
  </w:num>
  <w:num w:numId="26">
    <w:abstractNumId w:val="25"/>
    <w:lvlOverride w:ilvl="1">
      <w:lvl w:ilvl="1">
        <w:numFmt w:val="decimal"/>
        <w:lvlText w:val="%2."/>
        <w:lvlJc w:val="left"/>
      </w:lvl>
    </w:lvlOverride>
  </w:num>
  <w:num w:numId="27">
    <w:abstractNumId w:val="2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>
    <w:abstractNumId w:val="0"/>
  </w:num>
  <w:num w:numId="29">
    <w:abstractNumId w:val="6"/>
  </w:num>
  <w:num w:numId="30">
    <w:abstractNumId w:val="1"/>
  </w:num>
  <w:num w:numId="31">
    <w:abstractNumId w:val="9"/>
  </w:num>
  <w:num w:numId="32">
    <w:abstractNumId w:val="18"/>
  </w:num>
  <w:num w:numId="33">
    <w:abstractNumId w:val="16"/>
  </w:num>
  <w:num w:numId="3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3EB"/>
    <w:rsid w:val="004273EB"/>
    <w:rsid w:val="006A75DA"/>
    <w:rsid w:val="00D2678B"/>
    <w:rsid w:val="00F44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426BD8-AFFA-4DB8-A6A8-E59B4F6ED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6A75DA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6A75DA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6A75DA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6A75DA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6A75DA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6A75DA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6A75DA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Char">
    <w:name w:val="标题 4 Char"/>
    <w:basedOn w:val="a0"/>
    <w:link w:val="4"/>
    <w:uiPriority w:val="9"/>
    <w:rsid w:val="006A75DA"/>
    <w:rPr>
      <w:rFonts w:ascii="宋体" w:eastAsia="宋体" w:hAnsi="宋体" w:cs="宋体"/>
      <w:b/>
      <w:bCs/>
      <w:kern w:val="0"/>
      <w:sz w:val="24"/>
      <w:szCs w:val="24"/>
    </w:rPr>
  </w:style>
  <w:style w:type="character" w:styleId="a3">
    <w:name w:val="Strong"/>
    <w:basedOn w:val="a0"/>
    <w:uiPriority w:val="22"/>
    <w:qFormat/>
    <w:rsid w:val="006A75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455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132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336223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71724488">
          <w:marLeft w:val="242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696821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9" w:color="auto"/>
                <w:right w:val="single" w:sz="2" w:space="0" w:color="auto"/>
              </w:divBdr>
            </w:div>
          </w:divsChild>
        </w:div>
        <w:div w:id="14673543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616402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869809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561175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87288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947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10446371">
          <w:marLeft w:val="242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95892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9" w:color="auto"/>
                <w:right w:val="single" w:sz="2" w:space="0" w:color="auto"/>
              </w:divBdr>
            </w:div>
          </w:divsChild>
        </w:div>
        <w:div w:id="19303888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17</Pages>
  <Words>1368</Words>
  <Characters>7803</Characters>
  <Application>Microsoft Office Word</Application>
  <DocSecurity>0</DocSecurity>
  <Lines>65</Lines>
  <Paragraphs>18</Paragraphs>
  <ScaleCrop>false</ScaleCrop>
  <Company/>
  <LinksUpToDate>false</LinksUpToDate>
  <CharactersWithSpaces>9153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2025-12-05T03:54:00Z</dcterms:created>
  <dcterms:modified xsi:type="dcterms:W3CDTF">2025-12-05T03:59:00Z</dcterms:modified>
</cp:coreProperties>
</file>