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BB" w:rsidRDefault="00C23910">
      <w:pPr>
        <w:pStyle w:val="Header"/>
        <w:rPr>
          <w:rFonts w:ascii="Times New Roman" w:hAnsi="Times New Roman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167640</wp:posOffset>
                </wp:positionV>
                <wp:extent cx="1828800" cy="5715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9C4" w:rsidRPr="005C51FC" w:rsidRDefault="003229C4" w:rsidP="005C51FC">
                            <w:pPr>
                              <w:jc w:val="right"/>
                              <w:rPr>
                                <w:rFonts w:cs="Arial"/>
                                <w:b/>
                                <w:i/>
                                <w:iCs/>
                                <w:color w:val="3D668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iCs/>
                                <w:color w:val="3D668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C51FC">
                              <w:rPr>
                                <w:rFonts w:cs="Arial"/>
                                <w:b/>
                                <w:i/>
                                <w:iCs/>
                                <w:color w:val="3D6686"/>
                                <w:sz w:val="32"/>
                                <w:szCs w:val="32"/>
                              </w:rPr>
                              <w:t>Jagacy</w:t>
                            </w:r>
                            <w:proofErr w:type="spellEnd"/>
                            <w:r w:rsidRPr="005C51FC">
                              <w:rPr>
                                <w:rFonts w:cs="Arial"/>
                                <w:b/>
                                <w:i/>
                                <w:iCs/>
                                <w:color w:val="3D6686"/>
                                <w:sz w:val="32"/>
                                <w:szCs w:val="32"/>
                              </w:rPr>
                              <w:t xml:space="preserve"> Software</w:t>
                            </w:r>
                          </w:p>
                          <w:p w:rsidR="003229C4" w:rsidRPr="005C51FC" w:rsidRDefault="003229C4" w:rsidP="005C51FC">
                            <w:pPr>
                              <w:jc w:val="right"/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5C51FC">
                              <w:rPr>
                                <w:rFonts w:cs="Arial"/>
                                <w:b/>
                                <w:iCs/>
                                <w:sz w:val="28"/>
                                <w:szCs w:val="28"/>
                              </w:rPr>
                              <w:t>www.jagacy.com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13.2pt;width:2in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" stroked="f" strokecolor="white">
                <v:textbox>
                  <w:txbxContent>
                    <w:p w:rsidR="003229C4" w:rsidRPr="005C51FC" w:rsidRDefault="003229C4" w:rsidP="005C51FC">
                      <w:pPr>
                        <w:jc w:val="right"/>
                        <w:rPr>
                          <w:rFonts w:cs="Arial"/>
                          <w:b/>
                          <w:i/>
                          <w:iCs/>
                          <w:color w:val="3D6686"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b/>
                          <w:i/>
                          <w:iCs/>
                          <w:color w:val="3D668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C51FC">
                        <w:rPr>
                          <w:rFonts w:cs="Arial"/>
                          <w:b/>
                          <w:i/>
                          <w:iCs/>
                          <w:color w:val="3D6686"/>
                          <w:sz w:val="32"/>
                          <w:szCs w:val="32"/>
                        </w:rPr>
                        <w:t>Jagacy</w:t>
                      </w:r>
                      <w:proofErr w:type="spellEnd"/>
                      <w:r w:rsidRPr="005C51FC">
                        <w:rPr>
                          <w:rFonts w:cs="Arial"/>
                          <w:b/>
                          <w:i/>
                          <w:iCs/>
                          <w:color w:val="3D6686"/>
                          <w:sz w:val="32"/>
                          <w:szCs w:val="32"/>
                        </w:rPr>
                        <w:t xml:space="preserve"> Software</w:t>
                      </w:r>
                    </w:p>
                    <w:p w:rsidR="003229C4" w:rsidRPr="005C51FC" w:rsidRDefault="003229C4" w:rsidP="005C51FC">
                      <w:pPr>
                        <w:jc w:val="right"/>
                        <w:rPr>
                          <w:rFonts w:cs="Arial"/>
                          <w:b/>
                          <w:sz w:val="28"/>
                          <w:szCs w:val="28"/>
                        </w:rPr>
                      </w:pPr>
                      <w:r w:rsidRPr="005C51FC">
                        <w:rPr>
                          <w:rFonts w:cs="Arial"/>
                          <w:b/>
                          <w:iCs/>
                          <w:sz w:val="28"/>
                          <w:szCs w:val="28"/>
                        </w:rPr>
                        <w:t>www.jagacy.com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914400" cy="723900"/>
            <wp:effectExtent l="0" t="0" r="0" b="0"/>
            <wp:docPr id="1" name="Picture 1" descr="jagacy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gacy_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7BB">
        <w:t xml:space="preserve">     </w:t>
      </w:r>
    </w:p>
    <w:p w:rsidR="00F327BB" w:rsidRDefault="00C2391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ge">
                  <wp:posOffset>1371600</wp:posOffset>
                </wp:positionV>
                <wp:extent cx="5600700" cy="114300"/>
                <wp:effectExtent l="9525" t="9525" r="9525" b="952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4CF41" id="Rectangle 3" o:spid="_x0000_s1026" style="position:absolute;margin-left:-9pt;margin-top:108pt;width:441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" fillcolor="black" strokeweight=".25pt">
                <w10:wrap anchorx="margin" anchory="page"/>
              </v:rect>
            </w:pict>
          </mc:Fallback>
        </mc:AlternateContent>
      </w:r>
    </w:p>
    <w:p w:rsidR="00AA6C23" w:rsidRDefault="00AA6C23" w:rsidP="00F327BB">
      <w:pPr>
        <w:rPr>
          <w:b/>
          <w:kern w:val="28"/>
          <w:sz w:val="28"/>
          <w:szCs w:val="20"/>
          <w:u w:val="single"/>
        </w:rPr>
      </w:pPr>
    </w:p>
    <w:p w:rsidR="00637F3B" w:rsidRDefault="00637F3B" w:rsidP="00637F3B">
      <w:pPr>
        <w:pStyle w:val="Heading1"/>
        <w:jc w:val="center"/>
      </w:pPr>
      <w:bookmarkStart w:id="0" w:name="_Toc17644583"/>
      <w:proofErr w:type="spellStart"/>
      <w:r w:rsidRPr="004139B0">
        <w:rPr>
          <w:u w:val="single"/>
        </w:rPr>
        <w:t>Jagacy</w:t>
      </w:r>
      <w:proofErr w:type="spellEnd"/>
      <w:r w:rsidR="000F5F3A">
        <w:rPr>
          <w:u w:val="single"/>
        </w:rPr>
        <w:t xml:space="preserve"> </w:t>
      </w:r>
      <w:r w:rsidR="00B84614">
        <w:rPr>
          <w:u w:val="single"/>
        </w:rPr>
        <w:t>Total</w:t>
      </w:r>
      <w:r w:rsidR="00BF75EB">
        <w:rPr>
          <w:u w:val="single"/>
        </w:rPr>
        <w:t xml:space="preserve"> </w:t>
      </w:r>
      <w:r w:rsidR="00B84614">
        <w:rPr>
          <w:u w:val="single"/>
        </w:rPr>
        <w:t>Access</w:t>
      </w:r>
      <w:bookmarkEnd w:id="0"/>
    </w:p>
    <w:p w:rsidR="00637F3B" w:rsidRDefault="00637F3B" w:rsidP="00637F3B"/>
    <w:p w:rsidR="007F1B67" w:rsidRDefault="007F1B67" w:rsidP="00637F3B">
      <w:r>
        <w:t xml:space="preserve">Total Access is a powerful </w:t>
      </w:r>
      <w:r w:rsidR="00A44F01">
        <w:t>on-demand</w:t>
      </w:r>
      <w:r w:rsidR="00A53EDE">
        <w:t xml:space="preserve"> </w:t>
      </w:r>
      <w:r>
        <w:t>data processing tool</w:t>
      </w:r>
      <w:r w:rsidR="00A44F01">
        <w:t>, standalone automated testing platform</w:t>
      </w:r>
      <w:r w:rsidR="00F925C7">
        <w:t>,</w:t>
      </w:r>
      <w:r>
        <w:t xml:space="preserve"> and report generator</w:t>
      </w:r>
      <w:r w:rsidR="009B0391">
        <w:t>,</w:t>
      </w:r>
      <w:r>
        <w:t xml:space="preserve"> written in 100% Java -- it runs on any platform.  It leverages the power of an enhanced </w:t>
      </w:r>
      <w:proofErr w:type="spellStart"/>
      <w:r w:rsidR="002C43F8">
        <w:t>awk</w:t>
      </w:r>
      <w:proofErr w:type="spellEnd"/>
      <w:r w:rsidR="002C43F8">
        <w:t xml:space="preserve"> </w:t>
      </w:r>
      <w:r>
        <w:t xml:space="preserve">scripting language that specializes in data conversion and management, cutting development time to a fraction of existing methods.  Total Access can be used for </w:t>
      </w:r>
      <w:r w:rsidR="006F0244">
        <w:t>W</w:t>
      </w:r>
      <w:r w:rsidR="00DD2752">
        <w:t>eb screen scraping</w:t>
      </w:r>
      <w:r w:rsidR="004D510C">
        <w:t xml:space="preserve">, </w:t>
      </w:r>
      <w:r w:rsidR="0024201D">
        <w:t>REST</w:t>
      </w:r>
      <w:r w:rsidR="004D510C">
        <w:t xml:space="preserve"> (and automated testing)</w:t>
      </w:r>
      <w:r w:rsidR="0024201D">
        <w:t xml:space="preserve">, </w:t>
      </w:r>
      <w:r>
        <w:t xml:space="preserve">data mining, generating </w:t>
      </w:r>
      <w:proofErr w:type="spellStart"/>
      <w:r>
        <w:t>adhoc</w:t>
      </w:r>
      <w:proofErr w:type="spellEnd"/>
      <w:r>
        <w:t xml:space="preserve"> analytics reports, and manipulating</w:t>
      </w:r>
      <w:r w:rsidR="00007028">
        <w:t>/cleansing</w:t>
      </w:r>
      <w:r>
        <w:t xml:space="preserve"> data from a variety of data sources</w:t>
      </w:r>
      <w:r w:rsidR="00B56427">
        <w:t xml:space="preserve"> (</w:t>
      </w:r>
      <w:r w:rsidR="00AE6029">
        <w:t>including databases</w:t>
      </w:r>
      <w:r w:rsidR="00A502B5">
        <w:t>, XML</w:t>
      </w:r>
      <w:r w:rsidR="001C1C98">
        <w:t>, HTML</w:t>
      </w:r>
      <w:r w:rsidR="009438ED">
        <w:t>, JSON</w:t>
      </w:r>
      <w:r w:rsidR="00AE6029">
        <w:t xml:space="preserve"> and </w:t>
      </w:r>
      <w:r w:rsidR="003D5898">
        <w:t>Microsoft</w:t>
      </w:r>
      <w:r w:rsidR="003D5898">
        <w:rPr>
          <w:rFonts w:cs="Arial"/>
        </w:rPr>
        <w:t>®</w:t>
      </w:r>
      <w:r w:rsidR="003D5898">
        <w:t xml:space="preserve"> </w:t>
      </w:r>
      <w:r w:rsidR="00AE6029">
        <w:t>Excel</w:t>
      </w:r>
      <w:r w:rsidR="00AE6029">
        <w:rPr>
          <w:rFonts w:cs="Arial"/>
        </w:rPr>
        <w:t>™</w:t>
      </w:r>
      <w:r w:rsidR="00AE6029">
        <w:t xml:space="preserve"> spreadsheets</w:t>
      </w:r>
      <w:r w:rsidR="00B56427">
        <w:t>)</w:t>
      </w:r>
      <w:r>
        <w:t xml:space="preserve">.  </w:t>
      </w:r>
      <w:r w:rsidR="008026CA">
        <w:t>In addition, it is Web enabled, providing online repo</w:t>
      </w:r>
      <w:r w:rsidR="006A4184">
        <w:t>rt generation and viewing.</w:t>
      </w:r>
    </w:p>
    <w:p w:rsidR="00FE0D88" w:rsidRDefault="00FE0D88" w:rsidP="00637F3B"/>
    <w:p w:rsidR="00FE0D88" w:rsidRDefault="00FE0D88" w:rsidP="00637F3B"/>
    <w:p w:rsidR="00644211" w:rsidRDefault="00644211" w:rsidP="00637F3B"/>
    <w:p w:rsidR="00A33908" w:rsidRDefault="00B413D4" w:rsidP="00B413D4">
      <w:pPr>
        <w:jc w:val="center"/>
        <w:rPr>
          <w:u w:val="single"/>
        </w:rPr>
      </w:pPr>
      <w:r>
        <w:rPr>
          <w:u w:val="single"/>
        </w:rPr>
        <w:t>Table of Contents</w:t>
      </w:r>
    </w:p>
    <w:p w:rsidR="00B413D4" w:rsidRPr="00B413D4" w:rsidRDefault="00B413D4" w:rsidP="00B413D4">
      <w:pPr>
        <w:jc w:val="center"/>
        <w:rPr>
          <w:u w:val="single"/>
        </w:rPr>
      </w:pPr>
    </w:p>
    <w:p w:rsidR="009B58EF" w:rsidRDefault="00A3390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644583" w:history="1">
        <w:r w:rsidR="009B58EF" w:rsidRPr="004F1E4D">
          <w:rPr>
            <w:rStyle w:val="Hyperlink"/>
            <w:noProof/>
          </w:rPr>
          <w:t>Jagacy Total Access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_Toc17644583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1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84" w:history="1">
        <w:r w:rsidR="009B58EF" w:rsidRPr="004F1E4D">
          <w:rPr>
            <w:rStyle w:val="Hyperlink"/>
            <w:noProof/>
          </w:rPr>
          <w:t>1.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Introduction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_Toc17644584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2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85" w:history="1">
        <w:r w:rsidR="009B58EF" w:rsidRPr="004F1E4D">
          <w:rPr>
            <w:rStyle w:val="Hyperlink"/>
            <w:noProof/>
          </w:rPr>
          <w:t>2.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Web Screen Scraping Example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_Toc17644585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2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86" w:history="1">
        <w:r w:rsidR="009B58EF" w:rsidRPr="004F1E4D">
          <w:rPr>
            <w:rStyle w:val="Hyperlink"/>
            <w:noProof/>
          </w:rPr>
          <w:t>3.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Rest Example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_Toc17644586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3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87" w:history="1">
        <w:r w:rsidR="009B58EF" w:rsidRPr="004F1E4D">
          <w:rPr>
            <w:rStyle w:val="Hyperlink"/>
            <w:noProof/>
          </w:rPr>
          <w:t>4.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Data Mining Example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_Toc17644587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4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88" w:history="1">
        <w:r w:rsidR="009B58EF" w:rsidRPr="004F1E4D">
          <w:rPr>
            <w:rStyle w:val="Hyperlink"/>
            <w:noProof/>
          </w:rPr>
          <w:t>5.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Report Generation Web Servlet Example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_Toc17644588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6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89" w:history="1">
        <w:r w:rsidR="009B58EF" w:rsidRPr="004F1E4D">
          <w:rPr>
            <w:rStyle w:val="Hyperlink"/>
            <w:noProof/>
          </w:rPr>
          <w:t>6.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Differences from awk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_Toc17644589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8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90" w:history="1">
        <w:r w:rsidR="009B58EF" w:rsidRPr="004F1E4D">
          <w:rPr>
            <w:rStyle w:val="Hyperlink"/>
            <w:noProof/>
          </w:rPr>
          <w:t>7.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Variables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_Toc17644590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8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91" w:history="1">
        <w:r w:rsidR="009B58EF" w:rsidRPr="004F1E4D">
          <w:rPr>
            <w:rStyle w:val="Hyperlink"/>
            <w:noProof/>
          </w:rPr>
          <w:t>8.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Array Functions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_Toc17644591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11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92" w:history="1">
        <w:r w:rsidR="009B58EF" w:rsidRPr="004F1E4D">
          <w:rPr>
            <w:rStyle w:val="Hyperlink"/>
            <w:noProof/>
          </w:rPr>
          <w:t>9.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Data Type Functions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_Toc17644592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12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93" w:history="1">
        <w:r w:rsidR="009B58EF" w:rsidRPr="004F1E4D">
          <w:rPr>
            <w:rStyle w:val="Hyperlink"/>
            <w:noProof/>
          </w:rPr>
          <w:t>10.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Date Functions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_Toc17644593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12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94" w:history="1">
        <w:r w:rsidR="009B58EF" w:rsidRPr="004F1E4D">
          <w:rPr>
            <w:rStyle w:val="Hyperlink"/>
            <w:noProof/>
          </w:rPr>
          <w:t>11.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File Functions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_Toc17644594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13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95" w:history="1">
        <w:r w:rsidR="009B58EF" w:rsidRPr="004F1E4D">
          <w:rPr>
            <w:rStyle w:val="Hyperlink"/>
            <w:noProof/>
          </w:rPr>
          <w:t>12.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String Functions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_Toc17644595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13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96" w:history="1">
        <w:r w:rsidR="009B58EF" w:rsidRPr="004F1E4D">
          <w:rPr>
            <w:rStyle w:val="Hyperlink"/>
            <w:noProof/>
          </w:rPr>
          <w:t>13.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Excel Functions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_Toc17644596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14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97" w:history="1">
        <w:r w:rsidR="009B58EF" w:rsidRPr="004F1E4D">
          <w:rPr>
            <w:rStyle w:val="Hyperlink"/>
            <w:noProof/>
          </w:rPr>
          <w:t>14.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Excel Font Styles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_Toc17644597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16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98" w:history="1">
        <w:r w:rsidR="009B58EF" w:rsidRPr="004F1E4D">
          <w:rPr>
            <w:rStyle w:val="Hyperlink"/>
            <w:noProof/>
          </w:rPr>
          <w:t>15.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Excel Cell Styles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_Toc17644598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16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599" w:history="1">
        <w:r w:rsidR="009B58EF" w:rsidRPr="004F1E4D">
          <w:rPr>
            <w:rStyle w:val="Hyperlink"/>
            <w:noProof/>
          </w:rPr>
          <w:t>16.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Excel Cell Settings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_Toc17644599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18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600" w:history="1">
        <w:r w:rsidR="009B58EF" w:rsidRPr="004F1E4D">
          <w:rPr>
            <w:rStyle w:val="Hyperlink"/>
            <w:noProof/>
          </w:rPr>
          <w:t>17.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Excel Close Settings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_Toc17644600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18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601" w:history="1">
        <w:r w:rsidR="009B58EF" w:rsidRPr="004F1E4D">
          <w:rPr>
            <w:rStyle w:val="Hyperlink"/>
            <w:noProof/>
          </w:rPr>
          <w:t>18.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Excel Colors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_Toc17644601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19</w:t>
        </w:r>
        <w:r w:rsidR="009B58EF">
          <w:rPr>
            <w:noProof/>
            <w:webHidden/>
          </w:rPr>
          <w:fldChar w:fldCharType="end"/>
        </w:r>
      </w:hyperlink>
      <w:bookmarkStart w:id="1" w:name="_GoBack"/>
      <w:bookmarkEnd w:id="1"/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602" w:history="1">
        <w:r w:rsidR="009B58EF" w:rsidRPr="004F1E4D">
          <w:rPr>
            <w:rStyle w:val="Hyperlink"/>
            <w:noProof/>
          </w:rPr>
          <w:t>19.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Database XML Properties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_Toc17644602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19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603" w:history="1">
        <w:r w:rsidR="009B58EF" w:rsidRPr="004F1E4D">
          <w:rPr>
            <w:rStyle w:val="Hyperlink"/>
            <w:noProof/>
          </w:rPr>
          <w:t>20.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Database Functions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_Toc17644603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20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604" w:history="1">
        <w:r w:rsidR="009B58EF" w:rsidRPr="004F1E4D">
          <w:rPr>
            <w:rStyle w:val="Hyperlink"/>
            <w:noProof/>
          </w:rPr>
          <w:t>21.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XML Functions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_Toc17644604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21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605" w:history="1">
        <w:r w:rsidR="009B58EF" w:rsidRPr="004F1E4D">
          <w:rPr>
            <w:rStyle w:val="Hyperlink"/>
            <w:noProof/>
          </w:rPr>
          <w:t>22.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HTTP XML Properties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_Toc17644605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22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606" w:history="1">
        <w:r w:rsidR="009B58EF" w:rsidRPr="004F1E4D">
          <w:rPr>
            <w:rStyle w:val="Hyperlink"/>
            <w:noProof/>
          </w:rPr>
          <w:t>23.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HTML/HTTP Functions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_Toc17644606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23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607" w:history="1">
        <w:r w:rsidR="009B58EF" w:rsidRPr="004F1E4D">
          <w:rPr>
            <w:rStyle w:val="Hyperlink"/>
            <w:noProof/>
          </w:rPr>
          <w:t>24.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REST/JSON Functions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_Toc17644607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25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608" w:history="1">
        <w:r w:rsidR="009B58EF" w:rsidRPr="004F1E4D">
          <w:rPr>
            <w:rStyle w:val="Hyperlink"/>
            <w:noProof/>
          </w:rPr>
          <w:t>25.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CSV Functions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_Toc17644608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26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609" w:history="1">
        <w:r w:rsidR="009B58EF" w:rsidRPr="004F1E4D">
          <w:rPr>
            <w:rStyle w:val="Hyperlink"/>
            <w:noProof/>
          </w:rPr>
          <w:t>26.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Fixed Width Functions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_Toc17644609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27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610" w:history="1">
        <w:r w:rsidR="009B58EF" w:rsidRPr="004F1E4D">
          <w:rPr>
            <w:rStyle w:val="Hyperlink"/>
            <w:noProof/>
          </w:rPr>
          <w:t>27.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Velocity Functions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_Toc17644610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28</w:t>
        </w:r>
        <w:r w:rsidR="009B58EF">
          <w:rPr>
            <w:noProof/>
            <w:webHidden/>
          </w:rPr>
          <w:fldChar w:fldCharType="end"/>
        </w:r>
      </w:hyperlink>
    </w:p>
    <w:p w:rsidR="009B58EF" w:rsidRDefault="00D6067F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44611" w:history="1">
        <w:r w:rsidR="009B58EF" w:rsidRPr="004F1E4D">
          <w:rPr>
            <w:rStyle w:val="Hyperlink"/>
            <w:noProof/>
          </w:rPr>
          <w:t>28.</w:t>
        </w:r>
        <w:r w:rsidR="009B58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58EF" w:rsidRPr="004F1E4D">
          <w:rPr>
            <w:rStyle w:val="Hyperlink"/>
            <w:noProof/>
          </w:rPr>
          <w:t>Java API</w:t>
        </w:r>
        <w:r w:rsidR="009B58EF">
          <w:rPr>
            <w:noProof/>
            <w:webHidden/>
          </w:rPr>
          <w:tab/>
        </w:r>
        <w:r w:rsidR="009B58EF">
          <w:rPr>
            <w:noProof/>
            <w:webHidden/>
          </w:rPr>
          <w:fldChar w:fldCharType="begin"/>
        </w:r>
        <w:r w:rsidR="009B58EF">
          <w:rPr>
            <w:noProof/>
            <w:webHidden/>
          </w:rPr>
          <w:instrText xml:space="preserve"> PAGEREF _Toc17644611 \h </w:instrText>
        </w:r>
        <w:r w:rsidR="009B58EF">
          <w:rPr>
            <w:noProof/>
            <w:webHidden/>
          </w:rPr>
        </w:r>
        <w:r w:rsidR="009B58EF">
          <w:rPr>
            <w:noProof/>
            <w:webHidden/>
          </w:rPr>
          <w:fldChar w:fldCharType="separate"/>
        </w:r>
        <w:r w:rsidR="00C940FC">
          <w:rPr>
            <w:noProof/>
            <w:webHidden/>
          </w:rPr>
          <w:t>28</w:t>
        </w:r>
        <w:r w:rsidR="009B58EF">
          <w:rPr>
            <w:noProof/>
            <w:webHidden/>
          </w:rPr>
          <w:fldChar w:fldCharType="end"/>
        </w:r>
      </w:hyperlink>
    </w:p>
    <w:p w:rsidR="00A33908" w:rsidRDefault="00A33908" w:rsidP="00A33908">
      <w:r>
        <w:fldChar w:fldCharType="end"/>
      </w:r>
    </w:p>
    <w:p w:rsidR="00110C18" w:rsidRDefault="00110C18" w:rsidP="00A33908"/>
    <w:p w:rsidR="002867F4" w:rsidRDefault="00F3110F" w:rsidP="00BA6D88">
      <w:pPr>
        <w:pStyle w:val="Heading1"/>
        <w:numPr>
          <w:ilvl w:val="0"/>
          <w:numId w:val="17"/>
        </w:numPr>
      </w:pPr>
      <w:bookmarkStart w:id="2" w:name="_Enhancements"/>
      <w:bookmarkStart w:id="3" w:name="_Toc17644584"/>
      <w:bookmarkEnd w:id="2"/>
      <w:r>
        <w:t>Introduction</w:t>
      </w:r>
      <w:bookmarkEnd w:id="3"/>
    </w:p>
    <w:p w:rsidR="003534A6" w:rsidRPr="003534A6" w:rsidRDefault="003534A6" w:rsidP="003534A6"/>
    <w:p w:rsidR="002867F4" w:rsidRDefault="0052587A" w:rsidP="00637F3B">
      <w:r>
        <w:t xml:space="preserve">Total Access is based on the </w:t>
      </w:r>
      <w:proofErr w:type="spellStart"/>
      <w:r>
        <w:t>awk</w:t>
      </w:r>
      <w:proofErr w:type="spellEnd"/>
      <w:r>
        <w:t xml:space="preserve"> programming language (please see </w:t>
      </w:r>
      <w:hyperlink r:id="rId9" w:history="1">
        <w:r w:rsidR="00CE4045">
          <w:rPr>
            <w:rStyle w:val="Hyperlink"/>
          </w:rPr>
          <w:t>https://ia802309.us.archive.org/25/items/pdfy-MgN0H1joIoDVoIC7/The_AWK_Programming_Language.pdf</w:t>
        </w:r>
      </w:hyperlink>
      <w:r w:rsidR="00206F7D">
        <w:t>)</w:t>
      </w:r>
      <w:r>
        <w:t>.</w:t>
      </w:r>
      <w:r w:rsidR="00C928ED">
        <w:t xml:space="preserve">  It enhances the language by providing </w:t>
      </w:r>
      <w:r w:rsidR="001B42CC">
        <w:t xml:space="preserve">a rich set of </w:t>
      </w:r>
      <w:r w:rsidR="00C928ED">
        <w:t xml:space="preserve">additional functions, and by allowing </w:t>
      </w:r>
      <w:r w:rsidR="004268FB">
        <w:t>data</w:t>
      </w:r>
      <w:r w:rsidR="00C928ED">
        <w:t xml:space="preserve"> other than text files to be processed.  If the Input Type (IT) variable is set to </w:t>
      </w:r>
      <w:r w:rsidR="00EE762F">
        <w:t xml:space="preserve">“database”, </w:t>
      </w:r>
      <w:r w:rsidR="00C928ED">
        <w:t>“</w:t>
      </w:r>
      <w:r w:rsidR="00AD0DBC">
        <w:t>e</w:t>
      </w:r>
      <w:r w:rsidR="005D3CA8">
        <w:t>xcel</w:t>
      </w:r>
      <w:r w:rsidR="00C928ED">
        <w:t>”</w:t>
      </w:r>
      <w:r w:rsidR="00E13034">
        <w:t>, “xml”</w:t>
      </w:r>
      <w:r w:rsidR="00600EA8">
        <w:t>, “http”, “html”</w:t>
      </w:r>
      <w:r w:rsidR="00A609CB">
        <w:t>, “rest”,</w:t>
      </w:r>
      <w:r w:rsidR="00C928ED">
        <w:t xml:space="preserve"> </w:t>
      </w:r>
      <w:r w:rsidR="00FF58BC">
        <w:t>“</w:t>
      </w:r>
      <w:proofErr w:type="spellStart"/>
      <w:r w:rsidR="00FF58BC">
        <w:t>json</w:t>
      </w:r>
      <w:proofErr w:type="spellEnd"/>
      <w:r w:rsidR="00FF58BC">
        <w:t xml:space="preserve">” </w:t>
      </w:r>
      <w:r w:rsidR="00C928ED">
        <w:t xml:space="preserve">or “csv”, Total Access </w:t>
      </w:r>
      <w:r w:rsidR="00EF5028">
        <w:t>read</w:t>
      </w:r>
      <w:r w:rsidR="00B95646">
        <w:t>s</w:t>
      </w:r>
      <w:r w:rsidR="00EF5028">
        <w:t xml:space="preserve"> </w:t>
      </w:r>
      <w:r w:rsidR="000814AE">
        <w:t xml:space="preserve">databases, </w:t>
      </w:r>
      <w:proofErr w:type="spellStart"/>
      <w:r w:rsidR="00EF5028">
        <w:t>xls</w:t>
      </w:r>
      <w:proofErr w:type="spellEnd"/>
      <w:r w:rsidR="00EF5028">
        <w:t>/</w:t>
      </w:r>
      <w:proofErr w:type="spellStart"/>
      <w:r w:rsidR="00EF5028">
        <w:t>xlsx</w:t>
      </w:r>
      <w:proofErr w:type="spellEnd"/>
      <w:r w:rsidR="005B75A1">
        <w:t>, XML</w:t>
      </w:r>
      <w:r w:rsidR="00E6238B">
        <w:t>, Web, HTML</w:t>
      </w:r>
      <w:r w:rsidR="00CD1CFC">
        <w:t>, JSON</w:t>
      </w:r>
      <w:r w:rsidR="00EF5028">
        <w:t xml:space="preserve"> or</w:t>
      </w:r>
      <w:r w:rsidR="00C928ED">
        <w:t xml:space="preserve"> </w:t>
      </w:r>
      <w:r w:rsidR="005B75A1">
        <w:t>CSV</w:t>
      </w:r>
      <w:r w:rsidR="00C928ED">
        <w:t xml:space="preserve"> files, respectively.  Each </w:t>
      </w:r>
      <w:r w:rsidR="00B95646">
        <w:t xml:space="preserve">row is </w:t>
      </w:r>
      <w:r w:rsidR="00C928ED">
        <w:t>passed to the script</w:t>
      </w:r>
      <w:r w:rsidR="0066112B">
        <w:t xml:space="preserve"> as a line</w:t>
      </w:r>
      <w:r w:rsidR="00EF5028">
        <w:t>,</w:t>
      </w:r>
      <w:r w:rsidR="00C928ED">
        <w:t xml:space="preserve"> with each </w:t>
      </w:r>
      <w:r w:rsidR="00B95646">
        <w:t>column/</w:t>
      </w:r>
      <w:r w:rsidR="00C928ED">
        <w:t>field separated by the value of the Input Field Separator (IFS)</w:t>
      </w:r>
      <w:r w:rsidR="00EF5028">
        <w:t xml:space="preserve"> variable.</w:t>
      </w:r>
      <w:r w:rsidR="00EA4559">
        <w:t xml:space="preserve">  Please refer to the examples in the Total Access installation directory</w:t>
      </w:r>
      <w:r w:rsidR="00053EF9">
        <w:t xml:space="preserve"> for more information</w:t>
      </w:r>
      <w:r w:rsidR="00EA4559">
        <w:t>.</w:t>
      </w:r>
    </w:p>
    <w:p w:rsidR="002867F4" w:rsidRDefault="002867F4" w:rsidP="00637F3B"/>
    <w:p w:rsidR="00AF68C2" w:rsidRDefault="00AF68C2" w:rsidP="00637F3B"/>
    <w:p w:rsidR="00746379" w:rsidRDefault="00746379" w:rsidP="00746379">
      <w:pPr>
        <w:pStyle w:val="Heading1"/>
        <w:numPr>
          <w:ilvl w:val="0"/>
          <w:numId w:val="17"/>
        </w:numPr>
      </w:pPr>
      <w:bookmarkStart w:id="4" w:name="_Toc17644585"/>
      <w:r>
        <w:t>Web Screen Scraping Example</w:t>
      </w:r>
      <w:bookmarkEnd w:id="4"/>
    </w:p>
    <w:p w:rsidR="00746379" w:rsidRDefault="00746379" w:rsidP="00746379"/>
    <w:p w:rsidR="00746379" w:rsidRDefault="00746379" w:rsidP="00746379">
      <w:r>
        <w:t xml:space="preserve">The following Total Access script </w:t>
      </w:r>
      <w:r w:rsidR="00FE1736">
        <w:t xml:space="preserve">scrapes the </w:t>
      </w:r>
      <w:proofErr w:type="spellStart"/>
      <w:r w:rsidR="00FE1736">
        <w:t>Jagacy</w:t>
      </w:r>
      <w:proofErr w:type="spellEnd"/>
      <w:r w:rsidR="00FE1736">
        <w:t xml:space="preserve"> Software home page and prints all product descriptions</w:t>
      </w:r>
      <w:r>
        <w:t xml:space="preserve">.  The </w:t>
      </w:r>
      <w:r w:rsidR="00891C51">
        <w:t>http connection</w:t>
      </w:r>
      <w:r>
        <w:t xml:space="preserve"> information is stored in an XML properties file:</w:t>
      </w:r>
    </w:p>
    <w:p w:rsidR="00746379" w:rsidRDefault="00746379" w:rsidP="00746379"/>
    <w:p w:rsidR="00481684" w:rsidRPr="00481684" w:rsidRDefault="00481684" w:rsidP="00481684">
      <w:pPr>
        <w:rPr>
          <w:rFonts w:ascii="Courier New" w:hAnsi="Courier New" w:cs="Courier New"/>
          <w:sz w:val="20"/>
          <w:szCs w:val="20"/>
        </w:rPr>
      </w:pPr>
      <w:proofErr w:type="gramStart"/>
      <w:r w:rsidRPr="00481684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481684">
        <w:rPr>
          <w:rFonts w:ascii="Courier New" w:hAnsi="Courier New" w:cs="Courier New"/>
          <w:sz w:val="20"/>
          <w:szCs w:val="20"/>
        </w:rPr>
        <w:t xml:space="preserve"> version="1.0" encoding="UTF-8" standalone="no"?&gt;</w:t>
      </w:r>
    </w:p>
    <w:p w:rsidR="00481684" w:rsidRPr="00481684" w:rsidRDefault="00481684" w:rsidP="00481684">
      <w:pPr>
        <w:rPr>
          <w:rFonts w:ascii="Courier New" w:hAnsi="Courier New" w:cs="Courier New"/>
          <w:sz w:val="20"/>
          <w:szCs w:val="20"/>
        </w:rPr>
      </w:pPr>
      <w:proofErr w:type="gramStart"/>
      <w:r w:rsidRPr="00481684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481684">
        <w:rPr>
          <w:rFonts w:ascii="Courier New" w:hAnsi="Courier New" w:cs="Courier New"/>
          <w:sz w:val="20"/>
          <w:szCs w:val="20"/>
        </w:rPr>
        <w:t xml:space="preserve"> properties SYSTEM "http://java.sun.com/</w:t>
      </w:r>
      <w:proofErr w:type="spellStart"/>
      <w:r w:rsidRPr="00481684">
        <w:rPr>
          <w:rFonts w:ascii="Courier New" w:hAnsi="Courier New" w:cs="Courier New"/>
          <w:sz w:val="20"/>
          <w:szCs w:val="20"/>
        </w:rPr>
        <w:t>dtd</w:t>
      </w:r>
      <w:proofErr w:type="spellEnd"/>
      <w:r w:rsidRPr="00481684">
        <w:rPr>
          <w:rFonts w:ascii="Courier New" w:hAnsi="Courier New" w:cs="Courier New"/>
          <w:sz w:val="20"/>
          <w:szCs w:val="20"/>
        </w:rPr>
        <w:t>/properties.dtd"&gt;</w:t>
      </w:r>
    </w:p>
    <w:p w:rsidR="00481684" w:rsidRPr="00481684" w:rsidRDefault="00481684" w:rsidP="00481684">
      <w:pPr>
        <w:rPr>
          <w:rFonts w:ascii="Courier New" w:hAnsi="Courier New" w:cs="Courier New"/>
          <w:sz w:val="20"/>
          <w:szCs w:val="20"/>
        </w:rPr>
      </w:pPr>
      <w:r w:rsidRPr="00481684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81684">
        <w:rPr>
          <w:rFonts w:ascii="Courier New" w:hAnsi="Courier New" w:cs="Courier New"/>
          <w:sz w:val="20"/>
          <w:szCs w:val="20"/>
        </w:rPr>
        <w:t>properties</w:t>
      </w:r>
      <w:proofErr w:type="gramEnd"/>
      <w:r w:rsidRPr="00481684">
        <w:rPr>
          <w:rFonts w:ascii="Courier New" w:hAnsi="Courier New" w:cs="Courier New"/>
          <w:sz w:val="20"/>
          <w:szCs w:val="20"/>
        </w:rPr>
        <w:t>&gt;</w:t>
      </w:r>
    </w:p>
    <w:p w:rsidR="00481684" w:rsidRPr="00481684" w:rsidRDefault="00481684" w:rsidP="00481684">
      <w:pPr>
        <w:rPr>
          <w:rFonts w:ascii="Courier New" w:hAnsi="Courier New" w:cs="Courier New"/>
          <w:sz w:val="20"/>
          <w:szCs w:val="20"/>
        </w:rPr>
      </w:pPr>
      <w:r w:rsidRPr="0048168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481684">
        <w:rPr>
          <w:rFonts w:ascii="Courier New" w:hAnsi="Courier New" w:cs="Courier New"/>
          <w:sz w:val="20"/>
          <w:szCs w:val="20"/>
        </w:rPr>
        <w:t>comment&gt;</w:t>
      </w:r>
      <w:proofErr w:type="gramEnd"/>
      <w:r w:rsidRPr="00481684">
        <w:rPr>
          <w:rFonts w:ascii="Courier New" w:hAnsi="Courier New" w:cs="Courier New"/>
          <w:sz w:val="20"/>
          <w:szCs w:val="20"/>
        </w:rPr>
        <w:t xml:space="preserve">Web scrape </w:t>
      </w:r>
      <w:proofErr w:type="spellStart"/>
      <w:r w:rsidRPr="00481684">
        <w:rPr>
          <w:rFonts w:ascii="Courier New" w:hAnsi="Courier New" w:cs="Courier New"/>
          <w:sz w:val="20"/>
          <w:szCs w:val="20"/>
        </w:rPr>
        <w:t>Jagacy</w:t>
      </w:r>
      <w:proofErr w:type="spellEnd"/>
      <w:r w:rsidRPr="00481684">
        <w:rPr>
          <w:rFonts w:ascii="Courier New" w:hAnsi="Courier New" w:cs="Courier New"/>
          <w:sz w:val="20"/>
          <w:szCs w:val="20"/>
        </w:rPr>
        <w:t xml:space="preserve"> Software home page&lt;/comment&gt;</w:t>
      </w:r>
    </w:p>
    <w:p w:rsidR="00481684" w:rsidRPr="00481684" w:rsidRDefault="00481684" w:rsidP="00481684">
      <w:pPr>
        <w:rPr>
          <w:rFonts w:ascii="Courier New" w:hAnsi="Courier New" w:cs="Courier New"/>
          <w:sz w:val="20"/>
          <w:szCs w:val="20"/>
        </w:rPr>
      </w:pPr>
      <w:r w:rsidRPr="00481684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481684">
        <w:rPr>
          <w:rFonts w:ascii="Courier New" w:hAnsi="Courier New" w:cs="Courier New"/>
          <w:sz w:val="20"/>
          <w:szCs w:val="20"/>
        </w:rPr>
        <w:t>entry</w:t>
      </w:r>
      <w:proofErr w:type="gramEnd"/>
      <w:r w:rsidRPr="00481684">
        <w:rPr>
          <w:rFonts w:ascii="Courier New" w:hAnsi="Courier New" w:cs="Courier New"/>
          <w:sz w:val="20"/>
          <w:szCs w:val="20"/>
        </w:rPr>
        <w:t xml:space="preserve"> key="</w:t>
      </w:r>
      <w:proofErr w:type="spellStart"/>
      <w:r w:rsidRPr="00481684">
        <w:rPr>
          <w:rFonts w:ascii="Courier New" w:hAnsi="Courier New" w:cs="Courier New"/>
          <w:sz w:val="20"/>
          <w:szCs w:val="20"/>
        </w:rPr>
        <w:t>httpUrl</w:t>
      </w:r>
      <w:proofErr w:type="spellEnd"/>
      <w:r w:rsidRPr="00481684">
        <w:rPr>
          <w:rFonts w:ascii="Courier New" w:hAnsi="Courier New" w:cs="Courier New"/>
          <w:sz w:val="20"/>
          <w:szCs w:val="20"/>
        </w:rPr>
        <w:t>"&gt;http://www.jagacy.com&lt;/entry&gt;</w:t>
      </w:r>
    </w:p>
    <w:p w:rsidR="00746379" w:rsidRPr="00481684" w:rsidRDefault="00481684" w:rsidP="00481684">
      <w:pPr>
        <w:rPr>
          <w:rFonts w:ascii="Courier New" w:hAnsi="Courier New" w:cs="Courier New"/>
          <w:sz w:val="20"/>
          <w:szCs w:val="20"/>
        </w:rPr>
      </w:pPr>
      <w:r w:rsidRPr="00481684">
        <w:rPr>
          <w:rFonts w:ascii="Courier New" w:hAnsi="Courier New" w:cs="Courier New"/>
          <w:sz w:val="20"/>
          <w:szCs w:val="20"/>
        </w:rPr>
        <w:t>&lt;/properties&gt;</w:t>
      </w:r>
    </w:p>
    <w:p w:rsidR="00746379" w:rsidRDefault="00746379" w:rsidP="00746379"/>
    <w:p w:rsidR="00746379" w:rsidRDefault="00746379" w:rsidP="00746379">
      <w:r>
        <w:t>The Total Access script</w:t>
      </w:r>
      <w:r w:rsidR="00D47E3E">
        <w:t xml:space="preserve"> that performs the Web screen scraping</w:t>
      </w:r>
      <w:r>
        <w:t xml:space="preserve"> is as follows:</w:t>
      </w:r>
    </w:p>
    <w:p w:rsidR="00746379" w:rsidRDefault="00746379" w:rsidP="00746379"/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="0085776A">
        <w:rPr>
          <w:rFonts w:ascii="Courier New" w:hAnsi="Courier New" w:cs="Courier New"/>
          <w:sz w:val="20"/>
          <w:szCs w:val="20"/>
        </w:rPr>
        <w:t>webScrapeJagacy.awk</w:t>
      </w:r>
      <w:proofErr w:type="spellEnd"/>
      <w:r w:rsidR="0085776A">
        <w:rPr>
          <w:rFonts w:ascii="Courier New" w:hAnsi="Courier New" w:cs="Courier New"/>
          <w:sz w:val="20"/>
          <w:szCs w:val="20"/>
        </w:rPr>
        <w:t xml:space="preserve">: </w:t>
      </w:r>
      <w:r w:rsidR="00714493">
        <w:rPr>
          <w:rFonts w:ascii="Courier New" w:hAnsi="Courier New" w:cs="Courier New"/>
          <w:sz w:val="20"/>
          <w:szCs w:val="20"/>
        </w:rPr>
        <w:t xml:space="preserve">Print </w:t>
      </w:r>
      <w:r w:rsidRPr="006C66F2">
        <w:rPr>
          <w:rFonts w:ascii="Courier New" w:hAnsi="Courier New" w:cs="Courier New"/>
          <w:sz w:val="20"/>
          <w:szCs w:val="20"/>
        </w:rPr>
        <w:t xml:space="preserve">all </w:t>
      </w:r>
      <w:proofErr w:type="spellStart"/>
      <w:r w:rsidRPr="006C66F2">
        <w:rPr>
          <w:rFonts w:ascii="Courier New" w:hAnsi="Courier New" w:cs="Courier New"/>
          <w:sz w:val="20"/>
          <w:szCs w:val="20"/>
        </w:rPr>
        <w:t>Jagacy</w:t>
      </w:r>
      <w:proofErr w:type="spellEnd"/>
      <w:r w:rsidRPr="006C66F2">
        <w:rPr>
          <w:rFonts w:ascii="Courier New" w:hAnsi="Courier New" w:cs="Courier New"/>
          <w:sz w:val="20"/>
          <w:szCs w:val="20"/>
        </w:rPr>
        <w:t xml:space="preserve"> Software product descriptions:</w:t>
      </w: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>BEGIN {</w:t>
      </w: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 xml:space="preserve">        # </w:t>
      </w:r>
      <w:proofErr w:type="gramStart"/>
      <w:r w:rsidRPr="006C66F2">
        <w:rPr>
          <w:rFonts w:ascii="Courier New" w:hAnsi="Courier New" w:cs="Courier New"/>
          <w:sz w:val="20"/>
          <w:szCs w:val="20"/>
        </w:rPr>
        <w:t>These</w:t>
      </w:r>
      <w:proofErr w:type="gramEnd"/>
      <w:r w:rsidRPr="006C66F2">
        <w:rPr>
          <w:rFonts w:ascii="Courier New" w:hAnsi="Courier New" w:cs="Courier New"/>
          <w:sz w:val="20"/>
          <w:szCs w:val="20"/>
        </w:rPr>
        <w:t xml:space="preserve"> can also be specified on the command line.</w:t>
      </w: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 xml:space="preserve">        IT = "http:httpQuery=/html/body/div/div/div";</w:t>
      </w: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 xml:space="preserve">        FS = "[\t]";</w:t>
      </w: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>}</w:t>
      </w: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</w:p>
    <w:p w:rsidR="00500A9A" w:rsidRPr="00500A9A" w:rsidRDefault="00500A9A" w:rsidP="00500A9A">
      <w:pPr>
        <w:rPr>
          <w:rFonts w:ascii="Courier New" w:hAnsi="Courier New" w:cs="Courier New"/>
          <w:sz w:val="20"/>
          <w:szCs w:val="20"/>
        </w:rPr>
      </w:pPr>
      <w:r w:rsidRPr="00500A9A">
        <w:rPr>
          <w:rFonts w:ascii="Courier New" w:hAnsi="Courier New" w:cs="Courier New"/>
          <w:sz w:val="20"/>
          <w:szCs w:val="20"/>
        </w:rPr>
        <w:t># Check for invalid response code</w:t>
      </w:r>
    </w:p>
    <w:p w:rsidR="00500A9A" w:rsidRPr="00500A9A" w:rsidRDefault="00500A9A" w:rsidP="00500A9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00A9A">
        <w:rPr>
          <w:rFonts w:ascii="Courier New" w:hAnsi="Courier New" w:cs="Courier New"/>
          <w:sz w:val="20"/>
          <w:szCs w:val="20"/>
        </w:rPr>
        <w:t>isXmlNulNode</w:t>
      </w:r>
      <w:proofErr w:type="spellEnd"/>
      <w:r w:rsidRPr="00500A9A">
        <w:rPr>
          <w:rFonts w:ascii="Courier New" w:hAnsi="Courier New" w:cs="Courier New"/>
          <w:sz w:val="20"/>
          <w:szCs w:val="20"/>
        </w:rPr>
        <w:t>(</w:t>
      </w:r>
      <w:proofErr w:type="gramEnd"/>
      <w:r w:rsidRPr="00500A9A">
        <w:rPr>
          <w:rFonts w:ascii="Courier New" w:hAnsi="Courier New" w:cs="Courier New"/>
          <w:sz w:val="20"/>
          <w:szCs w:val="20"/>
        </w:rPr>
        <w:t>_$NODE) {</w:t>
      </w:r>
    </w:p>
    <w:p w:rsidR="00500A9A" w:rsidRPr="00500A9A" w:rsidRDefault="00500A9A" w:rsidP="00500A9A">
      <w:pPr>
        <w:rPr>
          <w:rFonts w:ascii="Courier New" w:hAnsi="Courier New" w:cs="Courier New"/>
          <w:sz w:val="20"/>
          <w:szCs w:val="20"/>
        </w:rPr>
      </w:pPr>
      <w:r w:rsidRPr="00500A9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00A9A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500A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0A9A">
        <w:rPr>
          <w:rFonts w:ascii="Courier New" w:hAnsi="Courier New" w:cs="Courier New"/>
          <w:sz w:val="20"/>
          <w:szCs w:val="20"/>
        </w:rPr>
        <w:t>getXmlNodeValue</w:t>
      </w:r>
      <w:proofErr w:type="spellEnd"/>
      <w:r w:rsidRPr="00500A9A">
        <w:rPr>
          <w:rFonts w:ascii="Courier New" w:hAnsi="Courier New" w:cs="Courier New"/>
          <w:sz w:val="20"/>
          <w:szCs w:val="20"/>
        </w:rPr>
        <w:t>(_$NODE);</w:t>
      </w:r>
    </w:p>
    <w:p w:rsidR="00500A9A" w:rsidRPr="00500A9A" w:rsidRDefault="00500A9A" w:rsidP="00500A9A">
      <w:pPr>
        <w:rPr>
          <w:rFonts w:ascii="Courier New" w:hAnsi="Courier New" w:cs="Courier New"/>
          <w:sz w:val="20"/>
          <w:szCs w:val="20"/>
        </w:rPr>
      </w:pPr>
      <w:r w:rsidRPr="00500A9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00A9A">
        <w:rPr>
          <w:rFonts w:ascii="Courier New" w:hAnsi="Courier New" w:cs="Courier New"/>
          <w:sz w:val="20"/>
          <w:szCs w:val="20"/>
        </w:rPr>
        <w:t>next</w:t>
      </w:r>
      <w:proofErr w:type="gramEnd"/>
      <w:r w:rsidRPr="00500A9A">
        <w:rPr>
          <w:rFonts w:ascii="Courier New" w:hAnsi="Courier New" w:cs="Courier New"/>
          <w:sz w:val="20"/>
          <w:szCs w:val="20"/>
        </w:rPr>
        <w:t>;</w:t>
      </w:r>
    </w:p>
    <w:p w:rsidR="00500A9A" w:rsidRDefault="00500A9A" w:rsidP="00500A9A">
      <w:pPr>
        <w:rPr>
          <w:rFonts w:ascii="Courier New" w:hAnsi="Courier New" w:cs="Courier New"/>
          <w:sz w:val="20"/>
          <w:szCs w:val="20"/>
        </w:rPr>
      </w:pPr>
      <w:r w:rsidRPr="00500A9A">
        <w:rPr>
          <w:rFonts w:ascii="Courier New" w:hAnsi="Courier New" w:cs="Courier New"/>
          <w:sz w:val="20"/>
          <w:szCs w:val="20"/>
        </w:rPr>
        <w:t xml:space="preserve">} </w:t>
      </w:r>
    </w:p>
    <w:p w:rsidR="00500A9A" w:rsidRDefault="00500A9A" w:rsidP="00500A9A">
      <w:pPr>
        <w:rPr>
          <w:rFonts w:ascii="Courier New" w:hAnsi="Courier New" w:cs="Courier New"/>
          <w:sz w:val="20"/>
          <w:szCs w:val="20"/>
        </w:rPr>
      </w:pPr>
    </w:p>
    <w:p w:rsidR="00500A9A" w:rsidRDefault="00500A9A" w:rsidP="00500A9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6C66F2" w:rsidRPr="006C66F2" w:rsidRDefault="006C66F2" w:rsidP="00500A9A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>{</w:t>
      </w: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C66F2">
        <w:rPr>
          <w:rFonts w:ascii="Courier New" w:hAnsi="Courier New" w:cs="Courier New"/>
          <w:sz w:val="20"/>
          <w:szCs w:val="20"/>
        </w:rPr>
        <w:t>getXmlNodeArray</w:t>
      </w:r>
      <w:proofErr w:type="spellEnd"/>
      <w:r w:rsidRPr="006C66F2">
        <w:rPr>
          <w:rFonts w:ascii="Courier New" w:hAnsi="Courier New" w:cs="Courier New"/>
          <w:sz w:val="20"/>
          <w:szCs w:val="20"/>
        </w:rPr>
        <w:t>(</w:t>
      </w:r>
      <w:proofErr w:type="gramEnd"/>
      <w:r w:rsidRPr="006C66F2">
        <w:rPr>
          <w:rFonts w:ascii="Courier New" w:hAnsi="Courier New" w:cs="Courier New"/>
          <w:sz w:val="20"/>
          <w:szCs w:val="20"/>
        </w:rPr>
        <w:t>_$NODE, "./p", products);</w:t>
      </w: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 xml:space="preserve">        </w:t>
      </w: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C66F2">
        <w:rPr>
          <w:rFonts w:ascii="Courier New" w:hAnsi="Courier New" w:cs="Courier New"/>
          <w:sz w:val="20"/>
          <w:szCs w:val="20"/>
        </w:rPr>
        <w:t>for</w:t>
      </w:r>
      <w:proofErr w:type="gramEnd"/>
      <w:r w:rsidRPr="006C66F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C66F2">
        <w:rPr>
          <w:rFonts w:ascii="Courier New" w:hAnsi="Courier New" w:cs="Courier New"/>
          <w:sz w:val="20"/>
          <w:szCs w:val="20"/>
        </w:rPr>
        <w:t>i</w:t>
      </w:r>
      <w:proofErr w:type="spellEnd"/>
      <w:r w:rsidRPr="006C66F2">
        <w:rPr>
          <w:rFonts w:ascii="Courier New" w:hAnsi="Courier New" w:cs="Courier New"/>
          <w:sz w:val="20"/>
          <w:szCs w:val="20"/>
        </w:rPr>
        <w:t xml:space="preserve"> in products) {</w:t>
      </w:r>
    </w:p>
    <w:p w:rsidR="00637EE9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C66F2">
        <w:rPr>
          <w:rFonts w:ascii="Courier New" w:hAnsi="Courier New" w:cs="Courier New"/>
          <w:sz w:val="20"/>
          <w:szCs w:val="20"/>
        </w:rPr>
        <w:t>product</w:t>
      </w:r>
      <w:proofErr w:type="gramEnd"/>
      <w:r w:rsidRPr="006C66F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C66F2">
        <w:rPr>
          <w:rFonts w:ascii="Courier New" w:hAnsi="Courier New" w:cs="Courier New"/>
          <w:sz w:val="20"/>
          <w:szCs w:val="20"/>
        </w:rPr>
        <w:t>getXmlNodeValue</w:t>
      </w:r>
      <w:proofErr w:type="spellEnd"/>
      <w:r w:rsidRPr="006C66F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66F2">
        <w:rPr>
          <w:rFonts w:ascii="Courier New" w:hAnsi="Courier New" w:cs="Courier New"/>
          <w:sz w:val="20"/>
          <w:szCs w:val="20"/>
        </w:rPr>
        <w:t>getXmlNode</w:t>
      </w:r>
      <w:proofErr w:type="spellEnd"/>
      <w:r w:rsidRPr="006C66F2">
        <w:rPr>
          <w:rFonts w:ascii="Courier New" w:hAnsi="Courier New" w:cs="Courier New"/>
          <w:sz w:val="20"/>
          <w:szCs w:val="20"/>
        </w:rPr>
        <w:t>(products[</w:t>
      </w:r>
      <w:proofErr w:type="spellStart"/>
      <w:r w:rsidRPr="006C66F2">
        <w:rPr>
          <w:rFonts w:ascii="Courier New" w:hAnsi="Courier New" w:cs="Courier New"/>
          <w:sz w:val="20"/>
          <w:szCs w:val="20"/>
        </w:rPr>
        <w:t>i</w:t>
      </w:r>
      <w:proofErr w:type="spellEnd"/>
      <w:r w:rsidRPr="006C66F2">
        <w:rPr>
          <w:rFonts w:ascii="Courier New" w:hAnsi="Courier New" w:cs="Courier New"/>
          <w:sz w:val="20"/>
          <w:szCs w:val="20"/>
        </w:rPr>
        <w:t xml:space="preserve">], </w:t>
      </w:r>
    </w:p>
    <w:p w:rsidR="006C66F2" w:rsidRPr="006C66F2" w:rsidRDefault="006C66F2" w:rsidP="00637EE9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>"</w:t>
      </w:r>
      <w:proofErr w:type="gramStart"/>
      <w:r w:rsidRPr="006C66F2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6C66F2">
        <w:rPr>
          <w:rFonts w:ascii="Courier New" w:hAnsi="Courier New" w:cs="Courier New"/>
          <w:sz w:val="20"/>
          <w:szCs w:val="20"/>
        </w:rPr>
        <w:t>)"));</w:t>
      </w: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C66F2">
        <w:rPr>
          <w:rFonts w:ascii="Courier New" w:hAnsi="Courier New" w:cs="Courier New"/>
          <w:sz w:val="20"/>
          <w:szCs w:val="20"/>
        </w:rPr>
        <w:t>gsub</w:t>
      </w:r>
      <w:proofErr w:type="spellEnd"/>
      <w:r w:rsidRPr="006C66F2">
        <w:rPr>
          <w:rFonts w:ascii="Courier New" w:hAnsi="Courier New" w:cs="Courier New"/>
          <w:sz w:val="20"/>
          <w:szCs w:val="20"/>
        </w:rPr>
        <w:t>(</w:t>
      </w:r>
      <w:proofErr w:type="gramEnd"/>
      <w:r w:rsidRPr="006C66F2">
        <w:rPr>
          <w:rFonts w:ascii="Courier New" w:hAnsi="Courier New" w:cs="Courier New"/>
          <w:sz w:val="20"/>
          <w:szCs w:val="20"/>
        </w:rPr>
        <w:t>/[\r\n ]+/, " ", product);</w:t>
      </w: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C66F2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6C66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66F2">
        <w:rPr>
          <w:rFonts w:ascii="Courier New" w:hAnsi="Courier New" w:cs="Courier New"/>
          <w:sz w:val="20"/>
          <w:szCs w:val="20"/>
        </w:rPr>
        <w:t>i</w:t>
      </w:r>
      <w:proofErr w:type="spellEnd"/>
      <w:r w:rsidRPr="006C66F2">
        <w:rPr>
          <w:rFonts w:ascii="Courier New" w:hAnsi="Courier New" w:cs="Courier New"/>
          <w:sz w:val="20"/>
          <w:szCs w:val="20"/>
        </w:rPr>
        <w:t xml:space="preserve"> ")", </w:t>
      </w:r>
      <w:proofErr w:type="spellStart"/>
      <w:r w:rsidRPr="006C66F2">
        <w:rPr>
          <w:rFonts w:ascii="Courier New" w:hAnsi="Courier New" w:cs="Courier New"/>
          <w:sz w:val="20"/>
          <w:szCs w:val="20"/>
        </w:rPr>
        <w:t>escapeString</w:t>
      </w:r>
      <w:proofErr w:type="spellEnd"/>
      <w:r w:rsidRPr="006C66F2">
        <w:rPr>
          <w:rFonts w:ascii="Courier New" w:hAnsi="Courier New" w:cs="Courier New"/>
          <w:sz w:val="20"/>
          <w:szCs w:val="20"/>
        </w:rPr>
        <w:t>(product);</w:t>
      </w: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C66F2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6C66F2">
        <w:rPr>
          <w:rFonts w:ascii="Courier New" w:hAnsi="Courier New" w:cs="Courier New"/>
          <w:sz w:val="20"/>
          <w:szCs w:val="20"/>
        </w:rPr>
        <w:t xml:space="preserve"> "";</w:t>
      </w:r>
    </w:p>
    <w:p w:rsidR="006C66F2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 xml:space="preserve">        }</w:t>
      </w:r>
    </w:p>
    <w:p w:rsidR="00746379" w:rsidRPr="006C66F2" w:rsidRDefault="006C66F2" w:rsidP="006C66F2">
      <w:pPr>
        <w:rPr>
          <w:rFonts w:ascii="Courier New" w:hAnsi="Courier New" w:cs="Courier New"/>
          <w:sz w:val="20"/>
          <w:szCs w:val="20"/>
        </w:rPr>
      </w:pPr>
      <w:r w:rsidRPr="006C66F2">
        <w:rPr>
          <w:rFonts w:ascii="Courier New" w:hAnsi="Courier New" w:cs="Courier New"/>
          <w:sz w:val="20"/>
          <w:szCs w:val="20"/>
        </w:rPr>
        <w:t>}</w:t>
      </w:r>
    </w:p>
    <w:p w:rsidR="00746379" w:rsidRPr="002E19BB" w:rsidRDefault="00746379" w:rsidP="00746379"/>
    <w:p w:rsidR="00746379" w:rsidRDefault="00746379" w:rsidP="00746379">
      <w:r>
        <w:t>This scri</w:t>
      </w:r>
      <w:r w:rsidR="00C90E8C">
        <w:t xml:space="preserve">pt can be executed </w:t>
      </w:r>
      <w:r>
        <w:t>as follows:</w:t>
      </w:r>
    </w:p>
    <w:p w:rsidR="00746379" w:rsidRDefault="00746379" w:rsidP="00746379"/>
    <w:p w:rsidR="00746379" w:rsidRPr="00637EE9" w:rsidRDefault="00637EE9" w:rsidP="00746379">
      <w:pPr>
        <w:rPr>
          <w:rFonts w:ascii="Courier New" w:hAnsi="Courier New" w:cs="Courier New"/>
          <w:sz w:val="20"/>
          <w:szCs w:val="20"/>
        </w:rPr>
      </w:pPr>
      <w:proofErr w:type="gramStart"/>
      <w:r w:rsidRPr="00637EE9">
        <w:rPr>
          <w:rFonts w:ascii="Courier New" w:hAnsi="Courier New" w:cs="Courier New"/>
          <w:sz w:val="20"/>
          <w:szCs w:val="20"/>
        </w:rPr>
        <w:t>java</w:t>
      </w:r>
      <w:proofErr w:type="gramEnd"/>
      <w:r w:rsidRPr="00637EE9">
        <w:rPr>
          <w:rFonts w:ascii="Courier New" w:hAnsi="Courier New" w:cs="Courier New"/>
          <w:sz w:val="20"/>
          <w:szCs w:val="20"/>
        </w:rPr>
        <w:t xml:space="preserve"> -jar totalAccess.jar -f </w:t>
      </w:r>
      <w:proofErr w:type="spellStart"/>
      <w:r w:rsidRPr="00637EE9">
        <w:rPr>
          <w:rFonts w:ascii="Courier New" w:hAnsi="Courier New" w:cs="Courier New"/>
          <w:sz w:val="20"/>
          <w:szCs w:val="20"/>
        </w:rPr>
        <w:t>webScrapeJagacy.awk</w:t>
      </w:r>
      <w:proofErr w:type="spellEnd"/>
      <w:r w:rsidRPr="00637EE9">
        <w:rPr>
          <w:rFonts w:ascii="Courier New" w:hAnsi="Courier New" w:cs="Courier New"/>
          <w:sz w:val="20"/>
          <w:szCs w:val="20"/>
        </w:rPr>
        <w:t xml:space="preserve"> web_jagacy.xml</w:t>
      </w:r>
    </w:p>
    <w:p w:rsidR="00746379" w:rsidRDefault="00746379" w:rsidP="00746379"/>
    <w:p w:rsidR="00746379" w:rsidRDefault="00746379" w:rsidP="00746379"/>
    <w:p w:rsidR="00151B28" w:rsidRDefault="00151B28" w:rsidP="00151B28">
      <w:pPr>
        <w:pStyle w:val="Heading1"/>
        <w:numPr>
          <w:ilvl w:val="0"/>
          <w:numId w:val="17"/>
        </w:numPr>
      </w:pPr>
      <w:bookmarkStart w:id="5" w:name="_Toc17644586"/>
      <w:r>
        <w:t>Rest Example</w:t>
      </w:r>
      <w:bookmarkEnd w:id="5"/>
    </w:p>
    <w:p w:rsidR="00151B28" w:rsidRDefault="00151B28" w:rsidP="00151B28"/>
    <w:p w:rsidR="00151B28" w:rsidRDefault="00151B28" w:rsidP="00151B28">
      <w:r>
        <w:t>The following retrieves Bitcoin prices in real time:</w:t>
      </w:r>
    </w:p>
    <w:p w:rsidR="00151B28" w:rsidRDefault="00151B28" w:rsidP="00151B28"/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>BEGIN {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#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These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 xml:space="preserve"> can also be specified on the command line.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IT = "rest";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FS = "[\t]";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#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Put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 xml:space="preserve"> everything in DEFPROPS</w:t>
      </w:r>
      <w:r w:rsidR="003E47E2">
        <w:rPr>
          <w:rFonts w:ascii="Courier New" w:hAnsi="Courier New" w:cs="Courier New"/>
          <w:sz w:val="20"/>
          <w:szCs w:val="20"/>
        </w:rPr>
        <w:t>: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DEFPROPS[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restQuery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"] = "/_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/bpi/*|/_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/time/updated";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DEFPROPS[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restIndent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"] = 1;</w:t>
      </w:r>
    </w:p>
    <w:p w:rsid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DEFPROPS[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httpUrl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 xml:space="preserve">"] = 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151B28">
        <w:rPr>
          <w:rFonts w:ascii="Courier New" w:hAnsi="Courier New" w:cs="Courier New"/>
          <w:sz w:val="20"/>
          <w:szCs w:val="20"/>
        </w:rPr>
        <w:t>"http://api.coindesk.com/v1/bpi/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currentprice.json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";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DEFPROPS[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httpHeader.Accept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"] = "application/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";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 xml:space="preserve"> "Bitcoin prices:";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>}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># Check for invalid response code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51B28">
        <w:rPr>
          <w:rFonts w:ascii="Courier New" w:hAnsi="Courier New" w:cs="Courier New"/>
          <w:sz w:val="20"/>
          <w:szCs w:val="20"/>
        </w:rPr>
        <w:t>isXmlNulNode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(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>_$NODE) {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getXmlNodeValue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(_$NODE);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exit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>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>}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>/^updated$/ {</w:t>
      </w:r>
    </w:p>
    <w:p w:rsidR="00151B28" w:rsidRPr="00151B28" w:rsidRDefault="00CF32AF" w:rsidP="00151B2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node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getXmlNode</w:t>
      </w:r>
      <w:proofErr w:type="spellEnd"/>
      <w:r>
        <w:rPr>
          <w:rFonts w:ascii="Courier New" w:hAnsi="Courier New" w:cs="Courier New"/>
          <w:sz w:val="20"/>
          <w:szCs w:val="20"/>
        </w:rPr>
        <w:t>(_$NODE, "</w:t>
      </w:r>
      <w:r w:rsidR="00151B28" w:rsidRPr="00151B28">
        <w:rPr>
          <w:rFonts w:ascii="Courier New" w:hAnsi="Courier New" w:cs="Courier New"/>
          <w:sz w:val="20"/>
          <w:szCs w:val="20"/>
        </w:rPr>
        <w:t>text()");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 xml:space="preserve"> $0, "=", 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getXmlNodeValue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(node);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>}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>/^USD$/ {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node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getXmlNode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(_$NODE, "./rate/text()");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 xml:space="preserve"> $0, "=", 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getXmlNodeValue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(node);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>/^GBP$/ {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node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getXmlNode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(_$NODE, "./rate/text()");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 xml:space="preserve"> $0, "=", 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getXmlNodeValue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(node);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>}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>/^EUR$/ {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node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getXmlNode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(_$NODE, "./rate/text()");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51B28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151B28">
        <w:rPr>
          <w:rFonts w:ascii="Courier New" w:hAnsi="Courier New" w:cs="Courier New"/>
          <w:sz w:val="20"/>
          <w:szCs w:val="20"/>
        </w:rPr>
        <w:t xml:space="preserve"> $0, "=", </w:t>
      </w:r>
      <w:proofErr w:type="spellStart"/>
      <w:r w:rsidRPr="00151B28">
        <w:rPr>
          <w:rFonts w:ascii="Courier New" w:hAnsi="Courier New" w:cs="Courier New"/>
          <w:sz w:val="20"/>
          <w:szCs w:val="20"/>
        </w:rPr>
        <w:t>getXmlNodeValue</w:t>
      </w:r>
      <w:proofErr w:type="spellEnd"/>
      <w:r w:rsidRPr="00151B28">
        <w:rPr>
          <w:rFonts w:ascii="Courier New" w:hAnsi="Courier New" w:cs="Courier New"/>
          <w:sz w:val="20"/>
          <w:szCs w:val="20"/>
        </w:rPr>
        <w:t>(node);</w:t>
      </w:r>
    </w:p>
    <w:p w:rsidR="00151B28" w:rsidRPr="00151B28" w:rsidRDefault="00151B28" w:rsidP="00151B28">
      <w:pPr>
        <w:rPr>
          <w:rFonts w:ascii="Courier New" w:hAnsi="Courier New" w:cs="Courier New"/>
          <w:sz w:val="20"/>
          <w:szCs w:val="20"/>
        </w:rPr>
      </w:pPr>
      <w:r w:rsidRPr="00151B28">
        <w:rPr>
          <w:rFonts w:ascii="Courier New" w:hAnsi="Courier New" w:cs="Courier New"/>
          <w:sz w:val="20"/>
          <w:szCs w:val="20"/>
        </w:rPr>
        <w:t>}</w:t>
      </w:r>
    </w:p>
    <w:p w:rsidR="00151B28" w:rsidRDefault="00151B28" w:rsidP="00746379"/>
    <w:p w:rsidR="0067747F" w:rsidRDefault="0067747F" w:rsidP="00746379"/>
    <w:p w:rsidR="0067747F" w:rsidRDefault="0067747F" w:rsidP="0067747F">
      <w:r>
        <w:t>This script can be executed from Windows as follows:</w:t>
      </w:r>
    </w:p>
    <w:p w:rsidR="0067747F" w:rsidRDefault="0067747F" w:rsidP="00746379"/>
    <w:p w:rsidR="0067747F" w:rsidRPr="00FB3F10" w:rsidRDefault="00FB3F10" w:rsidP="0074637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java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–jar totalAccess.jar –f restExample4.awk &lt; NUL</w:t>
      </w:r>
    </w:p>
    <w:p w:rsidR="0067747F" w:rsidRDefault="0067747F" w:rsidP="00746379"/>
    <w:p w:rsidR="0067747F" w:rsidRDefault="0067747F" w:rsidP="00746379">
      <w:proofErr w:type="gramStart"/>
      <w:r>
        <w:t>or</w:t>
      </w:r>
      <w:proofErr w:type="gramEnd"/>
      <w:r>
        <w:t xml:space="preserve"> from Mac/Linux:</w:t>
      </w:r>
    </w:p>
    <w:p w:rsidR="0067747F" w:rsidRDefault="0067747F" w:rsidP="00746379"/>
    <w:p w:rsidR="00FB3F10" w:rsidRPr="00FB3F10" w:rsidRDefault="00FB3F10" w:rsidP="00FB3F10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java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–jar totalAccess.jar –f restExample4.awk &lt; /dev/null</w:t>
      </w:r>
    </w:p>
    <w:p w:rsidR="0067747F" w:rsidRDefault="0067747F" w:rsidP="00746379"/>
    <w:p w:rsidR="0067747F" w:rsidRDefault="0067747F" w:rsidP="00746379"/>
    <w:p w:rsidR="002E19BB" w:rsidRDefault="002E19BB" w:rsidP="002E19BB">
      <w:pPr>
        <w:pStyle w:val="Heading1"/>
        <w:numPr>
          <w:ilvl w:val="0"/>
          <w:numId w:val="17"/>
        </w:numPr>
      </w:pPr>
      <w:bookmarkStart w:id="6" w:name="_Toc17644587"/>
      <w:r>
        <w:t>Data Mining Example</w:t>
      </w:r>
      <w:bookmarkEnd w:id="6"/>
    </w:p>
    <w:p w:rsidR="002E19BB" w:rsidRDefault="002E19BB" w:rsidP="002E19BB"/>
    <w:p w:rsidR="002E19BB" w:rsidRDefault="002E19BB" w:rsidP="002E19BB">
      <w:r>
        <w:t xml:space="preserve">The following Total Access script </w:t>
      </w:r>
      <w:r w:rsidR="00320B5A">
        <w:t>creates a Pivot Table determining</w:t>
      </w:r>
      <w:r>
        <w:t xml:space="preserve"> which people live in an area where given houses are for sale.  The </w:t>
      </w:r>
      <w:r w:rsidR="00D04546">
        <w:t>customer’s</w:t>
      </w:r>
      <w:r>
        <w:t xml:space="preserve"> information is stored in a database table while the houses for sale are stored in an excel spreadsheet.  The database informat</w:t>
      </w:r>
      <w:r w:rsidR="00B1448F">
        <w:t>ion is stored in an XML properties</w:t>
      </w:r>
      <w:r>
        <w:t xml:space="preserve"> file</w:t>
      </w:r>
      <w:r w:rsidR="001F5D91">
        <w:t xml:space="preserve"> (but could alternatively be specified in the script)</w:t>
      </w:r>
      <w:r>
        <w:t>:</w:t>
      </w:r>
    </w:p>
    <w:p w:rsidR="002E19BB" w:rsidRDefault="002E19BB" w:rsidP="002E19BB"/>
    <w:p w:rsidR="002E19BB" w:rsidRPr="002E19BB" w:rsidRDefault="002E19BB" w:rsidP="002E19BB">
      <w:pPr>
        <w:rPr>
          <w:rFonts w:ascii="Courier New" w:hAnsi="Courier New" w:cs="Courier New"/>
          <w:sz w:val="20"/>
          <w:szCs w:val="20"/>
        </w:rPr>
      </w:pPr>
      <w:proofErr w:type="gramStart"/>
      <w:r w:rsidRPr="002E19BB">
        <w:rPr>
          <w:rFonts w:ascii="Courier New" w:hAnsi="Courier New" w:cs="Courier New"/>
          <w:sz w:val="20"/>
          <w:szCs w:val="20"/>
        </w:rPr>
        <w:t>&lt;?xml</w:t>
      </w:r>
      <w:proofErr w:type="gramEnd"/>
      <w:r w:rsidRPr="002E19BB">
        <w:rPr>
          <w:rFonts w:ascii="Courier New" w:hAnsi="Courier New" w:cs="Courier New"/>
          <w:sz w:val="20"/>
          <w:szCs w:val="20"/>
        </w:rPr>
        <w:t xml:space="preserve"> version="1.0" encoding="UTF-8" standalone="no"?&gt;</w:t>
      </w:r>
    </w:p>
    <w:p w:rsidR="002E19BB" w:rsidRPr="002E19BB" w:rsidRDefault="002E19BB" w:rsidP="002E19BB">
      <w:pPr>
        <w:rPr>
          <w:rFonts w:ascii="Courier New" w:hAnsi="Courier New" w:cs="Courier New"/>
          <w:sz w:val="20"/>
          <w:szCs w:val="20"/>
        </w:rPr>
      </w:pPr>
      <w:proofErr w:type="gramStart"/>
      <w:r w:rsidRPr="002E19BB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2E19BB">
        <w:rPr>
          <w:rFonts w:ascii="Courier New" w:hAnsi="Courier New" w:cs="Courier New"/>
          <w:sz w:val="20"/>
          <w:szCs w:val="20"/>
        </w:rPr>
        <w:t xml:space="preserve"> properties SYSTEM "http://java.sun.com/</w:t>
      </w:r>
      <w:proofErr w:type="spellStart"/>
      <w:r w:rsidRPr="002E19BB">
        <w:rPr>
          <w:rFonts w:ascii="Courier New" w:hAnsi="Courier New" w:cs="Courier New"/>
          <w:sz w:val="20"/>
          <w:szCs w:val="20"/>
        </w:rPr>
        <w:t>dtd</w:t>
      </w:r>
      <w:proofErr w:type="spellEnd"/>
      <w:r w:rsidRPr="002E19BB">
        <w:rPr>
          <w:rFonts w:ascii="Courier New" w:hAnsi="Courier New" w:cs="Courier New"/>
          <w:sz w:val="20"/>
          <w:szCs w:val="20"/>
        </w:rPr>
        <w:t>/properties.dtd"&gt;</w:t>
      </w:r>
    </w:p>
    <w:p w:rsidR="002E19BB" w:rsidRPr="002E19BB" w:rsidRDefault="002E19BB" w:rsidP="002E19BB">
      <w:pPr>
        <w:rPr>
          <w:rFonts w:ascii="Courier New" w:hAnsi="Courier New" w:cs="Courier New"/>
          <w:sz w:val="20"/>
          <w:szCs w:val="20"/>
        </w:rPr>
      </w:pPr>
      <w:r w:rsidRPr="002E19BB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2E19BB">
        <w:rPr>
          <w:rFonts w:ascii="Courier New" w:hAnsi="Courier New" w:cs="Courier New"/>
          <w:sz w:val="20"/>
          <w:szCs w:val="20"/>
        </w:rPr>
        <w:t>properties</w:t>
      </w:r>
      <w:proofErr w:type="gramEnd"/>
      <w:r w:rsidRPr="002E19BB">
        <w:rPr>
          <w:rFonts w:ascii="Courier New" w:hAnsi="Courier New" w:cs="Courier New"/>
          <w:sz w:val="20"/>
          <w:szCs w:val="20"/>
        </w:rPr>
        <w:t>&gt;</w:t>
      </w:r>
    </w:p>
    <w:p w:rsidR="002E19BB" w:rsidRPr="002E19BB" w:rsidRDefault="002E19BB" w:rsidP="002E19BB">
      <w:pPr>
        <w:rPr>
          <w:rFonts w:ascii="Courier New" w:hAnsi="Courier New" w:cs="Courier New"/>
          <w:sz w:val="20"/>
          <w:szCs w:val="20"/>
        </w:rPr>
      </w:pPr>
      <w:r w:rsidRPr="002E19BB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2E19BB">
        <w:rPr>
          <w:rFonts w:ascii="Courier New" w:hAnsi="Courier New" w:cs="Courier New"/>
          <w:sz w:val="20"/>
          <w:szCs w:val="20"/>
        </w:rPr>
        <w:t>comment&gt;</w:t>
      </w:r>
      <w:proofErr w:type="gramEnd"/>
      <w:r w:rsidR="00D35575">
        <w:rPr>
          <w:rFonts w:ascii="Courier New" w:hAnsi="Courier New" w:cs="Courier New"/>
          <w:sz w:val="20"/>
          <w:szCs w:val="20"/>
        </w:rPr>
        <w:t>customer</w:t>
      </w:r>
      <w:r w:rsidR="00E463AD">
        <w:rPr>
          <w:rFonts w:ascii="Courier New" w:hAnsi="Courier New" w:cs="Courier New"/>
          <w:sz w:val="20"/>
          <w:szCs w:val="20"/>
        </w:rPr>
        <w:t xml:space="preserve">_sql.xml: </w:t>
      </w:r>
      <w:r w:rsidR="00D35575">
        <w:rPr>
          <w:rFonts w:ascii="Courier New" w:hAnsi="Courier New" w:cs="Courier New"/>
          <w:sz w:val="20"/>
          <w:szCs w:val="20"/>
        </w:rPr>
        <w:t>customer</w:t>
      </w:r>
      <w:r>
        <w:rPr>
          <w:rFonts w:ascii="Courier New" w:hAnsi="Courier New" w:cs="Courier New"/>
          <w:sz w:val="20"/>
          <w:szCs w:val="20"/>
        </w:rPr>
        <w:t xml:space="preserve"> table query </w:t>
      </w:r>
      <w:proofErr w:type="spellStart"/>
      <w:r>
        <w:rPr>
          <w:rFonts w:ascii="Courier New" w:hAnsi="Courier New" w:cs="Courier New"/>
          <w:sz w:val="20"/>
          <w:szCs w:val="20"/>
        </w:rPr>
        <w:t>sql</w:t>
      </w:r>
      <w:proofErr w:type="spellEnd"/>
      <w:r w:rsidRPr="002E19BB">
        <w:rPr>
          <w:rFonts w:ascii="Courier New" w:hAnsi="Courier New" w:cs="Courier New"/>
          <w:sz w:val="20"/>
          <w:szCs w:val="20"/>
        </w:rPr>
        <w:t>&lt;/comment&gt;</w:t>
      </w:r>
    </w:p>
    <w:p w:rsidR="002E19BB" w:rsidRPr="002E19BB" w:rsidRDefault="002E19BB" w:rsidP="002E19BB">
      <w:pPr>
        <w:rPr>
          <w:rFonts w:ascii="Courier New" w:hAnsi="Courier New" w:cs="Courier New"/>
          <w:sz w:val="20"/>
          <w:szCs w:val="20"/>
        </w:rPr>
      </w:pPr>
      <w:r w:rsidRPr="002E19BB">
        <w:rPr>
          <w:rFonts w:ascii="Courier New" w:hAnsi="Courier New" w:cs="Courier New"/>
          <w:sz w:val="20"/>
          <w:szCs w:val="20"/>
        </w:rPr>
        <w:t xml:space="preserve">    </w:t>
      </w:r>
    </w:p>
    <w:p w:rsidR="002E19BB" w:rsidRPr="002E19BB" w:rsidRDefault="002E19BB" w:rsidP="002E19BB">
      <w:pPr>
        <w:rPr>
          <w:rFonts w:ascii="Courier New" w:hAnsi="Courier New" w:cs="Courier New"/>
          <w:sz w:val="20"/>
          <w:szCs w:val="20"/>
        </w:rPr>
      </w:pPr>
      <w:r w:rsidRPr="002E19BB"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 w:rsidRPr="002E19BB">
        <w:rPr>
          <w:rFonts w:ascii="Courier New" w:hAnsi="Courier New" w:cs="Courier New"/>
          <w:sz w:val="20"/>
          <w:szCs w:val="20"/>
        </w:rPr>
        <w:t>entry</w:t>
      </w:r>
      <w:proofErr w:type="gramEnd"/>
      <w:r w:rsidRPr="002E19BB">
        <w:rPr>
          <w:rFonts w:ascii="Courier New" w:hAnsi="Courier New" w:cs="Courier New"/>
          <w:sz w:val="20"/>
          <w:szCs w:val="20"/>
        </w:rPr>
        <w:t xml:space="preserve"> key="</w:t>
      </w:r>
      <w:proofErr w:type="spellStart"/>
      <w:r w:rsidRPr="002E19BB">
        <w:rPr>
          <w:rFonts w:ascii="Courier New" w:hAnsi="Courier New" w:cs="Courier New"/>
          <w:sz w:val="20"/>
          <w:szCs w:val="20"/>
        </w:rPr>
        <w:t>driverClass</w:t>
      </w:r>
      <w:proofErr w:type="spellEnd"/>
      <w:r w:rsidRPr="002E19BB">
        <w:rPr>
          <w:rFonts w:ascii="Courier New" w:hAnsi="Courier New" w:cs="Courier New"/>
          <w:sz w:val="20"/>
          <w:szCs w:val="20"/>
        </w:rPr>
        <w:t>"&gt;</w:t>
      </w:r>
      <w:proofErr w:type="spellStart"/>
      <w:r w:rsidRPr="002E19BB">
        <w:rPr>
          <w:rFonts w:ascii="Courier New" w:hAnsi="Courier New" w:cs="Courier New"/>
          <w:sz w:val="20"/>
          <w:szCs w:val="20"/>
        </w:rPr>
        <w:t>org.hsqldb.jdbc.JDBCDriver</w:t>
      </w:r>
      <w:proofErr w:type="spellEnd"/>
      <w:r w:rsidRPr="002E19BB">
        <w:rPr>
          <w:rFonts w:ascii="Courier New" w:hAnsi="Courier New" w:cs="Courier New"/>
          <w:sz w:val="20"/>
          <w:szCs w:val="20"/>
        </w:rPr>
        <w:t>&lt;/entry&gt;</w:t>
      </w:r>
    </w:p>
    <w:p w:rsidR="002E19BB" w:rsidRPr="002E19BB" w:rsidRDefault="00824992" w:rsidP="002E19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&lt;entry key="</w:t>
      </w:r>
      <w:proofErr w:type="spellStart"/>
      <w:r>
        <w:rPr>
          <w:rFonts w:ascii="Courier New" w:hAnsi="Courier New" w:cs="Courier New"/>
          <w:sz w:val="20"/>
          <w:szCs w:val="20"/>
        </w:rPr>
        <w:t>databaseU</w:t>
      </w:r>
      <w:r w:rsidR="002E19BB" w:rsidRPr="002E19BB">
        <w:rPr>
          <w:rFonts w:ascii="Courier New" w:hAnsi="Courier New" w:cs="Courier New"/>
          <w:sz w:val="20"/>
          <w:szCs w:val="20"/>
        </w:rPr>
        <w:t>rl</w:t>
      </w:r>
      <w:proofErr w:type="spellEnd"/>
      <w:r w:rsidR="002E19BB" w:rsidRPr="002E19BB">
        <w:rPr>
          <w:rFonts w:ascii="Courier New" w:hAnsi="Courier New" w:cs="Courier New"/>
          <w:sz w:val="20"/>
          <w:szCs w:val="20"/>
        </w:rPr>
        <w:t>"&gt;</w:t>
      </w:r>
      <w:proofErr w:type="spellStart"/>
      <w:r w:rsidR="002E19BB" w:rsidRPr="002E19BB">
        <w:rPr>
          <w:rFonts w:ascii="Courier New" w:hAnsi="Courier New" w:cs="Courier New"/>
          <w:sz w:val="20"/>
          <w:szCs w:val="20"/>
        </w:rPr>
        <w:t>jdbc</w:t>
      </w:r>
      <w:proofErr w:type="gramStart"/>
      <w:r w:rsidR="002E19BB" w:rsidRPr="002E19BB">
        <w:rPr>
          <w:rFonts w:ascii="Courier New" w:hAnsi="Courier New" w:cs="Courier New"/>
          <w:sz w:val="20"/>
          <w:szCs w:val="20"/>
        </w:rPr>
        <w:t>:hsqldb:file:testdb</w:t>
      </w:r>
      <w:proofErr w:type="spellEnd"/>
      <w:proofErr w:type="gramEnd"/>
      <w:r w:rsidR="002E19BB" w:rsidRPr="002E19BB">
        <w:rPr>
          <w:rFonts w:ascii="Courier New" w:hAnsi="Courier New" w:cs="Courier New"/>
          <w:sz w:val="20"/>
          <w:szCs w:val="20"/>
        </w:rPr>
        <w:t>&lt;/entry&gt;</w:t>
      </w:r>
    </w:p>
    <w:p w:rsidR="002E19BB" w:rsidRPr="002E19BB" w:rsidRDefault="00824992" w:rsidP="002E19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&lt;entry key="</w:t>
      </w:r>
      <w:proofErr w:type="spellStart"/>
      <w:r>
        <w:rPr>
          <w:rFonts w:ascii="Courier New" w:hAnsi="Courier New" w:cs="Courier New"/>
          <w:sz w:val="20"/>
          <w:szCs w:val="20"/>
        </w:rPr>
        <w:t>databaseU</w:t>
      </w:r>
      <w:r w:rsidR="002E19BB" w:rsidRPr="002E19BB">
        <w:rPr>
          <w:rFonts w:ascii="Courier New" w:hAnsi="Courier New" w:cs="Courier New"/>
          <w:sz w:val="20"/>
          <w:szCs w:val="20"/>
        </w:rPr>
        <w:t>serName</w:t>
      </w:r>
      <w:proofErr w:type="spellEnd"/>
      <w:r w:rsidR="002E19BB" w:rsidRPr="002E19BB">
        <w:rPr>
          <w:rFonts w:ascii="Courier New" w:hAnsi="Courier New" w:cs="Courier New"/>
          <w:sz w:val="20"/>
          <w:szCs w:val="20"/>
        </w:rPr>
        <w:t>"&gt;SA&lt;/entry&gt;</w:t>
      </w:r>
    </w:p>
    <w:p w:rsidR="002E19BB" w:rsidRPr="002E19BB" w:rsidRDefault="00824992" w:rsidP="002E19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&lt;entry key="</w:t>
      </w:r>
      <w:proofErr w:type="spellStart"/>
      <w:r>
        <w:rPr>
          <w:rFonts w:ascii="Courier New" w:hAnsi="Courier New" w:cs="Courier New"/>
          <w:sz w:val="20"/>
          <w:szCs w:val="20"/>
        </w:rPr>
        <w:t>databaseP</w:t>
      </w:r>
      <w:r w:rsidR="002E19BB" w:rsidRPr="002E19BB">
        <w:rPr>
          <w:rFonts w:ascii="Courier New" w:hAnsi="Courier New" w:cs="Courier New"/>
          <w:sz w:val="20"/>
          <w:szCs w:val="20"/>
        </w:rPr>
        <w:t>assword</w:t>
      </w:r>
      <w:proofErr w:type="spellEnd"/>
      <w:r w:rsidR="002E19BB" w:rsidRPr="002E19BB">
        <w:rPr>
          <w:rFonts w:ascii="Courier New" w:hAnsi="Courier New" w:cs="Courier New"/>
          <w:sz w:val="20"/>
          <w:szCs w:val="20"/>
        </w:rPr>
        <w:t>"&gt;&lt;/entry&gt;</w:t>
      </w:r>
    </w:p>
    <w:p w:rsidR="002E19BB" w:rsidRPr="002E19BB" w:rsidRDefault="002E19BB" w:rsidP="002E19BB">
      <w:pPr>
        <w:rPr>
          <w:rFonts w:ascii="Courier New" w:hAnsi="Courier New" w:cs="Courier New"/>
          <w:sz w:val="20"/>
          <w:szCs w:val="20"/>
        </w:rPr>
      </w:pPr>
      <w:r w:rsidRPr="002E19BB">
        <w:rPr>
          <w:rFonts w:ascii="Courier New" w:hAnsi="Courier New" w:cs="Courier New"/>
          <w:sz w:val="20"/>
          <w:szCs w:val="20"/>
        </w:rPr>
        <w:t xml:space="preserve">    </w:t>
      </w:r>
    </w:p>
    <w:p w:rsidR="002E19BB" w:rsidRPr="002E19BB" w:rsidRDefault="00CD1047" w:rsidP="002E19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&lt;entry key="</w:t>
      </w:r>
      <w:proofErr w:type="spellStart"/>
      <w:r>
        <w:rPr>
          <w:rFonts w:ascii="Courier New" w:hAnsi="Courier New" w:cs="Courier New"/>
          <w:sz w:val="20"/>
          <w:szCs w:val="20"/>
        </w:rPr>
        <w:t>sqlQ</w:t>
      </w:r>
      <w:r w:rsidR="002E19BB" w:rsidRPr="002E19BB">
        <w:rPr>
          <w:rFonts w:ascii="Courier New" w:hAnsi="Courier New" w:cs="Courier New"/>
          <w:sz w:val="20"/>
          <w:szCs w:val="20"/>
        </w:rPr>
        <w:t>uery</w:t>
      </w:r>
      <w:proofErr w:type="spellEnd"/>
      <w:r w:rsidR="002E19BB" w:rsidRPr="002E19BB">
        <w:rPr>
          <w:rFonts w:ascii="Courier New" w:hAnsi="Courier New" w:cs="Courier New"/>
          <w:sz w:val="20"/>
          <w:szCs w:val="20"/>
        </w:rPr>
        <w:t>"&gt;</w:t>
      </w:r>
    </w:p>
    <w:p w:rsidR="002E19BB" w:rsidRPr="002E19BB" w:rsidRDefault="002E19BB" w:rsidP="002E19BB">
      <w:pPr>
        <w:rPr>
          <w:rFonts w:ascii="Courier New" w:hAnsi="Courier New" w:cs="Courier New"/>
          <w:sz w:val="20"/>
          <w:szCs w:val="20"/>
        </w:rPr>
      </w:pPr>
      <w:r w:rsidRPr="002E19BB">
        <w:rPr>
          <w:rFonts w:ascii="Courier New" w:hAnsi="Courier New" w:cs="Courier New"/>
          <w:sz w:val="20"/>
          <w:szCs w:val="20"/>
        </w:rPr>
        <w:tab/>
      </w:r>
      <w:proofErr w:type="gramStart"/>
      <w:r w:rsidRPr="002E19BB">
        <w:rPr>
          <w:rFonts w:ascii="Courier New" w:hAnsi="Courier New" w:cs="Courier New"/>
          <w:sz w:val="20"/>
          <w:szCs w:val="20"/>
        </w:rPr>
        <w:t>&lt;![</w:t>
      </w:r>
      <w:proofErr w:type="gramEnd"/>
      <w:r w:rsidRPr="002E19BB">
        <w:rPr>
          <w:rFonts w:ascii="Courier New" w:hAnsi="Courier New" w:cs="Courier New"/>
          <w:sz w:val="20"/>
          <w:szCs w:val="20"/>
        </w:rPr>
        <w:t>CDATA[</w:t>
      </w:r>
    </w:p>
    <w:p w:rsidR="002E19BB" w:rsidRPr="002E19BB" w:rsidRDefault="00D35575" w:rsidP="002E19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SELECT * FROM customer</w:t>
      </w:r>
    </w:p>
    <w:p w:rsidR="002E19BB" w:rsidRPr="002E19BB" w:rsidRDefault="00372470" w:rsidP="002E19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E257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WHERE zip </w:t>
      </w:r>
      <w:proofErr w:type="gramStart"/>
      <w:r>
        <w:rPr>
          <w:rFonts w:ascii="Courier New" w:hAnsi="Courier New" w:cs="Courier New"/>
          <w:sz w:val="20"/>
          <w:szCs w:val="20"/>
        </w:rPr>
        <w:t>= :zip</w:t>
      </w:r>
      <w:proofErr w:type="gramEnd"/>
    </w:p>
    <w:p w:rsidR="002E19BB" w:rsidRPr="002E19BB" w:rsidRDefault="002E19BB" w:rsidP="002E19BB">
      <w:pPr>
        <w:rPr>
          <w:rFonts w:ascii="Courier New" w:hAnsi="Courier New" w:cs="Courier New"/>
          <w:sz w:val="20"/>
          <w:szCs w:val="20"/>
        </w:rPr>
      </w:pPr>
      <w:r w:rsidRPr="002E19BB">
        <w:rPr>
          <w:rFonts w:ascii="Courier New" w:hAnsi="Courier New" w:cs="Courier New"/>
          <w:sz w:val="20"/>
          <w:szCs w:val="20"/>
        </w:rPr>
        <w:tab/>
        <w:t>]]&gt;</w:t>
      </w:r>
    </w:p>
    <w:p w:rsidR="002E19BB" w:rsidRPr="002E19BB" w:rsidRDefault="002E19BB" w:rsidP="002E19BB">
      <w:pPr>
        <w:rPr>
          <w:rFonts w:ascii="Courier New" w:hAnsi="Courier New" w:cs="Courier New"/>
          <w:sz w:val="20"/>
          <w:szCs w:val="20"/>
        </w:rPr>
      </w:pPr>
      <w:r w:rsidRPr="002E19BB">
        <w:rPr>
          <w:rFonts w:ascii="Courier New" w:hAnsi="Courier New" w:cs="Courier New"/>
          <w:sz w:val="20"/>
          <w:szCs w:val="20"/>
        </w:rPr>
        <w:tab/>
        <w:t>&lt;/entry&gt;</w:t>
      </w:r>
    </w:p>
    <w:p w:rsidR="002E19BB" w:rsidRPr="002E19BB" w:rsidRDefault="002E19BB" w:rsidP="002E19BB">
      <w:pPr>
        <w:rPr>
          <w:rFonts w:ascii="Courier New" w:hAnsi="Courier New" w:cs="Courier New"/>
          <w:sz w:val="20"/>
          <w:szCs w:val="20"/>
        </w:rPr>
      </w:pPr>
      <w:r w:rsidRPr="002E19BB">
        <w:rPr>
          <w:rFonts w:ascii="Courier New" w:hAnsi="Courier New" w:cs="Courier New"/>
          <w:sz w:val="20"/>
          <w:szCs w:val="20"/>
        </w:rPr>
        <w:t xml:space="preserve">    </w:t>
      </w:r>
    </w:p>
    <w:p w:rsidR="002E19BB" w:rsidRPr="002E19BB" w:rsidRDefault="002E19BB" w:rsidP="002E19BB">
      <w:pPr>
        <w:rPr>
          <w:rFonts w:ascii="Courier New" w:hAnsi="Courier New" w:cs="Courier New"/>
          <w:sz w:val="20"/>
          <w:szCs w:val="20"/>
        </w:rPr>
      </w:pPr>
      <w:r w:rsidRPr="002E19BB">
        <w:rPr>
          <w:rFonts w:ascii="Courier New" w:hAnsi="Courier New" w:cs="Courier New"/>
          <w:sz w:val="20"/>
          <w:szCs w:val="20"/>
        </w:rPr>
        <w:t>&lt;/properties&gt;</w:t>
      </w:r>
    </w:p>
    <w:p w:rsidR="002E19BB" w:rsidRDefault="002E19BB" w:rsidP="002E19BB"/>
    <w:p w:rsidR="002E19BB" w:rsidRDefault="008259E8" w:rsidP="002E19BB">
      <w:r>
        <w:t xml:space="preserve">The </w:t>
      </w:r>
      <w:r w:rsidR="002C4FB8">
        <w:t xml:space="preserve">Total Access </w:t>
      </w:r>
      <w:r>
        <w:t>script</w:t>
      </w:r>
      <w:r w:rsidR="00626A9E">
        <w:t xml:space="preserve"> that performs the data mining</w:t>
      </w:r>
      <w:r w:rsidR="00D179DE">
        <w:t xml:space="preserve"> is as follows</w:t>
      </w:r>
      <w:r>
        <w:t>:</w:t>
      </w:r>
    </w:p>
    <w:p w:rsidR="008259E8" w:rsidRDefault="008259E8" w:rsidP="002E19BB"/>
    <w:p w:rsidR="00170F4C" w:rsidRDefault="00170F4C" w:rsidP="008259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excelDbExample.awk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lastRenderedPageBreak/>
        <w:t>BEGIN   {</w:t>
      </w:r>
    </w:p>
    <w:p w:rsidR="00941B3F" w:rsidRDefault="00941B3F" w:rsidP="008259E8">
      <w:pPr>
        <w:rPr>
          <w:rFonts w:ascii="Courier New" w:hAnsi="Courier New" w:cs="Courier New"/>
          <w:sz w:val="20"/>
          <w:szCs w:val="20"/>
        </w:rPr>
      </w:pPr>
    </w:p>
    <w:p w:rsidR="00941B3F" w:rsidRDefault="00941B3F" w:rsidP="008259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# </w:t>
      </w:r>
      <w:proofErr w:type="gramStart"/>
      <w:r>
        <w:rPr>
          <w:rFonts w:ascii="Courier New" w:hAnsi="Courier New" w:cs="Courier New"/>
          <w:sz w:val="20"/>
          <w:szCs w:val="20"/>
        </w:rPr>
        <w:t>These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can be specified on the command line.</w:t>
      </w:r>
    </w:p>
    <w:p w:rsidR="00941B3F" w:rsidRDefault="00941B3F" w:rsidP="008259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IT = "</w:t>
      </w:r>
      <w:proofErr w:type="spellStart"/>
      <w:r>
        <w:rPr>
          <w:rFonts w:ascii="Courier New" w:hAnsi="Courier New" w:cs="Courier New"/>
          <w:sz w:val="20"/>
          <w:szCs w:val="20"/>
        </w:rPr>
        <w:t>excel</w:t>
      </w:r>
      <w:proofErr w:type="gramStart"/>
      <w:r>
        <w:rPr>
          <w:rFonts w:ascii="Courier New" w:hAnsi="Courier New" w:cs="Courier New"/>
          <w:sz w:val="20"/>
          <w:szCs w:val="20"/>
        </w:rPr>
        <w:t>:sheet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real_estate</w:t>
      </w:r>
      <w:proofErr w:type="spellEnd"/>
      <w:r>
        <w:rPr>
          <w:rFonts w:ascii="Courier New" w:hAnsi="Courier New" w:cs="Courier New"/>
          <w:sz w:val="20"/>
          <w:szCs w:val="20"/>
        </w:rPr>
        <w:t>";</w:t>
      </w:r>
    </w:p>
    <w:p w:rsidR="00941B3F" w:rsidRDefault="00941B3F" w:rsidP="008259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FS = "[\t]";</w:t>
      </w:r>
    </w:p>
    <w:p w:rsidR="00941B3F" w:rsidRPr="008259E8" w:rsidRDefault="00941B3F" w:rsidP="008259E8">
      <w:pPr>
        <w:rPr>
          <w:rFonts w:ascii="Courier New" w:hAnsi="Courier New" w:cs="Courier New"/>
          <w:sz w:val="20"/>
          <w:szCs w:val="20"/>
        </w:rPr>
      </w:pP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</w:t>
      </w:r>
      <w:r w:rsidR="0071730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="0071730E">
        <w:rPr>
          <w:rFonts w:ascii="Courier New" w:hAnsi="Courier New" w:cs="Courier New"/>
          <w:sz w:val="20"/>
          <w:szCs w:val="20"/>
        </w:rPr>
        <w:t>loadArray</w:t>
      </w:r>
      <w:proofErr w:type="spellEnd"/>
      <w:r w:rsidR="0071730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71730E">
        <w:rPr>
          <w:rFonts w:ascii="Courier New" w:hAnsi="Courier New" w:cs="Courier New"/>
          <w:sz w:val="20"/>
          <w:szCs w:val="20"/>
        </w:rPr>
        <w:t>querySql</w:t>
      </w:r>
      <w:proofErr w:type="spellEnd"/>
      <w:r w:rsidR="0071730E">
        <w:rPr>
          <w:rFonts w:ascii="Courier New" w:hAnsi="Courier New" w:cs="Courier New"/>
          <w:sz w:val="20"/>
          <w:szCs w:val="20"/>
        </w:rPr>
        <w:t>, "customer</w:t>
      </w:r>
      <w:r w:rsidRPr="008259E8">
        <w:rPr>
          <w:rFonts w:ascii="Courier New" w:hAnsi="Courier New" w:cs="Courier New"/>
          <w:sz w:val="20"/>
          <w:szCs w:val="20"/>
        </w:rPr>
        <w:t>_sql.xml");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# Use sorted array.</w:t>
      </w:r>
    </w:p>
    <w:p w:rsidR="008259E8" w:rsidRPr="008259E8" w:rsidRDefault="00BA2276" w:rsidP="008259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create</w:t>
      </w:r>
      <w:r w:rsidR="000D3A5B">
        <w:rPr>
          <w:rFonts w:ascii="Courier New" w:hAnsi="Courier New" w:cs="Courier New"/>
          <w:sz w:val="20"/>
          <w:szCs w:val="20"/>
        </w:rPr>
        <w:t>Sorted</w:t>
      </w:r>
      <w:r>
        <w:rPr>
          <w:rFonts w:ascii="Courier New" w:hAnsi="Courier New" w:cs="Courier New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zips</w:t>
      </w:r>
      <w:r w:rsidR="008259E8" w:rsidRPr="008259E8">
        <w:rPr>
          <w:rFonts w:ascii="Courier New" w:hAnsi="Courier New" w:cs="Courier New"/>
          <w:sz w:val="20"/>
          <w:szCs w:val="20"/>
        </w:rPr>
        <w:t>);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>}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># Skip headers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>(FNR == 1)  {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259E8">
        <w:rPr>
          <w:rFonts w:ascii="Courier New" w:hAnsi="Courier New" w:cs="Courier New"/>
          <w:sz w:val="20"/>
          <w:szCs w:val="20"/>
        </w:rPr>
        <w:t>next</w:t>
      </w:r>
      <w:proofErr w:type="gramEnd"/>
      <w:r w:rsidRPr="008259E8">
        <w:rPr>
          <w:rFonts w:ascii="Courier New" w:hAnsi="Courier New" w:cs="Courier New"/>
          <w:sz w:val="20"/>
          <w:szCs w:val="20"/>
        </w:rPr>
        <w:t>;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>}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># Check for empty line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>($0 == "null") {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259E8">
        <w:rPr>
          <w:rFonts w:ascii="Courier New" w:hAnsi="Courier New" w:cs="Courier New"/>
          <w:sz w:val="20"/>
          <w:szCs w:val="20"/>
        </w:rPr>
        <w:t>next</w:t>
      </w:r>
      <w:proofErr w:type="gramEnd"/>
      <w:r w:rsidRPr="008259E8">
        <w:rPr>
          <w:rFonts w:ascii="Courier New" w:hAnsi="Courier New" w:cs="Courier New"/>
          <w:sz w:val="20"/>
          <w:szCs w:val="20"/>
        </w:rPr>
        <w:t>;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>}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259E8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>{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259E8">
        <w:rPr>
          <w:rFonts w:ascii="Courier New" w:hAnsi="Courier New" w:cs="Courier New"/>
          <w:sz w:val="20"/>
          <w:szCs w:val="20"/>
        </w:rPr>
        <w:t>zips[</w:t>
      </w:r>
      <w:proofErr w:type="gramEnd"/>
      <w:r w:rsidRPr="008259E8">
        <w:rPr>
          <w:rFonts w:ascii="Courier New" w:hAnsi="Courier New" w:cs="Courier New"/>
          <w:sz w:val="20"/>
          <w:szCs w:val="20"/>
        </w:rPr>
        <w:t>$3]++;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>}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</w:p>
    <w:p w:rsid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>END {</w:t>
      </w:r>
    </w:p>
    <w:p w:rsidR="006A7DA6" w:rsidRPr="008259E8" w:rsidRDefault="006A7DA6" w:rsidP="008259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80006A">
        <w:rPr>
          <w:rFonts w:ascii="Courier New" w:hAnsi="Courier New" w:cs="Courier New"/>
          <w:sz w:val="20"/>
          <w:szCs w:val="20"/>
        </w:rPr>
        <w:t xml:space="preserve">  # </w:t>
      </w:r>
      <w:proofErr w:type="gramStart"/>
      <w:r w:rsidR="0080006A">
        <w:rPr>
          <w:rFonts w:ascii="Courier New" w:hAnsi="Courier New" w:cs="Courier New"/>
          <w:sz w:val="20"/>
          <w:szCs w:val="20"/>
        </w:rPr>
        <w:t>Tell</w:t>
      </w:r>
      <w:proofErr w:type="gramEnd"/>
      <w:r w:rsidR="0080006A">
        <w:rPr>
          <w:rFonts w:ascii="Courier New" w:hAnsi="Courier New" w:cs="Courier New"/>
          <w:sz w:val="20"/>
          <w:szCs w:val="20"/>
        </w:rPr>
        <w:t xml:space="preserve"> compiler that this is an array</w:t>
      </w:r>
      <w:r>
        <w:rPr>
          <w:rFonts w:ascii="Courier New" w:hAnsi="Courier New" w:cs="Courier New"/>
          <w:sz w:val="20"/>
          <w:szCs w:val="20"/>
        </w:rPr>
        <w:t>.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="006B1EC7">
        <w:rPr>
          <w:rFonts w:ascii="Courier New" w:hAnsi="Courier New" w:cs="Courier New"/>
          <w:sz w:val="20"/>
          <w:szCs w:val="20"/>
        </w:rPr>
        <w:t>customer</w:t>
      </w:r>
      <w:r w:rsidRPr="008259E8">
        <w:rPr>
          <w:rFonts w:ascii="Courier New" w:hAnsi="Courier New" w:cs="Courier New"/>
          <w:sz w:val="20"/>
          <w:szCs w:val="20"/>
        </w:rPr>
        <w:t>[</w:t>
      </w:r>
      <w:proofErr w:type="gramEnd"/>
      <w:r w:rsidRPr="008259E8">
        <w:rPr>
          <w:rFonts w:ascii="Courier New" w:hAnsi="Courier New" w:cs="Courier New"/>
          <w:sz w:val="20"/>
          <w:szCs w:val="20"/>
        </w:rPr>
        <w:t>0];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# Use sorted array.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259E8">
        <w:rPr>
          <w:rFonts w:ascii="Courier New" w:hAnsi="Courier New" w:cs="Courier New"/>
          <w:sz w:val="20"/>
          <w:szCs w:val="20"/>
        </w:rPr>
        <w:t>create</w:t>
      </w:r>
      <w:r w:rsidR="004A6981">
        <w:rPr>
          <w:rFonts w:ascii="Courier New" w:hAnsi="Courier New" w:cs="Courier New"/>
          <w:sz w:val="20"/>
          <w:szCs w:val="20"/>
        </w:rPr>
        <w:t>Sorted</w:t>
      </w:r>
      <w:r w:rsidRPr="008259E8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8259E8">
        <w:rPr>
          <w:rFonts w:ascii="Courier New" w:hAnsi="Courier New" w:cs="Courier New"/>
          <w:sz w:val="20"/>
          <w:szCs w:val="20"/>
        </w:rPr>
        <w:t>(</w:t>
      </w:r>
      <w:proofErr w:type="gramEnd"/>
      <w:r w:rsidR="006B1EC7">
        <w:rPr>
          <w:rFonts w:ascii="Courier New" w:hAnsi="Courier New" w:cs="Courier New"/>
          <w:sz w:val="20"/>
          <w:szCs w:val="20"/>
        </w:rPr>
        <w:t>customer</w:t>
      </w:r>
      <w:r w:rsidRPr="008259E8">
        <w:rPr>
          <w:rFonts w:ascii="Courier New" w:hAnsi="Courier New" w:cs="Courier New"/>
          <w:sz w:val="20"/>
          <w:szCs w:val="20"/>
        </w:rPr>
        <w:t>);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# Find database </w:t>
      </w:r>
      <w:r w:rsidR="00256309">
        <w:rPr>
          <w:rFonts w:ascii="Courier New" w:hAnsi="Courier New" w:cs="Courier New"/>
          <w:sz w:val="20"/>
          <w:szCs w:val="20"/>
        </w:rPr>
        <w:t xml:space="preserve">entries with zip codes </w:t>
      </w:r>
      <w:r w:rsidRPr="008259E8">
        <w:rPr>
          <w:rFonts w:ascii="Courier New" w:hAnsi="Courier New" w:cs="Courier New"/>
          <w:sz w:val="20"/>
          <w:szCs w:val="20"/>
        </w:rPr>
        <w:t>in the excel file.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259E8">
        <w:rPr>
          <w:rFonts w:ascii="Courier New" w:hAnsi="Courier New" w:cs="Courier New"/>
          <w:sz w:val="20"/>
          <w:szCs w:val="20"/>
        </w:rPr>
        <w:t>for</w:t>
      </w:r>
      <w:proofErr w:type="gramEnd"/>
      <w:r w:rsidRPr="008259E8">
        <w:rPr>
          <w:rFonts w:ascii="Courier New" w:hAnsi="Courier New" w:cs="Courier New"/>
          <w:sz w:val="20"/>
          <w:szCs w:val="20"/>
        </w:rPr>
        <w:t xml:space="preserve"> (zip in zips) {</w:t>
      </w:r>
    </w:p>
    <w:p w:rsidR="008259E8" w:rsidRPr="008259E8" w:rsidRDefault="006A0FB7" w:rsidP="008259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querySql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":zip</w:t>
      </w:r>
      <w:r w:rsidR="008259E8" w:rsidRPr="008259E8">
        <w:rPr>
          <w:rFonts w:ascii="Courier New" w:hAnsi="Courier New" w:cs="Courier New"/>
          <w:sz w:val="20"/>
          <w:szCs w:val="20"/>
        </w:rPr>
        <w:t xml:space="preserve">"] = </w:t>
      </w:r>
      <w:r w:rsidR="00F635E4">
        <w:rPr>
          <w:rFonts w:ascii="Courier New" w:hAnsi="Courier New" w:cs="Courier New"/>
          <w:sz w:val="20"/>
          <w:szCs w:val="20"/>
        </w:rPr>
        <w:t>integer(</w:t>
      </w:r>
      <w:r w:rsidR="008259E8" w:rsidRPr="008259E8">
        <w:rPr>
          <w:rFonts w:ascii="Courier New" w:hAnsi="Courier New" w:cs="Courier New"/>
          <w:sz w:val="20"/>
          <w:szCs w:val="20"/>
        </w:rPr>
        <w:t>zip</w:t>
      </w:r>
      <w:r w:rsidR="00F635E4">
        <w:rPr>
          <w:rFonts w:ascii="Courier New" w:hAnsi="Courier New" w:cs="Courier New"/>
          <w:sz w:val="20"/>
          <w:szCs w:val="20"/>
        </w:rPr>
        <w:t>)</w:t>
      </w:r>
      <w:r w:rsidR="008259E8" w:rsidRPr="008259E8">
        <w:rPr>
          <w:rFonts w:ascii="Courier New" w:hAnsi="Courier New" w:cs="Courier New"/>
          <w:sz w:val="20"/>
          <w:szCs w:val="20"/>
        </w:rPr>
        <w:t>;</w:t>
      </w:r>
    </w:p>
    <w:p w:rsidR="008259E8" w:rsidRPr="008259E8" w:rsidRDefault="00185E9D" w:rsidP="008259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statementH</w:t>
      </w:r>
      <w:r w:rsidR="008259E8" w:rsidRPr="008259E8">
        <w:rPr>
          <w:rFonts w:ascii="Courier New" w:hAnsi="Courier New" w:cs="Courier New"/>
          <w:sz w:val="20"/>
          <w:szCs w:val="20"/>
        </w:rPr>
        <w:t>andle</w:t>
      </w:r>
      <w:proofErr w:type="spellEnd"/>
      <w:proofErr w:type="gramEnd"/>
      <w:r w:rsidR="008259E8" w:rsidRPr="008259E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8259E8" w:rsidRPr="008259E8">
        <w:rPr>
          <w:rFonts w:ascii="Courier New" w:hAnsi="Courier New" w:cs="Courier New"/>
          <w:sz w:val="20"/>
          <w:szCs w:val="20"/>
        </w:rPr>
        <w:t>qu</w:t>
      </w:r>
      <w:r w:rsidR="0080006A">
        <w:rPr>
          <w:rFonts w:ascii="Courier New" w:hAnsi="Courier New" w:cs="Courier New"/>
          <w:sz w:val="20"/>
          <w:szCs w:val="20"/>
        </w:rPr>
        <w:t>eryDatabase</w:t>
      </w:r>
      <w:proofErr w:type="spellEnd"/>
      <w:r w:rsidR="0080006A">
        <w:rPr>
          <w:rFonts w:ascii="Courier New" w:hAnsi="Courier New" w:cs="Courier New"/>
          <w:sz w:val="20"/>
          <w:szCs w:val="20"/>
        </w:rPr>
        <w:t>(</w:t>
      </w:r>
      <w:proofErr w:type="spellStart"/>
      <w:r w:rsidR="0080006A">
        <w:rPr>
          <w:rFonts w:ascii="Courier New" w:hAnsi="Courier New" w:cs="Courier New"/>
          <w:sz w:val="20"/>
          <w:szCs w:val="20"/>
        </w:rPr>
        <w:t>querySql</w:t>
      </w:r>
      <w:proofErr w:type="spellEnd"/>
      <w:r w:rsidR="0080006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8259E8" w:rsidRPr="008259E8">
        <w:rPr>
          <w:rFonts w:ascii="Courier New" w:hAnsi="Courier New" w:cs="Courier New"/>
          <w:sz w:val="20"/>
          <w:szCs w:val="20"/>
        </w:rPr>
        <w:t>outArrays</w:t>
      </w:r>
      <w:proofErr w:type="spellEnd"/>
      <w:r w:rsidR="008259E8" w:rsidRPr="008259E8">
        <w:rPr>
          <w:rFonts w:ascii="Courier New" w:hAnsi="Courier New" w:cs="Courier New"/>
          <w:sz w:val="20"/>
          <w:szCs w:val="20"/>
        </w:rPr>
        <w:t>);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259E8">
        <w:rPr>
          <w:rFonts w:ascii="Courier New" w:hAnsi="Courier New" w:cs="Courier New"/>
          <w:sz w:val="20"/>
          <w:szCs w:val="20"/>
        </w:rPr>
        <w:t>for</w:t>
      </w:r>
      <w:proofErr w:type="gramEnd"/>
      <w:r w:rsidRPr="008259E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259E8">
        <w:rPr>
          <w:rFonts w:ascii="Courier New" w:hAnsi="Courier New" w:cs="Courier New"/>
          <w:sz w:val="20"/>
          <w:szCs w:val="20"/>
        </w:rPr>
        <w:t>i</w:t>
      </w:r>
      <w:proofErr w:type="spellEnd"/>
      <w:r w:rsidRPr="008259E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8259E8">
        <w:rPr>
          <w:rFonts w:ascii="Courier New" w:hAnsi="Courier New" w:cs="Courier New"/>
          <w:sz w:val="20"/>
          <w:szCs w:val="20"/>
        </w:rPr>
        <w:t>outArrays</w:t>
      </w:r>
      <w:proofErr w:type="spellEnd"/>
      <w:r w:rsidRPr="008259E8">
        <w:rPr>
          <w:rFonts w:ascii="Courier New" w:hAnsi="Courier New" w:cs="Courier New"/>
          <w:sz w:val="20"/>
          <w:szCs w:val="20"/>
        </w:rPr>
        <w:t>) {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259E8">
        <w:rPr>
          <w:rFonts w:ascii="Courier New" w:hAnsi="Courier New" w:cs="Courier New"/>
          <w:sz w:val="20"/>
          <w:szCs w:val="20"/>
        </w:rPr>
        <w:t>copyArray</w:t>
      </w:r>
      <w:proofErr w:type="spellEnd"/>
      <w:r w:rsidRPr="008259E8">
        <w:rPr>
          <w:rFonts w:ascii="Courier New" w:hAnsi="Courier New" w:cs="Courier New"/>
          <w:sz w:val="20"/>
          <w:szCs w:val="20"/>
        </w:rPr>
        <w:t>(</w:t>
      </w:r>
      <w:proofErr w:type="gramEnd"/>
      <w:r w:rsidR="006B1EC7">
        <w:rPr>
          <w:rFonts w:ascii="Courier New" w:hAnsi="Courier New" w:cs="Courier New"/>
          <w:sz w:val="20"/>
          <w:szCs w:val="20"/>
        </w:rPr>
        <w:t>customer</w:t>
      </w:r>
      <w:r w:rsidRPr="008259E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259E8">
        <w:rPr>
          <w:rFonts w:ascii="Courier New" w:hAnsi="Courier New" w:cs="Courier New"/>
          <w:sz w:val="20"/>
          <w:szCs w:val="20"/>
        </w:rPr>
        <w:t>outArrays</w:t>
      </w:r>
      <w:proofErr w:type="spellEnd"/>
      <w:r w:rsidRPr="008259E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259E8">
        <w:rPr>
          <w:rFonts w:ascii="Courier New" w:hAnsi="Courier New" w:cs="Courier New"/>
          <w:sz w:val="20"/>
          <w:szCs w:val="20"/>
        </w:rPr>
        <w:t>i</w:t>
      </w:r>
      <w:proofErr w:type="spellEnd"/>
      <w:r w:rsidRPr="008259E8">
        <w:rPr>
          <w:rFonts w:ascii="Courier New" w:hAnsi="Courier New" w:cs="Courier New"/>
          <w:sz w:val="20"/>
          <w:szCs w:val="20"/>
        </w:rPr>
        <w:t>]);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259E8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8259E8">
        <w:rPr>
          <w:rFonts w:ascii="Courier New" w:hAnsi="Courier New" w:cs="Courier New"/>
          <w:sz w:val="20"/>
          <w:szCs w:val="20"/>
        </w:rPr>
        <w:t xml:space="preserve"> </w:t>
      </w:r>
      <w:r w:rsidR="006B1EC7">
        <w:rPr>
          <w:rFonts w:ascii="Courier New" w:hAnsi="Courier New" w:cs="Courier New"/>
          <w:sz w:val="20"/>
          <w:szCs w:val="20"/>
        </w:rPr>
        <w:t>customer</w:t>
      </w:r>
      <w:r w:rsidRPr="008259E8">
        <w:rPr>
          <w:rFonts w:ascii="Courier New" w:hAnsi="Courier New" w:cs="Courier New"/>
          <w:sz w:val="20"/>
          <w:szCs w:val="20"/>
        </w:rPr>
        <w:t>;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}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</w:p>
    <w:p w:rsidR="008259E8" w:rsidRPr="008259E8" w:rsidRDefault="00185E9D" w:rsidP="008259E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statementH</w:t>
      </w:r>
      <w:r w:rsidR="008259E8" w:rsidRPr="008259E8">
        <w:rPr>
          <w:rFonts w:ascii="Courier New" w:hAnsi="Courier New" w:cs="Courier New"/>
          <w:sz w:val="20"/>
          <w:szCs w:val="20"/>
        </w:rPr>
        <w:t>andle</w:t>
      </w:r>
      <w:proofErr w:type="spellEnd"/>
      <w:r w:rsidR="008259E8" w:rsidRPr="008259E8">
        <w:rPr>
          <w:rFonts w:ascii="Courier New" w:hAnsi="Courier New" w:cs="Courier New"/>
          <w:sz w:val="20"/>
          <w:szCs w:val="20"/>
        </w:rPr>
        <w:t xml:space="preserve"> != "") {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</w:t>
      </w:r>
      <w:r w:rsidR="00BC08E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="00BC08E0">
        <w:rPr>
          <w:rFonts w:ascii="Courier New" w:hAnsi="Courier New" w:cs="Courier New"/>
          <w:sz w:val="20"/>
          <w:szCs w:val="20"/>
        </w:rPr>
        <w:t>closeDatabaseStatement</w:t>
      </w:r>
      <w:proofErr w:type="spellEnd"/>
      <w:r w:rsidR="00BC08E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BC08E0">
        <w:rPr>
          <w:rFonts w:ascii="Courier New" w:hAnsi="Courier New" w:cs="Courier New"/>
          <w:sz w:val="20"/>
          <w:szCs w:val="20"/>
        </w:rPr>
        <w:t>statementH</w:t>
      </w:r>
      <w:r w:rsidRPr="008259E8">
        <w:rPr>
          <w:rFonts w:ascii="Courier New" w:hAnsi="Courier New" w:cs="Courier New"/>
          <w:sz w:val="20"/>
          <w:szCs w:val="20"/>
        </w:rPr>
        <w:t>andle</w:t>
      </w:r>
      <w:proofErr w:type="spellEnd"/>
      <w:r w:rsidRPr="008259E8">
        <w:rPr>
          <w:rFonts w:ascii="Courier New" w:hAnsi="Courier New" w:cs="Courier New"/>
          <w:sz w:val="20"/>
          <w:szCs w:val="20"/>
        </w:rPr>
        <w:t>);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 xml:space="preserve">        }</w:t>
      </w:r>
    </w:p>
    <w:p w:rsidR="008259E8" w:rsidRPr="008259E8" w:rsidRDefault="008259E8" w:rsidP="008259E8">
      <w:pPr>
        <w:rPr>
          <w:rFonts w:ascii="Courier New" w:hAnsi="Courier New" w:cs="Courier New"/>
          <w:sz w:val="20"/>
          <w:szCs w:val="20"/>
        </w:rPr>
      </w:pPr>
      <w:r w:rsidRPr="008259E8">
        <w:rPr>
          <w:rFonts w:ascii="Courier New" w:hAnsi="Courier New" w:cs="Courier New"/>
          <w:sz w:val="20"/>
          <w:szCs w:val="20"/>
        </w:rPr>
        <w:t>}</w:t>
      </w:r>
    </w:p>
    <w:p w:rsidR="008259E8" w:rsidRPr="002E19BB" w:rsidRDefault="008259E8" w:rsidP="002E19BB"/>
    <w:p w:rsidR="002E19BB" w:rsidRDefault="00B651CD" w:rsidP="00637F3B">
      <w:r>
        <w:t>This script can be executed from Windows as follows:</w:t>
      </w:r>
    </w:p>
    <w:p w:rsidR="00B651CD" w:rsidRDefault="00B651CD" w:rsidP="00637F3B"/>
    <w:p w:rsidR="00B651CD" w:rsidRPr="00B651CD" w:rsidRDefault="00B651CD" w:rsidP="00637F3B">
      <w:pPr>
        <w:rPr>
          <w:rFonts w:ascii="Courier New" w:hAnsi="Courier New" w:cs="Courier New"/>
          <w:sz w:val="20"/>
          <w:szCs w:val="20"/>
        </w:rPr>
      </w:pPr>
      <w:proofErr w:type="gramStart"/>
      <w:r w:rsidRPr="00B651CD">
        <w:rPr>
          <w:rFonts w:ascii="Courier New" w:hAnsi="Courier New" w:cs="Courier New"/>
          <w:sz w:val="20"/>
          <w:szCs w:val="20"/>
        </w:rPr>
        <w:t>java</w:t>
      </w:r>
      <w:proofErr w:type="gramEnd"/>
      <w:r w:rsidRPr="00B651CD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B651CD">
        <w:rPr>
          <w:rFonts w:ascii="Courier New" w:hAnsi="Courier New" w:cs="Courier New"/>
          <w:sz w:val="20"/>
          <w:szCs w:val="20"/>
        </w:rPr>
        <w:t>cp</w:t>
      </w:r>
      <w:proofErr w:type="spellEnd"/>
      <w:r w:rsidRPr="00B651CD">
        <w:rPr>
          <w:rFonts w:ascii="Courier New" w:hAnsi="Courier New" w:cs="Courier New"/>
          <w:sz w:val="20"/>
          <w:szCs w:val="20"/>
        </w:rPr>
        <w:t xml:space="preserve"> totalAccess.jar;hsqldb</w:t>
      </w:r>
      <w:r w:rsidR="00340188">
        <w:rPr>
          <w:rFonts w:ascii="Courier New" w:hAnsi="Courier New" w:cs="Courier New"/>
          <w:sz w:val="20"/>
          <w:szCs w:val="20"/>
        </w:rPr>
        <w:t xml:space="preserve">.jar </w:t>
      </w:r>
      <w:proofErr w:type="spellStart"/>
      <w:r w:rsidR="00340188">
        <w:rPr>
          <w:rFonts w:ascii="Courier New" w:hAnsi="Courier New" w:cs="Courier New"/>
          <w:sz w:val="20"/>
          <w:szCs w:val="20"/>
        </w:rPr>
        <w:t>com.jagacy.totalAccess.TotalAccess</w:t>
      </w:r>
      <w:proofErr w:type="spellEnd"/>
      <w:r w:rsidRPr="00B651CD"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r w:rsidRPr="00B651CD">
        <w:rPr>
          <w:rFonts w:ascii="Courier New" w:hAnsi="Courier New" w:cs="Courier New"/>
          <w:sz w:val="20"/>
          <w:szCs w:val="20"/>
        </w:rPr>
        <w:t>excelDbExample</w:t>
      </w:r>
      <w:r w:rsidR="00AB3744">
        <w:rPr>
          <w:rFonts w:ascii="Courier New" w:hAnsi="Courier New" w:cs="Courier New"/>
          <w:sz w:val="20"/>
          <w:szCs w:val="20"/>
        </w:rPr>
        <w:t>.awk</w:t>
      </w:r>
      <w:proofErr w:type="spellEnd"/>
      <w:r w:rsidR="00AB3744">
        <w:rPr>
          <w:rFonts w:ascii="Courier New" w:hAnsi="Courier New" w:cs="Courier New"/>
          <w:sz w:val="20"/>
          <w:szCs w:val="20"/>
        </w:rPr>
        <w:t xml:space="preserve"> </w:t>
      </w:r>
      <w:r w:rsidR="004C0289">
        <w:rPr>
          <w:rFonts w:ascii="Courier New" w:hAnsi="Courier New" w:cs="Courier New"/>
          <w:sz w:val="20"/>
          <w:szCs w:val="20"/>
        </w:rPr>
        <w:t>real_estate_full</w:t>
      </w:r>
      <w:r w:rsidRPr="00B651CD">
        <w:rPr>
          <w:rFonts w:ascii="Courier New" w:hAnsi="Courier New" w:cs="Courier New"/>
          <w:sz w:val="20"/>
          <w:szCs w:val="20"/>
        </w:rPr>
        <w:t>.xlsx</w:t>
      </w:r>
    </w:p>
    <w:p w:rsidR="00B651CD" w:rsidRDefault="00B651CD" w:rsidP="00637F3B"/>
    <w:p w:rsidR="00B651CD" w:rsidRDefault="00B651CD" w:rsidP="00637F3B">
      <w:proofErr w:type="gramStart"/>
      <w:r>
        <w:t>or</w:t>
      </w:r>
      <w:proofErr w:type="gramEnd"/>
      <w:r>
        <w:t xml:space="preserve"> from Mac/Linux:</w:t>
      </w:r>
    </w:p>
    <w:p w:rsidR="00B651CD" w:rsidRDefault="00B651CD" w:rsidP="00637F3B"/>
    <w:p w:rsidR="00B651CD" w:rsidRPr="00B651CD" w:rsidRDefault="00430376" w:rsidP="00637F3B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java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totalAccess.jar:</w:t>
      </w:r>
      <w:r w:rsidR="00B651CD" w:rsidRPr="00B651CD">
        <w:rPr>
          <w:rFonts w:ascii="Courier New" w:hAnsi="Courier New" w:cs="Courier New"/>
          <w:sz w:val="20"/>
          <w:szCs w:val="20"/>
        </w:rPr>
        <w:t>hsqldb.jar</w:t>
      </w:r>
      <w:proofErr w:type="spellEnd"/>
      <w:r w:rsidR="00B651CD" w:rsidRPr="00B651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651CD" w:rsidRPr="00B651CD">
        <w:rPr>
          <w:rFonts w:ascii="Courier New" w:hAnsi="Courier New" w:cs="Courier New"/>
          <w:sz w:val="20"/>
          <w:szCs w:val="20"/>
        </w:rPr>
        <w:t>com.j</w:t>
      </w:r>
      <w:r w:rsidR="00340188">
        <w:rPr>
          <w:rFonts w:ascii="Courier New" w:hAnsi="Courier New" w:cs="Courier New"/>
          <w:sz w:val="20"/>
          <w:szCs w:val="20"/>
        </w:rPr>
        <w:t>agacy.totalAccess.TotalAccess</w:t>
      </w:r>
      <w:proofErr w:type="spellEnd"/>
      <w:r w:rsidR="00B651CD" w:rsidRPr="00B651CD"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r w:rsidR="00B651CD" w:rsidRPr="00B651CD">
        <w:rPr>
          <w:rFonts w:ascii="Courier New" w:hAnsi="Courier New" w:cs="Courier New"/>
          <w:sz w:val="20"/>
          <w:szCs w:val="20"/>
        </w:rPr>
        <w:t>excelDbExample.</w:t>
      </w:r>
      <w:r w:rsidR="00BA5DFE">
        <w:rPr>
          <w:rFonts w:ascii="Courier New" w:hAnsi="Courier New" w:cs="Courier New"/>
          <w:sz w:val="20"/>
          <w:szCs w:val="20"/>
        </w:rPr>
        <w:t>awk</w:t>
      </w:r>
      <w:proofErr w:type="spellEnd"/>
      <w:r w:rsidR="00BA5DFE">
        <w:rPr>
          <w:rFonts w:ascii="Courier New" w:hAnsi="Courier New" w:cs="Courier New"/>
          <w:sz w:val="20"/>
          <w:szCs w:val="20"/>
        </w:rPr>
        <w:t xml:space="preserve"> </w:t>
      </w:r>
      <w:r w:rsidR="004C0289">
        <w:rPr>
          <w:rFonts w:ascii="Courier New" w:hAnsi="Courier New" w:cs="Courier New"/>
          <w:sz w:val="20"/>
          <w:szCs w:val="20"/>
        </w:rPr>
        <w:t>real_estate_full</w:t>
      </w:r>
      <w:r w:rsidR="00B651CD" w:rsidRPr="00B651CD">
        <w:rPr>
          <w:rFonts w:ascii="Courier New" w:hAnsi="Courier New" w:cs="Courier New"/>
          <w:sz w:val="20"/>
          <w:szCs w:val="20"/>
        </w:rPr>
        <w:t>.xlsx</w:t>
      </w:r>
    </w:p>
    <w:p w:rsidR="00B651CD" w:rsidRDefault="00B651CD" w:rsidP="00637F3B"/>
    <w:p w:rsidR="0072077B" w:rsidRDefault="0072077B" w:rsidP="00637F3B"/>
    <w:p w:rsidR="0072077B" w:rsidRDefault="004769BB" w:rsidP="004769BB">
      <w:pPr>
        <w:pStyle w:val="Heading1"/>
        <w:numPr>
          <w:ilvl w:val="0"/>
          <w:numId w:val="17"/>
        </w:numPr>
      </w:pPr>
      <w:bookmarkStart w:id="7" w:name="_Toc17644588"/>
      <w:r>
        <w:t>Report Generation Web Servlet</w:t>
      </w:r>
      <w:r w:rsidR="009A5F45">
        <w:t xml:space="preserve"> Example</w:t>
      </w:r>
      <w:bookmarkEnd w:id="7"/>
    </w:p>
    <w:p w:rsidR="004769BB" w:rsidRDefault="004769BB" w:rsidP="004769BB"/>
    <w:p w:rsidR="004769BB" w:rsidRDefault="004769BB" w:rsidP="004769BB">
      <w:r>
        <w:t xml:space="preserve">Total Access can generate </w:t>
      </w:r>
      <w:proofErr w:type="spellStart"/>
      <w:r w:rsidR="00C25942">
        <w:t>adhoc</w:t>
      </w:r>
      <w:proofErr w:type="spellEnd"/>
      <w:r w:rsidR="00C25942">
        <w:t xml:space="preserve"> reports</w:t>
      </w:r>
      <w:r w:rsidR="004C1281">
        <w:t xml:space="preserve"> from</w:t>
      </w:r>
      <w:r w:rsidR="00C25942">
        <w:t xml:space="preserve"> </w:t>
      </w:r>
      <w:r>
        <w:t>within a Web application</w:t>
      </w:r>
      <w:r w:rsidR="00FC4D93">
        <w:t xml:space="preserve"> for viewing</w:t>
      </w:r>
      <w:r w:rsidR="00C25942">
        <w:t xml:space="preserve"> online</w:t>
      </w:r>
      <w:r>
        <w:t>:</w:t>
      </w:r>
    </w:p>
    <w:p w:rsidR="004769BB" w:rsidRDefault="004769BB" w:rsidP="004769BB"/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proofErr w:type="gramStart"/>
      <w:r w:rsidRPr="00CD069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com.jagacy.totalAccess.servlet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proofErr w:type="gramStart"/>
      <w:r w:rsidRPr="00CD069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java.io.OutputStream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proofErr w:type="gramStart"/>
      <w:r w:rsidRPr="00CD069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proofErr w:type="gramStart"/>
      <w:r w:rsidRPr="00CD069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javax.servlet.ServletException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proofErr w:type="gramStart"/>
      <w:r w:rsidRPr="00CD069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javax.servlet.http.HttpServlet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proofErr w:type="gramStart"/>
      <w:r w:rsidRPr="00CD069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javax.servlet.http.HttpServletRequest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proofErr w:type="gramStart"/>
      <w:r w:rsidRPr="00CD069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javax.servlet.http.HttpServletResponse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proofErr w:type="gramStart"/>
      <w:r w:rsidRPr="00CD069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com.jagacy.totalAccess.TotalAccess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>/*****************************************************************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An example excel servlet.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To use this in your web application: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1) Copy totalAccess.jar and this file into your web application.</w:t>
      </w:r>
    </w:p>
    <w:p w:rsid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2) Copy csv2excel.awk and real_estate_basic.csv to the 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   </w:t>
      </w:r>
      <w:r w:rsidRPr="00CD069B">
        <w:rPr>
          <w:rFonts w:ascii="Courier New" w:hAnsi="Courier New" w:cs="Courier New"/>
          <w:sz w:val="20"/>
          <w:szCs w:val="20"/>
        </w:rPr>
        <w:t>WEB-INF/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totalAccess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CD069B">
        <w:rPr>
          <w:rFonts w:ascii="Courier New" w:hAnsi="Courier New" w:cs="Courier New"/>
          <w:sz w:val="20"/>
          <w:szCs w:val="20"/>
        </w:rPr>
        <w:t>directory in your web application.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3) Add the following to web.xml: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        &lt;servlet&gt;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             &lt;servlet-name&gt;csv2excel&lt;/servlet-name&gt;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             &lt;servlet-class&gt;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                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com.jagacy.totalAccess.servlet.ExcelServlet</w:t>
      </w:r>
      <w:proofErr w:type="spellEnd"/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             &lt;/servlet-class&gt;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         &lt;/servlet&gt;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         &lt;servlet-mapping&gt;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             &lt;servlet-name&gt;csv2excel&lt;/servlet-name&gt;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             &lt;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url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-pattern&gt;/csv2excel&lt;/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url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-pattern&gt;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         &lt;/servlet-mapping&gt;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4) Start your web application.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5) Type one of the following into your web browser: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     http://localhost:8080/&lt;webapp&gt;/csv2excel?ext=xls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      http://localhost:8080/&lt;webapp&gt;/csv2excel?ext=xlsx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*/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proofErr w:type="gramStart"/>
      <w:r w:rsidRPr="00CD069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ExcelServlet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HttpServlet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{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static final long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serialVersionUID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= -2122149597586470902L;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doGet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HttpServletRequest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request,</w:t>
      </w:r>
    </w:p>
    <w:p w:rsidR="002D53B9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HttpServletResponse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response) throws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ServletException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,</w:t>
      </w:r>
    </w:p>
    <w:p w:rsidR="00CD069B" w:rsidRPr="00CD069B" w:rsidRDefault="002D53B9" w:rsidP="00CD06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r w:rsidR="00CD069B" w:rsidRPr="00CD06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D069B" w:rsidRPr="00CD069B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="00CD069B" w:rsidRPr="00CD069B">
        <w:rPr>
          <w:rFonts w:ascii="Courier New" w:hAnsi="Courier New" w:cs="Courier New"/>
          <w:sz w:val="20"/>
          <w:szCs w:val="20"/>
        </w:rPr>
        <w:t xml:space="preserve"> {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output;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attachment;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= null;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attachment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= false;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</w:t>
      </w:r>
    </w:p>
    <w:p w:rsidR="002D53B9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String path =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request.getServletContext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getRealPath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</w:p>
    <w:p w:rsidR="00CD069B" w:rsidRPr="00CD069B" w:rsidRDefault="002D53B9" w:rsidP="00CD06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CD069B" w:rsidRPr="00CD069B">
        <w:rPr>
          <w:rFonts w:ascii="Courier New" w:hAnsi="Courier New" w:cs="Courier New"/>
          <w:sz w:val="20"/>
          <w:szCs w:val="20"/>
        </w:rPr>
        <w:t>"/WEB-INF/</w:t>
      </w:r>
      <w:proofErr w:type="spellStart"/>
      <w:r w:rsidR="00CD069B" w:rsidRPr="00CD069B">
        <w:rPr>
          <w:rFonts w:ascii="Courier New" w:hAnsi="Courier New" w:cs="Courier New"/>
          <w:sz w:val="20"/>
          <w:szCs w:val="20"/>
        </w:rPr>
        <w:t>totalAccess</w:t>
      </w:r>
      <w:proofErr w:type="spellEnd"/>
      <w:r w:rsidR="00CD069B" w:rsidRPr="00CD069B">
        <w:rPr>
          <w:rFonts w:ascii="Courier New" w:hAnsi="Courier New" w:cs="Courier New"/>
          <w:sz w:val="20"/>
          <w:szCs w:val="20"/>
        </w:rPr>
        <w:t>");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ext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request.getParameter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ext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");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if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(!"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xls</w:t>
      </w:r>
      <w:proofErr w:type="spellEnd"/>
      <w:proofErr w:type="gramEnd"/>
      <w:r w:rsidRPr="00CD069B">
        <w:rPr>
          <w:rFonts w:ascii="Courier New" w:hAnsi="Courier New" w:cs="Courier New"/>
          <w:sz w:val="20"/>
          <w:szCs w:val="20"/>
        </w:rPr>
        <w:t>".equals(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ext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) &amp;&amp; !"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xlsx</w:t>
      </w:r>
      <w:proofErr w:type="spellEnd"/>
      <w:proofErr w:type="gramEnd"/>
      <w:r w:rsidRPr="00CD069B">
        <w:rPr>
          <w:rFonts w:ascii="Courier New" w:hAnsi="Courier New" w:cs="Courier New"/>
          <w:sz w:val="20"/>
          <w:szCs w:val="20"/>
        </w:rPr>
        <w:t>".equals(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ext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)) {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ext</w:t>
      </w:r>
      <w:proofErr w:type="spellEnd"/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xls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";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}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try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{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// Prepare: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contentLength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input.available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String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real_estate_basic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." +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ext</w:t>
      </w:r>
      <w:proofErr w:type="spellEnd"/>
      <w:proofErr w:type="gramEnd"/>
      <w:r w:rsidRPr="00CD069B">
        <w:rPr>
          <w:rFonts w:ascii="Courier New" w:hAnsi="Courier New" w:cs="Courier New"/>
          <w:sz w:val="20"/>
          <w:szCs w:val="20"/>
        </w:rPr>
        <w:t>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String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= "application/vnd.ms-excel";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if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fileName.endsWith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(".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xlsx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")) {</w:t>
      </w:r>
    </w:p>
    <w:p w:rsidR="002E25BE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contentType</w:t>
      </w:r>
      <w:proofErr w:type="spellEnd"/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= "application/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vnd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.</w:t>
      </w:r>
      <w:r w:rsidR="002E25BE" w:rsidRPr="00CD069B">
        <w:rPr>
          <w:rFonts w:ascii="Courier New" w:hAnsi="Courier New" w:cs="Courier New"/>
          <w:sz w:val="20"/>
          <w:szCs w:val="20"/>
        </w:rPr>
        <w:t>"</w:t>
      </w:r>
      <w:r w:rsidR="002E25BE">
        <w:rPr>
          <w:rFonts w:ascii="Courier New" w:hAnsi="Courier New" w:cs="Courier New"/>
          <w:sz w:val="20"/>
          <w:szCs w:val="20"/>
        </w:rPr>
        <w:t xml:space="preserve"> +</w:t>
      </w:r>
    </w:p>
    <w:p w:rsidR="00CD069B" w:rsidRPr="00CD069B" w:rsidRDefault="002E25BE" w:rsidP="00CD06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</w:t>
      </w:r>
      <w:r w:rsidRPr="00CD069B">
        <w:rPr>
          <w:rFonts w:ascii="Courier New" w:hAnsi="Courier New" w:cs="Courier New"/>
          <w:sz w:val="20"/>
          <w:szCs w:val="20"/>
        </w:rPr>
        <w:t>"</w:t>
      </w:r>
      <w:proofErr w:type="spellStart"/>
      <w:proofErr w:type="gramStart"/>
      <w:r w:rsidR="00CD069B" w:rsidRPr="00CD069B">
        <w:rPr>
          <w:rFonts w:ascii="Courier New" w:hAnsi="Courier New" w:cs="Courier New"/>
          <w:sz w:val="20"/>
          <w:szCs w:val="20"/>
        </w:rPr>
        <w:t>openxmlformats-officedocument.spreadsheetml.sheet</w:t>
      </w:r>
      <w:proofErr w:type="spellEnd"/>
      <w:proofErr w:type="gramEnd"/>
      <w:r w:rsidR="00CD069B" w:rsidRPr="00CD069B">
        <w:rPr>
          <w:rFonts w:ascii="Courier New" w:hAnsi="Courier New" w:cs="Courier New"/>
          <w:sz w:val="20"/>
          <w:szCs w:val="20"/>
        </w:rPr>
        <w:t>";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String disposition =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attachment ?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"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attachment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" : "inline";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//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servlet response.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response.setHeader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"cache-control", "no-cache, max-age=0");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response.setHeader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"pragma", "no-cache");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response.setHeader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"expires", "-1");</w:t>
      </w:r>
    </w:p>
    <w:p w:rsidR="00E14B2F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response.setDateHeader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"Last-Modified",</w:t>
      </w:r>
    </w:p>
    <w:p w:rsidR="00CD069B" w:rsidRPr="00CD069B" w:rsidRDefault="00E14B2F" w:rsidP="00CD06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CD069B" w:rsidRPr="00CD06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CD069B" w:rsidRPr="00CD069B">
        <w:rPr>
          <w:rFonts w:ascii="Courier New" w:hAnsi="Courier New" w:cs="Courier New"/>
          <w:sz w:val="20"/>
          <w:szCs w:val="20"/>
        </w:rPr>
        <w:t>System.currentTimeMillis</w:t>
      </w:r>
      <w:proofErr w:type="spellEnd"/>
      <w:r w:rsidR="00CD069B"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="00CD069B" w:rsidRPr="00CD069B">
        <w:rPr>
          <w:rFonts w:ascii="Courier New" w:hAnsi="Courier New" w:cs="Courier New"/>
          <w:sz w:val="20"/>
          <w:szCs w:val="20"/>
        </w:rPr>
        <w:t>));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response.setContentLength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D069B">
        <w:rPr>
          <w:rFonts w:ascii="Courier New" w:hAnsi="Courier New" w:cs="Courier New"/>
          <w:sz w:val="20"/>
          <w:szCs w:val="20"/>
        </w:rPr>
        <w:t>contentLength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response.setContentType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D069B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response.setHeader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"Content-disposition", disposition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        + "; filename=\"" +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+ "\"");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response.getOutputStream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//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Invoke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the Total Access engine:</w:t>
      </w:r>
    </w:p>
    <w:p w:rsid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TotalAccess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totalAccess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TotalAccess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);</w:t>
      </w:r>
    </w:p>
    <w:p w:rsidR="00125224" w:rsidRDefault="00125224" w:rsidP="00125224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25224">
        <w:rPr>
          <w:rFonts w:ascii="Courier New" w:hAnsi="Courier New" w:cs="Courier New"/>
          <w:sz w:val="20"/>
          <w:szCs w:val="20"/>
        </w:rPr>
        <w:t>totalAccess.registerInputVariable</w:t>
      </w:r>
      <w:proofErr w:type="spellEnd"/>
      <w:r w:rsidRPr="00125224">
        <w:rPr>
          <w:rFonts w:ascii="Courier New" w:hAnsi="Courier New" w:cs="Courier New"/>
          <w:sz w:val="20"/>
          <w:szCs w:val="20"/>
        </w:rPr>
        <w:t>(</w:t>
      </w:r>
      <w:proofErr w:type="gramEnd"/>
      <w:r w:rsidRPr="0012522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125224">
        <w:rPr>
          <w:rFonts w:ascii="Courier New" w:hAnsi="Courier New" w:cs="Courier New"/>
          <w:sz w:val="20"/>
          <w:szCs w:val="20"/>
        </w:rPr>
        <w:t>excelFileName</w:t>
      </w:r>
      <w:proofErr w:type="spellEnd"/>
      <w:r w:rsidRPr="00125224">
        <w:rPr>
          <w:rFonts w:ascii="Courier New" w:hAnsi="Courier New" w:cs="Courier New"/>
          <w:sz w:val="20"/>
          <w:szCs w:val="20"/>
        </w:rPr>
        <w:t xml:space="preserve">", </w:t>
      </w:r>
    </w:p>
    <w:p w:rsidR="00125224" w:rsidRPr="00125224" w:rsidRDefault="00125224" w:rsidP="00125224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125224">
        <w:rPr>
          <w:rFonts w:ascii="Courier New" w:hAnsi="Courier New" w:cs="Courier New"/>
          <w:sz w:val="20"/>
          <w:szCs w:val="20"/>
        </w:rPr>
        <w:t>"</w:t>
      </w:r>
      <w:proofErr w:type="gramStart"/>
      <w:r w:rsidRPr="00125224">
        <w:rPr>
          <w:rFonts w:ascii="Courier New" w:hAnsi="Courier New" w:cs="Courier New"/>
          <w:sz w:val="20"/>
          <w:szCs w:val="20"/>
        </w:rPr>
        <w:t>:stream</w:t>
      </w:r>
      <w:proofErr w:type="gramEnd"/>
      <w:r w:rsidRPr="00125224">
        <w:rPr>
          <w:rFonts w:ascii="Courier New" w:hAnsi="Courier New" w:cs="Courier New"/>
          <w:sz w:val="20"/>
          <w:szCs w:val="20"/>
        </w:rPr>
        <w:t xml:space="preserve">:." + </w:t>
      </w:r>
      <w:proofErr w:type="spellStart"/>
      <w:proofErr w:type="gramStart"/>
      <w:r w:rsidRPr="00125224">
        <w:rPr>
          <w:rFonts w:ascii="Courier New" w:hAnsi="Courier New" w:cs="Courier New"/>
          <w:sz w:val="20"/>
          <w:szCs w:val="20"/>
        </w:rPr>
        <w:t>ext</w:t>
      </w:r>
      <w:proofErr w:type="spellEnd"/>
      <w:proofErr w:type="gramEnd"/>
      <w:r w:rsidRPr="00125224">
        <w:rPr>
          <w:rFonts w:ascii="Courier New" w:hAnsi="Courier New" w:cs="Courier New"/>
          <w:sz w:val="20"/>
          <w:szCs w:val="20"/>
        </w:rPr>
        <w:t>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totalAccess.registerOutputStream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output);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try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{</w:t>
      </w:r>
    </w:p>
    <w:p w:rsidR="00C03AF3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totalAccess.invoke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pa</w:t>
      </w:r>
      <w:r w:rsidR="00C94FAA">
        <w:rPr>
          <w:rFonts w:ascii="Courier New" w:hAnsi="Courier New" w:cs="Courier New"/>
          <w:sz w:val="20"/>
          <w:szCs w:val="20"/>
        </w:rPr>
        <w:t>th + "/csv2excel.awk",</w:t>
      </w:r>
    </w:p>
    <w:p w:rsidR="00CD069B" w:rsidRPr="00CD069B" w:rsidRDefault="00C03AF3" w:rsidP="00CD06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="00CD069B" w:rsidRPr="00CD069B">
        <w:rPr>
          <w:rFonts w:ascii="Courier New" w:hAnsi="Courier New" w:cs="Courier New"/>
          <w:sz w:val="20"/>
          <w:szCs w:val="20"/>
        </w:rPr>
        <w:t>path</w:t>
      </w:r>
      <w:proofErr w:type="gramEnd"/>
      <w:r w:rsidR="00CD069B" w:rsidRPr="00CD069B">
        <w:rPr>
          <w:rFonts w:ascii="Courier New" w:hAnsi="Courier New" w:cs="Courier New"/>
          <w:sz w:val="20"/>
          <w:szCs w:val="20"/>
        </w:rPr>
        <w:t xml:space="preserve"> + "/real_estate_basic.csv");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} catch (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Throwable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t) {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throw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new 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RuntimeException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(t);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} finally {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if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(output != null) {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D069B">
        <w:rPr>
          <w:rFonts w:ascii="Courier New" w:hAnsi="Courier New" w:cs="Courier New"/>
          <w:sz w:val="20"/>
          <w:szCs w:val="20"/>
        </w:rPr>
        <w:t>try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 xml:space="preserve"> {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output.close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    } catch (</w:t>
      </w:r>
      <w:proofErr w:type="spellStart"/>
      <w:r w:rsidRPr="00CD069B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 xml:space="preserve"> e) {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D069B">
        <w:rPr>
          <w:rFonts w:ascii="Courier New" w:hAnsi="Courier New" w:cs="Courier New"/>
          <w:sz w:val="20"/>
          <w:szCs w:val="20"/>
        </w:rPr>
        <w:t>e.printStackTrace</w:t>
      </w:r>
      <w:proofErr w:type="spellEnd"/>
      <w:r w:rsidRPr="00CD069B">
        <w:rPr>
          <w:rFonts w:ascii="Courier New" w:hAnsi="Courier New" w:cs="Courier New"/>
          <w:sz w:val="20"/>
          <w:szCs w:val="20"/>
        </w:rPr>
        <w:t>(</w:t>
      </w:r>
      <w:proofErr w:type="gramEnd"/>
      <w:r w:rsidRPr="00CD069B">
        <w:rPr>
          <w:rFonts w:ascii="Courier New" w:hAnsi="Courier New" w:cs="Courier New"/>
          <w:sz w:val="20"/>
          <w:szCs w:val="20"/>
        </w:rPr>
        <w:t>);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lastRenderedPageBreak/>
        <w:t xml:space="preserve">                }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    }</w:t>
      </w:r>
    </w:p>
    <w:p w:rsidR="00CD069B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 xml:space="preserve">    }</w:t>
      </w:r>
    </w:p>
    <w:p w:rsidR="00A93CD7" w:rsidRPr="00CD069B" w:rsidRDefault="00CD069B" w:rsidP="00CD069B">
      <w:pPr>
        <w:rPr>
          <w:rFonts w:ascii="Courier New" w:hAnsi="Courier New" w:cs="Courier New"/>
          <w:sz w:val="20"/>
          <w:szCs w:val="20"/>
        </w:rPr>
      </w:pPr>
      <w:r w:rsidRPr="00CD069B">
        <w:rPr>
          <w:rFonts w:ascii="Courier New" w:hAnsi="Courier New" w:cs="Courier New"/>
          <w:sz w:val="20"/>
          <w:szCs w:val="20"/>
        </w:rPr>
        <w:t>}</w:t>
      </w:r>
    </w:p>
    <w:p w:rsidR="00313E1D" w:rsidRDefault="00313E1D"/>
    <w:p w:rsidR="00B84EDF" w:rsidRDefault="00B84EDF" w:rsidP="00637F3B"/>
    <w:p w:rsidR="00171469" w:rsidRDefault="00171469" w:rsidP="00BA6D88">
      <w:pPr>
        <w:pStyle w:val="Heading1"/>
        <w:numPr>
          <w:ilvl w:val="0"/>
          <w:numId w:val="17"/>
        </w:numPr>
      </w:pPr>
      <w:bookmarkStart w:id="8" w:name="_Toc17644589"/>
      <w:r>
        <w:t xml:space="preserve">Differences from </w:t>
      </w:r>
      <w:proofErr w:type="spellStart"/>
      <w:r>
        <w:t>awk</w:t>
      </w:r>
      <w:bookmarkEnd w:id="8"/>
      <w:proofErr w:type="spellEnd"/>
    </w:p>
    <w:p w:rsidR="00171469" w:rsidRDefault="00171469" w:rsidP="00637F3B"/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7447"/>
      </w:tblGrid>
      <w:tr w:rsidR="00171469" w:rsidTr="004459E3">
        <w:tc>
          <w:tcPr>
            <w:tcW w:w="2448" w:type="dxa"/>
            <w:shd w:val="clear" w:color="auto" w:fill="auto"/>
          </w:tcPr>
          <w:p w:rsidR="00171469" w:rsidRDefault="00171469" w:rsidP="00637F3B">
            <w:r>
              <w:t>String literals</w:t>
            </w:r>
          </w:p>
        </w:tc>
        <w:tc>
          <w:tcPr>
            <w:tcW w:w="7447" w:type="dxa"/>
            <w:shd w:val="clear" w:color="auto" w:fill="auto"/>
          </w:tcPr>
          <w:p w:rsidR="00171469" w:rsidRDefault="00313511" w:rsidP="00637F3B">
            <w:r>
              <w:t xml:space="preserve">Supports </w:t>
            </w:r>
            <w:r w:rsidR="00171469">
              <w:t>\t, \n, \r, \b, \f, \”, \’</w:t>
            </w:r>
            <w:r w:rsidR="00DE4F78">
              <w:t>, \\, \a, \v, \#</w:t>
            </w:r>
            <w:r w:rsidR="00171469">
              <w:t>## (octal), \u#### (</w:t>
            </w:r>
            <w:proofErr w:type="spellStart"/>
            <w:r w:rsidR="00171469">
              <w:t>unicode</w:t>
            </w:r>
            <w:proofErr w:type="spellEnd"/>
            <w:r w:rsidR="00171469">
              <w:t>), \x## (hexadecimal)</w:t>
            </w:r>
            <w:r>
              <w:t>.</w:t>
            </w:r>
          </w:p>
        </w:tc>
      </w:tr>
      <w:tr w:rsidR="00171469" w:rsidTr="004459E3">
        <w:tc>
          <w:tcPr>
            <w:tcW w:w="2448" w:type="dxa"/>
            <w:shd w:val="clear" w:color="auto" w:fill="auto"/>
          </w:tcPr>
          <w:p w:rsidR="00171469" w:rsidRDefault="00171469" w:rsidP="00637F3B">
            <w:r>
              <w:t>Number literals</w:t>
            </w:r>
          </w:p>
        </w:tc>
        <w:tc>
          <w:tcPr>
            <w:tcW w:w="7447" w:type="dxa"/>
            <w:shd w:val="clear" w:color="auto" w:fill="auto"/>
          </w:tcPr>
          <w:p w:rsidR="00171469" w:rsidRDefault="00313511" w:rsidP="00637F3B">
            <w:r>
              <w:t xml:space="preserve">Supports </w:t>
            </w:r>
            <w:r w:rsidR="00C41343">
              <w:t>0</w:t>
            </w:r>
            <w:r>
              <w:t>##</w:t>
            </w:r>
            <w:r w:rsidR="00CF44DF">
              <w:t>#</w:t>
            </w:r>
            <w:r>
              <w:t xml:space="preserve"> (octal), </w:t>
            </w:r>
            <w:r w:rsidR="00E32AB1">
              <w:t>0x##</w:t>
            </w:r>
            <w:r w:rsidR="006B711E">
              <w:t>,</w:t>
            </w:r>
            <w:r w:rsidR="00E32AB1">
              <w:t xml:space="preserve"> or 0x#### (hexadecimal)</w:t>
            </w:r>
            <w:r>
              <w:t>.</w:t>
            </w:r>
          </w:p>
        </w:tc>
      </w:tr>
      <w:tr w:rsidR="00171469" w:rsidTr="004459E3">
        <w:tc>
          <w:tcPr>
            <w:tcW w:w="2448" w:type="dxa"/>
            <w:shd w:val="clear" w:color="auto" w:fill="auto"/>
          </w:tcPr>
          <w:p w:rsidR="00171469" w:rsidRDefault="004C2388" w:rsidP="00637F3B">
            <w:r>
              <w:t>Regular expressions</w:t>
            </w:r>
          </w:p>
        </w:tc>
        <w:tc>
          <w:tcPr>
            <w:tcW w:w="7447" w:type="dxa"/>
            <w:shd w:val="clear" w:color="auto" w:fill="auto"/>
          </w:tcPr>
          <w:p w:rsidR="00C60A07" w:rsidRDefault="004C2388" w:rsidP="00637F3B">
            <w:r>
              <w:t>Of the form:</w:t>
            </w:r>
          </w:p>
          <w:p w:rsidR="00171469" w:rsidRPr="004C2388" w:rsidRDefault="00D6067F" w:rsidP="00637F3B">
            <w:hyperlink r:id="rId10" w:history="1">
              <w:r w:rsidR="00CE4045">
                <w:rPr>
                  <w:rStyle w:val="Hyperlink"/>
                </w:rPr>
                <w:t>http://docs.oracle.com/javase/7/docs/api/java/util/regex/Pattern.html</w:t>
              </w:r>
            </w:hyperlink>
          </w:p>
        </w:tc>
      </w:tr>
      <w:tr w:rsidR="00171469" w:rsidTr="004459E3">
        <w:tc>
          <w:tcPr>
            <w:tcW w:w="2448" w:type="dxa"/>
            <w:shd w:val="clear" w:color="auto" w:fill="auto"/>
          </w:tcPr>
          <w:p w:rsidR="00171469" w:rsidRDefault="00171469" w:rsidP="00637F3B">
            <w:r>
              <w:t>FS variable</w:t>
            </w:r>
          </w:p>
        </w:tc>
        <w:tc>
          <w:tcPr>
            <w:tcW w:w="7447" w:type="dxa"/>
            <w:shd w:val="clear" w:color="auto" w:fill="auto"/>
          </w:tcPr>
          <w:p w:rsidR="00171469" w:rsidRDefault="0026780A" w:rsidP="00637F3B">
            <w:r>
              <w:t>If set to 1</w:t>
            </w:r>
            <w:r w:rsidR="00313511">
              <w:t xml:space="preserve"> space character</w:t>
            </w:r>
            <w:r w:rsidR="00001DB2">
              <w:t xml:space="preserve"> (“ “)</w:t>
            </w:r>
            <w:r w:rsidR="00313511">
              <w:t xml:space="preserve">, matches on </w:t>
            </w:r>
            <w:r w:rsidR="004C2388">
              <w:t>space</w:t>
            </w:r>
            <w:r w:rsidR="00001DB2">
              <w:t xml:space="preserve"> (“ “)</w:t>
            </w:r>
            <w:r w:rsidR="004C2388">
              <w:t>, \t, \n, \r, \f</w:t>
            </w:r>
            <w:r w:rsidR="00313511">
              <w:t>.</w:t>
            </w:r>
          </w:p>
        </w:tc>
      </w:tr>
      <w:tr w:rsidR="00171469" w:rsidTr="004459E3">
        <w:tc>
          <w:tcPr>
            <w:tcW w:w="2448" w:type="dxa"/>
            <w:shd w:val="clear" w:color="auto" w:fill="auto"/>
          </w:tcPr>
          <w:p w:rsidR="008070AA" w:rsidRDefault="00171469" w:rsidP="00637F3B">
            <w:r>
              <w:t>CONVFMT variable</w:t>
            </w:r>
            <w:r w:rsidR="00502F31">
              <w:t xml:space="preserve">, </w:t>
            </w:r>
          </w:p>
          <w:p w:rsidR="006E47E2" w:rsidRDefault="00502F31" w:rsidP="00637F3B">
            <w:proofErr w:type="spellStart"/>
            <w:r>
              <w:t>printf</w:t>
            </w:r>
            <w:proofErr w:type="spellEnd"/>
            <w:r>
              <w:t xml:space="preserve">(), </w:t>
            </w:r>
          </w:p>
          <w:p w:rsidR="00171469" w:rsidRDefault="00502F31" w:rsidP="00637F3B">
            <w:proofErr w:type="spellStart"/>
            <w:r>
              <w:t>sprintf</w:t>
            </w:r>
            <w:proofErr w:type="spellEnd"/>
            <w:r>
              <w:t>()</w:t>
            </w:r>
          </w:p>
        </w:tc>
        <w:tc>
          <w:tcPr>
            <w:tcW w:w="7447" w:type="dxa"/>
            <w:shd w:val="clear" w:color="auto" w:fill="auto"/>
          </w:tcPr>
          <w:p w:rsidR="00171469" w:rsidRDefault="00D76144" w:rsidP="00637F3B">
            <w:r>
              <w:t>Of the form:</w:t>
            </w:r>
          </w:p>
          <w:p w:rsidR="00D76144" w:rsidRDefault="00D6067F" w:rsidP="00637F3B">
            <w:hyperlink r:id="rId11" w:anchor="syntax" w:history="1">
              <w:r w:rsidR="00D76144" w:rsidRPr="00BC7B96">
                <w:rPr>
                  <w:rStyle w:val="Hyperlink"/>
                </w:rPr>
                <w:t>https://docs.oracle.com/javase/7/docs/api/java/util/Formatter.html#syntax</w:t>
              </w:r>
            </w:hyperlink>
          </w:p>
          <w:p w:rsidR="00D76144" w:rsidRPr="00D76144" w:rsidRDefault="00D76144" w:rsidP="00637F3B"/>
        </w:tc>
      </w:tr>
      <w:tr w:rsidR="00DB7D96" w:rsidTr="004459E3">
        <w:tc>
          <w:tcPr>
            <w:tcW w:w="2448" w:type="dxa"/>
            <w:shd w:val="clear" w:color="auto" w:fill="auto"/>
          </w:tcPr>
          <w:p w:rsidR="00EB700F" w:rsidRDefault="00EB700F" w:rsidP="00637F3B">
            <w:proofErr w:type="spellStart"/>
            <w:r>
              <w:t>getline</w:t>
            </w:r>
            <w:proofErr w:type="spellEnd"/>
            <w:r>
              <w:t>,</w:t>
            </w:r>
          </w:p>
          <w:p w:rsidR="00DB7D96" w:rsidRDefault="00DB7D96" w:rsidP="00637F3B">
            <w:proofErr w:type="spellStart"/>
            <w:r>
              <w:t>getline</w:t>
            </w:r>
            <w:proofErr w:type="spellEnd"/>
            <w:r>
              <w:t xml:space="preserve"> &lt; “file”</w:t>
            </w:r>
          </w:p>
        </w:tc>
        <w:tc>
          <w:tcPr>
            <w:tcW w:w="7447" w:type="dxa"/>
            <w:shd w:val="clear" w:color="auto" w:fill="auto"/>
          </w:tcPr>
          <w:p w:rsidR="00DB7D96" w:rsidRDefault="001E3BA9" w:rsidP="00637F3B">
            <w:r>
              <w:t xml:space="preserve">Subject to </w:t>
            </w:r>
            <w:r w:rsidR="00DB7D96">
              <w:t xml:space="preserve">IT, IFS </w:t>
            </w:r>
            <w:hyperlink w:anchor="_Enhancements" w:history="1">
              <w:r w:rsidR="00DB7D96" w:rsidRPr="00E33EA8">
                <w:rPr>
                  <w:rStyle w:val="Hyperlink"/>
                </w:rPr>
                <w:t>variable</w:t>
              </w:r>
              <w:r w:rsidRPr="00E33EA8">
                <w:rPr>
                  <w:rStyle w:val="Hyperlink"/>
                </w:rPr>
                <w:t xml:space="preserve"> processing</w:t>
              </w:r>
            </w:hyperlink>
            <w:r>
              <w:t>.</w:t>
            </w:r>
          </w:p>
        </w:tc>
      </w:tr>
      <w:tr w:rsidR="00512F7E" w:rsidTr="004459E3">
        <w:tc>
          <w:tcPr>
            <w:tcW w:w="2448" w:type="dxa"/>
            <w:shd w:val="clear" w:color="auto" w:fill="auto"/>
          </w:tcPr>
          <w:p w:rsidR="00512F7E" w:rsidRDefault="00512F7E" w:rsidP="00637F3B">
            <w:r>
              <w:t>arrays</w:t>
            </w:r>
          </w:p>
        </w:tc>
        <w:tc>
          <w:tcPr>
            <w:tcW w:w="7447" w:type="dxa"/>
            <w:shd w:val="clear" w:color="auto" w:fill="auto"/>
          </w:tcPr>
          <w:p w:rsidR="00512F7E" w:rsidRDefault="00512F7E" w:rsidP="00637F3B">
            <w:r>
              <w:t>Supports sorted and list arrays, in add</w:t>
            </w:r>
            <w:r w:rsidR="00013D77">
              <w:t>ition to nested arrays.</w:t>
            </w:r>
          </w:p>
        </w:tc>
      </w:tr>
      <w:tr w:rsidR="00CF197C" w:rsidTr="004459E3">
        <w:tc>
          <w:tcPr>
            <w:tcW w:w="2448" w:type="dxa"/>
            <w:shd w:val="clear" w:color="auto" w:fill="auto"/>
          </w:tcPr>
          <w:p w:rsidR="00CF197C" w:rsidRDefault="00CF197C" w:rsidP="00637F3B">
            <w:r>
              <w:t>variables</w:t>
            </w:r>
          </w:p>
        </w:tc>
        <w:tc>
          <w:tcPr>
            <w:tcW w:w="7447" w:type="dxa"/>
            <w:shd w:val="clear" w:color="auto" w:fill="auto"/>
          </w:tcPr>
          <w:p w:rsidR="00CF197C" w:rsidRDefault="00CF197C" w:rsidP="00637F3B">
            <w:r>
              <w:t xml:space="preserve">Also supports </w:t>
            </w:r>
            <w:r w:rsidR="0074516B">
              <w:t xml:space="preserve">Nodes and </w:t>
            </w:r>
            <w:r>
              <w:t xml:space="preserve">integers, but does not support </w:t>
            </w:r>
            <w:proofErr w:type="spellStart"/>
            <w:r>
              <w:t>strnums</w:t>
            </w:r>
            <w:proofErr w:type="spellEnd"/>
            <w:r>
              <w:t>.</w:t>
            </w:r>
          </w:p>
        </w:tc>
      </w:tr>
    </w:tbl>
    <w:p w:rsidR="00171469" w:rsidRDefault="00171469" w:rsidP="00637F3B"/>
    <w:p w:rsidR="001D5CD9" w:rsidRDefault="001D5CD9" w:rsidP="00637F3B"/>
    <w:p w:rsidR="00566F4B" w:rsidRPr="00566F4B" w:rsidRDefault="00566F4B" w:rsidP="00BA6D88">
      <w:pPr>
        <w:pStyle w:val="Heading1"/>
        <w:numPr>
          <w:ilvl w:val="0"/>
          <w:numId w:val="17"/>
        </w:numPr>
      </w:pPr>
      <w:bookmarkStart w:id="9" w:name="_Toc17644590"/>
      <w:r>
        <w:t>Variables</w:t>
      </w:r>
      <w:bookmarkEnd w:id="9"/>
    </w:p>
    <w:p w:rsidR="00B95646" w:rsidRDefault="00B95646" w:rsidP="00566F4B"/>
    <w:p w:rsidR="0067731C" w:rsidRDefault="00566F4B" w:rsidP="00566F4B">
      <w:r w:rsidRPr="003B0D31">
        <w:rPr>
          <w:b/>
          <w:u w:val="single"/>
        </w:rPr>
        <w:t>IT</w:t>
      </w:r>
      <w:r>
        <w:t xml:space="preserve"> </w:t>
      </w:r>
      <w:r w:rsidR="0067731C">
        <w:t xml:space="preserve">(Input Type) </w:t>
      </w:r>
      <w:proofErr w:type="gramStart"/>
      <w:r>
        <w:t xml:space="preserve">– </w:t>
      </w:r>
      <w:r w:rsidR="0067731C">
        <w:t xml:space="preserve"> Allows</w:t>
      </w:r>
      <w:proofErr w:type="gramEnd"/>
      <w:r w:rsidR="0067731C">
        <w:t xml:space="preserve"> Total Access to read files other than text files.  </w:t>
      </w:r>
      <w:r w:rsidR="00E249FB">
        <w:t xml:space="preserve">It can be specified in the script or on the command line (to change input types).  Please see csv2db.bat (or csv2db.sh for Mac/Linux) for more information.  </w:t>
      </w:r>
      <w:r w:rsidR="00350483">
        <w:t>A</w:t>
      </w:r>
      <w:r w:rsidR="0067731C">
        <w:t>cceptable values are:</w:t>
      </w:r>
    </w:p>
    <w:p w:rsidR="0067731C" w:rsidRDefault="0067731C" w:rsidP="00566F4B"/>
    <w:p w:rsidR="0067731C" w:rsidRDefault="00996F0D" w:rsidP="0067731C">
      <w:pPr>
        <w:numPr>
          <w:ilvl w:val="1"/>
          <w:numId w:val="15"/>
        </w:numPr>
      </w:pPr>
      <w:proofErr w:type="gramStart"/>
      <w:r w:rsidRPr="00AA0586">
        <w:rPr>
          <w:b/>
        </w:rPr>
        <w:t>e</w:t>
      </w:r>
      <w:r w:rsidR="005D3CA8" w:rsidRPr="00AA0586">
        <w:rPr>
          <w:b/>
        </w:rPr>
        <w:t>xcel</w:t>
      </w:r>
      <w:proofErr w:type="gramEnd"/>
      <w:r w:rsidR="005B34A2">
        <w:t xml:space="preserve"> – </w:t>
      </w:r>
      <w:r w:rsidR="00F80B7D">
        <w:t xml:space="preserve">Reads an Excel file.  </w:t>
      </w:r>
      <w:r w:rsidR="005B34A2">
        <w:t>The d</w:t>
      </w:r>
      <w:r w:rsidR="00EA4719">
        <w:t xml:space="preserve">efault sheet name is “Sheet1”, </w:t>
      </w:r>
      <w:proofErr w:type="spellStart"/>
      <w:r w:rsidR="00EA4719">
        <w:t>booleans</w:t>
      </w:r>
      <w:proofErr w:type="spellEnd"/>
      <w:r w:rsidR="00EA4719">
        <w:t xml:space="preserve"> are not converted to 0 or 1, an empty row is returned as “</w:t>
      </w:r>
      <w:r w:rsidR="00A955C7">
        <w:t>n</w:t>
      </w:r>
      <w:r w:rsidR="00EA4719">
        <w:t xml:space="preserve">ull”, and an empty column is returned as an </w:t>
      </w:r>
      <w:r w:rsidR="00A955C7">
        <w:t>empty string (“”</w:t>
      </w:r>
      <w:r w:rsidR="00016A50">
        <w:t>).</w:t>
      </w:r>
    </w:p>
    <w:p w:rsidR="0067731C" w:rsidRDefault="0067731C" w:rsidP="00566F4B"/>
    <w:p w:rsidR="003A042D" w:rsidRDefault="00996F0D" w:rsidP="0067731C">
      <w:pPr>
        <w:numPr>
          <w:ilvl w:val="1"/>
          <w:numId w:val="15"/>
        </w:numPr>
      </w:pPr>
      <w:r w:rsidRPr="00AA0586">
        <w:rPr>
          <w:b/>
        </w:rPr>
        <w:t>e</w:t>
      </w:r>
      <w:r w:rsidR="005D3CA8" w:rsidRPr="00AA0586">
        <w:rPr>
          <w:b/>
        </w:rPr>
        <w:t>xcel</w:t>
      </w:r>
      <w:r w:rsidR="0067731C">
        <w:t>:[</w:t>
      </w:r>
      <w:r w:rsidR="00566F4B">
        <w:t>sheet=&lt;sheet</w:t>
      </w:r>
      <w:r w:rsidR="0067731C">
        <w:t>Name</w:t>
      </w:r>
      <w:r w:rsidR="00566F4B">
        <w:t>&gt;,awkBoo</w:t>
      </w:r>
      <w:r w:rsidR="0067731C">
        <w:t>lean=&lt;true|false&gt;,emptyRow=&lt;value</w:t>
      </w:r>
      <w:r w:rsidR="00566F4B">
        <w:t>&gt;,em</w:t>
      </w:r>
      <w:r w:rsidR="0067731C">
        <w:t>p</w:t>
      </w:r>
      <w:r w:rsidR="00566F4B">
        <w:t>tyColumn=&lt;</w:t>
      </w:r>
      <w:r w:rsidR="0067731C">
        <w:t>value</w:t>
      </w:r>
      <w:r w:rsidR="00566F4B">
        <w:t>&gt;]</w:t>
      </w:r>
      <w:r w:rsidR="003A042D">
        <w:br/>
      </w:r>
      <w:r w:rsidR="003965FA">
        <w:br/>
      </w:r>
    </w:p>
    <w:p w:rsidR="0067731C" w:rsidRDefault="003A042D" w:rsidP="0067731C">
      <w:pPr>
        <w:numPr>
          <w:ilvl w:val="1"/>
          <w:numId w:val="15"/>
        </w:numPr>
      </w:pPr>
      <w:proofErr w:type="gramStart"/>
      <w:r w:rsidRPr="00AA0586">
        <w:rPr>
          <w:b/>
        </w:rPr>
        <w:t>csv</w:t>
      </w:r>
      <w:proofErr w:type="gramEnd"/>
      <w:r w:rsidR="004D1111">
        <w:t xml:space="preserve"> – </w:t>
      </w:r>
      <w:r w:rsidR="00F80B7D">
        <w:t xml:space="preserve">Reads a CSV file.  </w:t>
      </w:r>
      <w:r w:rsidR="004D1111">
        <w:t>The d</w:t>
      </w:r>
      <w:r w:rsidR="00A955C7">
        <w:t>efault delimiter is comma (</w:t>
      </w:r>
      <w:r w:rsidR="00C26917">
        <w:t>“</w:t>
      </w:r>
      <w:r w:rsidR="00A955C7">
        <w:t>,</w:t>
      </w:r>
      <w:r w:rsidR="00C26917">
        <w:t>”</w:t>
      </w:r>
      <w:r w:rsidR="00A955C7">
        <w:t>)</w:t>
      </w:r>
      <w:r w:rsidR="00C26917">
        <w:t>,</w:t>
      </w:r>
      <w:r w:rsidR="004D1111">
        <w:t xml:space="preserve"> an empty row is returned as “null”, and an empty column is returned as an empty string (“”).</w:t>
      </w:r>
      <w:r w:rsidR="00132D50">
        <w:br/>
      </w:r>
    </w:p>
    <w:p w:rsidR="00274593" w:rsidRDefault="00566F4B" w:rsidP="003A042D">
      <w:pPr>
        <w:numPr>
          <w:ilvl w:val="2"/>
          <w:numId w:val="15"/>
        </w:numPr>
      </w:pPr>
      <w:r w:rsidRPr="00AA0586">
        <w:rPr>
          <w:b/>
        </w:rPr>
        <w:lastRenderedPageBreak/>
        <w:t>csv</w:t>
      </w:r>
      <w:r w:rsidR="003A042D">
        <w:t>:[delimiter=&lt;value&gt;,</w:t>
      </w:r>
      <w:proofErr w:type="spellStart"/>
      <w:r w:rsidR="003A042D">
        <w:t>emptyRow</w:t>
      </w:r>
      <w:proofErr w:type="spellEnd"/>
      <w:r w:rsidR="003A042D">
        <w:t>=&lt;value</w:t>
      </w:r>
      <w:r>
        <w:t>&gt;,</w:t>
      </w:r>
      <w:proofErr w:type="spellStart"/>
      <w:r>
        <w:t>emptyColumn</w:t>
      </w:r>
      <w:proofErr w:type="spellEnd"/>
      <w:r>
        <w:t>=&lt;</w:t>
      </w:r>
      <w:r w:rsidR="003A042D">
        <w:t>value</w:t>
      </w:r>
      <w:r>
        <w:t>&gt;]</w:t>
      </w:r>
      <w:r w:rsidR="00274593">
        <w:br/>
      </w:r>
      <w:r w:rsidR="003965FA">
        <w:br/>
      </w:r>
    </w:p>
    <w:p w:rsidR="00274593" w:rsidRDefault="00274593" w:rsidP="003A042D">
      <w:pPr>
        <w:numPr>
          <w:ilvl w:val="2"/>
          <w:numId w:val="15"/>
        </w:numPr>
      </w:pPr>
      <w:proofErr w:type="gramStart"/>
      <w:r w:rsidRPr="00AA0586">
        <w:rPr>
          <w:b/>
        </w:rPr>
        <w:t>database</w:t>
      </w:r>
      <w:proofErr w:type="gramEnd"/>
      <w:r>
        <w:t xml:space="preserve"> – Reads from the database specified in the given XML properties</w:t>
      </w:r>
      <w:r w:rsidR="006E0A51">
        <w:t xml:space="preserve"> file (</w:t>
      </w:r>
      <w:r w:rsidR="003245E1">
        <w:t xml:space="preserve">please </w:t>
      </w:r>
      <w:r>
        <w:t xml:space="preserve">see </w:t>
      </w:r>
      <w:hyperlink w:anchor="_Database_XML_Properties" w:history="1">
        <w:r w:rsidRPr="006E0A51">
          <w:rPr>
            <w:rStyle w:val="Hyperlink"/>
          </w:rPr>
          <w:t>Database XML Properties</w:t>
        </w:r>
      </w:hyperlink>
      <w:r>
        <w:t>).</w:t>
      </w:r>
      <w:r>
        <w:br/>
      </w:r>
    </w:p>
    <w:p w:rsidR="00EE3D48" w:rsidRDefault="00274593" w:rsidP="003A042D">
      <w:pPr>
        <w:numPr>
          <w:ilvl w:val="2"/>
          <w:numId w:val="15"/>
        </w:numPr>
      </w:pPr>
      <w:r w:rsidRPr="00AA0586">
        <w:rPr>
          <w:b/>
        </w:rPr>
        <w:t>database</w:t>
      </w:r>
      <w:r>
        <w:t>:[</w:t>
      </w:r>
      <w:r>
        <w:rPr>
          <w:i/>
        </w:rPr>
        <w:t>properties or :parameters</w:t>
      </w:r>
      <w:r>
        <w:t>]</w:t>
      </w:r>
      <w:r w:rsidR="00EE3D48">
        <w:br/>
      </w:r>
      <w:r w:rsidR="003965FA">
        <w:br/>
      </w:r>
    </w:p>
    <w:p w:rsidR="00DC3719" w:rsidRDefault="00EE3D48" w:rsidP="00CF7F70">
      <w:pPr>
        <w:numPr>
          <w:ilvl w:val="2"/>
          <w:numId w:val="15"/>
        </w:numPr>
      </w:pPr>
      <w:proofErr w:type="gramStart"/>
      <w:r w:rsidRPr="00AA0586">
        <w:rPr>
          <w:b/>
        </w:rPr>
        <w:t>xml</w:t>
      </w:r>
      <w:proofErr w:type="gramEnd"/>
      <w:r>
        <w:t xml:space="preserve"> – </w:t>
      </w:r>
      <w:r w:rsidR="00443C7A">
        <w:t xml:space="preserve">Reads an XML file.  </w:t>
      </w:r>
      <w:r w:rsidR="00262860">
        <w:t xml:space="preserve">Uses </w:t>
      </w:r>
      <w:r w:rsidR="00DD12B8">
        <w:t xml:space="preserve">a forward slash (“/”) as the </w:t>
      </w:r>
      <w:r w:rsidR="000D131B">
        <w:t xml:space="preserve">default </w:t>
      </w:r>
      <w:proofErr w:type="spellStart"/>
      <w:r w:rsidR="00DD12B8">
        <w:t>xmlQuery</w:t>
      </w:r>
      <w:proofErr w:type="spellEnd"/>
      <w:r w:rsidR="00012CD1">
        <w:t xml:space="preserve"> XP</w:t>
      </w:r>
      <w:r w:rsidR="000D131B">
        <w:t>ath</w:t>
      </w:r>
      <w:r w:rsidR="00012CD1">
        <w:t xml:space="preserve"> (please see </w:t>
      </w:r>
      <w:hyperlink r:id="rId12" w:history="1">
        <w:r w:rsidR="00012CD1" w:rsidRPr="00012CD1">
          <w:rPr>
            <w:rStyle w:val="Hyperlink"/>
          </w:rPr>
          <w:t>http://en.wikipedia.org/wiki/XPath</w:t>
        </w:r>
      </w:hyperlink>
      <w:r w:rsidR="00012CD1">
        <w:t>)</w:t>
      </w:r>
      <w:r w:rsidR="00262860">
        <w:t xml:space="preserve">.  </w:t>
      </w:r>
      <w:r w:rsidR="00A07CFE">
        <w:t>Does</w:t>
      </w:r>
      <w:r w:rsidR="002D2111">
        <w:t xml:space="preserve"> not include the xml header </w:t>
      </w:r>
      <w:r>
        <w:t>or indent a node’</w:t>
      </w:r>
      <w:r w:rsidR="00B45EA9">
        <w:t>s XML when the node is converted into a string.</w:t>
      </w:r>
      <w:r w:rsidR="00C36D46">
        <w:br/>
      </w:r>
      <w:r w:rsidR="00C36D46">
        <w:br/>
      </w:r>
      <w:r w:rsidR="00CF7F70">
        <w:t xml:space="preserve">The variable </w:t>
      </w:r>
      <w:r w:rsidR="00CF7F70" w:rsidRPr="0005591D">
        <w:rPr>
          <w:b/>
        </w:rPr>
        <w:t>_$NODE</w:t>
      </w:r>
      <w:r w:rsidR="00CF7F70">
        <w:t xml:space="preserve"> contains each node read, and </w:t>
      </w:r>
      <w:r w:rsidR="00CF7F70" w:rsidRPr="0005591D">
        <w:rPr>
          <w:b/>
        </w:rPr>
        <w:t>$0</w:t>
      </w:r>
      <w:r w:rsidR="00CF7F70">
        <w:t xml:space="preserve"> is set to</w:t>
      </w:r>
      <w:proofErr w:type="gramStart"/>
      <w:r w:rsidR="00CF7F70">
        <w:t>:</w:t>
      </w:r>
      <w:proofErr w:type="gramEnd"/>
      <w:r w:rsidR="00CF7F70">
        <w:br/>
      </w:r>
      <w:r w:rsidR="00CF7F70">
        <w:br/>
        <w:t>&lt;node name&gt;&lt;IFS&gt;</w:t>
      </w:r>
      <w:r w:rsidR="00C231E1">
        <w:t>&lt;attr1&gt;=&lt;value1&gt;&lt;IFS&gt;&lt;attr2&gt;=&lt;value2&gt;&lt;IFS&gt;…</w:t>
      </w:r>
      <w:r w:rsidR="00DC3719">
        <w:br/>
      </w:r>
    </w:p>
    <w:p w:rsidR="003A042D" w:rsidRDefault="00DC3719" w:rsidP="003A042D">
      <w:pPr>
        <w:numPr>
          <w:ilvl w:val="2"/>
          <w:numId w:val="15"/>
        </w:numPr>
      </w:pPr>
      <w:r w:rsidRPr="00AA0586">
        <w:rPr>
          <w:b/>
        </w:rPr>
        <w:t>xml</w:t>
      </w:r>
      <w:r>
        <w:t>:[</w:t>
      </w:r>
      <w:r w:rsidR="00B3052A">
        <w:t>xmlQuery=&lt;value&gt;,</w:t>
      </w:r>
      <w:r>
        <w:t>xmlHeader=&lt;true|false&gt;,xmlIndent=&lt;true|false&gt;</w:t>
      </w:r>
      <w:r w:rsidR="007A7A86">
        <w:t>]</w:t>
      </w:r>
      <w:r w:rsidR="003A042D">
        <w:br/>
      </w:r>
      <w:r w:rsidR="003965FA">
        <w:br/>
      </w:r>
    </w:p>
    <w:p w:rsidR="00A5312D" w:rsidRDefault="00A5312D" w:rsidP="00A5312D">
      <w:pPr>
        <w:numPr>
          <w:ilvl w:val="2"/>
          <w:numId w:val="15"/>
        </w:numPr>
      </w:pPr>
      <w:proofErr w:type="gramStart"/>
      <w:r w:rsidRPr="00AA0586">
        <w:rPr>
          <w:b/>
        </w:rPr>
        <w:t>http</w:t>
      </w:r>
      <w:proofErr w:type="gramEnd"/>
      <w:r>
        <w:t xml:space="preserve"> – Reads HTML </w:t>
      </w:r>
      <w:r w:rsidR="00F203DF">
        <w:t xml:space="preserve">or XML </w:t>
      </w:r>
      <w:r>
        <w:t xml:space="preserve">from the Web using the HTTP connection parameters specified in the given XML properties file (please see </w:t>
      </w:r>
      <w:hyperlink w:anchor="_HTTP_XML_Properties" w:history="1">
        <w:r w:rsidR="00C715D8" w:rsidRPr="00C715D8">
          <w:rPr>
            <w:rStyle w:val="Hyperlink"/>
          </w:rPr>
          <w:t>HTTP XML Properties</w:t>
        </w:r>
      </w:hyperlink>
      <w:r>
        <w:t>)</w:t>
      </w:r>
      <w:r w:rsidR="009A0270">
        <w:t>, and converts it to XML if necessary</w:t>
      </w:r>
      <w:r>
        <w:t>.</w:t>
      </w:r>
      <w:r w:rsidRPr="00A5312D">
        <w:t xml:space="preserve"> </w:t>
      </w:r>
      <w:r w:rsidR="00513AF5">
        <w:t xml:space="preserve"> </w:t>
      </w:r>
      <w:r w:rsidR="00853134">
        <w:t>If an invalid response code is rec</w:t>
      </w:r>
      <w:r w:rsidR="002750C0">
        <w:t>ei</w:t>
      </w:r>
      <w:r w:rsidR="00853134">
        <w:t>ved, a NUL node</w:t>
      </w:r>
      <w:r w:rsidR="002750C0">
        <w:t xml:space="preserve"> is returned with the response code as its value.  </w:t>
      </w:r>
      <w:r>
        <w:t xml:space="preserve">Uses a forward slash (“/”) as the default </w:t>
      </w:r>
      <w:proofErr w:type="spellStart"/>
      <w:r>
        <w:t>httpQuery</w:t>
      </w:r>
      <w:proofErr w:type="spellEnd"/>
      <w:r>
        <w:t xml:space="preserve"> XPath (please see </w:t>
      </w:r>
      <w:hyperlink r:id="rId13" w:history="1">
        <w:r w:rsidRPr="00012CD1">
          <w:rPr>
            <w:rStyle w:val="Hyperlink"/>
          </w:rPr>
          <w:t>http://en.wikipedia.org/wiki/XPath</w:t>
        </w:r>
      </w:hyperlink>
      <w:r w:rsidR="001311F4">
        <w:t>)</w:t>
      </w:r>
      <w:r w:rsidR="009E2E38">
        <w:t>.</w:t>
      </w:r>
      <w:r w:rsidR="009776FD">
        <w:t xml:space="preserve">  If XML is read, does not include the xml header or indent a node’s XML when the node is converted into a string.</w:t>
      </w:r>
      <w:r w:rsidR="009776FD">
        <w:br/>
      </w:r>
      <w:r w:rsidR="009E2E38">
        <w:br/>
      </w:r>
      <w:r>
        <w:t xml:space="preserve">The variable </w:t>
      </w:r>
      <w:r w:rsidRPr="0005591D">
        <w:rPr>
          <w:b/>
        </w:rPr>
        <w:t>_$NODE</w:t>
      </w:r>
      <w:r>
        <w:t xml:space="preserve"> contains each node read, and </w:t>
      </w:r>
      <w:r w:rsidRPr="0005591D">
        <w:rPr>
          <w:b/>
        </w:rPr>
        <w:t>$0</w:t>
      </w:r>
      <w:r>
        <w:t xml:space="preserve"> is set to</w:t>
      </w:r>
      <w:proofErr w:type="gramStart"/>
      <w:r>
        <w:t>:</w:t>
      </w:r>
      <w:proofErr w:type="gramEnd"/>
      <w:r>
        <w:br/>
      </w:r>
      <w:r>
        <w:br/>
        <w:t>&lt;node name&gt;&lt;IFS&gt;&lt;attr1&gt;=&lt;value1&gt;&lt;IFS&gt;&lt;attr2&gt;=&lt;value2&gt;&lt;IFS&gt;…</w:t>
      </w:r>
      <w:r>
        <w:br/>
      </w:r>
    </w:p>
    <w:p w:rsidR="00E11220" w:rsidRDefault="00513AF5" w:rsidP="003A042D">
      <w:pPr>
        <w:numPr>
          <w:ilvl w:val="2"/>
          <w:numId w:val="15"/>
        </w:numPr>
      </w:pPr>
      <w:r w:rsidRPr="00AA0586">
        <w:rPr>
          <w:b/>
        </w:rPr>
        <w:t>http</w:t>
      </w:r>
      <w:r>
        <w:t>:[h</w:t>
      </w:r>
      <w:r w:rsidR="00466337">
        <w:t>ttpQuery=&lt;value&gt;</w:t>
      </w:r>
      <w:r w:rsidR="00A976B5">
        <w:t>,</w:t>
      </w:r>
      <w:r w:rsidR="009776FD">
        <w:t>httpHeader=&lt;true|false&gt;,httpIndent=&lt;true|false&gt;</w:t>
      </w:r>
      <w:r>
        <w:t>]</w:t>
      </w:r>
      <w:r w:rsidR="00E11220">
        <w:br/>
      </w:r>
      <w:r w:rsidR="003965FA">
        <w:br/>
      </w:r>
    </w:p>
    <w:p w:rsidR="00E11220" w:rsidRDefault="00E11220" w:rsidP="00E11220">
      <w:pPr>
        <w:numPr>
          <w:ilvl w:val="2"/>
          <w:numId w:val="15"/>
        </w:numPr>
      </w:pPr>
      <w:proofErr w:type="gramStart"/>
      <w:r w:rsidRPr="00AA0586">
        <w:rPr>
          <w:b/>
        </w:rPr>
        <w:t>html</w:t>
      </w:r>
      <w:proofErr w:type="gramEnd"/>
      <w:r>
        <w:t xml:space="preserve"> – </w:t>
      </w:r>
      <w:r w:rsidR="00B81A4B">
        <w:t xml:space="preserve">Reads an </w:t>
      </w:r>
      <w:r w:rsidR="006C17AC">
        <w:t>HTML</w:t>
      </w:r>
      <w:r w:rsidR="0099352D">
        <w:t xml:space="preserve"> file</w:t>
      </w:r>
      <w:r w:rsidR="00036A5D">
        <w:t xml:space="preserve"> and converts it to XML</w:t>
      </w:r>
      <w:r w:rsidR="00B81A4B">
        <w:t xml:space="preserve">.  </w:t>
      </w:r>
      <w:r>
        <w:t xml:space="preserve">Uses a forward slash (“/”) as the default </w:t>
      </w:r>
      <w:proofErr w:type="spellStart"/>
      <w:r w:rsidR="00B81A4B">
        <w:t>html</w:t>
      </w:r>
      <w:r>
        <w:t>Query</w:t>
      </w:r>
      <w:proofErr w:type="spellEnd"/>
      <w:r>
        <w:t xml:space="preserve"> XPath (please see </w:t>
      </w:r>
      <w:hyperlink r:id="rId14" w:history="1">
        <w:r w:rsidRPr="00012CD1">
          <w:rPr>
            <w:rStyle w:val="Hyperlink"/>
          </w:rPr>
          <w:t>http://en.wikipedia.org/wiki/XPath</w:t>
        </w:r>
      </w:hyperlink>
      <w:r w:rsidR="009031ED">
        <w:t>).</w:t>
      </w:r>
      <w:r>
        <w:br/>
      </w:r>
      <w:r>
        <w:br/>
        <w:t xml:space="preserve">The variable </w:t>
      </w:r>
      <w:r w:rsidRPr="0005591D">
        <w:rPr>
          <w:b/>
        </w:rPr>
        <w:t>_$NODE</w:t>
      </w:r>
      <w:r>
        <w:t xml:space="preserve"> contains each node read, and </w:t>
      </w:r>
      <w:r w:rsidRPr="0005591D">
        <w:rPr>
          <w:b/>
        </w:rPr>
        <w:t>$0</w:t>
      </w:r>
      <w:r>
        <w:t xml:space="preserve"> is set to</w:t>
      </w:r>
      <w:proofErr w:type="gramStart"/>
      <w:r>
        <w:t>:</w:t>
      </w:r>
      <w:proofErr w:type="gramEnd"/>
      <w:r>
        <w:br/>
      </w:r>
      <w:r>
        <w:br/>
        <w:t>&lt;node name&gt;&lt;IFS&gt;&lt;attr1&gt;=&lt;value1&gt;&lt;IFS&gt;&lt;attr2&gt;=&lt;value2&gt;&lt;IFS&gt;…</w:t>
      </w:r>
      <w:r>
        <w:br/>
      </w:r>
    </w:p>
    <w:p w:rsidR="00A5312D" w:rsidRDefault="009B2A80" w:rsidP="00745967">
      <w:pPr>
        <w:numPr>
          <w:ilvl w:val="2"/>
          <w:numId w:val="15"/>
        </w:numPr>
      </w:pPr>
      <w:r w:rsidRPr="00AA0586">
        <w:rPr>
          <w:b/>
        </w:rPr>
        <w:lastRenderedPageBreak/>
        <w:t>html</w:t>
      </w:r>
      <w:r w:rsidR="00E11220">
        <w:t>:[</w:t>
      </w:r>
      <w:proofErr w:type="spellStart"/>
      <w:r>
        <w:t>htm</w:t>
      </w:r>
      <w:r w:rsidR="0082302C">
        <w:t>lQuery</w:t>
      </w:r>
      <w:proofErr w:type="spellEnd"/>
      <w:r w:rsidR="0082302C">
        <w:t>=&lt;value&gt;</w:t>
      </w:r>
      <w:r w:rsidR="00E11220">
        <w:t>]</w:t>
      </w:r>
      <w:r w:rsidR="00A5312D">
        <w:br/>
      </w:r>
      <w:r w:rsidR="003965FA">
        <w:br/>
      </w:r>
    </w:p>
    <w:p w:rsidR="00744A9B" w:rsidRDefault="00744A9B" w:rsidP="00744A9B">
      <w:pPr>
        <w:numPr>
          <w:ilvl w:val="2"/>
          <w:numId w:val="15"/>
        </w:numPr>
      </w:pPr>
      <w:proofErr w:type="gramStart"/>
      <w:r w:rsidRPr="00AA0586">
        <w:rPr>
          <w:b/>
        </w:rPr>
        <w:t>rest</w:t>
      </w:r>
      <w:proofErr w:type="gramEnd"/>
      <w:r>
        <w:t xml:space="preserve"> – Reads XML or JSON from the Web using the HTTP connection parameters specified in the given XML properties file (please see </w:t>
      </w:r>
      <w:hyperlink w:anchor="_HTTP_XML_Properties" w:history="1">
        <w:r w:rsidRPr="00C715D8">
          <w:rPr>
            <w:rStyle w:val="Hyperlink"/>
          </w:rPr>
          <w:t>HTTP XML Properties</w:t>
        </w:r>
      </w:hyperlink>
      <w:r>
        <w:t>) and converts it to XML</w:t>
      </w:r>
      <w:r w:rsidR="00F8295E">
        <w:t xml:space="preserve"> if necessary</w:t>
      </w:r>
      <w:r>
        <w:t>.</w:t>
      </w:r>
      <w:r w:rsidRPr="00A5312D">
        <w:t xml:space="preserve"> </w:t>
      </w:r>
      <w:r>
        <w:t xml:space="preserve"> If an invalid response code is received, a NUL node is returned with the response code as its value.  Uses a forward slash (“/”) as the default </w:t>
      </w:r>
      <w:proofErr w:type="spellStart"/>
      <w:r>
        <w:t>restQuery</w:t>
      </w:r>
      <w:proofErr w:type="spellEnd"/>
      <w:r>
        <w:t xml:space="preserve"> XPath (please see </w:t>
      </w:r>
      <w:hyperlink r:id="rId15" w:history="1">
        <w:r w:rsidRPr="00012CD1">
          <w:rPr>
            <w:rStyle w:val="Hyperlink"/>
          </w:rPr>
          <w:t>http://en.wikipedia.org/wiki/XPath</w:t>
        </w:r>
      </w:hyperlink>
      <w:r>
        <w:t>).  The default is JSON (</w:t>
      </w:r>
      <w:proofErr w:type="spellStart"/>
      <w:r>
        <w:t>json</w:t>
      </w:r>
      <w:proofErr w:type="spellEnd"/>
      <w:r>
        <w:t>=true).</w:t>
      </w:r>
      <w:r>
        <w:br/>
      </w:r>
      <w:r>
        <w:br/>
        <w:t xml:space="preserve">The variable </w:t>
      </w:r>
      <w:r w:rsidRPr="0005591D">
        <w:rPr>
          <w:b/>
        </w:rPr>
        <w:t>_$NODE</w:t>
      </w:r>
      <w:r>
        <w:t xml:space="preserve"> contains each node read, and </w:t>
      </w:r>
      <w:r w:rsidRPr="0005591D">
        <w:rPr>
          <w:b/>
        </w:rPr>
        <w:t>$0</w:t>
      </w:r>
      <w:r>
        <w:t xml:space="preserve"> is set to</w:t>
      </w:r>
      <w:proofErr w:type="gramStart"/>
      <w:r>
        <w:t>:</w:t>
      </w:r>
      <w:proofErr w:type="gramEnd"/>
      <w:r>
        <w:br/>
      </w:r>
      <w:r>
        <w:br/>
        <w:t>&lt;node name&gt;&lt;IFS&gt;&lt;attr1&gt;=&lt;value1&gt;&lt;IFS&gt;&lt;attr2&gt;=&lt;value2&gt;&lt;IFS&gt;…</w:t>
      </w:r>
      <w:r>
        <w:br/>
      </w:r>
    </w:p>
    <w:p w:rsidR="00101D7A" w:rsidRDefault="00D01648" w:rsidP="00744A9B">
      <w:pPr>
        <w:numPr>
          <w:ilvl w:val="2"/>
          <w:numId w:val="15"/>
        </w:numPr>
      </w:pPr>
      <w:r w:rsidRPr="00AA0586">
        <w:rPr>
          <w:b/>
        </w:rPr>
        <w:t>rest</w:t>
      </w:r>
      <w:r>
        <w:t>:[</w:t>
      </w:r>
      <w:proofErr w:type="spellStart"/>
      <w:r>
        <w:t>rest</w:t>
      </w:r>
      <w:r w:rsidR="00744A9B">
        <w:t>Query</w:t>
      </w:r>
      <w:proofErr w:type="spellEnd"/>
      <w:r w:rsidR="00744A9B">
        <w:t>=&lt;value&gt;</w:t>
      </w:r>
      <w:r>
        <w:t>,</w:t>
      </w:r>
      <w:proofErr w:type="spellStart"/>
      <w:r>
        <w:t>json</w:t>
      </w:r>
      <w:proofErr w:type="spellEnd"/>
      <w:r>
        <w:t>=</w:t>
      </w:r>
      <w:r w:rsidR="0097354F">
        <w:t>&lt;</w:t>
      </w:r>
      <w:proofErr w:type="spellStart"/>
      <w:r>
        <w:t>true</w:t>
      </w:r>
      <w:r w:rsidR="0097354F">
        <w:t>|false</w:t>
      </w:r>
      <w:proofErr w:type="spellEnd"/>
      <w:r w:rsidR="0097354F">
        <w:t>&gt;</w:t>
      </w:r>
      <w:r w:rsidR="00744A9B">
        <w:t>]</w:t>
      </w:r>
      <w:r w:rsidR="00744A9B">
        <w:br/>
      </w:r>
      <w:r w:rsidR="00101D7A">
        <w:br/>
      </w:r>
    </w:p>
    <w:p w:rsidR="00101D7A" w:rsidRDefault="00B32832" w:rsidP="00101D7A">
      <w:pPr>
        <w:numPr>
          <w:ilvl w:val="2"/>
          <w:numId w:val="15"/>
        </w:numPr>
      </w:pPr>
      <w:proofErr w:type="spellStart"/>
      <w:proofErr w:type="gramStart"/>
      <w:r>
        <w:rPr>
          <w:b/>
        </w:rPr>
        <w:t>json</w:t>
      </w:r>
      <w:proofErr w:type="spellEnd"/>
      <w:proofErr w:type="gramEnd"/>
      <w:r w:rsidR="00101D7A">
        <w:t xml:space="preserve"> – </w:t>
      </w:r>
      <w:r>
        <w:t>Reads a JSON</w:t>
      </w:r>
      <w:r w:rsidR="00101D7A">
        <w:t xml:space="preserve"> file and converts it to XML.  Uses a forward slash (“/”) as the default </w:t>
      </w:r>
      <w:proofErr w:type="spellStart"/>
      <w:r>
        <w:t>json</w:t>
      </w:r>
      <w:r w:rsidR="00101D7A">
        <w:t>Query</w:t>
      </w:r>
      <w:proofErr w:type="spellEnd"/>
      <w:r w:rsidR="00101D7A">
        <w:t xml:space="preserve"> XPath (please see </w:t>
      </w:r>
      <w:hyperlink r:id="rId16" w:history="1">
        <w:r w:rsidR="00101D7A" w:rsidRPr="00012CD1">
          <w:rPr>
            <w:rStyle w:val="Hyperlink"/>
          </w:rPr>
          <w:t>http://en.wikipedia.org/wiki/XPath</w:t>
        </w:r>
      </w:hyperlink>
      <w:r w:rsidR="00101D7A">
        <w:t>).</w:t>
      </w:r>
      <w:r w:rsidR="00101D7A">
        <w:br/>
      </w:r>
      <w:r w:rsidR="00101D7A">
        <w:br/>
        <w:t xml:space="preserve">The variable </w:t>
      </w:r>
      <w:r w:rsidR="00101D7A" w:rsidRPr="0005591D">
        <w:rPr>
          <w:b/>
        </w:rPr>
        <w:t>_$NODE</w:t>
      </w:r>
      <w:r w:rsidR="00101D7A">
        <w:t xml:space="preserve"> contains each node read, and </w:t>
      </w:r>
      <w:r w:rsidR="00101D7A" w:rsidRPr="0005591D">
        <w:rPr>
          <w:b/>
        </w:rPr>
        <w:t>$0</w:t>
      </w:r>
      <w:r w:rsidR="00101D7A">
        <w:t xml:space="preserve"> is set to</w:t>
      </w:r>
      <w:proofErr w:type="gramStart"/>
      <w:r w:rsidR="00101D7A">
        <w:t>:</w:t>
      </w:r>
      <w:proofErr w:type="gramEnd"/>
      <w:r w:rsidR="00101D7A">
        <w:br/>
      </w:r>
      <w:r w:rsidR="00101D7A">
        <w:br/>
        <w:t>&lt;node name&gt;&lt;IFS&gt;&lt;attr1&gt;=&lt;value1&gt;&lt;IFS&gt;&lt;attr2&gt;=&lt;value2&gt;&lt;IFS&gt;…</w:t>
      </w:r>
      <w:r w:rsidR="00101D7A">
        <w:br/>
      </w:r>
    </w:p>
    <w:p w:rsidR="00744A9B" w:rsidRDefault="009F2323" w:rsidP="00101D7A">
      <w:pPr>
        <w:numPr>
          <w:ilvl w:val="2"/>
          <w:numId w:val="15"/>
        </w:numPr>
      </w:pPr>
      <w:proofErr w:type="spellStart"/>
      <w:r>
        <w:rPr>
          <w:b/>
        </w:rPr>
        <w:t>json</w:t>
      </w:r>
      <w:proofErr w:type="spellEnd"/>
      <w:r w:rsidR="00101D7A">
        <w:t>:[</w:t>
      </w:r>
      <w:proofErr w:type="spellStart"/>
      <w:r>
        <w:t>json</w:t>
      </w:r>
      <w:r w:rsidR="00101D7A">
        <w:t>Query</w:t>
      </w:r>
      <w:proofErr w:type="spellEnd"/>
      <w:r w:rsidR="00101D7A">
        <w:t>=&lt;value&gt;]</w:t>
      </w:r>
      <w:r w:rsidR="00101D7A">
        <w:br/>
      </w:r>
      <w:r w:rsidR="003965FA">
        <w:br/>
      </w:r>
    </w:p>
    <w:p w:rsidR="00566F4B" w:rsidRDefault="00566F4B" w:rsidP="003A042D">
      <w:pPr>
        <w:numPr>
          <w:ilvl w:val="2"/>
          <w:numId w:val="15"/>
        </w:numPr>
      </w:pPr>
      <w:proofErr w:type="gramStart"/>
      <w:r w:rsidRPr="00AA0586">
        <w:rPr>
          <w:b/>
        </w:rPr>
        <w:t>text</w:t>
      </w:r>
      <w:proofErr w:type="gramEnd"/>
      <w:r w:rsidR="003A042D">
        <w:t xml:space="preserve"> (the default).</w:t>
      </w:r>
      <w:r w:rsidR="003A042D">
        <w:br/>
      </w:r>
    </w:p>
    <w:p w:rsidR="003A042D" w:rsidRDefault="003A042D" w:rsidP="003A042D">
      <w:pPr>
        <w:ind w:left="360"/>
      </w:pPr>
    </w:p>
    <w:p w:rsidR="00566F4B" w:rsidRDefault="00AA1EBA" w:rsidP="00566F4B">
      <w:r w:rsidRPr="003B0D31">
        <w:rPr>
          <w:b/>
          <w:u w:val="single"/>
        </w:rPr>
        <w:t>IFS</w:t>
      </w:r>
      <w:r>
        <w:t xml:space="preserve"> (Input Field </w:t>
      </w:r>
      <w:r w:rsidR="008E19DF">
        <w:t>Separator</w:t>
      </w:r>
      <w:r>
        <w:t xml:space="preserve">) – </w:t>
      </w:r>
      <w:r w:rsidR="008E19DF">
        <w:t xml:space="preserve">Used to separate columns/fields in </w:t>
      </w:r>
      <w:r w:rsidR="00477705">
        <w:t>database</w:t>
      </w:r>
      <w:r w:rsidR="007D6F97">
        <w:t xml:space="preserve"> query results</w:t>
      </w:r>
      <w:r w:rsidR="00477705">
        <w:t xml:space="preserve">, </w:t>
      </w:r>
      <w:r w:rsidR="005C681B">
        <w:t>HTTP</w:t>
      </w:r>
      <w:r w:rsidR="00D30521">
        <w:t>/REST</w:t>
      </w:r>
      <w:r w:rsidR="00C12C76">
        <w:t xml:space="preserve"> queries</w:t>
      </w:r>
      <w:r w:rsidR="005C681B">
        <w:t xml:space="preserve">, </w:t>
      </w:r>
      <w:r w:rsidR="00BC239F">
        <w:t xml:space="preserve">Excel, XML, </w:t>
      </w:r>
      <w:r w:rsidR="005C681B">
        <w:t>HTML</w:t>
      </w:r>
      <w:r w:rsidR="008E19DF">
        <w:t xml:space="preserve"> and </w:t>
      </w:r>
      <w:r w:rsidR="00B35858">
        <w:t>CSV</w:t>
      </w:r>
      <w:r w:rsidR="008E19DF">
        <w:t xml:space="preserve"> input files.  </w:t>
      </w:r>
      <w:r w:rsidR="00C64F85">
        <w:t>The d</w:t>
      </w:r>
      <w:r>
        <w:t>efault is tab (“\t”).</w:t>
      </w:r>
      <w:r w:rsidR="00556E12">
        <w:br/>
      </w:r>
    </w:p>
    <w:p w:rsidR="00556E12" w:rsidRPr="00556E12" w:rsidRDefault="00556E12" w:rsidP="00566F4B">
      <w:r>
        <w:rPr>
          <w:b/>
          <w:u w:val="single"/>
        </w:rPr>
        <w:t>_$NODE</w:t>
      </w:r>
      <w:r>
        <w:t xml:space="preserve"> – The current node read from an XML</w:t>
      </w:r>
      <w:r w:rsidR="006E3F73">
        <w:t>/HTML</w:t>
      </w:r>
      <w:r w:rsidR="00AA2697">
        <w:t>/JSON</w:t>
      </w:r>
      <w:r>
        <w:t xml:space="preserve"> file</w:t>
      </w:r>
      <w:r w:rsidR="006E3F73">
        <w:t xml:space="preserve"> or HTTP</w:t>
      </w:r>
      <w:r w:rsidR="00E924CD">
        <w:t>/REST</w:t>
      </w:r>
      <w:r w:rsidR="006E3F73">
        <w:t xml:space="preserve"> connection</w:t>
      </w:r>
      <w:r>
        <w:t>.  The default is a NUL node.</w:t>
      </w:r>
    </w:p>
    <w:p w:rsidR="00AA1EBA" w:rsidRDefault="00AA1EBA" w:rsidP="00566F4B"/>
    <w:p w:rsidR="00566F4B" w:rsidRPr="001A3140" w:rsidRDefault="00566F4B" w:rsidP="00566F4B">
      <w:r w:rsidRPr="003B0D31">
        <w:rPr>
          <w:b/>
          <w:u w:val="single"/>
        </w:rPr>
        <w:t>DATEFMT</w:t>
      </w:r>
      <w:r>
        <w:t xml:space="preserve"> </w:t>
      </w:r>
      <w:r w:rsidR="00DF461C">
        <w:t>–</w:t>
      </w:r>
      <w:r>
        <w:t xml:space="preserve"> </w:t>
      </w:r>
      <w:r w:rsidR="00DF461C">
        <w:t xml:space="preserve">The format used for dates.  </w:t>
      </w:r>
      <w:r w:rsidR="001A3140">
        <w:t xml:space="preserve">Of the form: </w:t>
      </w:r>
      <w:hyperlink r:id="rId17" w:history="1">
        <w:r w:rsidRPr="00BC7B96">
          <w:rPr>
            <w:rStyle w:val="Hyperlink"/>
          </w:rPr>
          <w:t>https://docs.oracle.com/javase/7/docs/api/java/text/SimpleDateFormat.html</w:t>
        </w:r>
      </w:hyperlink>
      <w:r w:rsidR="00C64F85">
        <w:t>.  The d</w:t>
      </w:r>
      <w:r w:rsidR="001A3140">
        <w:t xml:space="preserve">efault is </w:t>
      </w:r>
      <w:r w:rsidR="001A3140" w:rsidRPr="001A3140">
        <w:t>"</w:t>
      </w:r>
      <w:proofErr w:type="spellStart"/>
      <w:r w:rsidR="001A3140" w:rsidRPr="001A3140">
        <w:t>yyyy</w:t>
      </w:r>
      <w:proofErr w:type="spellEnd"/>
      <w:r w:rsidR="001A3140" w:rsidRPr="001A3140">
        <w:t>-MM-</w:t>
      </w:r>
      <w:proofErr w:type="spellStart"/>
      <w:r w:rsidR="001A3140" w:rsidRPr="001A3140">
        <w:t>dd</w:t>
      </w:r>
      <w:proofErr w:type="spellEnd"/>
      <w:r w:rsidR="001A3140" w:rsidRPr="001A3140">
        <w:t xml:space="preserve"> </w:t>
      </w:r>
      <w:proofErr w:type="spellStart"/>
      <w:r w:rsidR="001A3140" w:rsidRPr="001A3140">
        <w:t>HH:mm</w:t>
      </w:r>
      <w:proofErr w:type="gramStart"/>
      <w:r w:rsidR="001A3140" w:rsidRPr="001A3140">
        <w:t>:ss.SSS</w:t>
      </w:r>
      <w:proofErr w:type="spellEnd"/>
      <w:proofErr w:type="gramEnd"/>
      <w:r w:rsidR="001A3140" w:rsidRPr="001A3140">
        <w:t>"</w:t>
      </w:r>
      <w:r w:rsidR="001A3140">
        <w:t>.</w:t>
      </w:r>
      <w:r w:rsidR="002F53EA">
        <w:br/>
      </w:r>
    </w:p>
    <w:p w:rsidR="002F53EA" w:rsidRDefault="002F53EA" w:rsidP="002F53EA">
      <w:r>
        <w:rPr>
          <w:b/>
          <w:u w:val="single"/>
        </w:rPr>
        <w:t>NS</w:t>
      </w:r>
      <w:r>
        <w:t xml:space="preserve"> – An array of XML namespaces of the form:</w:t>
      </w:r>
    </w:p>
    <w:p w:rsidR="002F53EA" w:rsidRPr="00A51D55" w:rsidRDefault="002F53EA" w:rsidP="002F53EA">
      <w:r>
        <w:br/>
        <w:t xml:space="preserve">      </w:t>
      </w:r>
      <w:proofErr w:type="gramStart"/>
      <w:r w:rsidRPr="00066551">
        <w:rPr>
          <w:rFonts w:ascii="Courier New" w:hAnsi="Courier New" w:cs="Courier New"/>
        </w:rPr>
        <w:t>NS[</w:t>
      </w:r>
      <w:proofErr w:type="gramEnd"/>
      <w:r w:rsidRPr="00066551">
        <w:rPr>
          <w:rFonts w:ascii="Courier New" w:hAnsi="Courier New" w:cs="Courier New"/>
        </w:rPr>
        <w:t>“</w:t>
      </w:r>
      <w:r w:rsidRPr="00066551">
        <w:rPr>
          <w:rFonts w:ascii="Courier New" w:hAnsi="Courier New" w:cs="Courier New"/>
          <w:i/>
        </w:rPr>
        <w:t>prefix</w:t>
      </w:r>
      <w:r w:rsidRPr="00066551">
        <w:rPr>
          <w:rFonts w:ascii="Courier New" w:hAnsi="Courier New" w:cs="Courier New"/>
        </w:rPr>
        <w:t>”] = “</w:t>
      </w:r>
      <w:r w:rsidRPr="00066551">
        <w:rPr>
          <w:rFonts w:ascii="Courier New" w:hAnsi="Courier New" w:cs="Courier New"/>
          <w:i/>
        </w:rPr>
        <w:t>URL</w:t>
      </w:r>
      <w:r w:rsidRPr="00066551">
        <w:rPr>
          <w:rFonts w:ascii="Courier New" w:hAnsi="Courier New" w:cs="Courier New"/>
        </w:rPr>
        <w:t>”</w:t>
      </w:r>
      <w:r>
        <w:t>;</w:t>
      </w:r>
    </w:p>
    <w:p w:rsidR="00566F4B" w:rsidRPr="0027330E" w:rsidRDefault="00566F4B" w:rsidP="00566F4B"/>
    <w:p w:rsidR="00911B57" w:rsidRDefault="00911B57" w:rsidP="00566F4B">
      <w:r>
        <w:rPr>
          <w:b/>
          <w:u w:val="single"/>
        </w:rPr>
        <w:lastRenderedPageBreak/>
        <w:t>DEFPROPS</w:t>
      </w:r>
      <w:r>
        <w:t xml:space="preserve"> – An arr</w:t>
      </w:r>
      <w:r w:rsidR="002F53EA">
        <w:t>ay of properties that are the defaults for</w:t>
      </w:r>
      <w:r>
        <w:t xml:space="preserve"> all </w:t>
      </w:r>
      <w:r w:rsidR="007F469E">
        <w:t xml:space="preserve">input type (IT) </w:t>
      </w:r>
      <w:r>
        <w:t>readers.  For example:</w:t>
      </w:r>
    </w:p>
    <w:p w:rsidR="00911B57" w:rsidRPr="00911B57" w:rsidRDefault="00911B57" w:rsidP="00911B57">
      <w:pPr>
        <w:ind w:left="360" w:firstLine="1080"/>
        <w:rPr>
          <w:rFonts w:ascii="Courier New" w:hAnsi="Courier New" w:cs="Courier New"/>
        </w:rPr>
      </w:pPr>
      <w:r>
        <w:br/>
      </w:r>
      <w:proofErr w:type="gramStart"/>
      <w:r w:rsidRPr="00911B57">
        <w:rPr>
          <w:rFonts w:ascii="Courier New" w:hAnsi="Courier New" w:cs="Courier New"/>
        </w:rPr>
        <w:t>DEFPROPS[</w:t>
      </w:r>
      <w:proofErr w:type="gramEnd"/>
      <w:r w:rsidRPr="00911B57">
        <w:rPr>
          <w:rFonts w:ascii="Courier New" w:hAnsi="Courier New" w:cs="Courier New"/>
        </w:rPr>
        <w:t>“</w:t>
      </w:r>
      <w:proofErr w:type="spellStart"/>
      <w:r w:rsidRPr="00911B57">
        <w:rPr>
          <w:rFonts w:ascii="Courier New" w:hAnsi="Courier New" w:cs="Courier New"/>
        </w:rPr>
        <w:t>restIndent</w:t>
      </w:r>
      <w:proofErr w:type="spellEnd"/>
      <w:r w:rsidRPr="00911B57">
        <w:rPr>
          <w:rFonts w:ascii="Courier New" w:hAnsi="Courier New" w:cs="Courier New"/>
        </w:rPr>
        <w:t>”] = 1;</w:t>
      </w:r>
      <w:r w:rsidRPr="00911B57">
        <w:rPr>
          <w:rFonts w:ascii="Courier New" w:hAnsi="Courier New" w:cs="Courier New"/>
        </w:rPr>
        <w:br/>
      </w:r>
    </w:p>
    <w:p w:rsidR="002F53EA" w:rsidRDefault="002F53EA" w:rsidP="002F53EA">
      <w:r w:rsidRPr="003B0D31">
        <w:rPr>
          <w:b/>
          <w:u w:val="single"/>
        </w:rPr>
        <w:t>SYSPROPS</w:t>
      </w:r>
      <w:r>
        <w:t xml:space="preserve"> – The Java system properties as an associative array.</w:t>
      </w:r>
      <w:r>
        <w:br/>
      </w:r>
    </w:p>
    <w:p w:rsidR="00EC7361" w:rsidRDefault="00EC7361" w:rsidP="00566F4B"/>
    <w:p w:rsidR="005A476B" w:rsidRDefault="003534A6" w:rsidP="00BA6D88">
      <w:pPr>
        <w:pStyle w:val="Heading1"/>
        <w:numPr>
          <w:ilvl w:val="0"/>
          <w:numId w:val="17"/>
        </w:numPr>
      </w:pPr>
      <w:bookmarkStart w:id="10" w:name="_Toc17644591"/>
      <w:r>
        <w:t>Array Functions</w:t>
      </w:r>
      <w:bookmarkEnd w:id="10"/>
    </w:p>
    <w:p w:rsidR="00171469" w:rsidRDefault="00171469" w:rsidP="00637F3B"/>
    <w:p w:rsidR="00DC31D1" w:rsidRDefault="00564C8F" w:rsidP="002626FB">
      <w:pPr>
        <w:numPr>
          <w:ilvl w:val="0"/>
          <w:numId w:val="19"/>
        </w:numPr>
      </w:pPr>
      <w:proofErr w:type="spellStart"/>
      <w:r w:rsidRPr="003B0D31">
        <w:rPr>
          <w:b/>
        </w:rPr>
        <w:t>copyArray</w:t>
      </w:r>
      <w:proofErr w:type="spellEnd"/>
      <w:r>
        <w:t>(target, source)</w:t>
      </w:r>
    </w:p>
    <w:p w:rsidR="0025046B" w:rsidRDefault="0025046B" w:rsidP="00637F3B"/>
    <w:p w:rsidR="0025046B" w:rsidRDefault="0025046B" w:rsidP="002626FB">
      <w:pPr>
        <w:ind w:left="720"/>
      </w:pPr>
      <w:r>
        <w:t>Copies the source array to the target array</w:t>
      </w:r>
      <w:r w:rsidR="00CC7DD8">
        <w:t>, without changing its type</w:t>
      </w:r>
      <w:r>
        <w:t>.</w:t>
      </w:r>
      <w:r w:rsidR="002626FB">
        <w:t xml:space="preserve">  Returns the target array.</w:t>
      </w:r>
    </w:p>
    <w:p w:rsidR="00564C8F" w:rsidRDefault="00564C8F" w:rsidP="00637F3B"/>
    <w:p w:rsidR="00564C8F" w:rsidRDefault="00735911" w:rsidP="00C8496F">
      <w:pPr>
        <w:numPr>
          <w:ilvl w:val="0"/>
          <w:numId w:val="18"/>
        </w:numPr>
      </w:pPr>
      <w:proofErr w:type="spellStart"/>
      <w:proofErr w:type="gramStart"/>
      <w:r w:rsidRPr="003B0D31">
        <w:rPr>
          <w:b/>
        </w:rPr>
        <w:t>create</w:t>
      </w:r>
      <w:r w:rsidR="00947DD7">
        <w:rPr>
          <w:b/>
        </w:rPr>
        <w:t>Sorted</w:t>
      </w:r>
      <w:r w:rsidRPr="003B0D31">
        <w:rPr>
          <w:b/>
        </w:rPr>
        <w:t>Array</w:t>
      </w:r>
      <w:proofErr w:type="spellEnd"/>
      <w:r>
        <w:t>(</w:t>
      </w:r>
      <w:proofErr w:type="gramEnd"/>
      <w:r w:rsidR="001E1683">
        <w:t>array</w:t>
      </w:r>
      <w:r>
        <w:t xml:space="preserve">, </w:t>
      </w:r>
      <w:r w:rsidR="005470BF">
        <w:t>[</w:t>
      </w:r>
      <w:r w:rsidR="0023157F">
        <w:t>dimension</w:t>
      </w:r>
      <w:r w:rsidR="005470BF">
        <w:t>]</w:t>
      </w:r>
      <w:r w:rsidR="00C7015A">
        <w:t xml:space="preserve">, </w:t>
      </w:r>
      <w:r w:rsidR="004756EB">
        <w:t>[subscript1, subscript</w:t>
      </w:r>
      <w:r w:rsidR="00C7015A">
        <w:t>2, …</w:t>
      </w:r>
      <w:r w:rsidR="004756EB">
        <w:t xml:space="preserve">, </w:t>
      </w:r>
      <w:proofErr w:type="spellStart"/>
      <w:r w:rsidR="004756EB">
        <w:t>subscript</w:t>
      </w:r>
      <w:r w:rsidR="00C7015A">
        <w:t>N</w:t>
      </w:r>
      <w:proofErr w:type="spellEnd"/>
      <w:r w:rsidR="00C7015A">
        <w:t>, value</w:t>
      </w:r>
      <w:r w:rsidR="002918B1">
        <w:t>, …</w:t>
      </w:r>
      <w:r w:rsidR="00C7015A">
        <w:t>]</w:t>
      </w:r>
      <w:r w:rsidR="00564C8F">
        <w:t>)</w:t>
      </w:r>
      <w:r w:rsidR="00C8496F">
        <w:br/>
      </w:r>
      <w:proofErr w:type="spellStart"/>
      <w:r w:rsidR="007A12C2" w:rsidRPr="003B0D31">
        <w:rPr>
          <w:b/>
        </w:rPr>
        <w:t>create</w:t>
      </w:r>
      <w:r w:rsidR="007A12C2">
        <w:rPr>
          <w:b/>
        </w:rPr>
        <w:t>List</w:t>
      </w:r>
      <w:r w:rsidR="007A12C2" w:rsidRPr="003B0D31">
        <w:rPr>
          <w:b/>
        </w:rPr>
        <w:t>Array</w:t>
      </w:r>
      <w:proofErr w:type="spellEnd"/>
      <w:r w:rsidR="007A12C2">
        <w:t xml:space="preserve">(array, [dimension], [subscript1, subscript2, …, </w:t>
      </w:r>
      <w:proofErr w:type="spellStart"/>
      <w:r w:rsidR="007A12C2">
        <w:t>subscriptN</w:t>
      </w:r>
      <w:proofErr w:type="spellEnd"/>
      <w:r w:rsidR="007A12C2">
        <w:t>, value, …])</w:t>
      </w:r>
      <w:r w:rsidR="007A12C2">
        <w:br/>
      </w:r>
      <w:r w:rsidR="00C8496F">
        <w:br/>
        <w:t>Creates a sorted</w:t>
      </w:r>
      <w:r w:rsidR="007A12C2">
        <w:t xml:space="preserve"> or list</w:t>
      </w:r>
      <w:r w:rsidR="00C8496F">
        <w:t xml:space="preserve"> array.  If</w:t>
      </w:r>
      <w:r w:rsidR="0023157F">
        <w:t xml:space="preserve"> dimension</w:t>
      </w:r>
      <w:r w:rsidR="009A6770">
        <w:t xml:space="preserve"> is 0</w:t>
      </w:r>
      <w:r w:rsidR="007B39A9">
        <w:t xml:space="preserve"> (the default)</w:t>
      </w:r>
      <w:r w:rsidR="00E25005">
        <w:t xml:space="preserve">, </w:t>
      </w:r>
      <w:r w:rsidR="00C8496F">
        <w:t xml:space="preserve">consecutive </w:t>
      </w:r>
      <w:r w:rsidR="00E25005">
        <w:t xml:space="preserve">integer </w:t>
      </w:r>
      <w:r w:rsidR="00C8496F">
        <w:t xml:space="preserve">values </w:t>
      </w:r>
      <w:r w:rsidR="0023157F">
        <w:t>are</w:t>
      </w:r>
      <w:r w:rsidR="00E25005">
        <w:t xml:space="preserve"> used as </w:t>
      </w:r>
      <w:r w:rsidR="00C8496F">
        <w:t>subscript</w:t>
      </w:r>
      <w:r w:rsidR="00E25005">
        <w:t>s</w:t>
      </w:r>
      <w:r w:rsidR="00C8496F">
        <w:t xml:space="preserve"> (of the form 1</w:t>
      </w:r>
      <w:proofErr w:type="gramStart"/>
      <w:r w:rsidR="00C8496F">
        <w:t>,2,3,4</w:t>
      </w:r>
      <w:proofErr w:type="gramEnd"/>
      <w:r w:rsidR="00C8496F">
        <w:t>…), indexed from 1.  Otherwise, the subscript argument(s) are used.  Returns the array.</w:t>
      </w:r>
      <w:r w:rsidR="00EF746D">
        <w:br/>
      </w:r>
    </w:p>
    <w:p w:rsidR="00EF746D" w:rsidRDefault="00CC7DD8" w:rsidP="00C8496F">
      <w:pPr>
        <w:numPr>
          <w:ilvl w:val="0"/>
          <w:numId w:val="18"/>
        </w:numPr>
      </w:pPr>
      <w:proofErr w:type="spellStart"/>
      <w:proofErr w:type="gramStart"/>
      <w:r>
        <w:rPr>
          <w:b/>
        </w:rPr>
        <w:t>clone</w:t>
      </w:r>
      <w:r w:rsidR="00EF746D">
        <w:rPr>
          <w:b/>
        </w:rPr>
        <w:t>Array</w:t>
      </w:r>
      <w:proofErr w:type="spellEnd"/>
      <w:r w:rsidR="00EF746D">
        <w:t>(</w:t>
      </w:r>
      <w:proofErr w:type="gramEnd"/>
      <w:r w:rsidR="00EF746D">
        <w:t>source</w:t>
      </w:r>
      <w:r>
        <w:t>)</w:t>
      </w:r>
      <w:r>
        <w:br/>
      </w:r>
      <w:r>
        <w:br/>
        <w:t xml:space="preserve">Makes a </w:t>
      </w:r>
      <w:r w:rsidR="009626C9">
        <w:t xml:space="preserve">copy of the given array </w:t>
      </w:r>
      <w:r w:rsidR="00BE5281">
        <w:t xml:space="preserve">(using the type of the source array) </w:t>
      </w:r>
      <w:r w:rsidR="009626C9">
        <w:t>and returns it.</w:t>
      </w:r>
    </w:p>
    <w:p w:rsidR="00C7015A" w:rsidRDefault="00C7015A" w:rsidP="00637F3B"/>
    <w:p w:rsidR="00564C8F" w:rsidRDefault="00564C8F" w:rsidP="002626FB">
      <w:pPr>
        <w:numPr>
          <w:ilvl w:val="0"/>
          <w:numId w:val="18"/>
        </w:numPr>
      </w:pPr>
      <w:proofErr w:type="spellStart"/>
      <w:r w:rsidRPr="003B0D31">
        <w:rPr>
          <w:b/>
        </w:rPr>
        <w:t>clearArray</w:t>
      </w:r>
      <w:proofErr w:type="spellEnd"/>
      <w:r>
        <w:t>(</w:t>
      </w:r>
      <w:r w:rsidR="00D60A32">
        <w:t>array)</w:t>
      </w:r>
    </w:p>
    <w:p w:rsidR="00200DF4" w:rsidRDefault="00200DF4" w:rsidP="00637F3B"/>
    <w:p w:rsidR="002626FB" w:rsidRDefault="002626FB" w:rsidP="002626FB">
      <w:pPr>
        <w:ind w:left="720"/>
      </w:pPr>
      <w:r>
        <w:t>Rather than the delete statement, this function just clears the array for reuse.  Returns the array.</w:t>
      </w:r>
    </w:p>
    <w:p w:rsidR="00564C8F" w:rsidRDefault="00564C8F" w:rsidP="00637F3B"/>
    <w:p w:rsidR="00564C8F" w:rsidRDefault="00564C8F" w:rsidP="002626FB">
      <w:pPr>
        <w:numPr>
          <w:ilvl w:val="0"/>
          <w:numId w:val="18"/>
        </w:numPr>
      </w:pPr>
      <w:proofErr w:type="spellStart"/>
      <w:r w:rsidRPr="003B0D31">
        <w:rPr>
          <w:b/>
        </w:rPr>
        <w:t>mergeArray</w:t>
      </w:r>
      <w:proofErr w:type="spellEnd"/>
      <w:r>
        <w:t>(</w:t>
      </w:r>
      <w:r w:rsidR="00C20B26">
        <w:t xml:space="preserve">target, </w:t>
      </w:r>
      <w:r w:rsidR="00144B03">
        <w:t>source1, [source2, source3, …]</w:t>
      </w:r>
      <w:r w:rsidR="00D60A32">
        <w:t>)</w:t>
      </w:r>
    </w:p>
    <w:p w:rsidR="002626FB" w:rsidRDefault="002626FB" w:rsidP="002626FB"/>
    <w:p w:rsidR="002626FB" w:rsidRDefault="002626FB" w:rsidP="002626FB">
      <w:pPr>
        <w:ind w:left="720"/>
      </w:pPr>
      <w:r>
        <w:t>Merges source1, source2, etc. into the target array.  Returns the target array.</w:t>
      </w:r>
    </w:p>
    <w:p w:rsidR="00D60A32" w:rsidRDefault="00D60A32" w:rsidP="00637F3B"/>
    <w:p w:rsidR="00D60A32" w:rsidRDefault="00D60A32" w:rsidP="002626FB">
      <w:pPr>
        <w:numPr>
          <w:ilvl w:val="0"/>
          <w:numId w:val="18"/>
        </w:numPr>
      </w:pP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 w:rsidRPr="003B0D31">
        <w:rPr>
          <w:b/>
        </w:rPr>
        <w:t>arrayLength</w:t>
      </w:r>
      <w:proofErr w:type="spellEnd"/>
      <w:r>
        <w:t>(array)</w:t>
      </w:r>
      <w:r w:rsidR="002626FB">
        <w:br/>
      </w:r>
      <w:r w:rsidR="002626FB">
        <w:br/>
        <w:t>Returns the number of elements in the array.</w:t>
      </w:r>
    </w:p>
    <w:p w:rsidR="00D60A32" w:rsidRDefault="00D60A32" w:rsidP="00637F3B"/>
    <w:p w:rsidR="00EF746D" w:rsidRDefault="005329C5" w:rsidP="002626FB">
      <w:pPr>
        <w:numPr>
          <w:ilvl w:val="0"/>
          <w:numId w:val="18"/>
        </w:numPr>
      </w:pPr>
      <w:proofErr w:type="spellStart"/>
      <w:proofErr w:type="gramStart"/>
      <w:r w:rsidRPr="003B0D31">
        <w:rPr>
          <w:b/>
        </w:rPr>
        <w:t>subArray</w:t>
      </w:r>
      <w:proofErr w:type="spellEnd"/>
      <w:r>
        <w:t>(</w:t>
      </w:r>
      <w:proofErr w:type="gramEnd"/>
      <w:r>
        <w:t>target</w:t>
      </w:r>
      <w:r w:rsidR="009F6993">
        <w:t>, subscript, source</w:t>
      </w:r>
      <w:r w:rsidR="00D60A32">
        <w:t>)</w:t>
      </w:r>
      <w:r w:rsidR="0023157F">
        <w:br/>
      </w:r>
      <w:r w:rsidR="0023157F">
        <w:br/>
        <w:t xml:space="preserve">Copies all source array elements that have the initial subscript to the </w:t>
      </w:r>
      <w:r w:rsidR="0023157F">
        <w:lastRenderedPageBreak/>
        <w:t>target array</w:t>
      </w:r>
      <w:r w:rsidR="00AF3286">
        <w:t>, without changing its type</w:t>
      </w:r>
      <w:r w:rsidR="0023157F">
        <w:t>.  Returns the target array.</w:t>
      </w:r>
      <w:r w:rsidR="00EF746D">
        <w:br/>
      </w:r>
    </w:p>
    <w:p w:rsidR="00D60A32" w:rsidRDefault="00EF746D" w:rsidP="002626FB">
      <w:pPr>
        <w:numPr>
          <w:ilvl w:val="0"/>
          <w:numId w:val="18"/>
        </w:numPr>
      </w:pPr>
      <w:proofErr w:type="spellStart"/>
      <w:proofErr w:type="gramStart"/>
      <w:r>
        <w:rPr>
          <w:b/>
        </w:rPr>
        <w:t>arrayArg</w:t>
      </w:r>
      <w:proofErr w:type="spellEnd"/>
      <w:r>
        <w:t>(</w:t>
      </w:r>
      <w:proofErr w:type="gramEnd"/>
      <w:r>
        <w:t>array) – Useful for p</w:t>
      </w:r>
      <w:r w:rsidR="00C116B2">
        <w:t>assing nested arrays to user defined</w:t>
      </w:r>
      <w:r>
        <w:t xml:space="preserve"> functions.</w:t>
      </w:r>
      <w:r w:rsidR="00665BE1">
        <w:br/>
      </w:r>
    </w:p>
    <w:p w:rsidR="00665BE1" w:rsidRDefault="00665BE1" w:rsidP="00665BE1">
      <w:pPr>
        <w:numPr>
          <w:ilvl w:val="0"/>
          <w:numId w:val="18"/>
        </w:numPr>
      </w:pPr>
      <w:proofErr w:type="spellStart"/>
      <w:proofErr w:type="gramStart"/>
      <w:r>
        <w:rPr>
          <w:b/>
        </w:rPr>
        <w:t>loadArray</w:t>
      </w:r>
      <w:proofErr w:type="spellEnd"/>
      <w:r>
        <w:t>(</w:t>
      </w:r>
      <w:proofErr w:type="gramEnd"/>
      <w:r>
        <w:t xml:space="preserve">target, </w:t>
      </w:r>
      <w:proofErr w:type="spellStart"/>
      <w:r>
        <w:t>propertiesFile</w:t>
      </w:r>
      <w:proofErr w:type="spellEnd"/>
      <w:r>
        <w:t>)</w:t>
      </w:r>
      <w:r>
        <w:br/>
      </w:r>
      <w:r>
        <w:br/>
        <w:t xml:space="preserve">Loads the array from the </w:t>
      </w:r>
      <w:r w:rsidR="0015315E">
        <w:t xml:space="preserve">specified </w:t>
      </w:r>
      <w:r>
        <w:t>properties file (if the file ends with .properties) or XML properties file (if the file ends with .xml).  Returns the array.</w:t>
      </w:r>
    </w:p>
    <w:p w:rsidR="003534A6" w:rsidRDefault="003534A6" w:rsidP="00637F3B"/>
    <w:p w:rsidR="00C112DC" w:rsidRDefault="00C112DC" w:rsidP="00637F3B"/>
    <w:p w:rsidR="003534A6" w:rsidRDefault="003534A6" w:rsidP="00BA6D88">
      <w:pPr>
        <w:pStyle w:val="Heading1"/>
        <w:numPr>
          <w:ilvl w:val="0"/>
          <w:numId w:val="17"/>
        </w:numPr>
      </w:pPr>
      <w:bookmarkStart w:id="11" w:name="_Toc17644592"/>
      <w:r>
        <w:t>Data Type Functions</w:t>
      </w:r>
      <w:bookmarkEnd w:id="11"/>
    </w:p>
    <w:p w:rsidR="00D60A32" w:rsidRDefault="00D60A32" w:rsidP="00637F3B"/>
    <w:p w:rsidR="00D60A32" w:rsidRDefault="00D60A32" w:rsidP="00656B6F">
      <w:pPr>
        <w:numPr>
          <w:ilvl w:val="0"/>
          <w:numId w:val="20"/>
        </w:numPr>
      </w:pPr>
      <w:proofErr w:type="gramStart"/>
      <w:r>
        <w:t>type</w:t>
      </w:r>
      <w:proofErr w:type="gramEnd"/>
      <w:r>
        <w:t xml:space="preserve"> = </w:t>
      </w:r>
      <w:proofErr w:type="spellStart"/>
      <w:r w:rsidRPr="003B0D31">
        <w:rPr>
          <w:b/>
        </w:rPr>
        <w:t>typeof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  <w:r w:rsidR="00656B6F">
        <w:br/>
      </w:r>
      <w:r w:rsidR="00656B6F">
        <w:br/>
        <w:t xml:space="preserve">Returns </w:t>
      </w:r>
      <w:r w:rsidR="008A5083">
        <w:t>“</w:t>
      </w:r>
      <w:proofErr w:type="spellStart"/>
      <w:r w:rsidR="008A5083">
        <w:t>AssocArray</w:t>
      </w:r>
      <w:proofErr w:type="spellEnd"/>
      <w:r w:rsidR="008A5083">
        <w:t xml:space="preserve">”, </w:t>
      </w:r>
      <w:r w:rsidR="00656B6F">
        <w:t>“Double”, “Integer”,</w:t>
      </w:r>
      <w:r w:rsidR="00ED4F55">
        <w:t xml:space="preserve"> “Node"</w:t>
      </w:r>
      <w:r w:rsidR="00656B6F">
        <w:t xml:space="preserve"> or “String”</w:t>
      </w:r>
      <w:r w:rsidR="001B7D79">
        <w:t>.</w:t>
      </w:r>
    </w:p>
    <w:p w:rsidR="00D60A32" w:rsidRDefault="00D60A32" w:rsidP="00637F3B"/>
    <w:p w:rsidR="00D60A32" w:rsidRDefault="00BA6D88" w:rsidP="00211D97">
      <w:pPr>
        <w:numPr>
          <w:ilvl w:val="0"/>
          <w:numId w:val="20"/>
        </w:numPr>
      </w:pPr>
      <w:proofErr w:type="spellStart"/>
      <w:proofErr w:type="gramStart"/>
      <w:r>
        <w:t>str</w:t>
      </w:r>
      <w:proofErr w:type="spellEnd"/>
      <w:proofErr w:type="gramEnd"/>
      <w:r w:rsidR="00D60A32">
        <w:t xml:space="preserve"> = </w:t>
      </w:r>
      <w:r w:rsidR="00D60A32" w:rsidRPr="003B0D31">
        <w:rPr>
          <w:b/>
        </w:rPr>
        <w:t>string</w:t>
      </w:r>
      <w:r w:rsidR="00D60A32">
        <w:t>(</w:t>
      </w:r>
      <w:proofErr w:type="spellStart"/>
      <w:r w:rsidR="00D60A32">
        <w:t>var</w:t>
      </w:r>
      <w:proofErr w:type="spellEnd"/>
      <w:r w:rsidR="00D60A32">
        <w:t>)</w:t>
      </w:r>
      <w:r w:rsidR="00211D97">
        <w:br/>
      </w:r>
      <w:r w:rsidR="00211D97">
        <w:br/>
        <w:t>Returns the string value of var.</w:t>
      </w:r>
    </w:p>
    <w:p w:rsidR="00D60A32" w:rsidRDefault="00D60A32" w:rsidP="00637F3B"/>
    <w:p w:rsidR="00D60A32" w:rsidRDefault="00BA6D88" w:rsidP="00211D97">
      <w:pPr>
        <w:numPr>
          <w:ilvl w:val="0"/>
          <w:numId w:val="20"/>
        </w:numPr>
      </w:pPr>
      <w:proofErr w:type="spellStart"/>
      <w:proofErr w:type="gramStart"/>
      <w:r>
        <w:t>dbl</w:t>
      </w:r>
      <w:proofErr w:type="spellEnd"/>
      <w:proofErr w:type="gramEnd"/>
      <w:r w:rsidR="00D60A32">
        <w:t xml:space="preserve"> = </w:t>
      </w:r>
      <w:r w:rsidR="00D60A32" w:rsidRPr="003B0D31">
        <w:rPr>
          <w:b/>
        </w:rPr>
        <w:t>double</w:t>
      </w:r>
      <w:r w:rsidR="00D60A32">
        <w:t>(</w:t>
      </w:r>
      <w:proofErr w:type="spellStart"/>
      <w:r w:rsidR="00D60A32">
        <w:t>var</w:t>
      </w:r>
      <w:proofErr w:type="spellEnd"/>
      <w:r w:rsidR="00D60A32">
        <w:t>)</w:t>
      </w:r>
      <w:r w:rsidR="00211D97">
        <w:br/>
      </w:r>
      <w:r w:rsidR="00211D97">
        <w:br/>
        <w:t xml:space="preserve">Returns the double value of </w:t>
      </w:r>
      <w:proofErr w:type="spellStart"/>
      <w:r w:rsidR="00211D97">
        <w:t>var</w:t>
      </w:r>
      <w:proofErr w:type="spellEnd"/>
      <w:r w:rsidR="00211D97">
        <w:t>, or 0 if it cannot be converted to a double.</w:t>
      </w:r>
    </w:p>
    <w:p w:rsidR="00D60A32" w:rsidRDefault="00D60A32" w:rsidP="00637F3B"/>
    <w:p w:rsidR="00D60A32" w:rsidRDefault="00BA6D88" w:rsidP="00211D97">
      <w:pPr>
        <w:numPr>
          <w:ilvl w:val="0"/>
          <w:numId w:val="20"/>
        </w:numPr>
      </w:pPr>
      <w:proofErr w:type="spellStart"/>
      <w:proofErr w:type="gramStart"/>
      <w:r>
        <w:t>int</w:t>
      </w:r>
      <w:proofErr w:type="spellEnd"/>
      <w:proofErr w:type="gramEnd"/>
      <w:r w:rsidR="00D60A32">
        <w:t xml:space="preserve"> = </w:t>
      </w:r>
      <w:r w:rsidR="00D60A32" w:rsidRPr="003B0D31">
        <w:rPr>
          <w:b/>
        </w:rPr>
        <w:t>integer</w:t>
      </w:r>
      <w:r w:rsidR="00D60A32">
        <w:t>(</w:t>
      </w:r>
      <w:proofErr w:type="spellStart"/>
      <w:r w:rsidR="00D60A32">
        <w:t>var</w:t>
      </w:r>
      <w:proofErr w:type="spellEnd"/>
      <w:r w:rsidR="00D60A32">
        <w:t>)</w:t>
      </w:r>
      <w:r w:rsidR="00211D97">
        <w:br/>
      </w:r>
      <w:r w:rsidR="00211D97">
        <w:br/>
        <w:t xml:space="preserve">Returns the integer value of </w:t>
      </w:r>
      <w:proofErr w:type="spellStart"/>
      <w:r w:rsidR="00211D97">
        <w:t>var</w:t>
      </w:r>
      <w:proofErr w:type="spellEnd"/>
      <w:r w:rsidR="00211D97">
        <w:t>, or 0 if it cannot be converted to an integer.</w:t>
      </w:r>
      <w:r w:rsidR="00CB0467">
        <w:t xml:space="preserve">  Any fraction is truncated.</w:t>
      </w:r>
    </w:p>
    <w:p w:rsidR="00531D1E" w:rsidRDefault="00531D1E" w:rsidP="00531D1E"/>
    <w:p w:rsidR="00531D1E" w:rsidRDefault="009314BD" w:rsidP="00211D97">
      <w:pPr>
        <w:numPr>
          <w:ilvl w:val="0"/>
          <w:numId w:val="20"/>
        </w:numPr>
      </w:pPr>
      <w:r>
        <w:t xml:space="preserve">numeric = </w:t>
      </w:r>
      <w:proofErr w:type="spellStart"/>
      <w:r w:rsidR="00531D1E" w:rsidRPr="00531D1E">
        <w:rPr>
          <w:b/>
        </w:rPr>
        <w:t>isNum</w:t>
      </w:r>
      <w:r w:rsidR="00574866">
        <w:rPr>
          <w:b/>
        </w:rPr>
        <w:t>eric</w:t>
      </w:r>
      <w:proofErr w:type="spellEnd"/>
      <w:r w:rsidR="00531D1E">
        <w:t>(</w:t>
      </w:r>
      <w:proofErr w:type="spellStart"/>
      <w:r w:rsidR="00531D1E">
        <w:t>numericStr</w:t>
      </w:r>
      <w:proofErr w:type="spellEnd"/>
      <w:r w:rsidR="00531D1E">
        <w:t>)</w:t>
      </w:r>
    </w:p>
    <w:p w:rsidR="00574866" w:rsidRDefault="00574866" w:rsidP="00574866"/>
    <w:p w:rsidR="00D60A32" w:rsidRDefault="00574866" w:rsidP="00067029">
      <w:pPr>
        <w:ind w:left="720"/>
      </w:pPr>
      <w:r>
        <w:t>Returns 1 if string is numeric; 0 otherwise.</w:t>
      </w:r>
    </w:p>
    <w:p w:rsidR="00332969" w:rsidRDefault="00332969" w:rsidP="00067029">
      <w:pPr>
        <w:pStyle w:val="Heading1"/>
      </w:pPr>
    </w:p>
    <w:p w:rsidR="003534A6" w:rsidRDefault="003534A6" w:rsidP="00332969">
      <w:pPr>
        <w:pStyle w:val="Heading1"/>
        <w:numPr>
          <w:ilvl w:val="0"/>
          <w:numId w:val="17"/>
        </w:numPr>
      </w:pPr>
      <w:bookmarkStart w:id="12" w:name="_Toc17644593"/>
      <w:r>
        <w:t>Date Functions</w:t>
      </w:r>
      <w:bookmarkEnd w:id="12"/>
    </w:p>
    <w:p w:rsidR="003534A6" w:rsidRDefault="003534A6" w:rsidP="00637F3B"/>
    <w:p w:rsidR="001A00EE" w:rsidRDefault="00C917A7" w:rsidP="001E3C82">
      <w:pPr>
        <w:numPr>
          <w:ilvl w:val="0"/>
          <w:numId w:val="22"/>
        </w:numPr>
      </w:pPr>
      <w:proofErr w:type="spellStart"/>
      <w:proofErr w:type="gramStart"/>
      <w:r>
        <w:t>date</w:t>
      </w:r>
      <w:r w:rsidR="007D026E">
        <w:t>Str</w:t>
      </w:r>
      <w:proofErr w:type="spellEnd"/>
      <w:proofErr w:type="gramEnd"/>
      <w:r>
        <w:t xml:space="preserve"> = </w:t>
      </w:r>
      <w:r w:rsidRPr="003B0D31">
        <w:rPr>
          <w:b/>
        </w:rPr>
        <w:t>date</w:t>
      </w:r>
      <w:r>
        <w:t>([format])</w:t>
      </w:r>
      <w:r w:rsidR="00640A0F">
        <w:br/>
      </w:r>
      <w:r w:rsidR="00640A0F">
        <w:br/>
        <w:t xml:space="preserve">Returns the current date/time as a string.  If format isn’t specified, the value of the </w:t>
      </w:r>
      <w:r w:rsidR="001A00EE">
        <w:t>DATEFMT</w:t>
      </w:r>
      <w:r w:rsidR="00640A0F">
        <w:t xml:space="preserve"> variable is used.</w:t>
      </w:r>
    </w:p>
    <w:p w:rsidR="00C917A7" w:rsidRDefault="00C917A7" w:rsidP="00637F3B"/>
    <w:p w:rsidR="00CF6DAD" w:rsidRDefault="00CF6DAD" w:rsidP="001E3C82">
      <w:pPr>
        <w:numPr>
          <w:ilvl w:val="0"/>
          <w:numId w:val="23"/>
        </w:numPr>
      </w:pPr>
      <w:proofErr w:type="spellStart"/>
      <w:proofErr w:type="gramStart"/>
      <w:r>
        <w:lastRenderedPageBreak/>
        <w:t>date</w:t>
      </w:r>
      <w:r w:rsidR="007D026E">
        <w:t>Str</w:t>
      </w:r>
      <w:proofErr w:type="spellEnd"/>
      <w:proofErr w:type="gramEnd"/>
      <w:r>
        <w:t xml:space="preserve"> = </w:t>
      </w:r>
      <w:proofErr w:type="spellStart"/>
      <w:r w:rsidRPr="003B0D31">
        <w:rPr>
          <w:b/>
        </w:rPr>
        <w:t>convertDate</w:t>
      </w:r>
      <w:proofErr w:type="spellEnd"/>
      <w:r>
        <w:t>(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fromFormat</w:t>
      </w:r>
      <w:proofErr w:type="spellEnd"/>
      <w:r>
        <w:t>, [</w:t>
      </w:r>
      <w:proofErr w:type="spellStart"/>
      <w:r>
        <w:t>toFormat</w:t>
      </w:r>
      <w:proofErr w:type="spellEnd"/>
      <w:r>
        <w:t>]</w:t>
      </w:r>
      <w:r w:rsidR="00C917A7">
        <w:t>)</w:t>
      </w:r>
      <w:r w:rsidR="00640A0F">
        <w:br/>
      </w:r>
      <w:r w:rsidR="00640A0F">
        <w:br/>
        <w:t xml:space="preserve">Converts the </w:t>
      </w:r>
      <w:proofErr w:type="spellStart"/>
      <w:r w:rsidR="00640A0F">
        <w:t>fromDate</w:t>
      </w:r>
      <w:proofErr w:type="spellEnd"/>
      <w:r w:rsidR="00640A0F">
        <w:t xml:space="preserve"> with the format </w:t>
      </w:r>
      <w:proofErr w:type="spellStart"/>
      <w:r w:rsidR="00640A0F">
        <w:t>fromFormat</w:t>
      </w:r>
      <w:proofErr w:type="spellEnd"/>
      <w:r w:rsidR="00640A0F">
        <w:t xml:space="preserve"> to </w:t>
      </w:r>
      <w:proofErr w:type="spellStart"/>
      <w:r w:rsidR="00640A0F">
        <w:t>toFormat</w:t>
      </w:r>
      <w:proofErr w:type="spellEnd"/>
      <w:r w:rsidR="00640A0F">
        <w:t xml:space="preserve">.  If </w:t>
      </w:r>
      <w:proofErr w:type="spellStart"/>
      <w:r w:rsidR="00640A0F">
        <w:t>toFormat</w:t>
      </w:r>
      <w:proofErr w:type="spellEnd"/>
      <w:r w:rsidR="00640A0F">
        <w:t xml:space="preserve"> isn’t specified, the value of </w:t>
      </w:r>
      <w:r w:rsidR="00CE2D40">
        <w:t xml:space="preserve">the </w:t>
      </w:r>
      <w:r>
        <w:t>DATEFMT</w:t>
      </w:r>
      <w:r w:rsidR="00640A0F">
        <w:t xml:space="preserve"> </w:t>
      </w:r>
      <w:r w:rsidR="00CE2D40">
        <w:t xml:space="preserve">variable </w:t>
      </w:r>
      <w:r w:rsidR="00640A0F">
        <w:t>is used.</w:t>
      </w:r>
    </w:p>
    <w:p w:rsidR="00C917A7" w:rsidRDefault="00C917A7" w:rsidP="00637F3B"/>
    <w:p w:rsidR="00221833" w:rsidRDefault="00221833" w:rsidP="00637F3B"/>
    <w:p w:rsidR="003534A6" w:rsidRDefault="003534A6" w:rsidP="001E3C82">
      <w:pPr>
        <w:pStyle w:val="Heading1"/>
        <w:numPr>
          <w:ilvl w:val="0"/>
          <w:numId w:val="17"/>
        </w:numPr>
      </w:pPr>
      <w:bookmarkStart w:id="13" w:name="_Toc17644594"/>
      <w:r>
        <w:t>File Functions</w:t>
      </w:r>
      <w:bookmarkEnd w:id="13"/>
    </w:p>
    <w:p w:rsidR="003534A6" w:rsidRDefault="003534A6" w:rsidP="00637F3B"/>
    <w:p w:rsidR="00C917A7" w:rsidRDefault="00C917A7" w:rsidP="00906C99">
      <w:pPr>
        <w:numPr>
          <w:ilvl w:val="0"/>
          <w:numId w:val="23"/>
        </w:numPr>
      </w:pPr>
      <w:proofErr w:type="gramStart"/>
      <w:r>
        <w:t>exists</w:t>
      </w:r>
      <w:proofErr w:type="gramEnd"/>
      <w:r>
        <w:t xml:space="preserve"> = </w:t>
      </w:r>
      <w:proofErr w:type="spellStart"/>
      <w:r w:rsidRPr="003B0D31">
        <w:rPr>
          <w:b/>
        </w:rPr>
        <w:t>fileExists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  <w:r w:rsidR="00906C99">
        <w:br/>
      </w:r>
      <w:r w:rsidR="00906C99">
        <w:br/>
        <w:t>Returns 1 if the file exists, 0 otherwise.</w:t>
      </w:r>
    </w:p>
    <w:p w:rsidR="00C917A7" w:rsidRDefault="00C917A7" w:rsidP="00637F3B"/>
    <w:p w:rsidR="00C917A7" w:rsidRDefault="00C917A7" w:rsidP="00906C99">
      <w:pPr>
        <w:numPr>
          <w:ilvl w:val="0"/>
          <w:numId w:val="23"/>
        </w:numPr>
      </w:pPr>
      <w:proofErr w:type="gramStart"/>
      <w:r>
        <w:t>deleted</w:t>
      </w:r>
      <w:proofErr w:type="gramEnd"/>
      <w:r>
        <w:t xml:space="preserve"> = </w:t>
      </w:r>
      <w:proofErr w:type="spellStart"/>
      <w:r w:rsidRPr="003B0D31">
        <w:rPr>
          <w:b/>
        </w:rPr>
        <w:t>deleteFile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  <w:r w:rsidR="00906C99">
        <w:br/>
      </w:r>
      <w:r w:rsidR="00906C99">
        <w:br/>
        <w:t xml:space="preserve">Deletes the file with the name </w:t>
      </w:r>
      <w:proofErr w:type="spellStart"/>
      <w:r w:rsidR="00906C99">
        <w:t>fileName</w:t>
      </w:r>
      <w:proofErr w:type="spellEnd"/>
      <w:r w:rsidR="00906C99">
        <w:t>.  Returns 1 if the file was deleted, 0 otherwise.</w:t>
      </w:r>
    </w:p>
    <w:p w:rsidR="00C917A7" w:rsidRDefault="00C917A7" w:rsidP="00637F3B"/>
    <w:p w:rsidR="00C917A7" w:rsidRDefault="00C917A7" w:rsidP="00906C99">
      <w:pPr>
        <w:numPr>
          <w:ilvl w:val="0"/>
          <w:numId w:val="23"/>
        </w:numPr>
      </w:pPr>
      <w:proofErr w:type="gramStart"/>
      <w:r>
        <w:t>renamed</w:t>
      </w:r>
      <w:proofErr w:type="gramEnd"/>
      <w:r>
        <w:t xml:space="preserve"> = </w:t>
      </w:r>
      <w:proofErr w:type="spellStart"/>
      <w:r w:rsidRPr="003B0D31">
        <w:rPr>
          <w:b/>
        </w:rPr>
        <w:t>renameFile</w:t>
      </w:r>
      <w:proofErr w:type="spellEnd"/>
      <w:r>
        <w:t>(</w:t>
      </w:r>
      <w:proofErr w:type="spellStart"/>
      <w:r>
        <w:t>fromName</w:t>
      </w:r>
      <w:proofErr w:type="spellEnd"/>
      <w:r>
        <w:t xml:space="preserve">, </w:t>
      </w:r>
      <w:proofErr w:type="spellStart"/>
      <w:r>
        <w:t>toName</w:t>
      </w:r>
      <w:proofErr w:type="spellEnd"/>
      <w:r>
        <w:t>)</w:t>
      </w:r>
      <w:r w:rsidR="00906C99">
        <w:br/>
      </w:r>
      <w:r w:rsidR="00906C99">
        <w:br/>
        <w:t xml:space="preserve">Renames </w:t>
      </w:r>
      <w:proofErr w:type="spellStart"/>
      <w:r w:rsidR="00906C99">
        <w:t>fromName</w:t>
      </w:r>
      <w:proofErr w:type="spellEnd"/>
      <w:r w:rsidR="00906C99">
        <w:t xml:space="preserve"> to </w:t>
      </w:r>
      <w:proofErr w:type="spellStart"/>
      <w:r w:rsidR="00906C99">
        <w:t>toName</w:t>
      </w:r>
      <w:proofErr w:type="spellEnd"/>
      <w:r w:rsidR="00906C99">
        <w:t>.  Returns 1 if the file was renamed, 0 otherwise.</w:t>
      </w:r>
    </w:p>
    <w:p w:rsidR="00C917A7" w:rsidRDefault="00C917A7" w:rsidP="00637F3B"/>
    <w:p w:rsidR="00C917A7" w:rsidRDefault="00C917A7" w:rsidP="00D85AE9">
      <w:pPr>
        <w:numPr>
          <w:ilvl w:val="0"/>
          <w:numId w:val="23"/>
        </w:numPr>
      </w:pPr>
      <w:proofErr w:type="gramStart"/>
      <w:r>
        <w:t>created</w:t>
      </w:r>
      <w:proofErr w:type="gramEnd"/>
      <w:r>
        <w:t xml:space="preserve"> = </w:t>
      </w:r>
      <w:proofErr w:type="spellStart"/>
      <w:r w:rsidRPr="003B0D31">
        <w:rPr>
          <w:b/>
        </w:rPr>
        <w:t>mkdir</w:t>
      </w:r>
      <w:proofErr w:type="spellEnd"/>
      <w:r>
        <w:t>(</w:t>
      </w:r>
      <w:proofErr w:type="spellStart"/>
      <w:r>
        <w:t>dirName</w:t>
      </w:r>
      <w:proofErr w:type="spellEnd"/>
      <w:r>
        <w:t>)</w:t>
      </w:r>
      <w:r w:rsidR="00D85AE9">
        <w:br/>
      </w:r>
      <w:r w:rsidR="00D85AE9">
        <w:br/>
        <w:t xml:space="preserve">Makes the directory </w:t>
      </w:r>
      <w:proofErr w:type="spellStart"/>
      <w:r w:rsidR="00D85AE9">
        <w:t>dirName</w:t>
      </w:r>
      <w:proofErr w:type="spellEnd"/>
      <w:r w:rsidR="00D85AE9">
        <w:t>.  Returns 1 if the directory was created, 0 otherwise.</w:t>
      </w:r>
    </w:p>
    <w:p w:rsidR="003534A6" w:rsidRDefault="003534A6" w:rsidP="00637F3B"/>
    <w:p w:rsidR="004B2723" w:rsidRDefault="004B2723" w:rsidP="00637F3B"/>
    <w:p w:rsidR="003534A6" w:rsidRDefault="003534A6" w:rsidP="006E28AE">
      <w:pPr>
        <w:pStyle w:val="Heading1"/>
        <w:numPr>
          <w:ilvl w:val="0"/>
          <w:numId w:val="17"/>
        </w:numPr>
      </w:pPr>
      <w:bookmarkStart w:id="14" w:name="_Toc17644595"/>
      <w:r>
        <w:t>String Functions</w:t>
      </w:r>
      <w:bookmarkEnd w:id="14"/>
    </w:p>
    <w:p w:rsidR="00DC31D1" w:rsidRDefault="00DC31D1" w:rsidP="00637F3B"/>
    <w:p w:rsidR="00DC31D1" w:rsidRDefault="001A6366" w:rsidP="00940D88">
      <w:pPr>
        <w:numPr>
          <w:ilvl w:val="0"/>
          <w:numId w:val="24"/>
        </w:numPr>
      </w:pPr>
      <w:proofErr w:type="spellStart"/>
      <w:proofErr w:type="gramStart"/>
      <w:r>
        <w:t>unescapedStr</w:t>
      </w:r>
      <w:proofErr w:type="spellEnd"/>
      <w:proofErr w:type="gramEnd"/>
      <w:r w:rsidR="00C917A7">
        <w:t xml:space="preserve"> = </w:t>
      </w:r>
      <w:proofErr w:type="spellStart"/>
      <w:r w:rsidR="00C917A7" w:rsidRPr="003B0D31">
        <w:rPr>
          <w:b/>
        </w:rPr>
        <w:t>unescapeStr</w:t>
      </w:r>
      <w:r w:rsidRPr="003B0D31">
        <w:rPr>
          <w:b/>
        </w:rPr>
        <w:t>ing</w:t>
      </w:r>
      <w:proofErr w:type="spellEnd"/>
      <w:r>
        <w:t>(</w:t>
      </w:r>
      <w:proofErr w:type="spellStart"/>
      <w:r>
        <w:t>escapedStr</w:t>
      </w:r>
      <w:proofErr w:type="spellEnd"/>
      <w:r w:rsidR="00C917A7">
        <w:t>)</w:t>
      </w:r>
      <w:r w:rsidR="00940D88">
        <w:br/>
      </w:r>
      <w:r w:rsidR="00940D88">
        <w:br/>
        <w:t xml:space="preserve">Returns a string with all special characters (preceded by “\”) </w:t>
      </w:r>
      <w:proofErr w:type="spellStart"/>
      <w:r w:rsidR="00940D88">
        <w:t>unescaped</w:t>
      </w:r>
      <w:proofErr w:type="spellEnd"/>
      <w:r w:rsidR="00940D88">
        <w:t>.</w:t>
      </w:r>
    </w:p>
    <w:p w:rsidR="00C917A7" w:rsidRDefault="00C917A7" w:rsidP="00637F3B"/>
    <w:p w:rsidR="00C917A7" w:rsidRDefault="001A6366" w:rsidP="00940D88">
      <w:pPr>
        <w:numPr>
          <w:ilvl w:val="0"/>
          <w:numId w:val="24"/>
        </w:numPr>
      </w:pPr>
      <w:proofErr w:type="spellStart"/>
      <w:proofErr w:type="gramStart"/>
      <w:r>
        <w:t>escapedStr</w:t>
      </w:r>
      <w:proofErr w:type="spellEnd"/>
      <w:proofErr w:type="gramEnd"/>
      <w:r>
        <w:t xml:space="preserve"> = </w:t>
      </w:r>
      <w:proofErr w:type="spellStart"/>
      <w:r w:rsidRPr="003B0D31">
        <w:rPr>
          <w:b/>
        </w:rPr>
        <w:t>escapeString</w:t>
      </w:r>
      <w:proofErr w:type="spellEnd"/>
      <w:r>
        <w:t>(</w:t>
      </w:r>
      <w:proofErr w:type="spellStart"/>
      <w:r>
        <w:t>unescapedStr</w:t>
      </w:r>
      <w:proofErr w:type="spellEnd"/>
      <w:r w:rsidR="00C917A7">
        <w:t>)</w:t>
      </w:r>
      <w:r w:rsidR="00940D88">
        <w:br/>
      </w:r>
      <w:r w:rsidR="00940D88">
        <w:br/>
        <w:t>Returns a string with all special characters escaped (with “\”).</w:t>
      </w:r>
    </w:p>
    <w:p w:rsidR="00C917A7" w:rsidRDefault="00C917A7" w:rsidP="00637F3B"/>
    <w:p w:rsidR="00C917A7" w:rsidRDefault="001A6366" w:rsidP="00940D88">
      <w:pPr>
        <w:numPr>
          <w:ilvl w:val="0"/>
          <w:numId w:val="24"/>
        </w:numPr>
      </w:pPr>
      <w:proofErr w:type="spellStart"/>
      <w:proofErr w:type="gramStart"/>
      <w:r>
        <w:t>trimmedStr</w:t>
      </w:r>
      <w:proofErr w:type="spellEnd"/>
      <w:proofErr w:type="gramEnd"/>
      <w:r w:rsidR="00D53A33">
        <w:t xml:space="preserve"> = </w:t>
      </w:r>
      <w:r w:rsidR="00D53A33" w:rsidRPr="003B0D31">
        <w:rPr>
          <w:b/>
        </w:rPr>
        <w:t>trim</w:t>
      </w:r>
      <w:r>
        <w:t>(</w:t>
      </w:r>
      <w:proofErr w:type="spellStart"/>
      <w:r>
        <w:t>untrimmedStr</w:t>
      </w:r>
      <w:proofErr w:type="spellEnd"/>
      <w:r w:rsidR="00C917A7">
        <w:t>)</w:t>
      </w:r>
      <w:r w:rsidR="00940D88">
        <w:br/>
      </w:r>
      <w:r w:rsidR="00940D88">
        <w:br/>
        <w:t>Returns a string with all beginning and ending whitespace removed.</w:t>
      </w:r>
    </w:p>
    <w:p w:rsidR="006C5DDE" w:rsidRDefault="006C5DDE" w:rsidP="00637F3B"/>
    <w:p w:rsidR="006C5DDE" w:rsidRDefault="006C5DDE" w:rsidP="00637F3B"/>
    <w:p w:rsidR="00B84614" w:rsidRDefault="00312502" w:rsidP="00FB3FB5">
      <w:pPr>
        <w:pStyle w:val="Heading1"/>
        <w:numPr>
          <w:ilvl w:val="0"/>
          <w:numId w:val="17"/>
        </w:numPr>
      </w:pPr>
      <w:bookmarkStart w:id="15" w:name="_Toc17644596"/>
      <w:r>
        <w:lastRenderedPageBreak/>
        <w:t>Excel Functions</w:t>
      </w:r>
      <w:bookmarkEnd w:id="15"/>
    </w:p>
    <w:p w:rsidR="00312502" w:rsidRDefault="00312502" w:rsidP="00637F3B"/>
    <w:p w:rsidR="00114719" w:rsidRDefault="00114719" w:rsidP="00637F3B">
      <w:r>
        <w:t xml:space="preserve">In addition to reading </w:t>
      </w:r>
      <w:proofErr w:type="spellStart"/>
      <w:r>
        <w:t>xls</w:t>
      </w:r>
      <w:proofErr w:type="spellEnd"/>
      <w:r>
        <w:t>/</w:t>
      </w:r>
      <w:proofErr w:type="spellStart"/>
      <w:r>
        <w:t>xlsx</w:t>
      </w:r>
      <w:proofErr w:type="spellEnd"/>
      <w:r>
        <w:t xml:space="preserve"> files using the IT variable, Total Access p</w:t>
      </w:r>
      <w:r w:rsidR="003848DA">
        <w:t xml:space="preserve">rovides the following functions.  Please see the </w:t>
      </w:r>
      <w:r w:rsidR="00F8255C">
        <w:t xml:space="preserve">csv2excel.awk, </w:t>
      </w:r>
      <w:r w:rsidR="00D108EB">
        <w:t>db2excel.awk,</w:t>
      </w:r>
      <w:r w:rsidR="00F8255C">
        <w:t xml:space="preserve"> </w:t>
      </w:r>
      <w:proofErr w:type="spellStart"/>
      <w:r w:rsidR="00D108EB">
        <w:t>excelDbExample.awk</w:t>
      </w:r>
      <w:proofErr w:type="spellEnd"/>
      <w:r w:rsidR="00D108EB">
        <w:t>, excelDbExample2.awk, excelDbExample3.awk</w:t>
      </w:r>
      <w:proofErr w:type="gramStart"/>
      <w:r w:rsidR="002825CB">
        <w:t xml:space="preserve">, </w:t>
      </w:r>
      <w:r w:rsidR="00D108EB">
        <w:t xml:space="preserve"> </w:t>
      </w:r>
      <w:proofErr w:type="spellStart"/>
      <w:r w:rsidR="00F8255C">
        <w:t>excelExample.awk</w:t>
      </w:r>
      <w:proofErr w:type="spellEnd"/>
      <w:proofErr w:type="gramEnd"/>
      <w:r w:rsidR="00F8255C">
        <w:t xml:space="preserve"> </w:t>
      </w:r>
      <w:r w:rsidR="002825CB">
        <w:t xml:space="preserve">and ExcelServlet.java </w:t>
      </w:r>
      <w:r w:rsidR="003848DA">
        <w:t>examples in the Total Access installation directory for more information:</w:t>
      </w:r>
    </w:p>
    <w:p w:rsidR="00114719" w:rsidRDefault="00114719" w:rsidP="00637F3B"/>
    <w:p w:rsidR="00B84614" w:rsidRDefault="002E114E" w:rsidP="006C1EF6">
      <w:pPr>
        <w:numPr>
          <w:ilvl w:val="0"/>
          <w:numId w:val="25"/>
        </w:numPr>
      </w:pPr>
      <w:proofErr w:type="gramStart"/>
      <w:r>
        <w:t>handle</w:t>
      </w:r>
      <w:proofErr w:type="gramEnd"/>
      <w:r>
        <w:t xml:space="preserve"> = </w:t>
      </w:r>
      <w:proofErr w:type="spellStart"/>
      <w:r w:rsidRPr="003B0D31">
        <w:rPr>
          <w:b/>
        </w:rPr>
        <w:t>openExcel</w:t>
      </w:r>
      <w:proofErr w:type="spellEnd"/>
      <w:r w:rsidR="00CD4912">
        <w:t>(</w:t>
      </w:r>
      <w:proofErr w:type="spellStart"/>
      <w:r w:rsidR="00CD4912">
        <w:t>fileN</w:t>
      </w:r>
      <w:r w:rsidR="00A129D9">
        <w:t>ame</w:t>
      </w:r>
      <w:proofErr w:type="spellEnd"/>
      <w:r w:rsidR="00A129D9">
        <w:t>, [</w:t>
      </w:r>
      <w:proofErr w:type="spellStart"/>
      <w:r w:rsidR="00A129D9">
        <w:t>sheetName</w:t>
      </w:r>
      <w:proofErr w:type="spellEnd"/>
      <w:r w:rsidR="00A129D9">
        <w:t>])</w:t>
      </w:r>
      <w:r w:rsidR="006C1EF6">
        <w:br/>
      </w:r>
      <w:r w:rsidR="006C1EF6">
        <w:br/>
        <w:t xml:space="preserve">Opens a new or </w:t>
      </w:r>
      <w:r w:rsidR="00D61871">
        <w:t>existing</w:t>
      </w:r>
      <w:r w:rsidR="006C1EF6">
        <w:t xml:space="preserve"> </w:t>
      </w:r>
      <w:r w:rsidR="005D3CA8">
        <w:t>Excel</w:t>
      </w:r>
      <w:r w:rsidR="006C1EF6">
        <w:t xml:space="preserve"> spreadsheet, using the sheet </w:t>
      </w:r>
      <w:proofErr w:type="spellStart"/>
      <w:r w:rsidR="006C1EF6">
        <w:t>sheetName</w:t>
      </w:r>
      <w:proofErr w:type="spellEnd"/>
      <w:r w:rsidR="006C1EF6">
        <w:t xml:space="preserve">.  If the spreadsheet is new, the extension of </w:t>
      </w:r>
      <w:proofErr w:type="spellStart"/>
      <w:r w:rsidR="006C1EF6">
        <w:t>fileName</w:t>
      </w:r>
      <w:proofErr w:type="spellEnd"/>
      <w:r w:rsidR="006C1EF6">
        <w:t xml:space="preserve"> (.</w:t>
      </w:r>
      <w:proofErr w:type="spellStart"/>
      <w:r w:rsidR="006C1EF6">
        <w:t>xls</w:t>
      </w:r>
      <w:proofErr w:type="spellEnd"/>
      <w:r w:rsidR="006C1EF6">
        <w:t xml:space="preserve"> or .</w:t>
      </w:r>
      <w:proofErr w:type="spellStart"/>
      <w:r w:rsidR="006C1EF6">
        <w:t>xlsx</w:t>
      </w:r>
      <w:proofErr w:type="spellEnd"/>
      <w:r w:rsidR="006C1EF6">
        <w:t>) determines what type of spreadsheet will be created</w:t>
      </w:r>
      <w:r w:rsidR="00C02DB5">
        <w:t xml:space="preserve">.  If </w:t>
      </w:r>
      <w:proofErr w:type="spellStart"/>
      <w:r w:rsidR="00C02DB5">
        <w:t>fileName</w:t>
      </w:r>
      <w:proofErr w:type="spellEnd"/>
      <w:r w:rsidR="00C02DB5">
        <w:t xml:space="preserve"> is “</w:t>
      </w:r>
      <w:proofErr w:type="gramStart"/>
      <w:r w:rsidR="00C02DB5">
        <w:t>:stream</w:t>
      </w:r>
      <w:proofErr w:type="gramEnd"/>
      <w:r w:rsidR="00C02DB5">
        <w:t>:</w:t>
      </w:r>
      <w:r w:rsidR="00ED4980">
        <w:t>.</w:t>
      </w:r>
      <w:proofErr w:type="spellStart"/>
      <w:r w:rsidR="00ED4980">
        <w:t>xls</w:t>
      </w:r>
      <w:proofErr w:type="spellEnd"/>
      <w:r w:rsidR="00C02DB5">
        <w:t>”</w:t>
      </w:r>
      <w:r w:rsidR="00ED4980">
        <w:t xml:space="preserve"> or “:stream:.</w:t>
      </w:r>
      <w:proofErr w:type="spellStart"/>
      <w:r w:rsidR="00ED4980">
        <w:t>xlsx</w:t>
      </w:r>
      <w:proofErr w:type="spellEnd"/>
      <w:r w:rsidR="00ED4980">
        <w:t>”</w:t>
      </w:r>
      <w:r w:rsidR="00C02DB5">
        <w:t xml:space="preserve">, the registered </w:t>
      </w:r>
      <w:proofErr w:type="spellStart"/>
      <w:r w:rsidR="00C02DB5">
        <w:t>OutputStream</w:t>
      </w:r>
      <w:proofErr w:type="spellEnd"/>
      <w:r w:rsidR="00C02DB5">
        <w:t xml:space="preserve"> (via the </w:t>
      </w:r>
      <w:proofErr w:type="spellStart"/>
      <w:r w:rsidR="00C02DB5">
        <w:t>TotalAccess.registerOutputStream</w:t>
      </w:r>
      <w:proofErr w:type="spellEnd"/>
      <w:r w:rsidR="00C02DB5">
        <w:t>() method) is used</w:t>
      </w:r>
      <w:r w:rsidR="003457FB">
        <w:t xml:space="preserve"> (please see </w:t>
      </w:r>
      <w:hyperlink w:anchor="_Java_API" w:history="1">
        <w:r w:rsidR="003457FB" w:rsidRPr="003457FB">
          <w:rPr>
            <w:rStyle w:val="Hyperlink"/>
          </w:rPr>
          <w:t>Java API</w:t>
        </w:r>
      </w:hyperlink>
      <w:r w:rsidR="003457FB">
        <w:t>)</w:t>
      </w:r>
      <w:r w:rsidR="006C1EF6">
        <w:t xml:space="preserve">.  If </w:t>
      </w:r>
      <w:proofErr w:type="spellStart"/>
      <w:r w:rsidR="006C1EF6">
        <w:t>sheetName</w:t>
      </w:r>
      <w:proofErr w:type="spellEnd"/>
      <w:r w:rsidR="006C1EF6">
        <w:t xml:space="preserve"> is not specified, it defaults to “Sheet1”.  Returns a handle for all subsequent operations.</w:t>
      </w:r>
    </w:p>
    <w:p w:rsidR="002E114E" w:rsidRDefault="002E114E" w:rsidP="00637F3B"/>
    <w:p w:rsidR="001B0F25" w:rsidRDefault="001B0F25" w:rsidP="00D61871">
      <w:pPr>
        <w:numPr>
          <w:ilvl w:val="0"/>
          <w:numId w:val="25"/>
        </w:numPr>
      </w:pPr>
      <w:proofErr w:type="spellStart"/>
      <w:proofErr w:type="gramStart"/>
      <w:r w:rsidRPr="003B0D31">
        <w:rPr>
          <w:b/>
        </w:rPr>
        <w:t>createExcelFont</w:t>
      </w:r>
      <w:proofErr w:type="spellEnd"/>
      <w:r>
        <w:t>(</w:t>
      </w:r>
      <w:proofErr w:type="gramEnd"/>
      <w:r>
        <w:t xml:space="preserve">handle, </w:t>
      </w:r>
      <w:proofErr w:type="spellStart"/>
      <w:r>
        <w:t>fontId</w:t>
      </w:r>
      <w:proofErr w:type="spellEnd"/>
      <w:r>
        <w:t xml:space="preserve">, </w:t>
      </w:r>
      <w:proofErr w:type="spellStart"/>
      <w:r>
        <w:t>fontStyles</w:t>
      </w:r>
      <w:proofErr w:type="spellEnd"/>
      <w:r>
        <w:t>)</w:t>
      </w:r>
      <w:r w:rsidR="00D61871">
        <w:br/>
      </w:r>
      <w:r w:rsidR="00D61871">
        <w:br/>
        <w:t xml:space="preserve">Fonts are a limited resource, and should be reused.  This </w:t>
      </w:r>
      <w:r w:rsidR="00C37632">
        <w:t>function creates</w:t>
      </w:r>
      <w:r w:rsidR="00D61871">
        <w:t xml:space="preserve"> an </w:t>
      </w:r>
      <w:r w:rsidR="005D3CA8">
        <w:t>Excel</w:t>
      </w:r>
      <w:r w:rsidR="00D61871">
        <w:t xml:space="preserve"> font with </w:t>
      </w:r>
      <w:r w:rsidR="00C37632">
        <w:t xml:space="preserve">the name </w:t>
      </w:r>
      <w:proofErr w:type="spellStart"/>
      <w:r w:rsidR="00D61871">
        <w:t>fontId</w:t>
      </w:r>
      <w:proofErr w:type="spellEnd"/>
      <w:r w:rsidR="00C37632">
        <w:t xml:space="preserve">, and applies the </w:t>
      </w:r>
      <w:proofErr w:type="spellStart"/>
      <w:r w:rsidR="00C37632">
        <w:t>fontStyles</w:t>
      </w:r>
      <w:proofErr w:type="spellEnd"/>
      <w:r w:rsidR="00C37632">
        <w:t xml:space="preserve"> to it (please see </w:t>
      </w:r>
      <w:hyperlink w:anchor="_Excel_Font_Styles" w:history="1">
        <w:r w:rsidR="00C37632">
          <w:rPr>
            <w:rStyle w:val="Hyperlink"/>
          </w:rPr>
          <w:t>Excel F</w:t>
        </w:r>
        <w:r w:rsidR="00C37632" w:rsidRPr="00C37632">
          <w:rPr>
            <w:rStyle w:val="Hyperlink"/>
          </w:rPr>
          <w:t>ont Styles</w:t>
        </w:r>
      </w:hyperlink>
      <w:r w:rsidR="00C37632">
        <w:t xml:space="preserve">).  The handle is the value returned by </w:t>
      </w:r>
      <w:proofErr w:type="spellStart"/>
      <w:proofErr w:type="gramStart"/>
      <w:r w:rsidR="00C37632">
        <w:t>openExcel</w:t>
      </w:r>
      <w:proofErr w:type="spellEnd"/>
      <w:r w:rsidR="00C37632">
        <w:t>(</w:t>
      </w:r>
      <w:proofErr w:type="gramEnd"/>
      <w:r w:rsidR="00C37632">
        <w:t>).</w:t>
      </w:r>
    </w:p>
    <w:p w:rsidR="001B0F25" w:rsidRDefault="001B0F25" w:rsidP="001B0F25"/>
    <w:p w:rsidR="001B0F25" w:rsidRDefault="001B0F25" w:rsidP="00D43DBA">
      <w:pPr>
        <w:numPr>
          <w:ilvl w:val="0"/>
          <w:numId w:val="25"/>
        </w:numPr>
      </w:pPr>
      <w:proofErr w:type="spellStart"/>
      <w:proofErr w:type="gramStart"/>
      <w:r w:rsidRPr="003B0D31">
        <w:rPr>
          <w:b/>
        </w:rPr>
        <w:t>createExcel</w:t>
      </w:r>
      <w:r w:rsidR="00B40A9F">
        <w:rPr>
          <w:b/>
        </w:rPr>
        <w:t>Cell</w:t>
      </w:r>
      <w:r w:rsidRPr="003B0D31">
        <w:rPr>
          <w:b/>
        </w:rPr>
        <w:t>Style</w:t>
      </w:r>
      <w:proofErr w:type="spellEnd"/>
      <w:r>
        <w:t>(</w:t>
      </w:r>
      <w:proofErr w:type="gramEnd"/>
      <w:r>
        <w:t xml:space="preserve">handle, </w:t>
      </w:r>
      <w:proofErr w:type="spellStart"/>
      <w:r>
        <w:t>styleId</w:t>
      </w:r>
      <w:proofErr w:type="spellEnd"/>
      <w:r>
        <w:t xml:space="preserve">, </w:t>
      </w:r>
      <w:proofErr w:type="spellStart"/>
      <w:r>
        <w:t>cellStyles</w:t>
      </w:r>
      <w:proofErr w:type="spellEnd"/>
      <w:r>
        <w:t>)</w:t>
      </w:r>
      <w:r w:rsidR="00D43DBA">
        <w:br/>
      </w:r>
      <w:r w:rsidR="00D43DBA">
        <w:br/>
        <w:t xml:space="preserve">Cell styles are also a limited resource (3000), and should be reused.  This function creates an </w:t>
      </w:r>
      <w:r w:rsidR="005D3CA8">
        <w:t>Excel</w:t>
      </w:r>
      <w:r w:rsidR="00D43DBA">
        <w:t xml:space="preserve"> cell style and applies the </w:t>
      </w:r>
      <w:proofErr w:type="spellStart"/>
      <w:r w:rsidR="00D43DBA">
        <w:t>cellStyles</w:t>
      </w:r>
      <w:proofErr w:type="spellEnd"/>
      <w:r w:rsidR="00D43DBA">
        <w:t xml:space="preserve"> to it (please see </w:t>
      </w:r>
      <w:hyperlink w:anchor="_Excel_Cell_Styles" w:history="1">
        <w:r w:rsidR="00D43DBA" w:rsidRPr="00D43DBA">
          <w:rPr>
            <w:rStyle w:val="Hyperlink"/>
          </w:rPr>
          <w:t>Excel Cell Styles</w:t>
        </w:r>
      </w:hyperlink>
      <w:r w:rsidR="00D43DBA">
        <w:t xml:space="preserve">).  The handle is the value returned by </w:t>
      </w:r>
      <w:proofErr w:type="spellStart"/>
      <w:proofErr w:type="gramStart"/>
      <w:r w:rsidR="00D43DBA">
        <w:t>openExcel</w:t>
      </w:r>
      <w:proofErr w:type="spellEnd"/>
      <w:r w:rsidR="00D43DBA">
        <w:t>(</w:t>
      </w:r>
      <w:proofErr w:type="gramEnd"/>
      <w:r w:rsidR="00D43DBA">
        <w:t>).</w:t>
      </w:r>
    </w:p>
    <w:p w:rsidR="001B0F25" w:rsidRDefault="001B0F25" w:rsidP="001B0F25"/>
    <w:p w:rsidR="002E114E" w:rsidRDefault="002E114E" w:rsidP="0065498D">
      <w:pPr>
        <w:numPr>
          <w:ilvl w:val="0"/>
          <w:numId w:val="25"/>
        </w:numPr>
      </w:pPr>
      <w:proofErr w:type="spellStart"/>
      <w:proofErr w:type="gramStart"/>
      <w:r w:rsidRPr="003B0D31">
        <w:rPr>
          <w:b/>
        </w:rPr>
        <w:t>printExcelValue</w:t>
      </w:r>
      <w:proofErr w:type="spellEnd"/>
      <w:r>
        <w:t>(</w:t>
      </w:r>
      <w:proofErr w:type="gramEnd"/>
      <w:r>
        <w:t xml:space="preserve">handle, </w:t>
      </w:r>
      <w:r w:rsidR="00A129D9">
        <w:t>row, column, value, [settings])</w:t>
      </w:r>
      <w:r w:rsidR="0065498D">
        <w:br/>
      </w:r>
      <w:r w:rsidR="0065498D">
        <w:br/>
        <w:t xml:space="preserve">Stores the value in the cell specified by row and column, applying the cell settings (please see </w:t>
      </w:r>
      <w:hyperlink w:anchor="_Excel_Cell_Settings" w:history="1">
        <w:r w:rsidR="0065498D" w:rsidRPr="0065498D">
          <w:rPr>
            <w:rStyle w:val="Hyperlink"/>
          </w:rPr>
          <w:t>Excel Cell Settings</w:t>
        </w:r>
      </w:hyperlink>
      <w:r w:rsidR="00EF07CF">
        <w:t>)</w:t>
      </w:r>
      <w:r w:rsidR="0065498D">
        <w:t>.  Row and column are indexed from 1.</w:t>
      </w:r>
      <w:r w:rsidR="00EF07CF">
        <w:t xml:space="preserve">  The handle is the value returned by </w:t>
      </w:r>
      <w:proofErr w:type="spellStart"/>
      <w:proofErr w:type="gramStart"/>
      <w:r w:rsidR="00EF07CF">
        <w:t>openExcel</w:t>
      </w:r>
      <w:proofErr w:type="spellEnd"/>
      <w:r w:rsidR="00EF07CF">
        <w:t>(</w:t>
      </w:r>
      <w:proofErr w:type="gramEnd"/>
      <w:r w:rsidR="00EF07CF">
        <w:t>).</w:t>
      </w:r>
    </w:p>
    <w:p w:rsidR="002E114E" w:rsidRDefault="002E114E" w:rsidP="00637F3B"/>
    <w:p w:rsidR="002E114E" w:rsidRDefault="002E114E" w:rsidP="00C30863">
      <w:pPr>
        <w:numPr>
          <w:ilvl w:val="0"/>
          <w:numId w:val="25"/>
        </w:numPr>
      </w:pPr>
      <w:proofErr w:type="spellStart"/>
      <w:proofErr w:type="gramStart"/>
      <w:r w:rsidRPr="003B0D31">
        <w:rPr>
          <w:b/>
        </w:rPr>
        <w:t>printExcelRTF</w:t>
      </w:r>
      <w:proofErr w:type="spellEnd"/>
      <w:r>
        <w:t>(</w:t>
      </w:r>
      <w:proofErr w:type="gramEnd"/>
      <w:r>
        <w:t>handle, row,</w:t>
      </w:r>
      <w:r w:rsidR="00B27DDD">
        <w:t xml:space="preserve"> column, </w:t>
      </w:r>
      <w:proofErr w:type="spellStart"/>
      <w:r w:rsidR="00B27DDD">
        <w:t>rtfStr</w:t>
      </w:r>
      <w:proofErr w:type="spellEnd"/>
      <w:r w:rsidR="00A129D9">
        <w:t>, [settings])</w:t>
      </w:r>
      <w:r w:rsidR="00C30863">
        <w:br/>
      </w:r>
      <w:r w:rsidR="00C30863">
        <w:br/>
        <w:t xml:space="preserve">Stores the Rich Text Format (RTF) string in the cell specified by row and column, applying the cell settings (please see </w:t>
      </w:r>
      <w:hyperlink w:anchor="_Excel_Cell_Settings" w:history="1">
        <w:r w:rsidR="00C30863" w:rsidRPr="0065498D">
          <w:rPr>
            <w:rStyle w:val="Hyperlink"/>
          </w:rPr>
          <w:t>Excel Cell Settings</w:t>
        </w:r>
      </w:hyperlink>
      <w:r w:rsidR="00C30863">
        <w:t xml:space="preserve">).  Row and column are indexed from 1.  The handle is the value returned by </w:t>
      </w:r>
      <w:proofErr w:type="spellStart"/>
      <w:proofErr w:type="gramStart"/>
      <w:r w:rsidR="00C30863">
        <w:t>openExcel</w:t>
      </w:r>
      <w:proofErr w:type="spellEnd"/>
      <w:r w:rsidR="00C30863">
        <w:t>(</w:t>
      </w:r>
      <w:proofErr w:type="gramEnd"/>
      <w:r w:rsidR="00C30863">
        <w:t>).</w:t>
      </w:r>
    </w:p>
    <w:p w:rsidR="002E114E" w:rsidRDefault="002E114E" w:rsidP="00637F3B"/>
    <w:p w:rsidR="002E114E" w:rsidRDefault="002E114E" w:rsidP="00F511F0">
      <w:pPr>
        <w:numPr>
          <w:ilvl w:val="0"/>
          <w:numId w:val="25"/>
        </w:numPr>
      </w:pPr>
      <w:proofErr w:type="spellStart"/>
      <w:proofErr w:type="gramStart"/>
      <w:r w:rsidRPr="003B0D31">
        <w:rPr>
          <w:b/>
        </w:rPr>
        <w:t>printExcelDate</w:t>
      </w:r>
      <w:proofErr w:type="spellEnd"/>
      <w:r>
        <w:t>(</w:t>
      </w:r>
      <w:proofErr w:type="gramEnd"/>
      <w:r>
        <w:t xml:space="preserve">handle, row, column, </w:t>
      </w:r>
      <w:proofErr w:type="spellStart"/>
      <w:r>
        <w:t>date</w:t>
      </w:r>
      <w:r w:rsidR="00B27DDD">
        <w:t>Str</w:t>
      </w:r>
      <w:proofErr w:type="spellEnd"/>
      <w:r>
        <w:t>,</w:t>
      </w:r>
      <w:r w:rsidR="002C39C3">
        <w:t xml:space="preserve"> </w:t>
      </w:r>
      <w:r>
        <w:t>[settings</w:t>
      </w:r>
      <w:r w:rsidR="00A129D9">
        <w:t>]</w:t>
      </w:r>
      <w:r w:rsidR="00AB3775">
        <w:t>, [</w:t>
      </w:r>
      <w:proofErr w:type="spellStart"/>
      <w:r w:rsidR="00AB3775">
        <w:t>dateFmt</w:t>
      </w:r>
      <w:proofErr w:type="spellEnd"/>
      <w:r w:rsidR="00AB3775">
        <w:t>]</w:t>
      </w:r>
      <w:r w:rsidR="00A129D9">
        <w:t>)</w:t>
      </w:r>
      <w:r w:rsidR="00F511F0">
        <w:br/>
      </w:r>
      <w:r w:rsidR="00F511F0">
        <w:br/>
        <w:t xml:space="preserve">Converts </w:t>
      </w:r>
      <w:proofErr w:type="spellStart"/>
      <w:r w:rsidR="00F511F0">
        <w:t>dateStr</w:t>
      </w:r>
      <w:proofErr w:type="spellEnd"/>
      <w:r w:rsidR="00F511F0">
        <w:t xml:space="preserve"> using </w:t>
      </w:r>
      <w:proofErr w:type="spellStart"/>
      <w:r w:rsidR="00F511F0">
        <w:t>dateFmt</w:t>
      </w:r>
      <w:proofErr w:type="spellEnd"/>
      <w:r w:rsidR="00B63111">
        <w:t xml:space="preserve"> (or</w:t>
      </w:r>
      <w:r w:rsidR="00B74CAF">
        <w:t xml:space="preserve"> </w:t>
      </w:r>
      <w:r w:rsidR="00763601">
        <w:t xml:space="preserve">the value of the </w:t>
      </w:r>
      <w:r w:rsidR="00B63111">
        <w:t xml:space="preserve">DATEFMT </w:t>
      </w:r>
      <w:r w:rsidR="00763601">
        <w:t xml:space="preserve">variable </w:t>
      </w:r>
      <w:r w:rsidR="00B63111">
        <w:t xml:space="preserve">if </w:t>
      </w:r>
      <w:proofErr w:type="spellStart"/>
      <w:r w:rsidR="00B63111">
        <w:t>dateFmt</w:t>
      </w:r>
      <w:proofErr w:type="spellEnd"/>
      <w:r w:rsidR="00B63111">
        <w:t xml:space="preserve"> is not specified)</w:t>
      </w:r>
      <w:r w:rsidR="00F511F0">
        <w:t xml:space="preserve">, and stores it in the cell specified by row and </w:t>
      </w:r>
      <w:r w:rsidR="00F511F0">
        <w:lastRenderedPageBreak/>
        <w:t xml:space="preserve">column, applying the cell settings (please see </w:t>
      </w:r>
      <w:hyperlink w:anchor="_Excel_Cell_Settings" w:history="1">
        <w:r w:rsidR="00F511F0" w:rsidRPr="0065498D">
          <w:rPr>
            <w:rStyle w:val="Hyperlink"/>
          </w:rPr>
          <w:t>Excel Cell Settings</w:t>
        </w:r>
      </w:hyperlink>
      <w:r w:rsidR="00F511F0">
        <w:t xml:space="preserve">).  Row and column are indexed from 1.  The handle is the value returned by </w:t>
      </w:r>
      <w:proofErr w:type="spellStart"/>
      <w:proofErr w:type="gramStart"/>
      <w:r w:rsidR="00F511F0">
        <w:t>openExcel</w:t>
      </w:r>
      <w:proofErr w:type="spellEnd"/>
      <w:r w:rsidR="00F511F0">
        <w:t>(</w:t>
      </w:r>
      <w:proofErr w:type="gramEnd"/>
      <w:r w:rsidR="00F511F0">
        <w:t>).</w:t>
      </w:r>
    </w:p>
    <w:p w:rsidR="002E114E" w:rsidRDefault="002E114E" w:rsidP="00637F3B"/>
    <w:p w:rsidR="002E114E" w:rsidRDefault="007131A9" w:rsidP="009F391B">
      <w:pPr>
        <w:numPr>
          <w:ilvl w:val="0"/>
          <w:numId w:val="25"/>
        </w:numPr>
      </w:pPr>
      <w:proofErr w:type="spellStart"/>
      <w:proofErr w:type="gramStart"/>
      <w:r w:rsidRPr="003B0D31">
        <w:rPr>
          <w:b/>
        </w:rPr>
        <w:t>printExcelFormula</w:t>
      </w:r>
      <w:proofErr w:type="spellEnd"/>
      <w:r>
        <w:t>(</w:t>
      </w:r>
      <w:proofErr w:type="gramEnd"/>
      <w:r>
        <w:t xml:space="preserve">handle, row, column, </w:t>
      </w:r>
      <w:r w:rsidR="00A129D9">
        <w:t>formula, [settings])</w:t>
      </w:r>
      <w:r w:rsidR="009F391B">
        <w:br/>
      </w:r>
      <w:r w:rsidR="009F391B">
        <w:br/>
        <w:t xml:space="preserve">Stores the formula in the cell specified by row and column, applying the cell settings (please see </w:t>
      </w:r>
      <w:hyperlink w:anchor="_Excel_Cell_Settings" w:history="1">
        <w:r w:rsidR="009F391B" w:rsidRPr="0065498D">
          <w:rPr>
            <w:rStyle w:val="Hyperlink"/>
          </w:rPr>
          <w:t>Excel Cell Settings</w:t>
        </w:r>
      </w:hyperlink>
      <w:r w:rsidR="009F391B">
        <w:t xml:space="preserve">).  Row and column are indexed from 1.  The handle is the value returned by </w:t>
      </w:r>
      <w:proofErr w:type="spellStart"/>
      <w:proofErr w:type="gramStart"/>
      <w:r w:rsidR="009F391B">
        <w:t>openExcel</w:t>
      </w:r>
      <w:proofErr w:type="spellEnd"/>
      <w:r w:rsidR="009F391B">
        <w:t>(</w:t>
      </w:r>
      <w:proofErr w:type="gramEnd"/>
      <w:r w:rsidR="009F391B">
        <w:t>).</w:t>
      </w:r>
    </w:p>
    <w:p w:rsidR="00C817E1" w:rsidRDefault="00C817E1" w:rsidP="00637F3B"/>
    <w:p w:rsidR="00C817E1" w:rsidRDefault="00415EFC" w:rsidP="0048130A">
      <w:pPr>
        <w:numPr>
          <w:ilvl w:val="0"/>
          <w:numId w:val="25"/>
        </w:numPr>
      </w:pPr>
      <w:proofErr w:type="spellStart"/>
      <w:proofErr w:type="gramStart"/>
      <w:r w:rsidRPr="003B0D31">
        <w:rPr>
          <w:b/>
        </w:rPr>
        <w:t>printExcelLink</w:t>
      </w:r>
      <w:proofErr w:type="spellEnd"/>
      <w:r>
        <w:t>(</w:t>
      </w:r>
      <w:proofErr w:type="gramEnd"/>
      <w:r>
        <w:t>handle, row, c</w:t>
      </w:r>
      <w:r w:rsidR="00A129D9">
        <w:t>olumn, value, link, [settings])</w:t>
      </w:r>
      <w:r w:rsidR="0048130A">
        <w:br/>
      </w:r>
      <w:r w:rsidR="0048130A">
        <w:br/>
        <w:t xml:space="preserve">Stores the hyperlink in the cell specified by row and column, applying the cell settings (please see </w:t>
      </w:r>
      <w:hyperlink w:anchor="_Excel_Cell_Settings" w:history="1">
        <w:r w:rsidR="0048130A" w:rsidRPr="0065498D">
          <w:rPr>
            <w:rStyle w:val="Hyperlink"/>
          </w:rPr>
          <w:t>Excel Cell Settings</w:t>
        </w:r>
      </w:hyperlink>
      <w:r w:rsidR="0048130A">
        <w:t xml:space="preserve">).  Row and column are indexed from 1.  The handle is the value returned by </w:t>
      </w:r>
      <w:proofErr w:type="spellStart"/>
      <w:proofErr w:type="gramStart"/>
      <w:r w:rsidR="0048130A">
        <w:t>openExcel</w:t>
      </w:r>
      <w:proofErr w:type="spellEnd"/>
      <w:r w:rsidR="0048130A">
        <w:t>(</w:t>
      </w:r>
      <w:proofErr w:type="gramEnd"/>
      <w:r w:rsidR="0048130A">
        <w:t>).</w:t>
      </w:r>
    </w:p>
    <w:p w:rsidR="00415EFC" w:rsidRDefault="00415EFC" w:rsidP="00637F3B"/>
    <w:p w:rsidR="00415EFC" w:rsidRDefault="00422ABF" w:rsidP="001667F2">
      <w:pPr>
        <w:numPr>
          <w:ilvl w:val="0"/>
          <w:numId w:val="25"/>
        </w:numPr>
      </w:pPr>
      <w:proofErr w:type="spellStart"/>
      <w:proofErr w:type="gramStart"/>
      <w:r w:rsidRPr="003B0D31">
        <w:rPr>
          <w:b/>
        </w:rPr>
        <w:t>printExcelBoolean</w:t>
      </w:r>
      <w:proofErr w:type="spellEnd"/>
      <w:r>
        <w:t>(</w:t>
      </w:r>
      <w:proofErr w:type="gramEnd"/>
      <w:r>
        <w:t xml:space="preserve">handle, </w:t>
      </w:r>
      <w:r w:rsidR="00A129D9">
        <w:t>row, column, value, [settings])</w:t>
      </w:r>
      <w:r w:rsidR="001667F2">
        <w:br/>
      </w:r>
      <w:r w:rsidR="001667F2">
        <w:br/>
        <w:t xml:space="preserve">Stores the </w:t>
      </w:r>
      <w:proofErr w:type="spellStart"/>
      <w:r w:rsidR="001667F2">
        <w:t>boolean</w:t>
      </w:r>
      <w:proofErr w:type="spellEnd"/>
      <w:r w:rsidR="001667F2">
        <w:t xml:space="preserve"> in the cell specified by row and column, applying the cell settings (please see </w:t>
      </w:r>
      <w:hyperlink w:anchor="_Excel_Cell_Settings" w:history="1">
        <w:r w:rsidR="001667F2" w:rsidRPr="0065498D">
          <w:rPr>
            <w:rStyle w:val="Hyperlink"/>
          </w:rPr>
          <w:t>Excel Cell Settings</w:t>
        </w:r>
      </w:hyperlink>
      <w:r w:rsidR="001667F2">
        <w:t xml:space="preserve">).  Row and column are indexed from 1.  The handle is the value returned by </w:t>
      </w:r>
      <w:proofErr w:type="spellStart"/>
      <w:proofErr w:type="gramStart"/>
      <w:r w:rsidR="001667F2">
        <w:t>openExcel</w:t>
      </w:r>
      <w:proofErr w:type="spellEnd"/>
      <w:r w:rsidR="001667F2">
        <w:t>(</w:t>
      </w:r>
      <w:proofErr w:type="gramEnd"/>
      <w:r w:rsidR="001667F2">
        <w:t>).</w:t>
      </w:r>
    </w:p>
    <w:p w:rsidR="00422ABF" w:rsidRDefault="00422ABF" w:rsidP="00637F3B"/>
    <w:p w:rsidR="00422ABF" w:rsidRDefault="00422ABF" w:rsidP="00341754">
      <w:pPr>
        <w:numPr>
          <w:ilvl w:val="0"/>
          <w:numId w:val="25"/>
        </w:numPr>
      </w:pPr>
      <w:proofErr w:type="spellStart"/>
      <w:proofErr w:type="gramStart"/>
      <w:r>
        <w:t>rowC</w:t>
      </w:r>
      <w:r w:rsidR="00A129D9">
        <w:t>ount</w:t>
      </w:r>
      <w:proofErr w:type="spellEnd"/>
      <w:proofErr w:type="gramEnd"/>
      <w:r w:rsidR="00A129D9">
        <w:t xml:space="preserve"> = </w:t>
      </w:r>
      <w:proofErr w:type="spellStart"/>
      <w:r w:rsidR="00A129D9" w:rsidRPr="003B0D31">
        <w:rPr>
          <w:b/>
        </w:rPr>
        <w:t>getExcelRowCount</w:t>
      </w:r>
      <w:proofErr w:type="spellEnd"/>
      <w:r w:rsidR="00A129D9">
        <w:t>(handle)</w:t>
      </w:r>
      <w:r w:rsidR="00341754">
        <w:br/>
      </w:r>
      <w:r w:rsidR="00341754">
        <w:br/>
        <w:t xml:space="preserve">Returns the number of rows in the sheet.  The handle is the value returned by </w:t>
      </w:r>
      <w:proofErr w:type="spellStart"/>
      <w:proofErr w:type="gramStart"/>
      <w:r w:rsidR="00341754">
        <w:t>openExcel</w:t>
      </w:r>
      <w:proofErr w:type="spellEnd"/>
      <w:r w:rsidR="00341754">
        <w:t>(</w:t>
      </w:r>
      <w:proofErr w:type="gramEnd"/>
      <w:r w:rsidR="00341754">
        <w:t>).</w:t>
      </w:r>
    </w:p>
    <w:p w:rsidR="00422ABF" w:rsidRDefault="00422ABF" w:rsidP="00637F3B"/>
    <w:p w:rsidR="00422ABF" w:rsidRDefault="00422ABF" w:rsidP="00341754">
      <w:pPr>
        <w:numPr>
          <w:ilvl w:val="0"/>
          <w:numId w:val="25"/>
        </w:numPr>
      </w:pPr>
      <w:proofErr w:type="spellStart"/>
      <w:proofErr w:type="gramStart"/>
      <w:r>
        <w:t>columnCount</w:t>
      </w:r>
      <w:proofErr w:type="spellEnd"/>
      <w:proofErr w:type="gramEnd"/>
      <w:r>
        <w:t xml:space="preserve"> = </w:t>
      </w:r>
      <w:proofErr w:type="spellStart"/>
      <w:r w:rsidRPr="003B0D31">
        <w:rPr>
          <w:b/>
        </w:rPr>
        <w:t>getExcelColumn</w:t>
      </w:r>
      <w:r w:rsidR="00A129D9" w:rsidRPr="003B0D31">
        <w:rPr>
          <w:b/>
        </w:rPr>
        <w:t>Count</w:t>
      </w:r>
      <w:proofErr w:type="spellEnd"/>
      <w:r w:rsidR="00A129D9">
        <w:t>(handle, row)</w:t>
      </w:r>
      <w:r w:rsidR="00341754">
        <w:br/>
      </w:r>
      <w:r w:rsidR="00341754">
        <w:br/>
        <w:t xml:space="preserve">Returns the number of columns in a row.  Row is indexed from 1.  The handle is the value returned by </w:t>
      </w:r>
      <w:proofErr w:type="spellStart"/>
      <w:proofErr w:type="gramStart"/>
      <w:r w:rsidR="00341754">
        <w:t>openExcel</w:t>
      </w:r>
      <w:proofErr w:type="spellEnd"/>
      <w:r w:rsidR="00341754">
        <w:t>(</w:t>
      </w:r>
      <w:proofErr w:type="gramEnd"/>
      <w:r w:rsidR="00341754">
        <w:t>).</w:t>
      </w:r>
    </w:p>
    <w:p w:rsidR="00A129D9" w:rsidRDefault="00A129D9" w:rsidP="00637F3B"/>
    <w:p w:rsidR="00A129D9" w:rsidRDefault="00A129D9" w:rsidP="002D0C81">
      <w:pPr>
        <w:numPr>
          <w:ilvl w:val="0"/>
          <w:numId w:val="25"/>
        </w:numPr>
      </w:pPr>
      <w:proofErr w:type="gramStart"/>
      <w:r>
        <w:t>value</w:t>
      </w:r>
      <w:proofErr w:type="gramEnd"/>
      <w:r>
        <w:t xml:space="preserve"> = </w:t>
      </w:r>
      <w:proofErr w:type="spellStart"/>
      <w:r w:rsidRPr="003B0D31">
        <w:rPr>
          <w:b/>
        </w:rPr>
        <w:t>getExcelValue</w:t>
      </w:r>
      <w:proofErr w:type="spellEnd"/>
      <w:r>
        <w:t>(handle, row, column, [</w:t>
      </w:r>
      <w:proofErr w:type="spellStart"/>
      <w:r>
        <w:t>toAwkBoolean</w:t>
      </w:r>
      <w:proofErr w:type="spellEnd"/>
      <w:r>
        <w:t>], [</w:t>
      </w:r>
      <w:proofErr w:type="spellStart"/>
      <w:r>
        <w:t>emptyRowValue</w:t>
      </w:r>
      <w:proofErr w:type="spellEnd"/>
      <w:r>
        <w:t>], [</w:t>
      </w:r>
      <w:proofErr w:type="spellStart"/>
      <w:r>
        <w:t>emptyColumnValue</w:t>
      </w:r>
      <w:proofErr w:type="spellEnd"/>
      <w:r>
        <w:t>])</w:t>
      </w:r>
      <w:r w:rsidR="002D0C81">
        <w:br/>
      </w:r>
      <w:r w:rsidR="002D0C81">
        <w:br/>
        <w:t xml:space="preserve">Returns the value of the cell at the row and column specified.  If </w:t>
      </w:r>
      <w:proofErr w:type="spellStart"/>
      <w:r w:rsidR="002D0C81">
        <w:t>toAwkBoolean</w:t>
      </w:r>
      <w:proofErr w:type="spellEnd"/>
      <w:r w:rsidR="002D0C81">
        <w:t xml:space="preserve"> is 1, </w:t>
      </w:r>
      <w:proofErr w:type="spellStart"/>
      <w:r w:rsidR="002D0C81">
        <w:t>booleans</w:t>
      </w:r>
      <w:proofErr w:type="spellEnd"/>
      <w:r w:rsidR="002D0C81">
        <w:t xml:space="preserve"> are returned as 0 or 1.  If </w:t>
      </w:r>
      <w:proofErr w:type="spellStart"/>
      <w:r w:rsidR="002D0C81">
        <w:t>emptyRowValue</w:t>
      </w:r>
      <w:proofErr w:type="spellEnd"/>
      <w:r w:rsidR="002D0C81">
        <w:t xml:space="preserve"> is set, this value will be returned for empty rows (otherwise “null” is returned).  If </w:t>
      </w:r>
      <w:proofErr w:type="spellStart"/>
      <w:r w:rsidR="002D0C81">
        <w:t>emptyColumnValue</w:t>
      </w:r>
      <w:proofErr w:type="spellEnd"/>
      <w:r w:rsidR="002D0C81">
        <w:t xml:space="preserve"> is set, this value will be returned for empty cells (otherwise empty string (“”) is returned).</w:t>
      </w:r>
      <w:r w:rsidR="00D671CE">
        <w:t xml:space="preserve">  Row and column are indexed from 1.  The handle is the value returned by </w:t>
      </w:r>
      <w:proofErr w:type="spellStart"/>
      <w:proofErr w:type="gramStart"/>
      <w:r w:rsidR="00D671CE">
        <w:t>openExcel</w:t>
      </w:r>
      <w:proofErr w:type="spellEnd"/>
      <w:r w:rsidR="00D671CE">
        <w:t>(</w:t>
      </w:r>
      <w:proofErr w:type="gramEnd"/>
      <w:r w:rsidR="00D671CE">
        <w:t>).</w:t>
      </w:r>
    </w:p>
    <w:p w:rsidR="00422ABF" w:rsidRDefault="00422ABF" w:rsidP="00637F3B"/>
    <w:p w:rsidR="00422ABF" w:rsidRDefault="00A129D9" w:rsidP="002B06C4">
      <w:pPr>
        <w:numPr>
          <w:ilvl w:val="0"/>
          <w:numId w:val="25"/>
        </w:numPr>
      </w:pPr>
      <w:proofErr w:type="spellStart"/>
      <w:proofErr w:type="gramStart"/>
      <w:r>
        <w:t>sheetName</w:t>
      </w:r>
      <w:proofErr w:type="spellEnd"/>
      <w:proofErr w:type="gramEnd"/>
      <w:r>
        <w:t xml:space="preserve"> = </w:t>
      </w:r>
      <w:proofErr w:type="spellStart"/>
      <w:r w:rsidRPr="003B0D31">
        <w:rPr>
          <w:b/>
        </w:rPr>
        <w:t>getExcelSheetName</w:t>
      </w:r>
      <w:proofErr w:type="spellEnd"/>
      <w:r>
        <w:t>(handle)</w:t>
      </w:r>
      <w:r w:rsidR="002B06C4">
        <w:br/>
      </w:r>
      <w:r w:rsidR="002B06C4">
        <w:br/>
        <w:t xml:space="preserve">Returns the sheet name being processed.  The handle is the value returned by </w:t>
      </w:r>
      <w:proofErr w:type="spellStart"/>
      <w:proofErr w:type="gramStart"/>
      <w:r w:rsidR="002B06C4">
        <w:t>openExcel</w:t>
      </w:r>
      <w:proofErr w:type="spellEnd"/>
      <w:r w:rsidR="002B06C4">
        <w:t>(</w:t>
      </w:r>
      <w:proofErr w:type="gramEnd"/>
      <w:r w:rsidR="002B06C4">
        <w:t>).</w:t>
      </w:r>
    </w:p>
    <w:p w:rsidR="00A129D9" w:rsidRDefault="00A129D9" w:rsidP="00637F3B"/>
    <w:p w:rsidR="00E82EA5" w:rsidRDefault="00D93A4B" w:rsidP="00E82EA5">
      <w:pPr>
        <w:numPr>
          <w:ilvl w:val="0"/>
          <w:numId w:val="25"/>
        </w:numPr>
      </w:pPr>
      <w:proofErr w:type="gramStart"/>
      <w:r>
        <w:lastRenderedPageBreak/>
        <w:t>line</w:t>
      </w:r>
      <w:proofErr w:type="gramEnd"/>
      <w:r>
        <w:t xml:space="preserve"> = </w:t>
      </w:r>
      <w:proofErr w:type="spellStart"/>
      <w:r w:rsidRPr="003B0D31">
        <w:rPr>
          <w:b/>
        </w:rPr>
        <w:t>getExcelLine</w:t>
      </w:r>
      <w:proofErr w:type="spellEnd"/>
      <w:r>
        <w:t>(handle, [</w:t>
      </w:r>
      <w:proofErr w:type="spellStart"/>
      <w:r>
        <w:t>toAwkBoolean</w:t>
      </w:r>
      <w:proofErr w:type="spellEnd"/>
      <w:r>
        <w:t>], [</w:t>
      </w:r>
      <w:proofErr w:type="spellStart"/>
      <w:r>
        <w:t>emptyRowValue</w:t>
      </w:r>
      <w:proofErr w:type="spellEnd"/>
      <w:r>
        <w:t>], [</w:t>
      </w:r>
      <w:proofErr w:type="spellStart"/>
      <w:r>
        <w:t>emptyColumnValue</w:t>
      </w:r>
      <w:proofErr w:type="spellEnd"/>
      <w:r>
        <w:t>]</w:t>
      </w:r>
      <w:r w:rsidR="00CB62F7">
        <w:t xml:space="preserve">, </w:t>
      </w:r>
      <w:r w:rsidR="000274E9">
        <w:t>[</w:t>
      </w:r>
      <w:proofErr w:type="spellStart"/>
      <w:r w:rsidR="0005341C">
        <w:t>outF</w:t>
      </w:r>
      <w:r w:rsidR="000274E9">
        <w:t>ields</w:t>
      </w:r>
      <w:proofErr w:type="spellEnd"/>
      <w:r w:rsidR="000274E9">
        <w:t>]</w:t>
      </w:r>
      <w:r>
        <w:t>)</w:t>
      </w:r>
      <w:r w:rsidR="00E82EA5">
        <w:br/>
      </w:r>
      <w:r w:rsidR="00E82EA5">
        <w:br/>
        <w:t>Returns the next row in an Excel sheet</w:t>
      </w:r>
      <w:r w:rsidR="00E37DCC">
        <w:t xml:space="preserve"> as a line</w:t>
      </w:r>
      <w:r w:rsidR="00E82EA5">
        <w:t xml:space="preserve">.  Cells </w:t>
      </w:r>
      <w:r w:rsidR="00E37DCC">
        <w:t xml:space="preserve">in the line </w:t>
      </w:r>
      <w:r w:rsidR="00E82EA5">
        <w:t xml:space="preserve">are separated by the value of the IFS variable.  Cells are also stored in the </w:t>
      </w:r>
      <w:proofErr w:type="spellStart"/>
      <w:r w:rsidR="00E82EA5">
        <w:t>outFields</w:t>
      </w:r>
      <w:proofErr w:type="spellEnd"/>
      <w:r w:rsidR="00E82EA5">
        <w:t xml:space="preserve"> </w:t>
      </w:r>
      <w:r w:rsidR="0024146D">
        <w:t xml:space="preserve">list </w:t>
      </w:r>
      <w:r w:rsidR="00E82EA5">
        <w:t>array</w:t>
      </w:r>
      <w:r w:rsidR="005C4B40">
        <w:t xml:space="preserve"> (if specified)</w:t>
      </w:r>
      <w:r w:rsidR="00E84CBA">
        <w:t>, with each entry indexed with a consecutive integer (starting at 1)</w:t>
      </w:r>
      <w:r w:rsidR="00E82EA5">
        <w:t xml:space="preserve">.  If </w:t>
      </w:r>
      <w:proofErr w:type="spellStart"/>
      <w:r w:rsidR="00E82EA5">
        <w:t>toAwkBoolean</w:t>
      </w:r>
      <w:proofErr w:type="spellEnd"/>
      <w:r w:rsidR="00E82EA5">
        <w:t xml:space="preserve"> is 1, </w:t>
      </w:r>
      <w:proofErr w:type="spellStart"/>
      <w:r w:rsidR="00E82EA5">
        <w:t>booleans</w:t>
      </w:r>
      <w:proofErr w:type="spellEnd"/>
      <w:r w:rsidR="00E82EA5">
        <w:t xml:space="preserve"> are returned as 0 or 1.  If </w:t>
      </w:r>
      <w:proofErr w:type="spellStart"/>
      <w:r w:rsidR="00E82EA5">
        <w:t>emptyRowValue</w:t>
      </w:r>
      <w:proofErr w:type="spellEnd"/>
      <w:r w:rsidR="00E82EA5">
        <w:t xml:space="preserve"> is set, this value will be returned for empty rows (otherwise “null” is returned).  If </w:t>
      </w:r>
      <w:proofErr w:type="spellStart"/>
      <w:r w:rsidR="00E82EA5">
        <w:t>emptyColumnValue</w:t>
      </w:r>
      <w:proofErr w:type="spellEnd"/>
      <w:r w:rsidR="00E82EA5">
        <w:t xml:space="preserve"> is set, this value will be returned for empty cells (otherwise empty string (“”) is returned).  </w:t>
      </w:r>
      <w:r w:rsidR="00E75D82">
        <w:t>A NUL</w:t>
      </w:r>
      <w:r w:rsidR="004B139F">
        <w:t xml:space="preserve"> string (“</w:t>
      </w:r>
      <w:r w:rsidR="003E3E2B">
        <w:t>\0</w:t>
      </w:r>
      <w:r w:rsidR="004B139F">
        <w:t xml:space="preserve">”) is returned when no more rows exist.  </w:t>
      </w:r>
      <w:r w:rsidR="00E82EA5">
        <w:t xml:space="preserve">The handle is the value returned by </w:t>
      </w:r>
      <w:proofErr w:type="spellStart"/>
      <w:proofErr w:type="gramStart"/>
      <w:r w:rsidR="00E82EA5">
        <w:t>openExcel</w:t>
      </w:r>
      <w:proofErr w:type="spellEnd"/>
      <w:r w:rsidR="00E82EA5">
        <w:t>(</w:t>
      </w:r>
      <w:proofErr w:type="gramEnd"/>
      <w:r w:rsidR="00E82EA5">
        <w:t>).</w:t>
      </w:r>
    </w:p>
    <w:p w:rsidR="00A129D9" w:rsidRDefault="00A129D9" w:rsidP="00E37DCC"/>
    <w:p w:rsidR="00D65E04" w:rsidRDefault="00594C33" w:rsidP="009C3AAF">
      <w:pPr>
        <w:numPr>
          <w:ilvl w:val="0"/>
          <w:numId w:val="25"/>
        </w:numPr>
      </w:pPr>
      <w:proofErr w:type="spellStart"/>
      <w:proofErr w:type="gramStart"/>
      <w:r w:rsidRPr="003B0D31">
        <w:rPr>
          <w:b/>
        </w:rPr>
        <w:t>closeExcel</w:t>
      </w:r>
      <w:proofErr w:type="spellEnd"/>
      <w:r>
        <w:t>(</w:t>
      </w:r>
      <w:proofErr w:type="gramEnd"/>
      <w:r>
        <w:t>handle, [</w:t>
      </w:r>
      <w:proofErr w:type="spellStart"/>
      <w:r>
        <w:t>closeS</w:t>
      </w:r>
      <w:r w:rsidR="0096320B">
        <w:t>ettings</w:t>
      </w:r>
      <w:proofErr w:type="spellEnd"/>
      <w:r w:rsidR="0096320B">
        <w:t>])</w:t>
      </w:r>
      <w:r w:rsidR="009C3AAF">
        <w:br/>
      </w:r>
      <w:r w:rsidR="009C3AAF">
        <w:br/>
        <w:t xml:space="preserve">Closes the Excel sheet, applying the </w:t>
      </w:r>
      <w:proofErr w:type="spellStart"/>
      <w:r w:rsidR="009C3AAF">
        <w:t>closeSettings</w:t>
      </w:r>
      <w:proofErr w:type="spellEnd"/>
      <w:r w:rsidR="009C3AAF">
        <w:t xml:space="preserve">  (please see </w:t>
      </w:r>
      <w:hyperlink w:anchor="_Excel_Close_Settings" w:history="1">
        <w:r w:rsidR="009C3AAF" w:rsidRPr="009C3AAF">
          <w:rPr>
            <w:rStyle w:val="Hyperlink"/>
          </w:rPr>
          <w:t>Excel Close Settings</w:t>
        </w:r>
      </w:hyperlink>
      <w:r w:rsidR="009C3AAF">
        <w:t>).</w:t>
      </w:r>
      <w:r w:rsidR="009C3AAF" w:rsidRPr="009C3AAF">
        <w:t xml:space="preserve"> </w:t>
      </w:r>
      <w:r w:rsidR="009C3AAF">
        <w:t xml:space="preserve">).  The handle is the value returned by </w:t>
      </w:r>
      <w:proofErr w:type="spellStart"/>
      <w:proofErr w:type="gramStart"/>
      <w:r w:rsidR="009C3AAF">
        <w:t>openExcel</w:t>
      </w:r>
      <w:proofErr w:type="spellEnd"/>
      <w:r w:rsidR="009C3AAF">
        <w:t>(</w:t>
      </w:r>
      <w:proofErr w:type="gramEnd"/>
      <w:r w:rsidR="009C3AAF">
        <w:t>).</w:t>
      </w:r>
    </w:p>
    <w:p w:rsidR="0096320B" w:rsidRDefault="0096320B" w:rsidP="00637F3B"/>
    <w:p w:rsidR="00330F69" w:rsidRDefault="00330F69" w:rsidP="00330F69">
      <w:pPr>
        <w:pStyle w:val="Heading1"/>
        <w:rPr>
          <w:b w:val="0"/>
          <w:kern w:val="0"/>
          <w:sz w:val="24"/>
          <w:szCs w:val="24"/>
        </w:rPr>
      </w:pPr>
      <w:bookmarkStart w:id="16" w:name="_Excel_Font_Styles"/>
      <w:bookmarkEnd w:id="16"/>
    </w:p>
    <w:p w:rsidR="0081066D" w:rsidRDefault="00D222A5" w:rsidP="00330F69">
      <w:pPr>
        <w:pStyle w:val="Heading1"/>
        <w:numPr>
          <w:ilvl w:val="0"/>
          <w:numId w:val="17"/>
        </w:numPr>
      </w:pPr>
      <w:bookmarkStart w:id="17" w:name="_Toc17644597"/>
      <w:r>
        <w:t>Excel Font Styles</w:t>
      </w:r>
      <w:bookmarkEnd w:id="17"/>
    </w:p>
    <w:p w:rsidR="00D222A5" w:rsidRPr="002E114E" w:rsidRDefault="00D222A5" w:rsidP="00637F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4"/>
        <w:gridCol w:w="4326"/>
      </w:tblGrid>
      <w:tr w:rsidR="0081066D" w:rsidTr="000E450F">
        <w:tc>
          <w:tcPr>
            <w:tcW w:w="4428" w:type="dxa"/>
            <w:shd w:val="clear" w:color="auto" w:fill="auto"/>
          </w:tcPr>
          <w:p w:rsidR="0081066D" w:rsidRPr="000E450F" w:rsidRDefault="0081066D" w:rsidP="00637F3B">
            <w:pPr>
              <w:rPr>
                <w:b/>
                <w:u w:val="single"/>
              </w:rPr>
            </w:pPr>
            <w:r w:rsidRPr="000E450F">
              <w:rPr>
                <w:b/>
                <w:u w:val="single"/>
              </w:rPr>
              <w:t>Font Style</w:t>
            </w:r>
          </w:p>
        </w:tc>
        <w:tc>
          <w:tcPr>
            <w:tcW w:w="4428" w:type="dxa"/>
            <w:shd w:val="clear" w:color="auto" w:fill="auto"/>
          </w:tcPr>
          <w:p w:rsidR="0081066D" w:rsidRPr="000E450F" w:rsidRDefault="0081066D" w:rsidP="00637F3B">
            <w:pPr>
              <w:rPr>
                <w:b/>
                <w:u w:val="single"/>
              </w:rPr>
            </w:pPr>
            <w:r w:rsidRPr="000E450F">
              <w:rPr>
                <w:b/>
                <w:u w:val="single"/>
              </w:rPr>
              <w:t>Possible Values</w:t>
            </w:r>
          </w:p>
        </w:tc>
      </w:tr>
      <w:tr w:rsidR="0081066D" w:rsidTr="000E450F">
        <w:tc>
          <w:tcPr>
            <w:tcW w:w="4428" w:type="dxa"/>
            <w:shd w:val="clear" w:color="auto" w:fill="auto"/>
          </w:tcPr>
          <w:p w:rsidR="0081066D" w:rsidRDefault="0081066D" w:rsidP="00637F3B">
            <w:proofErr w:type="spellStart"/>
            <w:r>
              <w:t>fontColor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81066D" w:rsidRDefault="0081066D" w:rsidP="00637F3B">
            <w:r>
              <w:t xml:space="preserve">See </w:t>
            </w:r>
            <w:hyperlink w:anchor="_Colors_–" w:history="1">
              <w:r w:rsidR="001B66F5">
                <w:rPr>
                  <w:rStyle w:val="Hyperlink"/>
                </w:rPr>
                <w:t>Excel C</w:t>
              </w:r>
              <w:r w:rsidRPr="00606D34">
                <w:rPr>
                  <w:rStyle w:val="Hyperlink"/>
                </w:rPr>
                <w:t>olors</w:t>
              </w:r>
            </w:hyperlink>
          </w:p>
        </w:tc>
      </w:tr>
      <w:tr w:rsidR="0081066D" w:rsidTr="000E450F">
        <w:tc>
          <w:tcPr>
            <w:tcW w:w="4428" w:type="dxa"/>
            <w:shd w:val="clear" w:color="auto" w:fill="auto"/>
          </w:tcPr>
          <w:p w:rsidR="0081066D" w:rsidRDefault="007E1530" w:rsidP="00637F3B">
            <w:r>
              <w:t>bold</w:t>
            </w:r>
          </w:p>
        </w:tc>
        <w:tc>
          <w:tcPr>
            <w:tcW w:w="4428" w:type="dxa"/>
            <w:shd w:val="clear" w:color="auto" w:fill="auto"/>
          </w:tcPr>
          <w:p w:rsidR="0081066D" w:rsidRDefault="007E1530" w:rsidP="00637F3B">
            <w:r>
              <w:t>0 or 1</w:t>
            </w:r>
          </w:p>
        </w:tc>
      </w:tr>
      <w:tr w:rsidR="007E1530" w:rsidTr="000E450F">
        <w:tc>
          <w:tcPr>
            <w:tcW w:w="4428" w:type="dxa"/>
            <w:shd w:val="clear" w:color="auto" w:fill="auto"/>
          </w:tcPr>
          <w:p w:rsidR="007E1530" w:rsidRDefault="000B30F4" w:rsidP="00637F3B">
            <w:r>
              <w:t>i</w:t>
            </w:r>
            <w:r w:rsidR="007E1530">
              <w:t>talic</w:t>
            </w:r>
          </w:p>
        </w:tc>
        <w:tc>
          <w:tcPr>
            <w:tcW w:w="4428" w:type="dxa"/>
            <w:shd w:val="clear" w:color="auto" w:fill="auto"/>
          </w:tcPr>
          <w:p w:rsidR="007E1530" w:rsidRDefault="007E1530" w:rsidP="00637F3B">
            <w:r>
              <w:t>0 or 1</w:t>
            </w:r>
          </w:p>
        </w:tc>
      </w:tr>
      <w:tr w:rsidR="007E1530" w:rsidTr="000E450F">
        <w:tc>
          <w:tcPr>
            <w:tcW w:w="4428" w:type="dxa"/>
            <w:shd w:val="clear" w:color="auto" w:fill="auto"/>
          </w:tcPr>
          <w:p w:rsidR="007E1530" w:rsidRDefault="007E1530" w:rsidP="00637F3B">
            <w:r>
              <w:t>strikeout</w:t>
            </w:r>
          </w:p>
        </w:tc>
        <w:tc>
          <w:tcPr>
            <w:tcW w:w="4428" w:type="dxa"/>
            <w:shd w:val="clear" w:color="auto" w:fill="auto"/>
          </w:tcPr>
          <w:p w:rsidR="007E1530" w:rsidRDefault="007E1530" w:rsidP="00637F3B">
            <w:r>
              <w:t>0 or 1</w:t>
            </w:r>
          </w:p>
        </w:tc>
      </w:tr>
      <w:tr w:rsidR="007E1530" w:rsidTr="000E450F">
        <w:tc>
          <w:tcPr>
            <w:tcW w:w="4428" w:type="dxa"/>
            <w:shd w:val="clear" w:color="auto" w:fill="auto"/>
          </w:tcPr>
          <w:p w:rsidR="007E1530" w:rsidRDefault="007E1530" w:rsidP="00637F3B">
            <w:r>
              <w:t>underline</w:t>
            </w:r>
          </w:p>
        </w:tc>
        <w:tc>
          <w:tcPr>
            <w:tcW w:w="4428" w:type="dxa"/>
            <w:shd w:val="clear" w:color="auto" w:fill="auto"/>
          </w:tcPr>
          <w:p w:rsidR="007E1530" w:rsidRDefault="007E1530" w:rsidP="00637F3B">
            <w:r>
              <w:t>none</w:t>
            </w:r>
          </w:p>
          <w:p w:rsidR="007E1530" w:rsidRDefault="007E1530" w:rsidP="00637F3B">
            <w:r>
              <w:t>single</w:t>
            </w:r>
          </w:p>
          <w:p w:rsidR="007E1530" w:rsidRDefault="007E1530" w:rsidP="00637F3B">
            <w:r>
              <w:t>double</w:t>
            </w:r>
          </w:p>
          <w:p w:rsidR="007E1530" w:rsidRDefault="007E1530" w:rsidP="00637F3B">
            <w:proofErr w:type="spellStart"/>
            <w:r>
              <w:t>singleAccounting</w:t>
            </w:r>
            <w:proofErr w:type="spellEnd"/>
          </w:p>
          <w:p w:rsidR="007E1530" w:rsidRDefault="007E1530" w:rsidP="00637F3B">
            <w:proofErr w:type="spellStart"/>
            <w:r>
              <w:t>doubleAccounting</w:t>
            </w:r>
            <w:proofErr w:type="spellEnd"/>
          </w:p>
        </w:tc>
      </w:tr>
      <w:tr w:rsidR="007E1530" w:rsidTr="000E450F">
        <w:tc>
          <w:tcPr>
            <w:tcW w:w="4428" w:type="dxa"/>
            <w:shd w:val="clear" w:color="auto" w:fill="auto"/>
          </w:tcPr>
          <w:p w:rsidR="007E1530" w:rsidRDefault="007E1530" w:rsidP="00637F3B">
            <w:proofErr w:type="spellStart"/>
            <w:r>
              <w:t>fontName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7E1530" w:rsidRDefault="007E1530" w:rsidP="00637F3B">
            <w:r>
              <w:t>A valid font name</w:t>
            </w:r>
            <w:r w:rsidR="002A3DE4">
              <w:t>.</w:t>
            </w:r>
          </w:p>
        </w:tc>
      </w:tr>
      <w:tr w:rsidR="001E24E5" w:rsidTr="000E450F">
        <w:tc>
          <w:tcPr>
            <w:tcW w:w="4428" w:type="dxa"/>
            <w:shd w:val="clear" w:color="auto" w:fill="auto"/>
          </w:tcPr>
          <w:p w:rsidR="001E24E5" w:rsidRDefault="001E24E5" w:rsidP="00637F3B">
            <w:proofErr w:type="spellStart"/>
            <w:r>
              <w:t>fontPointSize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1E24E5" w:rsidRDefault="001E24E5" w:rsidP="00637F3B">
            <w:r>
              <w:t>A valid point size</w:t>
            </w:r>
            <w:r w:rsidR="002A3DE4">
              <w:t>.</w:t>
            </w:r>
          </w:p>
        </w:tc>
      </w:tr>
    </w:tbl>
    <w:p w:rsidR="00C80019" w:rsidRDefault="00C80019" w:rsidP="00637F3B"/>
    <w:p w:rsidR="00C80019" w:rsidRDefault="00C80019" w:rsidP="00637F3B"/>
    <w:p w:rsidR="00C80019" w:rsidRDefault="00D222A5" w:rsidP="00FC1D3B">
      <w:pPr>
        <w:pStyle w:val="Heading1"/>
        <w:numPr>
          <w:ilvl w:val="0"/>
          <w:numId w:val="17"/>
        </w:numPr>
      </w:pPr>
      <w:bookmarkStart w:id="18" w:name="_Excel_Cell_Styles"/>
      <w:bookmarkStart w:id="19" w:name="_Toc17644598"/>
      <w:bookmarkEnd w:id="18"/>
      <w:r>
        <w:t>Excel Cell Styles</w:t>
      </w:r>
      <w:bookmarkEnd w:id="19"/>
    </w:p>
    <w:p w:rsidR="00C80019" w:rsidRDefault="00C80019" w:rsidP="00637F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4"/>
        <w:gridCol w:w="4376"/>
      </w:tblGrid>
      <w:tr w:rsidR="00363E6D" w:rsidTr="000E450F">
        <w:tc>
          <w:tcPr>
            <w:tcW w:w="4428" w:type="dxa"/>
            <w:shd w:val="clear" w:color="auto" w:fill="auto"/>
          </w:tcPr>
          <w:p w:rsidR="00363E6D" w:rsidRPr="000E450F" w:rsidRDefault="00363E6D" w:rsidP="00637F3B">
            <w:pPr>
              <w:rPr>
                <w:b/>
                <w:u w:val="single"/>
              </w:rPr>
            </w:pPr>
            <w:r w:rsidRPr="000E450F">
              <w:rPr>
                <w:b/>
                <w:u w:val="single"/>
              </w:rPr>
              <w:t>Cell Style</w:t>
            </w:r>
          </w:p>
        </w:tc>
        <w:tc>
          <w:tcPr>
            <w:tcW w:w="4428" w:type="dxa"/>
            <w:shd w:val="clear" w:color="auto" w:fill="auto"/>
          </w:tcPr>
          <w:p w:rsidR="00363E6D" w:rsidRPr="000E450F" w:rsidRDefault="00363E6D" w:rsidP="00637F3B">
            <w:pPr>
              <w:rPr>
                <w:b/>
                <w:u w:val="single"/>
              </w:rPr>
            </w:pPr>
            <w:r w:rsidRPr="000E450F">
              <w:rPr>
                <w:b/>
                <w:u w:val="single"/>
              </w:rPr>
              <w:t>Possible Values</w:t>
            </w:r>
          </w:p>
        </w:tc>
      </w:tr>
      <w:tr w:rsidR="00363E6D" w:rsidTr="000E450F">
        <w:tc>
          <w:tcPr>
            <w:tcW w:w="4428" w:type="dxa"/>
            <w:shd w:val="clear" w:color="auto" w:fill="auto"/>
          </w:tcPr>
          <w:p w:rsidR="00363E6D" w:rsidRDefault="00363E6D" w:rsidP="00637F3B">
            <w:proofErr w:type="spellStart"/>
            <w:r>
              <w:t>useFont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363E6D" w:rsidRDefault="00363E6D" w:rsidP="00637F3B">
            <w:r>
              <w:t xml:space="preserve">A font id created with </w:t>
            </w:r>
            <w:proofErr w:type="spellStart"/>
            <w:r>
              <w:t>createExcelFont</w:t>
            </w:r>
            <w:proofErr w:type="spellEnd"/>
            <w:r>
              <w:t>()</w:t>
            </w:r>
          </w:p>
        </w:tc>
      </w:tr>
      <w:tr w:rsidR="00363E6D" w:rsidTr="000E450F">
        <w:tc>
          <w:tcPr>
            <w:tcW w:w="4428" w:type="dxa"/>
            <w:shd w:val="clear" w:color="auto" w:fill="auto"/>
          </w:tcPr>
          <w:p w:rsidR="00363E6D" w:rsidRDefault="00363E6D" w:rsidP="00637F3B">
            <w:proofErr w:type="spellStart"/>
            <w:r>
              <w:t>halign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363E6D" w:rsidRDefault="00363E6D" w:rsidP="00637F3B">
            <w:r>
              <w:t>center</w:t>
            </w:r>
          </w:p>
          <w:p w:rsidR="00363E6D" w:rsidRDefault="00363E6D" w:rsidP="00637F3B">
            <w:r>
              <w:t>left</w:t>
            </w:r>
          </w:p>
          <w:p w:rsidR="00363E6D" w:rsidRDefault="00363E6D" w:rsidP="00637F3B">
            <w:r>
              <w:t>right</w:t>
            </w:r>
          </w:p>
          <w:p w:rsidR="00363E6D" w:rsidRDefault="00363E6D" w:rsidP="00637F3B">
            <w:r>
              <w:t>justify</w:t>
            </w:r>
          </w:p>
          <w:p w:rsidR="00363E6D" w:rsidRDefault="00363E6D" w:rsidP="00637F3B">
            <w:r>
              <w:lastRenderedPageBreak/>
              <w:t>general</w:t>
            </w:r>
          </w:p>
        </w:tc>
      </w:tr>
      <w:tr w:rsidR="00363E6D" w:rsidTr="000E450F">
        <w:tc>
          <w:tcPr>
            <w:tcW w:w="4428" w:type="dxa"/>
            <w:shd w:val="clear" w:color="auto" w:fill="auto"/>
          </w:tcPr>
          <w:p w:rsidR="00363E6D" w:rsidRDefault="00363E6D" w:rsidP="00637F3B">
            <w:proofErr w:type="spellStart"/>
            <w:r>
              <w:lastRenderedPageBreak/>
              <w:t>valign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363E6D" w:rsidRDefault="00363E6D" w:rsidP="00637F3B">
            <w:r>
              <w:t>center</w:t>
            </w:r>
          </w:p>
          <w:p w:rsidR="00363E6D" w:rsidRDefault="00363E6D" w:rsidP="00637F3B">
            <w:r>
              <w:t>bottom</w:t>
            </w:r>
          </w:p>
          <w:p w:rsidR="00363E6D" w:rsidRDefault="00363E6D" w:rsidP="00637F3B">
            <w:r>
              <w:t>top</w:t>
            </w:r>
          </w:p>
          <w:p w:rsidR="00363E6D" w:rsidRDefault="00363E6D" w:rsidP="00637F3B">
            <w:r>
              <w:t>justify</w:t>
            </w:r>
          </w:p>
          <w:p w:rsidR="00363E6D" w:rsidRDefault="00363E6D" w:rsidP="00637F3B">
            <w:r>
              <w:t>distributed</w:t>
            </w:r>
          </w:p>
        </w:tc>
      </w:tr>
      <w:tr w:rsidR="004D7A52" w:rsidTr="000E450F">
        <w:tc>
          <w:tcPr>
            <w:tcW w:w="4428" w:type="dxa"/>
            <w:shd w:val="clear" w:color="auto" w:fill="auto"/>
          </w:tcPr>
          <w:p w:rsidR="004D7A52" w:rsidRDefault="004D7A52" w:rsidP="00637F3B">
            <w:proofErr w:type="spellStart"/>
            <w:r>
              <w:t>wrapText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4D7A52" w:rsidRDefault="004D7A52" w:rsidP="00637F3B">
            <w:r>
              <w:t>0 or 1</w:t>
            </w:r>
          </w:p>
        </w:tc>
      </w:tr>
      <w:tr w:rsidR="004D7A52" w:rsidTr="000E450F">
        <w:tc>
          <w:tcPr>
            <w:tcW w:w="4428" w:type="dxa"/>
            <w:shd w:val="clear" w:color="auto" w:fill="auto"/>
          </w:tcPr>
          <w:p w:rsidR="004D7A52" w:rsidRDefault="008D3512" w:rsidP="00637F3B">
            <w:proofErr w:type="spellStart"/>
            <w:r>
              <w:t>dataFormat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4D7A52" w:rsidRDefault="008D3512" w:rsidP="00637F3B">
            <w:r>
              <w:t>Either a number: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0, "General"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1, "0"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2, "0.00"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3, "#,##0"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4, "#,##0.00"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5, "$#,##0_);($#,##0)"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6, "$#,##0_);[Red]($#,##0)"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7, "$#,##0.00);($#,##0.00)"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8, "$#,##0.00_);[Red]($#,##0.00)"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9, "0%"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0xa, "0.00%"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0xb, "0.00E+00"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0xc, "</w:t>
            </w:r>
            <w:proofErr w:type="gramStart"/>
            <w:r w:rsidRPr="000E450F">
              <w:rPr>
                <w:rFonts w:ascii="Courier New" w:hAnsi="Courier New" w:cs="Courier New"/>
                <w:sz w:val="20"/>
                <w:szCs w:val="20"/>
              </w:rPr>
              <w:t># ?</w:t>
            </w:r>
            <w:proofErr w:type="gramEnd"/>
            <w:r w:rsidRPr="000E450F">
              <w:rPr>
                <w:rFonts w:ascii="Courier New" w:hAnsi="Courier New" w:cs="Courier New"/>
                <w:sz w:val="20"/>
                <w:szCs w:val="20"/>
              </w:rPr>
              <w:t>/?"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0xd, "</w:t>
            </w:r>
            <w:proofErr w:type="gramStart"/>
            <w:r w:rsidRPr="000E450F">
              <w:rPr>
                <w:rFonts w:ascii="Courier New" w:hAnsi="Courier New" w:cs="Courier New"/>
                <w:sz w:val="20"/>
                <w:szCs w:val="20"/>
              </w:rPr>
              <w:t># ??</w:t>
            </w:r>
            <w:proofErr w:type="gramEnd"/>
            <w:r w:rsidRPr="000E450F">
              <w:rPr>
                <w:rFonts w:ascii="Courier New" w:hAnsi="Courier New" w:cs="Courier New"/>
                <w:sz w:val="20"/>
                <w:szCs w:val="20"/>
              </w:rPr>
              <w:t>/??"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0xe, "m/d/</w:t>
            </w:r>
            <w:proofErr w:type="spellStart"/>
            <w:r w:rsidRPr="000E450F">
              <w:rPr>
                <w:rFonts w:ascii="Courier New" w:hAnsi="Courier New" w:cs="Courier New"/>
                <w:sz w:val="20"/>
                <w:szCs w:val="20"/>
              </w:rPr>
              <w:t>yy</w:t>
            </w:r>
            <w:proofErr w:type="spellEnd"/>
            <w:r w:rsidRPr="000E450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0xf, "d-mmm-</w:t>
            </w:r>
            <w:proofErr w:type="spellStart"/>
            <w:r w:rsidRPr="000E450F">
              <w:rPr>
                <w:rFonts w:ascii="Courier New" w:hAnsi="Courier New" w:cs="Courier New"/>
                <w:sz w:val="20"/>
                <w:szCs w:val="20"/>
              </w:rPr>
              <w:t>yy</w:t>
            </w:r>
            <w:proofErr w:type="spellEnd"/>
            <w:r w:rsidRPr="000E450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0x10, "d-mmm"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0x11, "mmm-</w:t>
            </w:r>
            <w:proofErr w:type="spellStart"/>
            <w:r w:rsidRPr="000E450F">
              <w:rPr>
                <w:rFonts w:ascii="Courier New" w:hAnsi="Courier New" w:cs="Courier New"/>
                <w:sz w:val="20"/>
                <w:szCs w:val="20"/>
              </w:rPr>
              <w:t>yy</w:t>
            </w:r>
            <w:proofErr w:type="spellEnd"/>
            <w:r w:rsidRPr="000E450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0x12, "h:mm AM/PM"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0x13, "h:mm:ss AM/PM"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0x14, "h:mm"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0x15, "h:mm:ss"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0x16, "m/d/</w:t>
            </w:r>
            <w:proofErr w:type="spellStart"/>
            <w:r w:rsidRPr="000E450F">
              <w:rPr>
                <w:rFonts w:ascii="Courier New" w:hAnsi="Courier New" w:cs="Courier New"/>
                <w:sz w:val="20"/>
                <w:szCs w:val="20"/>
              </w:rPr>
              <w:t>yy</w:t>
            </w:r>
            <w:proofErr w:type="spellEnd"/>
            <w:r w:rsidRPr="000E450F">
              <w:rPr>
                <w:rFonts w:ascii="Courier New" w:hAnsi="Courier New" w:cs="Courier New"/>
                <w:sz w:val="20"/>
                <w:szCs w:val="20"/>
              </w:rPr>
              <w:t xml:space="preserve"> h:mm"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 xml:space="preserve">// 0x17 - 0x24 reserved for international and undocumented 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0x25, "#,##0_);(#,##0)"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0x26, "#,##0_);[Red](#,##0)"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0x27, "#,##0.00_);(#,##0.00)"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0x28, "#,##0.00_);[Red](#,##0.00)"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0x29, "_(* #,##0_);_(* (#,##0);_(* \"-\"_);_(@_)"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0x2a, "_($* #,##0_);_($* (#,##0);_($* \"-\"_);_(@_)"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0x2b, "</w:t>
            </w:r>
            <w:proofErr w:type="gramStart"/>
            <w:r w:rsidRPr="000E450F">
              <w:rPr>
                <w:rFonts w:ascii="Courier New" w:hAnsi="Courier New" w:cs="Courier New"/>
                <w:sz w:val="20"/>
                <w:szCs w:val="20"/>
              </w:rPr>
              <w:t>_(</w:t>
            </w:r>
            <w:proofErr w:type="gramEnd"/>
            <w:r w:rsidRPr="000E450F">
              <w:rPr>
                <w:rFonts w:ascii="Courier New" w:hAnsi="Courier New" w:cs="Courier New"/>
                <w:sz w:val="20"/>
                <w:szCs w:val="20"/>
              </w:rPr>
              <w:t>* #,##0.00_);_(* (#,##0.00);_(* \"-\"??_);_(@_)"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0x2c, "</w:t>
            </w:r>
            <w:proofErr w:type="gramStart"/>
            <w:r w:rsidRPr="000E450F">
              <w:rPr>
                <w:rFonts w:ascii="Courier New" w:hAnsi="Courier New" w:cs="Courier New"/>
                <w:sz w:val="20"/>
                <w:szCs w:val="20"/>
              </w:rPr>
              <w:t>_(</w:t>
            </w:r>
            <w:proofErr w:type="gramEnd"/>
            <w:r w:rsidRPr="000E450F">
              <w:rPr>
                <w:rFonts w:ascii="Courier New" w:hAnsi="Courier New" w:cs="Courier New"/>
                <w:sz w:val="20"/>
                <w:szCs w:val="20"/>
              </w:rPr>
              <w:t>$* #,##0.00_);_($* (#,##0.00);_($* \"-\"??_);_(@_)"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0x2d, "</w:t>
            </w:r>
            <w:proofErr w:type="spellStart"/>
            <w:r w:rsidRPr="000E450F">
              <w:rPr>
                <w:rFonts w:ascii="Courier New" w:hAnsi="Courier New" w:cs="Courier New"/>
                <w:sz w:val="20"/>
                <w:szCs w:val="20"/>
              </w:rPr>
              <w:t>mm:ss</w:t>
            </w:r>
            <w:proofErr w:type="spellEnd"/>
            <w:r w:rsidRPr="000E450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0x2e, "[h]:</w:t>
            </w:r>
            <w:proofErr w:type="spellStart"/>
            <w:r w:rsidRPr="000E450F">
              <w:rPr>
                <w:rFonts w:ascii="Courier New" w:hAnsi="Courier New" w:cs="Courier New"/>
                <w:sz w:val="20"/>
                <w:szCs w:val="20"/>
              </w:rPr>
              <w:t>mm:ss</w:t>
            </w:r>
            <w:proofErr w:type="spellEnd"/>
            <w:r w:rsidRPr="000E450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0x2f, "mm:ss.0"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0x30, "##0.0E+0"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0x31, "@" - This is text format.</w:t>
            </w:r>
          </w:p>
          <w:p w:rsidR="008D3512" w:rsidRPr="000E450F" w:rsidRDefault="008D3512" w:rsidP="008D35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450F">
              <w:rPr>
                <w:rFonts w:ascii="Courier New" w:hAnsi="Courier New" w:cs="Courier New"/>
                <w:sz w:val="20"/>
                <w:szCs w:val="20"/>
              </w:rPr>
              <w:t>0x31 "text" - Alias for "@"</w:t>
            </w:r>
          </w:p>
          <w:p w:rsidR="008D3512" w:rsidRDefault="008D3512" w:rsidP="008D3512"/>
          <w:p w:rsidR="008D3512" w:rsidRPr="008D3512" w:rsidRDefault="008D3512" w:rsidP="008D3512">
            <w:r>
              <w:t>Or a custom string format (please see</w:t>
            </w:r>
            <w:r w:rsidR="003C2247" w:rsidRPr="008D3512">
              <w:t xml:space="preserve"> </w:t>
            </w:r>
            <w:hyperlink r:id="rId18" w:history="1">
              <w:r w:rsidR="003C2247" w:rsidRPr="003C2247">
                <w:rPr>
                  <w:rStyle w:val="Hyperlink"/>
                </w:rPr>
                <w:t>https://support.microsoft.com/en-us/help/264372/how-to-control-and-</w:t>
              </w:r>
              <w:r w:rsidR="003C2247" w:rsidRPr="003C2247">
                <w:rPr>
                  <w:rStyle w:val="Hyperlink"/>
                </w:rPr>
                <w:lastRenderedPageBreak/>
                <w:t>understand-settings-in-the-format-cells-dialog-box</w:t>
              </w:r>
            </w:hyperlink>
            <w:r w:rsidR="006C04E0">
              <w:t>)</w:t>
            </w:r>
          </w:p>
        </w:tc>
      </w:tr>
      <w:tr w:rsidR="003C2247" w:rsidTr="000E450F">
        <w:tc>
          <w:tcPr>
            <w:tcW w:w="4428" w:type="dxa"/>
            <w:shd w:val="clear" w:color="auto" w:fill="auto"/>
          </w:tcPr>
          <w:p w:rsidR="003C2247" w:rsidRDefault="007419E5" w:rsidP="00637F3B">
            <w:r>
              <w:lastRenderedPageBreak/>
              <w:t>_</w:t>
            </w:r>
            <w:proofErr w:type="spellStart"/>
            <w:r w:rsidR="0002384B">
              <w:t>fillForegroundColor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3C2247" w:rsidRDefault="0002384B" w:rsidP="00637F3B">
            <w:r>
              <w:t>(Note:  Set foreground color before background color)</w:t>
            </w:r>
          </w:p>
          <w:p w:rsidR="0002384B" w:rsidRDefault="0002384B" w:rsidP="00637F3B"/>
          <w:p w:rsidR="0002384B" w:rsidRDefault="0002384B" w:rsidP="00637F3B">
            <w:r>
              <w:t xml:space="preserve">See </w:t>
            </w:r>
            <w:hyperlink w:anchor="_Colors_–" w:history="1">
              <w:r w:rsidR="00C85E66">
                <w:rPr>
                  <w:rStyle w:val="Hyperlink"/>
                </w:rPr>
                <w:t>Excel C</w:t>
              </w:r>
              <w:r w:rsidRPr="00606D34">
                <w:rPr>
                  <w:rStyle w:val="Hyperlink"/>
                </w:rPr>
                <w:t>olors</w:t>
              </w:r>
            </w:hyperlink>
          </w:p>
        </w:tc>
      </w:tr>
      <w:tr w:rsidR="0002384B" w:rsidTr="000E450F">
        <w:tc>
          <w:tcPr>
            <w:tcW w:w="4428" w:type="dxa"/>
            <w:shd w:val="clear" w:color="auto" w:fill="auto"/>
          </w:tcPr>
          <w:p w:rsidR="0002384B" w:rsidRDefault="0002384B" w:rsidP="00637F3B">
            <w:proofErr w:type="spellStart"/>
            <w:r>
              <w:t>fillBackgroundColor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2384B" w:rsidRDefault="0002384B" w:rsidP="0002384B">
            <w:r>
              <w:t>(Note:  Set foreground color before background color)</w:t>
            </w:r>
          </w:p>
          <w:p w:rsidR="0002384B" w:rsidRDefault="0002384B" w:rsidP="0002384B"/>
          <w:p w:rsidR="0002384B" w:rsidRDefault="0002384B" w:rsidP="0002384B">
            <w:r>
              <w:t xml:space="preserve">See </w:t>
            </w:r>
            <w:hyperlink w:anchor="_Colors_–" w:history="1">
              <w:r w:rsidR="00C85E66">
                <w:rPr>
                  <w:rStyle w:val="Hyperlink"/>
                </w:rPr>
                <w:t>Excel C</w:t>
              </w:r>
              <w:r w:rsidRPr="00606D34">
                <w:rPr>
                  <w:rStyle w:val="Hyperlink"/>
                </w:rPr>
                <w:t>olors</w:t>
              </w:r>
            </w:hyperlink>
          </w:p>
        </w:tc>
      </w:tr>
      <w:tr w:rsidR="0002384B" w:rsidTr="000E450F">
        <w:tc>
          <w:tcPr>
            <w:tcW w:w="4428" w:type="dxa"/>
            <w:shd w:val="clear" w:color="auto" w:fill="auto"/>
          </w:tcPr>
          <w:p w:rsidR="0002384B" w:rsidRDefault="0002384B" w:rsidP="00637F3B">
            <w:proofErr w:type="spellStart"/>
            <w:r>
              <w:t>fillPattern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2384B" w:rsidRDefault="0002384B" w:rsidP="0002384B">
            <w:proofErr w:type="spellStart"/>
            <w:r>
              <w:t>altBars</w:t>
            </w:r>
            <w:proofErr w:type="spellEnd"/>
            <w:r>
              <w:t xml:space="preserve">, </w:t>
            </w:r>
            <w:proofErr w:type="spellStart"/>
            <w:r>
              <w:t>bigSpots</w:t>
            </w:r>
            <w:proofErr w:type="spellEnd"/>
            <w:r>
              <w:t xml:space="preserve">, bricks, diamonds, </w:t>
            </w:r>
            <w:proofErr w:type="spellStart"/>
            <w:r>
              <w:t>fineDots</w:t>
            </w:r>
            <w:proofErr w:type="spellEnd"/>
            <w:r>
              <w:t xml:space="preserve">, </w:t>
            </w:r>
            <w:proofErr w:type="spellStart"/>
            <w:r>
              <w:t>leastDots</w:t>
            </w:r>
            <w:proofErr w:type="spellEnd"/>
            <w:r>
              <w:t xml:space="preserve">, </w:t>
            </w:r>
            <w:proofErr w:type="spellStart"/>
            <w:r>
              <w:t>lessDots</w:t>
            </w:r>
            <w:proofErr w:type="spellEnd"/>
            <w:r>
              <w:t xml:space="preserve">, </w:t>
            </w:r>
            <w:proofErr w:type="spellStart"/>
            <w:r>
              <w:t>noFill</w:t>
            </w:r>
            <w:proofErr w:type="spellEnd"/>
            <w:r>
              <w:t xml:space="preserve">, </w:t>
            </w:r>
            <w:proofErr w:type="spellStart"/>
            <w:r>
              <w:t>solidForeground</w:t>
            </w:r>
            <w:proofErr w:type="spellEnd"/>
            <w:r>
              <w:t xml:space="preserve">, </w:t>
            </w:r>
            <w:proofErr w:type="spellStart"/>
            <w:r>
              <w:t>sparseDots</w:t>
            </w:r>
            <w:proofErr w:type="spellEnd"/>
            <w:r>
              <w:t xml:space="preserve">, </w:t>
            </w:r>
            <w:proofErr w:type="spellStart"/>
            <w:r>
              <w:t>thickBackwardDialog</w:t>
            </w:r>
            <w:proofErr w:type="spellEnd"/>
            <w:r>
              <w:t xml:space="preserve">, </w:t>
            </w:r>
            <w:proofErr w:type="spellStart"/>
            <w:r>
              <w:t>thickForwardDialog</w:t>
            </w:r>
            <w:proofErr w:type="spellEnd"/>
            <w:r>
              <w:t xml:space="preserve">, </w:t>
            </w:r>
            <w:proofErr w:type="spellStart"/>
            <w:r>
              <w:t>thinHorzBands</w:t>
            </w:r>
            <w:proofErr w:type="spellEnd"/>
            <w:r>
              <w:t xml:space="preserve">, </w:t>
            </w:r>
            <w:proofErr w:type="spellStart"/>
            <w:r>
              <w:t>thinVertBands</w:t>
            </w:r>
            <w:proofErr w:type="spellEnd"/>
          </w:p>
        </w:tc>
      </w:tr>
      <w:tr w:rsidR="00A14832" w:rsidTr="000E450F">
        <w:tc>
          <w:tcPr>
            <w:tcW w:w="4428" w:type="dxa"/>
            <w:shd w:val="clear" w:color="auto" w:fill="auto"/>
          </w:tcPr>
          <w:p w:rsidR="00A14832" w:rsidRDefault="007B08D1" w:rsidP="00637F3B">
            <w:proofErr w:type="spellStart"/>
            <w:r>
              <w:t>borderBottom</w:t>
            </w:r>
            <w:proofErr w:type="spellEnd"/>
            <w:r>
              <w:t xml:space="preserve">, </w:t>
            </w:r>
            <w:proofErr w:type="spellStart"/>
            <w:r>
              <w:t>borderLeft</w:t>
            </w:r>
            <w:proofErr w:type="spellEnd"/>
            <w:r>
              <w:t xml:space="preserve">, </w:t>
            </w:r>
            <w:proofErr w:type="spellStart"/>
            <w:r>
              <w:t>borderRight</w:t>
            </w:r>
            <w:proofErr w:type="spellEnd"/>
            <w:r>
              <w:t xml:space="preserve">, </w:t>
            </w:r>
            <w:proofErr w:type="spellStart"/>
            <w:r>
              <w:t>borderTop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A14832" w:rsidRDefault="00A14832" w:rsidP="0002384B">
            <w:proofErr w:type="spellStart"/>
            <w:r>
              <w:t>dashDot</w:t>
            </w:r>
            <w:proofErr w:type="spellEnd"/>
            <w:r>
              <w:t xml:space="preserve">, </w:t>
            </w:r>
            <w:proofErr w:type="spellStart"/>
            <w:r>
              <w:t>dashDotDot</w:t>
            </w:r>
            <w:proofErr w:type="spellEnd"/>
            <w:r>
              <w:t xml:space="preserve">, dashed, dotted, double, hair, medium, </w:t>
            </w:r>
            <w:proofErr w:type="spellStart"/>
            <w:r>
              <w:t>mediumDashDot</w:t>
            </w:r>
            <w:proofErr w:type="spellEnd"/>
            <w:r>
              <w:t xml:space="preserve">, </w:t>
            </w:r>
            <w:proofErr w:type="spellStart"/>
            <w:r>
              <w:t>mediumDashed</w:t>
            </w:r>
            <w:proofErr w:type="spellEnd"/>
            <w:r w:rsidR="003B1072">
              <w:t xml:space="preserve">, none, </w:t>
            </w:r>
            <w:proofErr w:type="spellStart"/>
            <w:r w:rsidR="003B1072">
              <w:t>slantedDashDot</w:t>
            </w:r>
            <w:proofErr w:type="spellEnd"/>
            <w:r w:rsidR="003B1072">
              <w:t>, thick, thin</w:t>
            </w:r>
          </w:p>
        </w:tc>
      </w:tr>
      <w:tr w:rsidR="00F500FB" w:rsidTr="000E450F">
        <w:tc>
          <w:tcPr>
            <w:tcW w:w="4428" w:type="dxa"/>
            <w:shd w:val="clear" w:color="auto" w:fill="auto"/>
          </w:tcPr>
          <w:p w:rsidR="00F500FB" w:rsidRDefault="00F500FB" w:rsidP="00637F3B">
            <w:proofErr w:type="spellStart"/>
            <w:r>
              <w:t>borderBottomColor</w:t>
            </w:r>
            <w:proofErr w:type="spellEnd"/>
            <w:r>
              <w:t xml:space="preserve">, </w:t>
            </w:r>
            <w:proofErr w:type="spellStart"/>
            <w:r>
              <w:t>borderLeftColor</w:t>
            </w:r>
            <w:proofErr w:type="spellEnd"/>
            <w:r>
              <w:t xml:space="preserve">, </w:t>
            </w:r>
            <w:proofErr w:type="spellStart"/>
            <w:r w:rsidR="0038494F">
              <w:t>borderRi</w:t>
            </w:r>
            <w:r>
              <w:t>ghtColor</w:t>
            </w:r>
            <w:proofErr w:type="spellEnd"/>
            <w:r>
              <w:t xml:space="preserve">, </w:t>
            </w:r>
            <w:proofErr w:type="spellStart"/>
            <w:r>
              <w:t>borderTopColor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F500FB" w:rsidRDefault="00F500FB" w:rsidP="0002384B">
            <w:r>
              <w:t xml:space="preserve">See </w:t>
            </w:r>
            <w:hyperlink w:anchor="_Colors_–" w:history="1">
              <w:r w:rsidR="00044FDC">
                <w:rPr>
                  <w:rStyle w:val="Hyperlink"/>
                </w:rPr>
                <w:t>Excel C</w:t>
              </w:r>
              <w:r w:rsidRPr="00606D34">
                <w:rPr>
                  <w:rStyle w:val="Hyperlink"/>
                </w:rPr>
                <w:t>olors</w:t>
              </w:r>
            </w:hyperlink>
          </w:p>
        </w:tc>
      </w:tr>
      <w:tr w:rsidR="00F500FB" w:rsidTr="000E450F">
        <w:tc>
          <w:tcPr>
            <w:tcW w:w="4428" w:type="dxa"/>
            <w:shd w:val="clear" w:color="auto" w:fill="auto"/>
          </w:tcPr>
          <w:p w:rsidR="00F500FB" w:rsidRDefault="00F500FB" w:rsidP="00637F3B">
            <w:proofErr w:type="spellStart"/>
            <w:r>
              <w:t>shrinkToFit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F500FB" w:rsidRDefault="00F500FB" w:rsidP="0002384B">
            <w:r>
              <w:t>0 or 1</w:t>
            </w:r>
          </w:p>
        </w:tc>
      </w:tr>
      <w:tr w:rsidR="00F500FB" w:rsidTr="000E450F">
        <w:tc>
          <w:tcPr>
            <w:tcW w:w="4428" w:type="dxa"/>
            <w:shd w:val="clear" w:color="auto" w:fill="auto"/>
          </w:tcPr>
          <w:p w:rsidR="00F500FB" w:rsidRDefault="00F500FB" w:rsidP="00637F3B">
            <w:proofErr w:type="spellStart"/>
            <w:r>
              <w:t>quotePrefix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F500FB" w:rsidRDefault="00F500FB" w:rsidP="0002384B">
            <w:r>
              <w:t>0 or 1</w:t>
            </w:r>
          </w:p>
        </w:tc>
      </w:tr>
      <w:tr w:rsidR="00F500FB" w:rsidTr="000E450F">
        <w:tc>
          <w:tcPr>
            <w:tcW w:w="4428" w:type="dxa"/>
            <w:shd w:val="clear" w:color="auto" w:fill="auto"/>
          </w:tcPr>
          <w:p w:rsidR="00F500FB" w:rsidRDefault="00F500FB" w:rsidP="00637F3B">
            <w:r>
              <w:t>locked</w:t>
            </w:r>
          </w:p>
        </w:tc>
        <w:tc>
          <w:tcPr>
            <w:tcW w:w="4428" w:type="dxa"/>
            <w:shd w:val="clear" w:color="auto" w:fill="auto"/>
          </w:tcPr>
          <w:p w:rsidR="00F500FB" w:rsidRDefault="00F500FB" w:rsidP="0002384B">
            <w:r>
              <w:t>0 or 1</w:t>
            </w:r>
          </w:p>
        </w:tc>
      </w:tr>
      <w:tr w:rsidR="00F500FB" w:rsidTr="000E450F">
        <w:tc>
          <w:tcPr>
            <w:tcW w:w="4428" w:type="dxa"/>
            <w:shd w:val="clear" w:color="auto" w:fill="auto"/>
          </w:tcPr>
          <w:p w:rsidR="00F500FB" w:rsidRDefault="00F500FB" w:rsidP="00637F3B">
            <w:r>
              <w:t>hidden</w:t>
            </w:r>
          </w:p>
        </w:tc>
        <w:tc>
          <w:tcPr>
            <w:tcW w:w="4428" w:type="dxa"/>
            <w:shd w:val="clear" w:color="auto" w:fill="auto"/>
          </w:tcPr>
          <w:p w:rsidR="00F500FB" w:rsidRDefault="00F500FB" w:rsidP="0002384B">
            <w:r>
              <w:t>0 or 1</w:t>
            </w:r>
          </w:p>
        </w:tc>
      </w:tr>
      <w:tr w:rsidR="00F500FB" w:rsidTr="000E450F">
        <w:tc>
          <w:tcPr>
            <w:tcW w:w="4428" w:type="dxa"/>
            <w:shd w:val="clear" w:color="auto" w:fill="auto"/>
          </w:tcPr>
          <w:p w:rsidR="00F500FB" w:rsidRDefault="00F500FB" w:rsidP="00637F3B">
            <w:r>
              <w:t>rotation</w:t>
            </w:r>
          </w:p>
        </w:tc>
        <w:tc>
          <w:tcPr>
            <w:tcW w:w="4428" w:type="dxa"/>
            <w:shd w:val="clear" w:color="auto" w:fill="auto"/>
          </w:tcPr>
          <w:p w:rsidR="00F500FB" w:rsidRDefault="00F500FB" w:rsidP="0002384B">
            <w:r>
              <w:t>A valid rotation value.</w:t>
            </w:r>
          </w:p>
        </w:tc>
      </w:tr>
      <w:tr w:rsidR="00F500FB" w:rsidTr="000E450F">
        <w:tc>
          <w:tcPr>
            <w:tcW w:w="4428" w:type="dxa"/>
            <w:shd w:val="clear" w:color="auto" w:fill="auto"/>
          </w:tcPr>
          <w:p w:rsidR="00F500FB" w:rsidRDefault="00F500FB" w:rsidP="00637F3B">
            <w:r>
              <w:t>indentation</w:t>
            </w:r>
          </w:p>
        </w:tc>
        <w:tc>
          <w:tcPr>
            <w:tcW w:w="4428" w:type="dxa"/>
            <w:shd w:val="clear" w:color="auto" w:fill="auto"/>
          </w:tcPr>
          <w:p w:rsidR="00F500FB" w:rsidRDefault="00F500FB" w:rsidP="0002384B">
            <w:r>
              <w:t>A valid indentation value.</w:t>
            </w:r>
          </w:p>
        </w:tc>
      </w:tr>
    </w:tbl>
    <w:p w:rsidR="00B852B9" w:rsidRDefault="00B852B9" w:rsidP="00637F3B"/>
    <w:p w:rsidR="007810FA" w:rsidRDefault="007810FA" w:rsidP="00637F3B"/>
    <w:p w:rsidR="00B852B9" w:rsidRDefault="00B852B9" w:rsidP="00FC1D3B">
      <w:pPr>
        <w:pStyle w:val="Heading1"/>
        <w:numPr>
          <w:ilvl w:val="0"/>
          <w:numId w:val="17"/>
        </w:numPr>
      </w:pPr>
      <w:bookmarkStart w:id="20" w:name="_Excel_Cell_Settings"/>
      <w:bookmarkStart w:id="21" w:name="_Toc17644599"/>
      <w:bookmarkEnd w:id="20"/>
      <w:r>
        <w:t>Excel Cell Settings</w:t>
      </w:r>
      <w:bookmarkEnd w:id="21"/>
    </w:p>
    <w:p w:rsidR="001E24E5" w:rsidRDefault="001E24E5" w:rsidP="00637F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0"/>
        <w:gridCol w:w="4340"/>
      </w:tblGrid>
      <w:tr w:rsidR="00980906" w:rsidTr="000E450F">
        <w:tc>
          <w:tcPr>
            <w:tcW w:w="4428" w:type="dxa"/>
            <w:shd w:val="clear" w:color="auto" w:fill="auto"/>
          </w:tcPr>
          <w:p w:rsidR="00980906" w:rsidRPr="000E450F" w:rsidRDefault="00980906" w:rsidP="00637F3B">
            <w:pPr>
              <w:rPr>
                <w:b/>
                <w:u w:val="single"/>
              </w:rPr>
            </w:pPr>
            <w:r w:rsidRPr="000E450F">
              <w:rPr>
                <w:b/>
                <w:u w:val="single"/>
              </w:rPr>
              <w:t>Cell Settings</w:t>
            </w:r>
          </w:p>
        </w:tc>
        <w:tc>
          <w:tcPr>
            <w:tcW w:w="4428" w:type="dxa"/>
            <w:shd w:val="clear" w:color="auto" w:fill="auto"/>
          </w:tcPr>
          <w:p w:rsidR="00980906" w:rsidRPr="000E450F" w:rsidRDefault="00980906" w:rsidP="00637F3B">
            <w:pPr>
              <w:rPr>
                <w:b/>
                <w:u w:val="single"/>
              </w:rPr>
            </w:pPr>
            <w:r w:rsidRPr="000E450F">
              <w:rPr>
                <w:b/>
                <w:u w:val="single"/>
              </w:rPr>
              <w:t>Possible Values</w:t>
            </w:r>
          </w:p>
        </w:tc>
      </w:tr>
      <w:tr w:rsidR="00980906" w:rsidTr="000E450F">
        <w:tc>
          <w:tcPr>
            <w:tcW w:w="4428" w:type="dxa"/>
            <w:shd w:val="clear" w:color="auto" w:fill="auto"/>
          </w:tcPr>
          <w:p w:rsidR="00980906" w:rsidRDefault="00980906" w:rsidP="00637F3B">
            <w:proofErr w:type="spellStart"/>
            <w:r>
              <w:t>useCellStyle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980906" w:rsidRDefault="00980906" w:rsidP="00637F3B">
            <w:r>
              <w:t xml:space="preserve">A style id created with </w:t>
            </w:r>
            <w:proofErr w:type="spellStart"/>
            <w:r>
              <w:t>createExcel</w:t>
            </w:r>
            <w:r w:rsidR="00A338DC">
              <w:t>Cell</w:t>
            </w:r>
            <w:r>
              <w:t>Style</w:t>
            </w:r>
            <w:proofErr w:type="spellEnd"/>
            <w:r>
              <w:t>()</w:t>
            </w:r>
          </w:p>
        </w:tc>
      </w:tr>
      <w:tr w:rsidR="00980906" w:rsidTr="000E450F">
        <w:tc>
          <w:tcPr>
            <w:tcW w:w="4428" w:type="dxa"/>
            <w:shd w:val="clear" w:color="auto" w:fill="auto"/>
          </w:tcPr>
          <w:p w:rsidR="00980906" w:rsidRDefault="00980906" w:rsidP="00637F3B">
            <w:proofErr w:type="spellStart"/>
            <w:r>
              <w:t>activeCell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980906" w:rsidRDefault="00980906" w:rsidP="00637F3B">
            <w:r>
              <w:t>1</w:t>
            </w:r>
          </w:p>
        </w:tc>
      </w:tr>
    </w:tbl>
    <w:p w:rsidR="001E24E5" w:rsidRDefault="001E24E5" w:rsidP="00637F3B"/>
    <w:p w:rsidR="00B852B9" w:rsidRDefault="00B852B9" w:rsidP="00637F3B"/>
    <w:p w:rsidR="00B852B9" w:rsidRDefault="00B852B9" w:rsidP="00FC1D3B">
      <w:pPr>
        <w:pStyle w:val="Heading1"/>
        <w:numPr>
          <w:ilvl w:val="0"/>
          <w:numId w:val="17"/>
        </w:numPr>
      </w:pPr>
      <w:bookmarkStart w:id="22" w:name="_Excel_Close_Settings"/>
      <w:bookmarkStart w:id="23" w:name="_Toc17644600"/>
      <w:bookmarkEnd w:id="22"/>
      <w:r>
        <w:t>Excel Close Settings</w:t>
      </w:r>
      <w:bookmarkEnd w:id="23"/>
    </w:p>
    <w:p w:rsidR="001E24E5" w:rsidRDefault="001E24E5" w:rsidP="00637F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1"/>
        <w:gridCol w:w="4309"/>
      </w:tblGrid>
      <w:tr w:rsidR="000D25C0" w:rsidTr="000E450F">
        <w:tc>
          <w:tcPr>
            <w:tcW w:w="4428" w:type="dxa"/>
            <w:shd w:val="clear" w:color="auto" w:fill="auto"/>
          </w:tcPr>
          <w:p w:rsidR="000D25C0" w:rsidRPr="000E450F" w:rsidRDefault="000D25C0" w:rsidP="00637F3B">
            <w:pPr>
              <w:rPr>
                <w:b/>
                <w:u w:val="single"/>
              </w:rPr>
            </w:pPr>
            <w:r w:rsidRPr="000E450F">
              <w:rPr>
                <w:b/>
                <w:u w:val="single"/>
              </w:rPr>
              <w:t>Close Settings</w:t>
            </w:r>
          </w:p>
        </w:tc>
        <w:tc>
          <w:tcPr>
            <w:tcW w:w="4428" w:type="dxa"/>
            <w:shd w:val="clear" w:color="auto" w:fill="auto"/>
          </w:tcPr>
          <w:p w:rsidR="000D25C0" w:rsidRPr="000E450F" w:rsidRDefault="000D25C0" w:rsidP="00637F3B">
            <w:pPr>
              <w:rPr>
                <w:b/>
                <w:u w:val="single"/>
              </w:rPr>
            </w:pPr>
            <w:r w:rsidRPr="000E450F">
              <w:rPr>
                <w:b/>
                <w:u w:val="single"/>
              </w:rPr>
              <w:t>Possible Values</w:t>
            </w:r>
          </w:p>
        </w:tc>
      </w:tr>
      <w:tr w:rsidR="000D25C0" w:rsidTr="000E450F">
        <w:tc>
          <w:tcPr>
            <w:tcW w:w="4428" w:type="dxa"/>
            <w:shd w:val="clear" w:color="auto" w:fill="auto"/>
          </w:tcPr>
          <w:p w:rsidR="000D25C0" w:rsidRDefault="000D25C0" w:rsidP="00637F3B">
            <w:proofErr w:type="spellStart"/>
            <w:r>
              <w:t>selectedSheet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D25C0" w:rsidRDefault="000D25C0" w:rsidP="00637F3B">
            <w:r>
              <w:t>1</w:t>
            </w:r>
          </w:p>
        </w:tc>
      </w:tr>
      <w:tr w:rsidR="000D25C0" w:rsidTr="000E450F">
        <w:tc>
          <w:tcPr>
            <w:tcW w:w="4428" w:type="dxa"/>
            <w:shd w:val="clear" w:color="auto" w:fill="auto"/>
          </w:tcPr>
          <w:p w:rsidR="000D25C0" w:rsidRDefault="000D25C0" w:rsidP="00637F3B">
            <w:proofErr w:type="spellStart"/>
            <w:r>
              <w:t>activeSheet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D25C0" w:rsidRDefault="000D25C0" w:rsidP="00637F3B">
            <w:r>
              <w:t>1</w:t>
            </w:r>
          </w:p>
        </w:tc>
      </w:tr>
      <w:tr w:rsidR="000D25C0" w:rsidTr="000E450F">
        <w:tc>
          <w:tcPr>
            <w:tcW w:w="4428" w:type="dxa"/>
            <w:shd w:val="clear" w:color="auto" w:fill="auto"/>
          </w:tcPr>
          <w:p w:rsidR="000D25C0" w:rsidRDefault="000D25C0" w:rsidP="00637F3B">
            <w:proofErr w:type="spellStart"/>
            <w:r>
              <w:t>hiddenSheet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D25C0" w:rsidRDefault="000D25C0" w:rsidP="00637F3B">
            <w:r>
              <w:t>1</w:t>
            </w:r>
          </w:p>
        </w:tc>
      </w:tr>
      <w:tr w:rsidR="000D25C0" w:rsidTr="000E450F">
        <w:tc>
          <w:tcPr>
            <w:tcW w:w="4428" w:type="dxa"/>
            <w:shd w:val="clear" w:color="auto" w:fill="auto"/>
          </w:tcPr>
          <w:p w:rsidR="000D25C0" w:rsidRDefault="000D25C0" w:rsidP="00637F3B">
            <w:proofErr w:type="spellStart"/>
            <w:r>
              <w:lastRenderedPageBreak/>
              <w:t>autoSizeColumn</w:t>
            </w:r>
            <w:proofErr w:type="spellEnd"/>
            <w:r w:rsidR="002D2A86">
              <w:t xml:space="preserve">, </w:t>
            </w:r>
            <w:r w:rsidR="0010213A">
              <w:t>&lt;</w:t>
            </w:r>
            <w:proofErr w:type="spellStart"/>
            <w:r w:rsidR="002D2A86" w:rsidRPr="000E450F">
              <w:rPr>
                <w:i/>
              </w:rPr>
              <w:t>columnNumber</w:t>
            </w:r>
            <w:proofErr w:type="spellEnd"/>
            <w:r w:rsidR="0010213A">
              <w:t>&gt;</w:t>
            </w:r>
          </w:p>
        </w:tc>
        <w:tc>
          <w:tcPr>
            <w:tcW w:w="4428" w:type="dxa"/>
            <w:shd w:val="clear" w:color="auto" w:fill="auto"/>
          </w:tcPr>
          <w:p w:rsidR="000D25C0" w:rsidRDefault="00DE681E" w:rsidP="00637F3B">
            <w:r>
              <w:t xml:space="preserve">1.  Note that </w:t>
            </w:r>
            <w:proofErr w:type="spellStart"/>
            <w:r w:rsidR="000D25C0">
              <w:t>columnNumber</w:t>
            </w:r>
            <w:proofErr w:type="spellEnd"/>
            <w:r w:rsidR="000D25C0">
              <w:t xml:space="preserve"> is indexed from 1.</w:t>
            </w:r>
          </w:p>
        </w:tc>
      </w:tr>
      <w:tr w:rsidR="000D25C0" w:rsidTr="000E450F">
        <w:tc>
          <w:tcPr>
            <w:tcW w:w="4428" w:type="dxa"/>
            <w:shd w:val="clear" w:color="auto" w:fill="auto"/>
          </w:tcPr>
          <w:p w:rsidR="000D25C0" w:rsidRDefault="002D2A86" w:rsidP="00637F3B">
            <w:proofErr w:type="spellStart"/>
            <w:r>
              <w:t>columnWi</w:t>
            </w:r>
            <w:r w:rsidR="000D25C0">
              <w:t>dth</w:t>
            </w:r>
            <w:proofErr w:type="spellEnd"/>
            <w:r>
              <w:t xml:space="preserve">, </w:t>
            </w:r>
            <w:r w:rsidR="0010213A">
              <w:t>&lt;</w:t>
            </w:r>
            <w:proofErr w:type="spellStart"/>
            <w:r w:rsidRPr="000E450F">
              <w:rPr>
                <w:i/>
              </w:rPr>
              <w:t>columnNumber</w:t>
            </w:r>
            <w:proofErr w:type="spellEnd"/>
            <w:r w:rsidR="0010213A">
              <w:t>&gt;</w:t>
            </w:r>
          </w:p>
        </w:tc>
        <w:tc>
          <w:tcPr>
            <w:tcW w:w="4428" w:type="dxa"/>
            <w:shd w:val="clear" w:color="auto" w:fill="auto"/>
          </w:tcPr>
          <w:p w:rsidR="000D25C0" w:rsidRDefault="00DE681E" w:rsidP="00637F3B">
            <w:proofErr w:type="gramStart"/>
            <w:r>
              <w:t>width</w:t>
            </w:r>
            <w:proofErr w:type="gramEnd"/>
            <w:r>
              <w:t xml:space="preserve">.  Note that </w:t>
            </w:r>
            <w:proofErr w:type="spellStart"/>
            <w:r w:rsidR="000D25C0">
              <w:t>columnNumber</w:t>
            </w:r>
            <w:proofErr w:type="spellEnd"/>
            <w:r w:rsidR="000D25C0">
              <w:t xml:space="preserve"> is indexed from 1.  </w:t>
            </w:r>
            <w:proofErr w:type="gramStart"/>
            <w:r w:rsidR="000D25C0">
              <w:t>width</w:t>
            </w:r>
            <w:proofErr w:type="gramEnd"/>
            <w:r w:rsidR="000D25C0">
              <w:t xml:space="preserve"> is 1/256 of a character.</w:t>
            </w:r>
          </w:p>
        </w:tc>
      </w:tr>
    </w:tbl>
    <w:p w:rsidR="001E24E5" w:rsidRDefault="001E24E5" w:rsidP="00637F3B"/>
    <w:p w:rsidR="00153C0B" w:rsidRDefault="00153C0B" w:rsidP="00637F3B"/>
    <w:p w:rsidR="00153C0B" w:rsidRDefault="008139AA" w:rsidP="00FC1D3B">
      <w:pPr>
        <w:pStyle w:val="Heading1"/>
        <w:numPr>
          <w:ilvl w:val="0"/>
          <w:numId w:val="17"/>
        </w:numPr>
      </w:pPr>
      <w:bookmarkStart w:id="24" w:name="_Colors_–"/>
      <w:bookmarkStart w:id="25" w:name="_Toc17644601"/>
      <w:bookmarkEnd w:id="24"/>
      <w:r>
        <w:t xml:space="preserve">Excel </w:t>
      </w:r>
      <w:r w:rsidR="00CB2C34">
        <w:t>Colors</w:t>
      </w:r>
      <w:bookmarkEnd w:id="25"/>
    </w:p>
    <w:p w:rsidR="00CB2C34" w:rsidRDefault="00CB2C34" w:rsidP="00637F3B"/>
    <w:p w:rsidR="00CB2C34" w:rsidRDefault="00CB2C34" w:rsidP="00637F3B">
      <w:r>
        <w:t xml:space="preserve">One of the following:  </w:t>
      </w:r>
    </w:p>
    <w:p w:rsidR="00D8111C" w:rsidRDefault="00D8111C" w:rsidP="00637F3B"/>
    <w:p w:rsidR="00927EAD" w:rsidRDefault="00D8111C" w:rsidP="00637F3B">
      <w:r>
        <w:t xml:space="preserve">aqua, automatic, black, black1, blue, </w:t>
      </w:r>
      <w:proofErr w:type="spellStart"/>
      <w:r>
        <w:t>blueGrey</w:t>
      </w:r>
      <w:proofErr w:type="spellEnd"/>
      <w:r>
        <w:t xml:space="preserve">, blue1, </w:t>
      </w:r>
      <w:proofErr w:type="spellStart"/>
      <w:r>
        <w:t>brightGreen</w:t>
      </w:r>
      <w:proofErr w:type="spellEnd"/>
      <w:r>
        <w:t xml:space="preserve">, brightGreen1, brown, coral, </w:t>
      </w:r>
      <w:proofErr w:type="spellStart"/>
      <w:r>
        <w:t>cornflowerBlue</w:t>
      </w:r>
      <w:proofErr w:type="spellEnd"/>
      <w:r>
        <w:t xml:space="preserve">, </w:t>
      </w:r>
      <w:proofErr w:type="spellStart"/>
      <w:r>
        <w:t>darkBlue</w:t>
      </w:r>
      <w:proofErr w:type="spellEnd"/>
      <w:r>
        <w:t xml:space="preserve">, </w:t>
      </w:r>
      <w:proofErr w:type="spellStart"/>
      <w:r>
        <w:t>darkGreen</w:t>
      </w:r>
      <w:proofErr w:type="spellEnd"/>
      <w:r>
        <w:t xml:space="preserve">, </w:t>
      </w:r>
      <w:proofErr w:type="spellStart"/>
      <w:r>
        <w:t>darkRed</w:t>
      </w:r>
      <w:proofErr w:type="spellEnd"/>
      <w:r>
        <w:t xml:space="preserve">, </w:t>
      </w:r>
      <w:proofErr w:type="spellStart"/>
      <w:r>
        <w:t>darkTeal</w:t>
      </w:r>
      <w:proofErr w:type="spellEnd"/>
      <w:r>
        <w:t xml:space="preserve">, </w:t>
      </w:r>
      <w:proofErr w:type="spellStart"/>
      <w:r>
        <w:t>darkYellow</w:t>
      </w:r>
      <w:proofErr w:type="spellEnd"/>
      <w:r>
        <w:t xml:space="preserve">, gold, green, grey25%, grey40%, grey50%, grey80%, indigo, lavender, </w:t>
      </w:r>
      <w:proofErr w:type="spellStart"/>
      <w:r>
        <w:t>lemonChiffon</w:t>
      </w:r>
      <w:proofErr w:type="spellEnd"/>
      <w:r>
        <w:t xml:space="preserve">, </w:t>
      </w:r>
      <w:proofErr w:type="spellStart"/>
      <w:r>
        <w:t>lightBlue</w:t>
      </w:r>
      <w:proofErr w:type="spellEnd"/>
      <w:r>
        <w:t xml:space="preserve">, </w:t>
      </w:r>
      <w:proofErr w:type="spellStart"/>
      <w:r>
        <w:t>lightCornflowerBlue</w:t>
      </w:r>
      <w:proofErr w:type="spellEnd"/>
      <w:r>
        <w:t xml:space="preserve">, </w:t>
      </w:r>
      <w:proofErr w:type="spellStart"/>
      <w:r>
        <w:t>lightGreen</w:t>
      </w:r>
      <w:proofErr w:type="spellEnd"/>
      <w:r>
        <w:t xml:space="preserve">, </w:t>
      </w:r>
      <w:proofErr w:type="spellStart"/>
      <w:r>
        <w:t>lightOrange</w:t>
      </w:r>
      <w:proofErr w:type="spellEnd"/>
      <w:r>
        <w:t xml:space="preserve">, </w:t>
      </w:r>
      <w:proofErr w:type="spellStart"/>
      <w:r w:rsidR="007F6E1A">
        <w:t>lightTurquoise</w:t>
      </w:r>
      <w:proofErr w:type="spellEnd"/>
      <w:r w:rsidR="007F6E1A">
        <w:t xml:space="preserve">, lightTurquoise1, </w:t>
      </w:r>
      <w:proofErr w:type="spellStart"/>
      <w:r w:rsidR="007F6E1A">
        <w:t>lightYellow</w:t>
      </w:r>
      <w:proofErr w:type="spellEnd"/>
      <w:r w:rsidR="007F6E1A">
        <w:t xml:space="preserve">, lime, maroon, </w:t>
      </w:r>
      <w:proofErr w:type="spellStart"/>
      <w:r w:rsidR="007F6E1A">
        <w:t>oliveGreen</w:t>
      </w:r>
      <w:proofErr w:type="spellEnd"/>
      <w:r w:rsidR="007F6E1A">
        <w:t xml:space="preserve">, orange, orchid, </w:t>
      </w:r>
      <w:proofErr w:type="spellStart"/>
      <w:r w:rsidR="007F6E1A">
        <w:t>paleBlue</w:t>
      </w:r>
      <w:proofErr w:type="spellEnd"/>
      <w:r w:rsidR="007F6E1A">
        <w:t xml:space="preserve">, pink, pink1, plum, red, red1, rose, </w:t>
      </w:r>
      <w:proofErr w:type="spellStart"/>
      <w:r w:rsidR="007F6E1A">
        <w:t>royalBlue</w:t>
      </w:r>
      <w:proofErr w:type="spellEnd"/>
      <w:r w:rsidR="007F6E1A">
        <w:t xml:space="preserve">, </w:t>
      </w:r>
      <w:proofErr w:type="spellStart"/>
      <w:r w:rsidR="007F6E1A">
        <w:t>seaGreen</w:t>
      </w:r>
      <w:proofErr w:type="spellEnd"/>
      <w:r w:rsidR="007F6E1A">
        <w:t xml:space="preserve">, </w:t>
      </w:r>
      <w:proofErr w:type="spellStart"/>
      <w:r w:rsidR="007F6E1A">
        <w:t>skyBlue</w:t>
      </w:r>
      <w:proofErr w:type="spellEnd"/>
      <w:r w:rsidR="007F6E1A">
        <w:t>, tan, turquoise, turquoise1, violet, white, white1, yellow, yellow1</w:t>
      </w:r>
      <w:r w:rsidR="00914195">
        <w:t>.</w:t>
      </w:r>
    </w:p>
    <w:p w:rsidR="00D8111C" w:rsidRDefault="00D8111C" w:rsidP="00637F3B"/>
    <w:p w:rsidR="004F5BB7" w:rsidRDefault="004F5BB7" w:rsidP="00637F3B"/>
    <w:p w:rsidR="00BF6E16" w:rsidRDefault="00BF6E16" w:rsidP="00FC1D3B">
      <w:pPr>
        <w:pStyle w:val="Heading1"/>
        <w:numPr>
          <w:ilvl w:val="0"/>
          <w:numId w:val="17"/>
        </w:numPr>
      </w:pPr>
      <w:bookmarkStart w:id="26" w:name="_Database_XML_Properties"/>
      <w:bookmarkStart w:id="27" w:name="_Toc17644602"/>
      <w:bookmarkEnd w:id="26"/>
      <w:r>
        <w:t>Database XML Properties</w:t>
      </w:r>
      <w:bookmarkEnd w:id="27"/>
      <w:r>
        <w:t xml:space="preserve"> </w:t>
      </w:r>
    </w:p>
    <w:p w:rsidR="00701B33" w:rsidRDefault="00701B33" w:rsidP="00701B33"/>
    <w:p w:rsidR="00701B33" w:rsidRPr="00701B33" w:rsidRDefault="00701B33" w:rsidP="00701B33">
      <w:r>
        <w:t>Please see the db2excel.awk example in the installation directory for more information:</w:t>
      </w:r>
    </w:p>
    <w:p w:rsidR="00BF6E16" w:rsidRDefault="00BF6E16" w:rsidP="00BF6E1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8"/>
        <w:gridCol w:w="4322"/>
      </w:tblGrid>
      <w:tr w:rsidR="000454F8" w:rsidTr="000E450F">
        <w:tc>
          <w:tcPr>
            <w:tcW w:w="4428" w:type="dxa"/>
            <w:shd w:val="clear" w:color="auto" w:fill="auto"/>
          </w:tcPr>
          <w:p w:rsidR="000454F8" w:rsidRPr="000E450F" w:rsidRDefault="000454F8" w:rsidP="0096012B">
            <w:pPr>
              <w:rPr>
                <w:b/>
                <w:u w:val="single"/>
              </w:rPr>
            </w:pPr>
            <w:r w:rsidRPr="000E450F">
              <w:rPr>
                <w:b/>
                <w:u w:val="single"/>
              </w:rPr>
              <w:t>Property</w:t>
            </w:r>
          </w:p>
        </w:tc>
        <w:tc>
          <w:tcPr>
            <w:tcW w:w="4428" w:type="dxa"/>
            <w:shd w:val="clear" w:color="auto" w:fill="auto"/>
          </w:tcPr>
          <w:p w:rsidR="000454F8" w:rsidRPr="000E450F" w:rsidRDefault="000454F8" w:rsidP="0096012B">
            <w:pPr>
              <w:rPr>
                <w:b/>
                <w:u w:val="single"/>
              </w:rPr>
            </w:pPr>
            <w:r w:rsidRPr="000E450F">
              <w:rPr>
                <w:b/>
                <w:u w:val="single"/>
              </w:rPr>
              <w:t>Possible Values</w:t>
            </w:r>
          </w:p>
        </w:tc>
      </w:tr>
      <w:tr w:rsidR="000454F8" w:rsidTr="000E450F">
        <w:tc>
          <w:tcPr>
            <w:tcW w:w="4428" w:type="dxa"/>
            <w:shd w:val="clear" w:color="auto" w:fill="auto"/>
          </w:tcPr>
          <w:p w:rsidR="000454F8" w:rsidRPr="000454F8" w:rsidRDefault="000454F8" w:rsidP="0096012B">
            <w:proofErr w:type="spellStart"/>
            <w:r w:rsidRPr="000454F8">
              <w:t>driverClass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454F8" w:rsidRDefault="000454F8" w:rsidP="0096012B">
            <w:r>
              <w:t xml:space="preserve">A </w:t>
            </w:r>
            <w:r w:rsidR="00A07102">
              <w:t>JDBC driver class.</w:t>
            </w:r>
          </w:p>
        </w:tc>
      </w:tr>
      <w:tr w:rsidR="000454F8" w:rsidTr="000E450F">
        <w:tc>
          <w:tcPr>
            <w:tcW w:w="4428" w:type="dxa"/>
            <w:shd w:val="clear" w:color="auto" w:fill="auto"/>
          </w:tcPr>
          <w:p w:rsidR="000454F8" w:rsidRPr="000454F8" w:rsidRDefault="00506D5E" w:rsidP="0096012B">
            <w:proofErr w:type="spellStart"/>
            <w:r>
              <w:t>databaseU</w:t>
            </w:r>
            <w:r w:rsidR="000454F8" w:rsidRPr="000454F8">
              <w:t>rl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454F8" w:rsidRDefault="00A07102" w:rsidP="0096012B">
            <w:r>
              <w:t xml:space="preserve">A JDBC </w:t>
            </w:r>
            <w:proofErr w:type="spellStart"/>
            <w:r>
              <w:t>url</w:t>
            </w:r>
            <w:proofErr w:type="spellEnd"/>
            <w:r>
              <w:t>.</w:t>
            </w:r>
          </w:p>
        </w:tc>
      </w:tr>
      <w:tr w:rsidR="000454F8" w:rsidTr="000E450F">
        <w:tc>
          <w:tcPr>
            <w:tcW w:w="4428" w:type="dxa"/>
            <w:shd w:val="clear" w:color="auto" w:fill="auto"/>
          </w:tcPr>
          <w:p w:rsidR="000454F8" w:rsidRPr="000454F8" w:rsidRDefault="00506D5E" w:rsidP="0096012B">
            <w:proofErr w:type="spellStart"/>
            <w:r>
              <w:t>databaseU</w:t>
            </w:r>
            <w:r w:rsidR="000454F8" w:rsidRPr="000454F8">
              <w:t>serName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454F8" w:rsidRDefault="00A07102" w:rsidP="0096012B">
            <w:r>
              <w:t>Database user.</w:t>
            </w:r>
          </w:p>
        </w:tc>
      </w:tr>
      <w:tr w:rsidR="000454F8" w:rsidTr="000E450F">
        <w:tc>
          <w:tcPr>
            <w:tcW w:w="4428" w:type="dxa"/>
            <w:shd w:val="clear" w:color="auto" w:fill="auto"/>
          </w:tcPr>
          <w:p w:rsidR="000454F8" w:rsidRPr="000454F8" w:rsidRDefault="00506D5E" w:rsidP="0096012B">
            <w:proofErr w:type="spellStart"/>
            <w:r>
              <w:t>databaseP</w:t>
            </w:r>
            <w:r w:rsidR="000454F8" w:rsidRPr="000454F8">
              <w:t>assword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454F8" w:rsidRDefault="00A07102" w:rsidP="0096012B">
            <w:r>
              <w:t>User’s password.</w:t>
            </w:r>
          </w:p>
        </w:tc>
      </w:tr>
      <w:tr w:rsidR="000454F8" w:rsidTr="000E450F">
        <w:tc>
          <w:tcPr>
            <w:tcW w:w="4428" w:type="dxa"/>
            <w:shd w:val="clear" w:color="auto" w:fill="auto"/>
          </w:tcPr>
          <w:p w:rsidR="000454F8" w:rsidRPr="000454F8" w:rsidRDefault="000454F8" w:rsidP="0096012B">
            <w:proofErr w:type="spellStart"/>
            <w:r w:rsidRPr="000454F8">
              <w:t>autoCommit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454F8" w:rsidRDefault="00A07102" w:rsidP="0096012B">
            <w:proofErr w:type="gramStart"/>
            <w:r>
              <w:t>true</w:t>
            </w:r>
            <w:proofErr w:type="gramEnd"/>
            <w:r>
              <w:t xml:space="preserve"> or false.</w:t>
            </w:r>
            <w:r w:rsidR="00A76677">
              <w:t xml:space="preserve">  Default is true.</w:t>
            </w:r>
          </w:p>
        </w:tc>
      </w:tr>
      <w:tr w:rsidR="000454F8" w:rsidTr="000E450F">
        <w:tc>
          <w:tcPr>
            <w:tcW w:w="4428" w:type="dxa"/>
            <w:shd w:val="clear" w:color="auto" w:fill="auto"/>
          </w:tcPr>
          <w:p w:rsidR="000454F8" w:rsidRPr="000454F8" w:rsidRDefault="00127C6E" w:rsidP="000454F8">
            <w:proofErr w:type="spellStart"/>
            <w:r>
              <w:t>databaseH</w:t>
            </w:r>
            <w:r w:rsidR="000454F8" w:rsidRPr="000454F8">
              <w:t>eaders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454F8" w:rsidRDefault="00A07102" w:rsidP="0096012B">
            <w:proofErr w:type="gramStart"/>
            <w:r>
              <w:t>true</w:t>
            </w:r>
            <w:proofErr w:type="gramEnd"/>
            <w:r>
              <w:t xml:space="preserve"> </w:t>
            </w:r>
            <w:r w:rsidR="003A0738">
              <w:t>or false (Used by</w:t>
            </w:r>
            <w:r w:rsidR="00FA51DC">
              <w:t xml:space="preserve"> </w:t>
            </w:r>
            <w:r>
              <w:t>IT variable</w:t>
            </w:r>
            <w:r w:rsidR="003208C7">
              <w:t xml:space="preserve"> processing</w:t>
            </w:r>
            <w:r>
              <w:t>).</w:t>
            </w:r>
            <w:r w:rsidR="00A76677">
              <w:t xml:space="preserve">  Default is false.</w:t>
            </w:r>
          </w:p>
        </w:tc>
      </w:tr>
      <w:tr w:rsidR="0010498A" w:rsidTr="000E450F">
        <w:tc>
          <w:tcPr>
            <w:tcW w:w="4428" w:type="dxa"/>
            <w:shd w:val="clear" w:color="auto" w:fill="auto"/>
          </w:tcPr>
          <w:p w:rsidR="0010498A" w:rsidRPr="000454F8" w:rsidRDefault="0010498A" w:rsidP="000454F8">
            <w:proofErr w:type="spellStart"/>
            <w:r>
              <w:t>emptyColumn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10498A" w:rsidRDefault="0010498A" w:rsidP="0096012B">
            <w:r>
              <w:t>Any string.  Default is “”.</w:t>
            </w:r>
          </w:p>
        </w:tc>
      </w:tr>
      <w:tr w:rsidR="000454F8" w:rsidTr="000E450F">
        <w:tc>
          <w:tcPr>
            <w:tcW w:w="4428" w:type="dxa"/>
            <w:shd w:val="clear" w:color="auto" w:fill="auto"/>
          </w:tcPr>
          <w:p w:rsidR="000454F8" w:rsidRPr="000454F8" w:rsidRDefault="000454F8" w:rsidP="000454F8">
            <w:proofErr w:type="spellStart"/>
            <w:r>
              <w:t>sql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454F8" w:rsidRDefault="005D7BC2" w:rsidP="0096012B">
            <w:r>
              <w:t xml:space="preserve">The </w:t>
            </w:r>
            <w:proofErr w:type="spellStart"/>
            <w:r>
              <w:t>sql</w:t>
            </w:r>
            <w:proofErr w:type="spellEnd"/>
            <w:r>
              <w:t xml:space="preserve"> to execute by </w:t>
            </w:r>
            <w:proofErr w:type="spellStart"/>
            <w:proofErr w:type="gramStart"/>
            <w:r>
              <w:t>updateDatabase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0454F8" w:rsidTr="000E450F">
        <w:tc>
          <w:tcPr>
            <w:tcW w:w="4428" w:type="dxa"/>
            <w:shd w:val="clear" w:color="auto" w:fill="auto"/>
          </w:tcPr>
          <w:p w:rsidR="000454F8" w:rsidRDefault="00C6591D" w:rsidP="000454F8">
            <w:proofErr w:type="spellStart"/>
            <w:r>
              <w:t>sqlQ</w:t>
            </w:r>
            <w:r w:rsidR="000454F8">
              <w:t>uery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0454F8" w:rsidRDefault="005D7BC2" w:rsidP="0096012B">
            <w:r>
              <w:t xml:space="preserve">The query to execute by </w:t>
            </w:r>
            <w:proofErr w:type="spellStart"/>
            <w:proofErr w:type="gramStart"/>
            <w:r>
              <w:t>queryDatabase</w:t>
            </w:r>
            <w:proofErr w:type="spellEnd"/>
            <w:r>
              <w:t>(</w:t>
            </w:r>
            <w:proofErr w:type="gramEnd"/>
            <w:r>
              <w:t>)</w:t>
            </w:r>
            <w:r w:rsidR="00645B11">
              <w:t xml:space="preserve">, </w:t>
            </w:r>
            <w:proofErr w:type="spellStart"/>
            <w:r w:rsidR="00B629C9">
              <w:t>openDatabaseQuery</w:t>
            </w:r>
            <w:proofErr w:type="spellEnd"/>
            <w:r w:rsidR="00645B11">
              <w:t>()</w:t>
            </w:r>
            <w:r>
              <w:t xml:space="preserve"> </w:t>
            </w:r>
            <w:r w:rsidR="00672DF3">
              <w:t>or</w:t>
            </w:r>
            <w:r>
              <w:t xml:space="preserve"> IT variable processing.</w:t>
            </w:r>
          </w:p>
        </w:tc>
      </w:tr>
      <w:tr w:rsidR="000454F8" w:rsidTr="000E450F">
        <w:tc>
          <w:tcPr>
            <w:tcW w:w="4428" w:type="dxa"/>
            <w:shd w:val="clear" w:color="auto" w:fill="auto"/>
          </w:tcPr>
          <w:p w:rsidR="000454F8" w:rsidRPr="000E450F" w:rsidRDefault="000454F8" w:rsidP="000454F8">
            <w:pPr>
              <w:rPr>
                <w:i/>
              </w:rPr>
            </w:pPr>
            <w:r w:rsidRPr="000E450F">
              <w:rPr>
                <w:i/>
              </w:rPr>
              <w:t>:parameter</w:t>
            </w:r>
          </w:p>
        </w:tc>
        <w:tc>
          <w:tcPr>
            <w:tcW w:w="4428" w:type="dxa"/>
            <w:shd w:val="clear" w:color="auto" w:fill="auto"/>
          </w:tcPr>
          <w:p w:rsidR="000454F8" w:rsidRDefault="003A0738" w:rsidP="0096012B">
            <w:r>
              <w:t xml:space="preserve">The value to substitute in the </w:t>
            </w:r>
            <w:proofErr w:type="spellStart"/>
            <w:r>
              <w:t>sql</w:t>
            </w:r>
            <w:proofErr w:type="spellEnd"/>
            <w:r>
              <w:t>.</w:t>
            </w:r>
          </w:p>
        </w:tc>
      </w:tr>
    </w:tbl>
    <w:p w:rsidR="00BF6E16" w:rsidRDefault="00BF6E16" w:rsidP="00BF6E16"/>
    <w:p w:rsidR="00982BF2" w:rsidRPr="00BF6E16" w:rsidRDefault="00982BF2" w:rsidP="00BF6E16"/>
    <w:p w:rsidR="007C3331" w:rsidRDefault="00500155" w:rsidP="00FC1D3B">
      <w:pPr>
        <w:pStyle w:val="Heading1"/>
        <w:numPr>
          <w:ilvl w:val="0"/>
          <w:numId w:val="17"/>
        </w:numPr>
      </w:pPr>
      <w:bookmarkStart w:id="28" w:name="_Toc17644603"/>
      <w:r>
        <w:lastRenderedPageBreak/>
        <w:t>Database Functions</w:t>
      </w:r>
      <w:bookmarkEnd w:id="28"/>
    </w:p>
    <w:p w:rsidR="00500155" w:rsidRDefault="00500155" w:rsidP="00500155"/>
    <w:p w:rsidR="000D0E0F" w:rsidRPr="001A4D77" w:rsidRDefault="000D0E0F" w:rsidP="000D0E0F">
      <w:r>
        <w:t xml:space="preserve">In addition to querying database tables using the IT variable, Total Access provides the following functions.  Please see </w:t>
      </w:r>
      <w:r w:rsidR="006F3034">
        <w:t xml:space="preserve">the </w:t>
      </w:r>
      <w:r>
        <w:t>csv2db.awk</w:t>
      </w:r>
      <w:proofErr w:type="gramStart"/>
      <w:r w:rsidR="00FA3644">
        <w:t xml:space="preserve">, </w:t>
      </w:r>
      <w:r w:rsidR="00164619">
        <w:t xml:space="preserve"> </w:t>
      </w:r>
      <w:proofErr w:type="spellStart"/>
      <w:r w:rsidR="00164619">
        <w:t>excelDbExample.awk</w:t>
      </w:r>
      <w:proofErr w:type="spellEnd"/>
      <w:proofErr w:type="gramEnd"/>
      <w:r w:rsidR="00C053EB">
        <w:t>,</w:t>
      </w:r>
      <w:r>
        <w:t xml:space="preserve"> excelDbExample</w:t>
      </w:r>
      <w:r w:rsidR="00164619">
        <w:t>2</w:t>
      </w:r>
      <w:r>
        <w:t>.awk</w:t>
      </w:r>
      <w:r w:rsidR="00C053EB">
        <w:t xml:space="preserve"> and excelDbExample3.awk</w:t>
      </w:r>
      <w:r w:rsidR="006F3034">
        <w:t xml:space="preserve"> examples</w:t>
      </w:r>
      <w:r>
        <w:t xml:space="preserve"> in the installation directory for more information:</w:t>
      </w:r>
    </w:p>
    <w:p w:rsidR="00500155" w:rsidRDefault="00500155" w:rsidP="00500155"/>
    <w:p w:rsidR="006F5439" w:rsidRDefault="00982790" w:rsidP="00C44E7A">
      <w:pPr>
        <w:numPr>
          <w:ilvl w:val="0"/>
          <w:numId w:val="25"/>
        </w:numPr>
      </w:pPr>
      <w:proofErr w:type="spellStart"/>
      <w:proofErr w:type="gramStart"/>
      <w:r>
        <w:t>statementH</w:t>
      </w:r>
      <w:r w:rsidR="00F65D22">
        <w:t>andle</w:t>
      </w:r>
      <w:proofErr w:type="spellEnd"/>
      <w:proofErr w:type="gramEnd"/>
      <w:r w:rsidR="00F65D22">
        <w:t xml:space="preserve"> = </w:t>
      </w:r>
      <w:proofErr w:type="spellStart"/>
      <w:r w:rsidR="00B92F79">
        <w:rPr>
          <w:b/>
        </w:rPr>
        <w:t>queryDatabase</w:t>
      </w:r>
      <w:proofErr w:type="spellEnd"/>
      <w:r w:rsidR="00F65D22">
        <w:t>(</w:t>
      </w:r>
      <w:proofErr w:type="spellStart"/>
      <w:r w:rsidR="000B3AC4">
        <w:t>query</w:t>
      </w:r>
      <w:r w:rsidR="003B5EB4">
        <w:t>Properties</w:t>
      </w:r>
      <w:proofErr w:type="spellEnd"/>
      <w:r w:rsidR="00F65D22">
        <w:t xml:space="preserve">, </w:t>
      </w:r>
      <w:proofErr w:type="spellStart"/>
      <w:r>
        <w:t>outputArrays</w:t>
      </w:r>
      <w:proofErr w:type="spellEnd"/>
      <w:r>
        <w:t>, [</w:t>
      </w:r>
      <w:proofErr w:type="spellStart"/>
      <w:r>
        <w:t>outputLine</w:t>
      </w:r>
      <w:r w:rsidR="00B92F79">
        <w:t>s</w:t>
      </w:r>
      <w:proofErr w:type="spellEnd"/>
      <w:r w:rsidR="00B92F79">
        <w:t>]</w:t>
      </w:r>
      <w:r w:rsidR="00F65D22">
        <w:t>)</w:t>
      </w:r>
      <w:r w:rsidR="00F65D22">
        <w:br/>
      </w:r>
      <w:r w:rsidR="00F65D22">
        <w:br/>
      </w:r>
      <w:r w:rsidR="002E52EC">
        <w:t>Executes a SELECT query and r</w:t>
      </w:r>
      <w:r w:rsidR="008D7647">
        <w:t>eturns the results in the list</w:t>
      </w:r>
      <w:r w:rsidR="002E52EC">
        <w:t xml:space="preserve"> arrays </w:t>
      </w:r>
      <w:proofErr w:type="spellStart"/>
      <w:r w:rsidR="002E52EC">
        <w:t>output</w:t>
      </w:r>
      <w:r w:rsidR="00F648C1">
        <w:t>Array</w:t>
      </w:r>
      <w:r w:rsidR="002E52EC">
        <w:t>s</w:t>
      </w:r>
      <w:proofErr w:type="spellEnd"/>
      <w:r w:rsidR="002E52EC">
        <w:t xml:space="preserve"> and </w:t>
      </w:r>
      <w:r w:rsidR="00896E0A">
        <w:t xml:space="preserve">optionally </w:t>
      </w:r>
      <w:proofErr w:type="spellStart"/>
      <w:r w:rsidR="00F648C1">
        <w:t>outputLine</w:t>
      </w:r>
      <w:r w:rsidR="002E52EC">
        <w:t>s</w:t>
      </w:r>
      <w:proofErr w:type="spellEnd"/>
      <w:r w:rsidR="00F65D22">
        <w:t>.</w:t>
      </w:r>
      <w:r w:rsidR="006F5439">
        <w:t xml:space="preserve">    </w:t>
      </w:r>
      <w:proofErr w:type="spellStart"/>
      <w:proofErr w:type="gramStart"/>
      <w:r w:rsidR="006F5439">
        <w:t>outputArrays</w:t>
      </w:r>
      <w:proofErr w:type="spellEnd"/>
      <w:proofErr w:type="gramEnd"/>
      <w:r w:rsidR="006F5439">
        <w:t xml:space="preserve"> is an array of arrays and </w:t>
      </w:r>
      <w:proofErr w:type="spellStart"/>
      <w:r w:rsidR="00F42B4A">
        <w:t>outputLines</w:t>
      </w:r>
      <w:proofErr w:type="spellEnd"/>
      <w:r w:rsidR="00F42B4A">
        <w:t xml:space="preserve"> is an array of lines, </w:t>
      </w:r>
      <w:r w:rsidR="00B53624">
        <w:t xml:space="preserve">with </w:t>
      </w:r>
      <w:r w:rsidR="00F42B4A">
        <w:t xml:space="preserve">each </w:t>
      </w:r>
      <w:r w:rsidR="00CA1F13">
        <w:t xml:space="preserve">entry </w:t>
      </w:r>
      <w:r w:rsidR="006F5439">
        <w:t xml:space="preserve">indexed by row number (starting at 1).  Columns in each line of the </w:t>
      </w:r>
      <w:proofErr w:type="spellStart"/>
      <w:r w:rsidR="006F5439">
        <w:t>outputLines</w:t>
      </w:r>
      <w:proofErr w:type="spellEnd"/>
      <w:r w:rsidR="006F5439">
        <w:t xml:space="preserve"> array are separated by the value of the IFS variable.</w:t>
      </w:r>
      <w:r w:rsidR="001F7573">
        <w:t xml:space="preserve">  Returns a handle used by </w:t>
      </w:r>
      <w:proofErr w:type="spellStart"/>
      <w:proofErr w:type="gramStart"/>
      <w:r w:rsidR="001F7573">
        <w:t>closeDatabaseStatement</w:t>
      </w:r>
      <w:proofErr w:type="spellEnd"/>
      <w:r w:rsidR="001F7573">
        <w:t>(</w:t>
      </w:r>
      <w:proofErr w:type="gramEnd"/>
      <w:r w:rsidR="001F7573">
        <w:t>).</w:t>
      </w:r>
    </w:p>
    <w:p w:rsidR="00500155" w:rsidRDefault="006F5439" w:rsidP="006F5439">
      <w:r>
        <w:t xml:space="preserve"> </w:t>
      </w:r>
    </w:p>
    <w:p w:rsidR="00586558" w:rsidRDefault="00124F4E" w:rsidP="00586558">
      <w:pPr>
        <w:numPr>
          <w:ilvl w:val="0"/>
          <w:numId w:val="25"/>
        </w:numPr>
      </w:pPr>
      <w:proofErr w:type="spellStart"/>
      <w:r>
        <w:t>stat</w:t>
      </w:r>
      <w:r w:rsidR="00982790">
        <w:t>ementH</w:t>
      </w:r>
      <w:r w:rsidR="00F65D22">
        <w:t>andle</w:t>
      </w:r>
      <w:proofErr w:type="spellEnd"/>
      <w:r w:rsidR="00F65D22">
        <w:t xml:space="preserve"> = </w:t>
      </w:r>
      <w:proofErr w:type="spellStart"/>
      <w:r w:rsidR="00B10F71">
        <w:rPr>
          <w:b/>
        </w:rPr>
        <w:t>updateDatabase</w:t>
      </w:r>
      <w:proofErr w:type="spellEnd"/>
      <w:r w:rsidR="00F65D22">
        <w:t>(</w:t>
      </w:r>
      <w:proofErr w:type="spellStart"/>
      <w:r w:rsidR="00B10F71">
        <w:t>input</w:t>
      </w:r>
      <w:r w:rsidR="003B5EB4">
        <w:t>Properties</w:t>
      </w:r>
      <w:proofErr w:type="spellEnd"/>
      <w:r w:rsidR="00F65D22">
        <w:t xml:space="preserve">, </w:t>
      </w:r>
      <w:r w:rsidR="00B10F71">
        <w:t>[result</w:t>
      </w:r>
      <w:r w:rsidR="00F65D22">
        <w:t>])</w:t>
      </w:r>
      <w:r w:rsidR="00F65D22">
        <w:br/>
      </w:r>
      <w:r w:rsidR="00F65D22">
        <w:br/>
      </w:r>
      <w:r w:rsidR="00E27F08">
        <w:t xml:space="preserve">Executes non-query </w:t>
      </w:r>
      <w:proofErr w:type="spellStart"/>
      <w:r w:rsidR="00E27F08">
        <w:t>sql</w:t>
      </w:r>
      <w:proofErr w:type="spellEnd"/>
      <w:r w:rsidR="00E27F08">
        <w:t xml:space="preserve"> using</w:t>
      </w:r>
      <w:r w:rsidR="00DB6F09">
        <w:t xml:space="preserve"> the </w:t>
      </w:r>
      <w:r w:rsidR="005314A4">
        <w:t>configuration</w:t>
      </w:r>
      <w:r w:rsidR="00050674">
        <w:t xml:space="preserve"> specified in the input properties</w:t>
      </w:r>
      <w:r w:rsidR="00E27F08">
        <w:t xml:space="preserve"> array</w:t>
      </w:r>
      <w:r w:rsidR="002A3678">
        <w:t>, and returns any result in result[1]</w:t>
      </w:r>
      <w:r w:rsidR="00F65D22">
        <w:t>.</w:t>
      </w:r>
      <w:r w:rsidR="00605E97">
        <w:t xml:space="preserve">  Returns a handle used by </w:t>
      </w:r>
      <w:proofErr w:type="spellStart"/>
      <w:proofErr w:type="gramStart"/>
      <w:r w:rsidR="00605E97">
        <w:t>closeDatabaseStatement</w:t>
      </w:r>
      <w:proofErr w:type="spellEnd"/>
      <w:r w:rsidR="00605E97">
        <w:t>(</w:t>
      </w:r>
      <w:proofErr w:type="gramEnd"/>
      <w:r w:rsidR="00605E97">
        <w:t>).</w:t>
      </w:r>
      <w:r w:rsidR="00586558">
        <w:br/>
      </w:r>
    </w:p>
    <w:p w:rsidR="00586558" w:rsidRDefault="00586558" w:rsidP="00F65D22">
      <w:pPr>
        <w:numPr>
          <w:ilvl w:val="0"/>
          <w:numId w:val="25"/>
        </w:numPr>
      </w:pPr>
      <w:proofErr w:type="spellStart"/>
      <w:proofErr w:type="gramStart"/>
      <w:r w:rsidRPr="00586558">
        <w:t>statementHandle</w:t>
      </w:r>
      <w:proofErr w:type="spellEnd"/>
      <w:proofErr w:type="gramEnd"/>
      <w:r w:rsidRPr="00586558">
        <w:t xml:space="preserve"> = </w:t>
      </w:r>
      <w:proofErr w:type="spellStart"/>
      <w:r w:rsidRPr="00616AE5">
        <w:rPr>
          <w:b/>
        </w:rPr>
        <w:t>openDatabaseQuery</w:t>
      </w:r>
      <w:proofErr w:type="spellEnd"/>
      <w:r w:rsidRPr="00586558">
        <w:t>(</w:t>
      </w:r>
      <w:proofErr w:type="spellStart"/>
      <w:r w:rsidRPr="00586558">
        <w:t>queryProperties</w:t>
      </w:r>
      <w:proofErr w:type="spellEnd"/>
      <w:r w:rsidRPr="00586558">
        <w:t>)</w:t>
      </w:r>
      <w:r w:rsidR="00616AE5">
        <w:br/>
      </w:r>
      <w:r w:rsidR="00616AE5">
        <w:br/>
      </w:r>
      <w:r w:rsidR="00A153CE">
        <w:t xml:space="preserve">Opens a SELECT query using the configuration specified in the query properties array.  Returns a handle used by </w:t>
      </w:r>
      <w:proofErr w:type="spellStart"/>
      <w:proofErr w:type="gramStart"/>
      <w:r w:rsidR="00B053E3">
        <w:t>getDatabaseRow</w:t>
      </w:r>
      <w:proofErr w:type="spellEnd"/>
      <w:r w:rsidR="00B053E3">
        <w:t>(</w:t>
      </w:r>
      <w:proofErr w:type="gramEnd"/>
      <w:r w:rsidR="00B053E3">
        <w:t>)</w:t>
      </w:r>
      <w:r w:rsidR="00A153CE">
        <w:t xml:space="preserve"> and </w:t>
      </w:r>
      <w:proofErr w:type="spellStart"/>
      <w:r w:rsidR="00A153CE">
        <w:t>closeDatabaseStatement</w:t>
      </w:r>
      <w:proofErr w:type="spellEnd"/>
      <w:r w:rsidR="00A153CE">
        <w:t>().</w:t>
      </w:r>
      <w:r>
        <w:br/>
      </w:r>
    </w:p>
    <w:p w:rsidR="00586558" w:rsidRDefault="00616AE5" w:rsidP="00F65D22">
      <w:pPr>
        <w:numPr>
          <w:ilvl w:val="0"/>
          <w:numId w:val="25"/>
        </w:numPr>
      </w:pPr>
      <w:proofErr w:type="gramStart"/>
      <w:r w:rsidRPr="00616AE5">
        <w:t>line</w:t>
      </w:r>
      <w:proofErr w:type="gramEnd"/>
      <w:r w:rsidRPr="00616AE5">
        <w:t xml:space="preserve"> = </w:t>
      </w:r>
      <w:proofErr w:type="spellStart"/>
      <w:r w:rsidRPr="00616AE5">
        <w:rPr>
          <w:b/>
        </w:rPr>
        <w:t>getDatabaseRow</w:t>
      </w:r>
      <w:proofErr w:type="spellEnd"/>
      <w:r w:rsidRPr="00616AE5">
        <w:t>(</w:t>
      </w:r>
      <w:proofErr w:type="spellStart"/>
      <w:r w:rsidRPr="00616AE5">
        <w:t>st</w:t>
      </w:r>
      <w:r w:rsidR="00A76A1E">
        <w:t>atementHandle</w:t>
      </w:r>
      <w:proofErr w:type="spellEnd"/>
      <w:r w:rsidR="00A76A1E">
        <w:t xml:space="preserve">, </w:t>
      </w:r>
      <w:r w:rsidRPr="00616AE5">
        <w:t>[</w:t>
      </w:r>
      <w:proofErr w:type="spellStart"/>
      <w:r w:rsidRPr="00616AE5">
        <w:t>emptyColumnValue</w:t>
      </w:r>
      <w:proofErr w:type="spellEnd"/>
      <w:r w:rsidRPr="00616AE5">
        <w:t>], [</w:t>
      </w:r>
      <w:proofErr w:type="spellStart"/>
      <w:r w:rsidRPr="00616AE5">
        <w:t>outColumns</w:t>
      </w:r>
      <w:proofErr w:type="spellEnd"/>
      <w:r w:rsidRPr="00616AE5">
        <w:t>])</w:t>
      </w:r>
      <w:r>
        <w:br/>
      </w:r>
      <w:r>
        <w:br/>
      </w:r>
      <w:r w:rsidR="00597BE0">
        <w:t>Return</w:t>
      </w:r>
      <w:r w:rsidR="00A022B7">
        <w:t>s the next row from a SELECT query</w:t>
      </w:r>
      <w:r w:rsidR="00597BE0">
        <w:t xml:space="preserve"> as a line.  </w:t>
      </w:r>
      <w:r w:rsidR="00A022B7">
        <w:t>Columns</w:t>
      </w:r>
      <w:r w:rsidR="00597BE0">
        <w:t xml:space="preserve"> in the line are separated by the value of the IFS variable.  </w:t>
      </w:r>
      <w:r w:rsidR="00A022B7">
        <w:t xml:space="preserve">Columns are also stored in the </w:t>
      </w:r>
      <w:r w:rsidR="00CF6477">
        <w:t xml:space="preserve">sorted </w:t>
      </w:r>
      <w:proofErr w:type="spellStart"/>
      <w:r w:rsidR="00A022B7">
        <w:t>outColumn</w:t>
      </w:r>
      <w:r w:rsidR="00597BE0">
        <w:t>s</w:t>
      </w:r>
      <w:proofErr w:type="spellEnd"/>
      <w:r w:rsidR="00597BE0">
        <w:t xml:space="preserve"> array (if specified</w:t>
      </w:r>
      <w:r w:rsidR="00C9458C">
        <w:t xml:space="preserve">).  </w:t>
      </w:r>
      <w:r w:rsidR="00597BE0">
        <w:t xml:space="preserve">If </w:t>
      </w:r>
      <w:proofErr w:type="spellStart"/>
      <w:r w:rsidR="00597BE0">
        <w:t>emptyColumnValue</w:t>
      </w:r>
      <w:proofErr w:type="spellEnd"/>
      <w:r w:rsidR="00597BE0">
        <w:t xml:space="preserve"> is set, this value will be returned for </w:t>
      </w:r>
      <w:r w:rsidR="00491DA2">
        <w:t>NULL</w:t>
      </w:r>
      <w:r w:rsidR="00597BE0">
        <w:t xml:space="preserve"> </w:t>
      </w:r>
      <w:r w:rsidR="00491DA2">
        <w:t>columns</w:t>
      </w:r>
      <w:r w:rsidR="00597BE0">
        <w:t xml:space="preserve"> (otherwise empty string (“”) is returned).  </w:t>
      </w:r>
      <w:r w:rsidR="00DD312A">
        <w:t>A</w:t>
      </w:r>
      <w:r w:rsidR="00C9458C">
        <w:t xml:space="preserve"> </w:t>
      </w:r>
      <w:r w:rsidR="00F33502">
        <w:t>NUL</w:t>
      </w:r>
      <w:r w:rsidR="00C9458C">
        <w:t xml:space="preserve"> string (“</w:t>
      </w:r>
      <w:r w:rsidR="00DE01BB">
        <w:t>\0</w:t>
      </w:r>
      <w:r w:rsidR="00C9458C">
        <w:t xml:space="preserve">”) is returned when no more rows exist.  </w:t>
      </w:r>
      <w:r w:rsidR="00597BE0">
        <w:t xml:space="preserve">The </w:t>
      </w:r>
      <w:proofErr w:type="spellStart"/>
      <w:r w:rsidR="00597BE0">
        <w:t>statementHandle</w:t>
      </w:r>
      <w:proofErr w:type="spellEnd"/>
      <w:r w:rsidR="00597BE0">
        <w:t xml:space="preserve"> is the value returned by </w:t>
      </w:r>
      <w:proofErr w:type="spellStart"/>
      <w:proofErr w:type="gramStart"/>
      <w:r w:rsidR="00597BE0">
        <w:t>openDatabaseQuery</w:t>
      </w:r>
      <w:proofErr w:type="spellEnd"/>
      <w:r w:rsidR="00597BE0">
        <w:t>(</w:t>
      </w:r>
      <w:proofErr w:type="gramEnd"/>
      <w:r w:rsidR="00597BE0">
        <w:t>).</w:t>
      </w:r>
    </w:p>
    <w:p w:rsidR="00F65D22" w:rsidRDefault="00F65D22" w:rsidP="00500155"/>
    <w:p w:rsidR="00F65D22" w:rsidRDefault="00C44F4E" w:rsidP="00F65D22">
      <w:pPr>
        <w:numPr>
          <w:ilvl w:val="0"/>
          <w:numId w:val="25"/>
        </w:numPr>
      </w:pPr>
      <w:proofErr w:type="spellStart"/>
      <w:proofErr w:type="gramStart"/>
      <w:r>
        <w:rPr>
          <w:b/>
        </w:rPr>
        <w:t>closeDatabaseStatement</w:t>
      </w:r>
      <w:proofErr w:type="spellEnd"/>
      <w:r w:rsidR="00AC204A">
        <w:t>(</w:t>
      </w:r>
      <w:proofErr w:type="spellStart"/>
      <w:proofErr w:type="gramEnd"/>
      <w:r w:rsidR="00AC204A">
        <w:t>statementH</w:t>
      </w:r>
      <w:r>
        <w:t>andle</w:t>
      </w:r>
      <w:proofErr w:type="spellEnd"/>
      <w:r w:rsidR="00F65D22">
        <w:t>)</w:t>
      </w:r>
      <w:r w:rsidR="00F65D22">
        <w:br/>
      </w:r>
      <w:r w:rsidR="00F65D22">
        <w:br/>
      </w:r>
      <w:r w:rsidR="000B3AC4">
        <w:t>Closes a database statement used</w:t>
      </w:r>
      <w:r w:rsidR="00CB59D9">
        <w:t xml:space="preserve"> by </w:t>
      </w:r>
      <w:proofErr w:type="spellStart"/>
      <w:r w:rsidR="00CB59D9">
        <w:t>queryDatabase</w:t>
      </w:r>
      <w:proofErr w:type="spellEnd"/>
      <w:r w:rsidR="00735F61">
        <w:t>()</w:t>
      </w:r>
      <w:r w:rsidR="000B3AC4">
        <w:t xml:space="preserve">, </w:t>
      </w:r>
      <w:r w:rsidR="00CB59D9">
        <w:t xml:space="preserve"> </w:t>
      </w:r>
      <w:proofErr w:type="spellStart"/>
      <w:r w:rsidR="00CB59D9">
        <w:t>updateDatabase</w:t>
      </w:r>
      <w:proofErr w:type="spellEnd"/>
      <w:r w:rsidR="00735F61">
        <w:t>()</w:t>
      </w:r>
      <w:r w:rsidR="000B3AC4">
        <w:t xml:space="preserve"> or </w:t>
      </w:r>
      <w:proofErr w:type="spellStart"/>
      <w:r w:rsidR="000B3AC4">
        <w:t>openDatabaseQuery</w:t>
      </w:r>
      <w:proofErr w:type="spellEnd"/>
      <w:r w:rsidR="000B3AC4">
        <w:t>()</w:t>
      </w:r>
      <w:r w:rsidR="00CB59D9">
        <w:t>, freeing resources.</w:t>
      </w:r>
    </w:p>
    <w:p w:rsidR="00F65D22" w:rsidRDefault="00F65D22" w:rsidP="00500155"/>
    <w:p w:rsidR="00500155" w:rsidRDefault="00500155" w:rsidP="00500155"/>
    <w:p w:rsidR="008D6CBB" w:rsidRDefault="008D6CBB" w:rsidP="008D6CBB">
      <w:pPr>
        <w:pStyle w:val="Heading1"/>
        <w:numPr>
          <w:ilvl w:val="0"/>
          <w:numId w:val="17"/>
        </w:numPr>
      </w:pPr>
      <w:bookmarkStart w:id="29" w:name="_Toc17644604"/>
      <w:r>
        <w:lastRenderedPageBreak/>
        <w:t>XML Functions</w:t>
      </w:r>
      <w:bookmarkEnd w:id="29"/>
    </w:p>
    <w:p w:rsidR="008D6CBB" w:rsidRDefault="008D6CBB" w:rsidP="008D6CBB"/>
    <w:p w:rsidR="008D6CBB" w:rsidRDefault="00B275B7" w:rsidP="008D6CBB">
      <w:r>
        <w:t xml:space="preserve">In addition to reading XML files using the IT variable, Total Access provides the following functions.  Please see the </w:t>
      </w:r>
      <w:proofErr w:type="spellStart"/>
      <w:r w:rsidR="00F80890">
        <w:t>htmlExample.awk</w:t>
      </w:r>
      <w:proofErr w:type="spellEnd"/>
      <w:r w:rsidR="00F80890">
        <w:t xml:space="preserve">, </w:t>
      </w:r>
      <w:proofErr w:type="spellStart"/>
      <w:r>
        <w:t>xmlExample.awk</w:t>
      </w:r>
      <w:proofErr w:type="spellEnd"/>
      <w:r w:rsidR="00920FC6">
        <w:t xml:space="preserve">, </w:t>
      </w:r>
      <w:proofErr w:type="spellStart"/>
      <w:r w:rsidR="00920FC6">
        <w:t>webScrapeJagacy.awk</w:t>
      </w:r>
      <w:proofErr w:type="spellEnd"/>
      <w:r w:rsidR="00920FC6">
        <w:t xml:space="preserve"> and </w:t>
      </w:r>
      <w:proofErr w:type="spellStart"/>
      <w:r w:rsidR="00920FC6">
        <w:t>webScrapePost.awk</w:t>
      </w:r>
      <w:proofErr w:type="spellEnd"/>
      <w:r>
        <w:t xml:space="preserve"> example</w:t>
      </w:r>
      <w:r w:rsidR="00920FC6">
        <w:t>s</w:t>
      </w:r>
      <w:r>
        <w:t xml:space="preserve"> in the Total Access installation directory for more information:</w:t>
      </w:r>
    </w:p>
    <w:p w:rsidR="00B275B7" w:rsidRDefault="00B275B7" w:rsidP="008D6CBB"/>
    <w:p w:rsidR="00B275B7" w:rsidRDefault="00B275B7" w:rsidP="00B275B7">
      <w:pPr>
        <w:numPr>
          <w:ilvl w:val="0"/>
          <w:numId w:val="31"/>
        </w:numPr>
      </w:pPr>
      <w:proofErr w:type="spellStart"/>
      <w:proofErr w:type="gramStart"/>
      <w:r>
        <w:t>attrArray</w:t>
      </w:r>
      <w:proofErr w:type="spellEnd"/>
      <w:proofErr w:type="gramEnd"/>
      <w:r>
        <w:t xml:space="preserve"> = </w:t>
      </w:r>
      <w:proofErr w:type="spellStart"/>
      <w:r>
        <w:rPr>
          <w:b/>
        </w:rPr>
        <w:t>getXmlNodeAttrs</w:t>
      </w:r>
      <w:proofErr w:type="spellEnd"/>
      <w:r>
        <w:t xml:space="preserve">(node, </w:t>
      </w:r>
      <w:proofErr w:type="spellStart"/>
      <w:r>
        <w:t>attrArray</w:t>
      </w:r>
      <w:proofErr w:type="spellEnd"/>
      <w:r>
        <w:t>)</w:t>
      </w:r>
      <w:r>
        <w:br/>
      </w:r>
      <w:r>
        <w:br/>
        <w:t>Returns a sorted array of the node’s attributes.</w:t>
      </w:r>
      <w:r>
        <w:br/>
      </w:r>
    </w:p>
    <w:p w:rsidR="00B275B7" w:rsidRDefault="00B275B7" w:rsidP="00B275B7">
      <w:pPr>
        <w:numPr>
          <w:ilvl w:val="0"/>
          <w:numId w:val="31"/>
        </w:numPr>
      </w:pPr>
      <w:proofErr w:type="spellStart"/>
      <w:proofErr w:type="gramStart"/>
      <w:r>
        <w:t>nameStr</w:t>
      </w:r>
      <w:proofErr w:type="spellEnd"/>
      <w:proofErr w:type="gramEnd"/>
      <w:r>
        <w:t xml:space="preserve"> = </w:t>
      </w:r>
      <w:proofErr w:type="spellStart"/>
      <w:r w:rsidRPr="00B275B7">
        <w:rPr>
          <w:b/>
        </w:rPr>
        <w:t>getXmlNodeName</w:t>
      </w:r>
      <w:proofErr w:type="spellEnd"/>
      <w:r>
        <w:t>(node)</w:t>
      </w:r>
      <w:r>
        <w:br/>
      </w:r>
      <w:r>
        <w:br/>
        <w:t>Returns the node’s name</w:t>
      </w:r>
      <w:r w:rsidR="0066597F">
        <w:t xml:space="preserve"> or a NUL string (“\0”) if it is a NUL node</w:t>
      </w:r>
      <w:r>
        <w:t>.</w:t>
      </w:r>
      <w:r>
        <w:br/>
      </w:r>
    </w:p>
    <w:p w:rsidR="00B275B7" w:rsidRDefault="00B275B7" w:rsidP="00B275B7">
      <w:pPr>
        <w:numPr>
          <w:ilvl w:val="0"/>
          <w:numId w:val="31"/>
        </w:numPr>
      </w:pPr>
      <w:proofErr w:type="spellStart"/>
      <w:proofErr w:type="gramStart"/>
      <w:r>
        <w:t>valueStr</w:t>
      </w:r>
      <w:proofErr w:type="spellEnd"/>
      <w:proofErr w:type="gramEnd"/>
      <w:r>
        <w:t xml:space="preserve"> = </w:t>
      </w:r>
      <w:proofErr w:type="spellStart"/>
      <w:r>
        <w:rPr>
          <w:b/>
        </w:rPr>
        <w:t>getXmlNodeValue</w:t>
      </w:r>
      <w:proofErr w:type="spellEnd"/>
      <w:r>
        <w:t>(node)</w:t>
      </w:r>
      <w:r>
        <w:br/>
      </w:r>
      <w:r>
        <w:br/>
        <w:t>Returns the node’s value (or empty string (“”) if the node doesn’t have a value).</w:t>
      </w:r>
      <w:r>
        <w:br/>
      </w:r>
    </w:p>
    <w:p w:rsidR="00B51991" w:rsidRDefault="00B51991" w:rsidP="00B275B7">
      <w:pPr>
        <w:numPr>
          <w:ilvl w:val="0"/>
          <w:numId w:val="31"/>
        </w:numPr>
      </w:pPr>
      <w:proofErr w:type="spellStart"/>
      <w:proofErr w:type="gramStart"/>
      <w:r>
        <w:t>isNul</w:t>
      </w:r>
      <w:proofErr w:type="spellEnd"/>
      <w:proofErr w:type="gramEnd"/>
      <w:r>
        <w:t xml:space="preserve"> = </w:t>
      </w:r>
      <w:proofErr w:type="spellStart"/>
      <w:r w:rsidRPr="00B51991">
        <w:rPr>
          <w:b/>
        </w:rPr>
        <w:t>isXmlNulNode</w:t>
      </w:r>
      <w:proofErr w:type="spellEnd"/>
      <w:r>
        <w:t>(node)</w:t>
      </w:r>
      <w:r>
        <w:br/>
      </w:r>
      <w:r>
        <w:br/>
        <w:t>Returns 1 if the node is a NUL node; 0 otherwise.</w:t>
      </w:r>
      <w:r>
        <w:br/>
      </w:r>
    </w:p>
    <w:p w:rsidR="00B51991" w:rsidRDefault="003B13FF" w:rsidP="00B275B7">
      <w:pPr>
        <w:numPr>
          <w:ilvl w:val="0"/>
          <w:numId w:val="31"/>
        </w:numPr>
      </w:pPr>
      <w:proofErr w:type="spellStart"/>
      <w:proofErr w:type="gramStart"/>
      <w:r>
        <w:t>child</w:t>
      </w:r>
      <w:r w:rsidR="00B51991">
        <w:t>Node</w:t>
      </w:r>
      <w:proofErr w:type="spellEnd"/>
      <w:proofErr w:type="gramEnd"/>
      <w:r w:rsidR="00B51991">
        <w:t xml:space="preserve"> = </w:t>
      </w:r>
      <w:proofErr w:type="spellStart"/>
      <w:r w:rsidR="00B51991">
        <w:rPr>
          <w:b/>
        </w:rPr>
        <w:t>getXmlNode</w:t>
      </w:r>
      <w:proofErr w:type="spellEnd"/>
      <w:r w:rsidR="00B51991">
        <w:t xml:space="preserve">(node, </w:t>
      </w:r>
      <w:proofErr w:type="spellStart"/>
      <w:r w:rsidR="00B51991">
        <w:t>xpath</w:t>
      </w:r>
      <w:r w:rsidR="00127D45">
        <w:t>Query</w:t>
      </w:r>
      <w:proofErr w:type="spellEnd"/>
      <w:r w:rsidR="00B256FF">
        <w:t xml:space="preserve">, </w:t>
      </w:r>
      <w:r w:rsidR="00B51991">
        <w:t>[</w:t>
      </w:r>
      <w:proofErr w:type="spellStart"/>
      <w:r w:rsidR="00B51991">
        <w:t>xmlHeader</w:t>
      </w:r>
      <w:proofErr w:type="spellEnd"/>
      <w:r w:rsidR="00B51991">
        <w:t>], [</w:t>
      </w:r>
      <w:proofErr w:type="spellStart"/>
      <w:r w:rsidR="00B51991">
        <w:t>xmlIndent</w:t>
      </w:r>
      <w:proofErr w:type="spellEnd"/>
      <w:r w:rsidR="00B51991">
        <w:t>])</w:t>
      </w:r>
      <w:r w:rsidR="00B51991">
        <w:br/>
      </w:r>
      <w:r w:rsidR="00B51991">
        <w:br/>
      </w:r>
      <w:r w:rsidR="00A01BB9">
        <w:t xml:space="preserve">Returns a </w:t>
      </w:r>
      <w:r w:rsidR="002E138D">
        <w:t xml:space="preserve">child </w:t>
      </w:r>
      <w:r w:rsidR="00A01BB9">
        <w:t xml:space="preserve">node based on the XPath query.  A NUL node is returned if a node isn’t associated with the query.  If </w:t>
      </w:r>
      <w:proofErr w:type="spellStart"/>
      <w:r w:rsidR="00A01BB9">
        <w:t>xmlHeader</w:t>
      </w:r>
      <w:proofErr w:type="spellEnd"/>
      <w:r w:rsidR="00A01BB9">
        <w:t xml:space="preserve"> is 1, the XML header is returned when the node is converted into an XML string.  If </w:t>
      </w:r>
      <w:proofErr w:type="spellStart"/>
      <w:r w:rsidR="00A01BB9">
        <w:t>xmlIndent</w:t>
      </w:r>
      <w:proofErr w:type="spellEnd"/>
      <w:r w:rsidR="00A01BB9">
        <w:t xml:space="preserve"> is 1, the XML returned when the node is converted into a string is indented.</w:t>
      </w:r>
      <w:r w:rsidR="00B51991">
        <w:br/>
      </w:r>
    </w:p>
    <w:p w:rsidR="00B51991" w:rsidRDefault="00B51991" w:rsidP="00B275B7">
      <w:pPr>
        <w:numPr>
          <w:ilvl w:val="0"/>
          <w:numId w:val="31"/>
        </w:numPr>
      </w:pPr>
      <w:proofErr w:type="spellStart"/>
      <w:proofErr w:type="gramStart"/>
      <w:r>
        <w:rPr>
          <w:b/>
        </w:rPr>
        <w:t>getXmlNodeArray</w:t>
      </w:r>
      <w:proofErr w:type="spellEnd"/>
      <w:r>
        <w:t>(</w:t>
      </w:r>
      <w:proofErr w:type="gramEnd"/>
      <w:r>
        <w:t xml:space="preserve">node, </w:t>
      </w:r>
      <w:proofErr w:type="spellStart"/>
      <w:r>
        <w:t>xpath</w:t>
      </w:r>
      <w:r w:rsidR="00127D45">
        <w:t>Query</w:t>
      </w:r>
      <w:proofErr w:type="spellEnd"/>
      <w:r w:rsidR="008646F5">
        <w:t xml:space="preserve">, </w:t>
      </w:r>
      <w:proofErr w:type="spellStart"/>
      <w:r w:rsidR="008646F5">
        <w:t>nodeArray</w:t>
      </w:r>
      <w:proofErr w:type="spellEnd"/>
      <w:r w:rsidR="008646F5">
        <w:t xml:space="preserve">, </w:t>
      </w:r>
      <w:r>
        <w:t>[</w:t>
      </w:r>
      <w:proofErr w:type="spellStart"/>
      <w:r>
        <w:t>xmlHeader</w:t>
      </w:r>
      <w:proofErr w:type="spellEnd"/>
      <w:r>
        <w:t>], [</w:t>
      </w:r>
      <w:proofErr w:type="spellStart"/>
      <w:r>
        <w:t>xmlIndent</w:t>
      </w:r>
      <w:proofErr w:type="spellEnd"/>
      <w:r>
        <w:t>])</w:t>
      </w:r>
      <w:r>
        <w:br/>
      </w:r>
      <w:r>
        <w:br/>
      </w:r>
      <w:r w:rsidR="00E258F1">
        <w:t xml:space="preserve">Returns a list </w:t>
      </w:r>
      <w:r w:rsidR="00935CFC">
        <w:t>node array based on the XPath query.  Each node in the array is ind</w:t>
      </w:r>
      <w:r w:rsidR="00CB7641">
        <w:t>exed with</w:t>
      </w:r>
      <w:r w:rsidR="00935CFC">
        <w:t xml:space="preserve"> a consecutive integer (starting at 1).  If </w:t>
      </w:r>
      <w:proofErr w:type="spellStart"/>
      <w:r w:rsidR="00935CFC">
        <w:t>xmlHeader</w:t>
      </w:r>
      <w:proofErr w:type="spellEnd"/>
      <w:r w:rsidR="00935CFC">
        <w:t xml:space="preserve"> is 1, the</w:t>
      </w:r>
      <w:r w:rsidR="00666698">
        <w:t xml:space="preserve"> XML header is returned when each</w:t>
      </w:r>
      <w:r w:rsidR="00935CFC">
        <w:t xml:space="preserve"> node is converted into an XML string.  If </w:t>
      </w:r>
      <w:proofErr w:type="spellStart"/>
      <w:r w:rsidR="00935CFC">
        <w:t>xmlIndent</w:t>
      </w:r>
      <w:proofErr w:type="spellEnd"/>
      <w:r w:rsidR="00666698">
        <w:t xml:space="preserve"> is 1, the XML returned when each</w:t>
      </w:r>
      <w:r w:rsidR="00935CFC">
        <w:t xml:space="preserve"> node is converted into a string is indented.</w:t>
      </w:r>
      <w:r>
        <w:br/>
      </w:r>
    </w:p>
    <w:p w:rsidR="00B51991" w:rsidRDefault="00B51991" w:rsidP="00B275B7">
      <w:pPr>
        <w:numPr>
          <w:ilvl w:val="0"/>
          <w:numId w:val="31"/>
        </w:numPr>
      </w:pPr>
      <w:proofErr w:type="gramStart"/>
      <w:r>
        <w:t>node</w:t>
      </w:r>
      <w:proofErr w:type="gramEnd"/>
      <w:r>
        <w:t xml:space="preserve"> = </w:t>
      </w:r>
      <w:proofErr w:type="spellStart"/>
      <w:r>
        <w:rPr>
          <w:b/>
        </w:rPr>
        <w:t>createXmlNode</w:t>
      </w:r>
      <w:proofErr w:type="spellEnd"/>
      <w:r>
        <w:t>(</w:t>
      </w:r>
      <w:proofErr w:type="spellStart"/>
      <w:r>
        <w:t>xmlStr</w:t>
      </w:r>
      <w:proofErr w:type="spellEnd"/>
      <w:r>
        <w:t xml:space="preserve">, </w:t>
      </w:r>
      <w:proofErr w:type="spellStart"/>
      <w:r>
        <w:t>xpath</w:t>
      </w:r>
      <w:r w:rsidR="00127D45">
        <w:t>Query</w:t>
      </w:r>
      <w:proofErr w:type="spellEnd"/>
      <w:r w:rsidR="00840CAE">
        <w:t xml:space="preserve">, </w:t>
      </w:r>
      <w:r>
        <w:t>[</w:t>
      </w:r>
      <w:proofErr w:type="spellStart"/>
      <w:r>
        <w:t>xmlHeader</w:t>
      </w:r>
      <w:proofErr w:type="spellEnd"/>
      <w:r>
        <w:t>], [</w:t>
      </w:r>
      <w:proofErr w:type="spellStart"/>
      <w:r>
        <w:t>xmlIndent</w:t>
      </w:r>
      <w:proofErr w:type="spellEnd"/>
      <w:r>
        <w:t>])</w:t>
      </w:r>
      <w:r>
        <w:br/>
      </w:r>
      <w:r>
        <w:br/>
      </w:r>
      <w:r w:rsidR="008E7498">
        <w:t>Parses</w:t>
      </w:r>
      <w:r w:rsidR="00AC26E0">
        <w:t xml:space="preserve"> an XML string and returns a node based on the XPath query.  A NUL node is returned if a node isn’t associated with the query.  If </w:t>
      </w:r>
      <w:proofErr w:type="spellStart"/>
      <w:r w:rsidR="00AC26E0">
        <w:t>xmlHeader</w:t>
      </w:r>
      <w:proofErr w:type="spellEnd"/>
      <w:r w:rsidR="00AC26E0">
        <w:t xml:space="preserve"> is 1, the XML header is returned when the node is converted into an XML string.  If </w:t>
      </w:r>
      <w:proofErr w:type="spellStart"/>
      <w:r w:rsidR="00AC26E0">
        <w:t>xmlIndent</w:t>
      </w:r>
      <w:proofErr w:type="spellEnd"/>
      <w:r w:rsidR="00AC26E0">
        <w:t xml:space="preserve"> is 1, the XML returned when the node is </w:t>
      </w:r>
      <w:r w:rsidR="00AC26E0">
        <w:lastRenderedPageBreak/>
        <w:t>converted into a string is indented.</w:t>
      </w:r>
      <w:r>
        <w:br/>
      </w:r>
    </w:p>
    <w:p w:rsidR="0072679D" w:rsidRDefault="00261C7E" w:rsidP="0072679D">
      <w:pPr>
        <w:numPr>
          <w:ilvl w:val="0"/>
          <w:numId w:val="31"/>
        </w:numPr>
      </w:pPr>
      <w:proofErr w:type="spellStart"/>
      <w:proofErr w:type="gramStart"/>
      <w:r w:rsidRPr="00261C7E">
        <w:rPr>
          <w:b/>
        </w:rPr>
        <w:t>createXmlNodeArray</w:t>
      </w:r>
      <w:proofErr w:type="spellEnd"/>
      <w:r>
        <w:t>(</w:t>
      </w:r>
      <w:proofErr w:type="spellStart"/>
      <w:proofErr w:type="gramEnd"/>
      <w:r>
        <w:t>xmlStr</w:t>
      </w:r>
      <w:proofErr w:type="spellEnd"/>
      <w:r>
        <w:t xml:space="preserve">, </w:t>
      </w:r>
      <w:proofErr w:type="spellStart"/>
      <w:r>
        <w:t>xpath</w:t>
      </w:r>
      <w:r w:rsidR="00127D45">
        <w:t>Query</w:t>
      </w:r>
      <w:proofErr w:type="spellEnd"/>
      <w:r w:rsidR="006277C8">
        <w:t xml:space="preserve">, </w:t>
      </w:r>
      <w:proofErr w:type="spellStart"/>
      <w:r w:rsidR="006277C8">
        <w:t>nodeArray</w:t>
      </w:r>
      <w:proofErr w:type="spellEnd"/>
      <w:r w:rsidR="006277C8">
        <w:t xml:space="preserve">, </w:t>
      </w:r>
      <w:r>
        <w:t>[</w:t>
      </w:r>
      <w:proofErr w:type="spellStart"/>
      <w:r>
        <w:t>xmlHeader</w:t>
      </w:r>
      <w:proofErr w:type="spellEnd"/>
      <w:r>
        <w:t>], [</w:t>
      </w:r>
      <w:proofErr w:type="spellStart"/>
      <w:r>
        <w:t>xmlIndent</w:t>
      </w:r>
      <w:proofErr w:type="spellEnd"/>
      <w:r>
        <w:t>])</w:t>
      </w:r>
      <w:r>
        <w:br/>
      </w:r>
      <w:r>
        <w:br/>
      </w:r>
      <w:r w:rsidR="00836070">
        <w:t>Parses an</w:t>
      </w:r>
      <w:r w:rsidR="000D6C57">
        <w:t xml:space="preserve"> XML string and returns a list</w:t>
      </w:r>
      <w:r w:rsidR="00063F17">
        <w:t xml:space="preserve"> node array based on the XPath query.  Each node in the array is indexed with a consecutive integer (starting at 1).  If </w:t>
      </w:r>
      <w:proofErr w:type="spellStart"/>
      <w:r w:rsidR="00063F17">
        <w:t>xmlHeader</w:t>
      </w:r>
      <w:proofErr w:type="spellEnd"/>
      <w:r w:rsidR="00063F17">
        <w:t xml:space="preserve"> is 1, the XML header is returned when each node is converted into an XML string.  If </w:t>
      </w:r>
      <w:proofErr w:type="spellStart"/>
      <w:r w:rsidR="00063F17">
        <w:t>xmlIndent</w:t>
      </w:r>
      <w:proofErr w:type="spellEnd"/>
      <w:r w:rsidR="00063F17">
        <w:t xml:space="preserve"> is 1, the XML returned when each node is converted into a string is indented.</w:t>
      </w:r>
      <w:r>
        <w:br/>
      </w:r>
    </w:p>
    <w:p w:rsidR="0072679D" w:rsidRDefault="0072679D" w:rsidP="0072679D">
      <w:pPr>
        <w:numPr>
          <w:ilvl w:val="0"/>
          <w:numId w:val="31"/>
        </w:numPr>
      </w:pPr>
      <w:proofErr w:type="gramStart"/>
      <w:r>
        <w:t>node</w:t>
      </w:r>
      <w:proofErr w:type="gramEnd"/>
      <w:r>
        <w:t xml:space="preserve"> = </w:t>
      </w:r>
      <w:proofErr w:type="spellStart"/>
      <w:r w:rsidR="005B6FA7">
        <w:rPr>
          <w:b/>
        </w:rPr>
        <w:t>load</w:t>
      </w:r>
      <w:r>
        <w:rPr>
          <w:b/>
        </w:rPr>
        <w:t>XmlNode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xpath</w:t>
      </w:r>
      <w:r w:rsidR="00A602DB">
        <w:t>Query</w:t>
      </w:r>
      <w:proofErr w:type="spellEnd"/>
      <w:r w:rsidR="005B6FA7">
        <w:t xml:space="preserve">, </w:t>
      </w:r>
      <w:r>
        <w:t>[</w:t>
      </w:r>
      <w:proofErr w:type="spellStart"/>
      <w:r>
        <w:t>xmlHeader</w:t>
      </w:r>
      <w:proofErr w:type="spellEnd"/>
      <w:r>
        <w:t>], [</w:t>
      </w:r>
      <w:proofErr w:type="spellStart"/>
      <w:r>
        <w:t>xmlIndent</w:t>
      </w:r>
      <w:proofErr w:type="spellEnd"/>
      <w:r>
        <w:t>])</w:t>
      </w:r>
      <w:r>
        <w:br/>
      </w:r>
      <w:r>
        <w:br/>
      </w:r>
      <w:r w:rsidR="00FA44A8">
        <w:t xml:space="preserve">Reads an XML file and returns a node based on the XPath query.  A NUL node is returned if a node isn’t associated with the query.  If </w:t>
      </w:r>
      <w:proofErr w:type="spellStart"/>
      <w:r w:rsidR="00FA44A8">
        <w:t>xmlHeader</w:t>
      </w:r>
      <w:proofErr w:type="spellEnd"/>
      <w:r w:rsidR="00FA44A8">
        <w:t xml:space="preserve"> is 1, the XML header is returned when the node is converted into an XML string.  If </w:t>
      </w:r>
      <w:proofErr w:type="spellStart"/>
      <w:r w:rsidR="00FA44A8">
        <w:t>xmlIndent</w:t>
      </w:r>
      <w:proofErr w:type="spellEnd"/>
      <w:r w:rsidR="00FA44A8">
        <w:t xml:space="preserve"> is 1, the XML returned when the node is converted into a string is indented.</w:t>
      </w:r>
      <w:r>
        <w:br/>
      </w:r>
    </w:p>
    <w:p w:rsidR="00CD358A" w:rsidRDefault="00F2727E" w:rsidP="0072679D">
      <w:pPr>
        <w:numPr>
          <w:ilvl w:val="0"/>
          <w:numId w:val="31"/>
        </w:numPr>
      </w:pPr>
      <w:proofErr w:type="spellStart"/>
      <w:proofErr w:type="gramStart"/>
      <w:r>
        <w:rPr>
          <w:b/>
        </w:rPr>
        <w:t>load</w:t>
      </w:r>
      <w:r w:rsidR="0072679D" w:rsidRPr="00261C7E">
        <w:rPr>
          <w:b/>
        </w:rPr>
        <w:t>XmlNodeArray</w:t>
      </w:r>
      <w:proofErr w:type="spellEnd"/>
      <w:r w:rsidR="0072679D">
        <w:t>(</w:t>
      </w:r>
      <w:proofErr w:type="spellStart"/>
      <w:proofErr w:type="gramEnd"/>
      <w:r w:rsidR="0072679D">
        <w:t>fileName</w:t>
      </w:r>
      <w:proofErr w:type="spellEnd"/>
      <w:r w:rsidR="0072679D">
        <w:t xml:space="preserve">, </w:t>
      </w:r>
      <w:proofErr w:type="spellStart"/>
      <w:r w:rsidR="0072679D">
        <w:t>xpath</w:t>
      </w:r>
      <w:r w:rsidR="00A602DB">
        <w:t>Query</w:t>
      </w:r>
      <w:proofErr w:type="spellEnd"/>
      <w:r>
        <w:t xml:space="preserve">, </w:t>
      </w:r>
      <w:proofErr w:type="spellStart"/>
      <w:r>
        <w:t>nodeArray</w:t>
      </w:r>
      <w:proofErr w:type="spellEnd"/>
      <w:r>
        <w:t xml:space="preserve">, </w:t>
      </w:r>
      <w:r w:rsidR="0072679D">
        <w:t>[</w:t>
      </w:r>
      <w:proofErr w:type="spellStart"/>
      <w:r w:rsidR="0072679D">
        <w:t>xmlHeader</w:t>
      </w:r>
      <w:proofErr w:type="spellEnd"/>
      <w:r w:rsidR="0072679D">
        <w:t>], [</w:t>
      </w:r>
      <w:proofErr w:type="spellStart"/>
      <w:r w:rsidR="0072679D">
        <w:t>xmlIndent</w:t>
      </w:r>
      <w:proofErr w:type="spellEnd"/>
      <w:r w:rsidR="0072679D">
        <w:t>])</w:t>
      </w:r>
      <w:r w:rsidR="0072679D">
        <w:br/>
      </w:r>
      <w:r w:rsidR="0072679D">
        <w:br/>
      </w:r>
      <w:r w:rsidR="00695850">
        <w:t>Reads an</w:t>
      </w:r>
      <w:r w:rsidR="00F14597">
        <w:t xml:space="preserve"> XML file and returns a list</w:t>
      </w:r>
      <w:r w:rsidR="00AE3C1D">
        <w:t xml:space="preserve"> node array based on the XPath query.  Each node in the array is indexed with a consecutive integer (starting at 1).  If </w:t>
      </w:r>
      <w:proofErr w:type="spellStart"/>
      <w:r w:rsidR="00AE3C1D">
        <w:t>xmlHeader</w:t>
      </w:r>
      <w:proofErr w:type="spellEnd"/>
      <w:r w:rsidR="00AE3C1D">
        <w:t xml:space="preserve"> is 1, the XML header is returned when each node is converted into an XML string.  If </w:t>
      </w:r>
      <w:proofErr w:type="spellStart"/>
      <w:r w:rsidR="00AE3C1D">
        <w:t>xmlIndent</w:t>
      </w:r>
      <w:proofErr w:type="spellEnd"/>
      <w:r w:rsidR="00AE3C1D">
        <w:t xml:space="preserve"> is 1, the XML returned when each node is converted into a string is indented.</w:t>
      </w:r>
      <w:r w:rsidR="00CD358A">
        <w:br/>
      </w:r>
    </w:p>
    <w:p w:rsidR="00CB1868" w:rsidRDefault="00CD358A" w:rsidP="0072679D">
      <w:pPr>
        <w:numPr>
          <w:ilvl w:val="0"/>
          <w:numId w:val="31"/>
        </w:numPr>
      </w:pPr>
      <w:proofErr w:type="spellStart"/>
      <w:proofErr w:type="gramStart"/>
      <w:r>
        <w:t>escapedStr</w:t>
      </w:r>
      <w:proofErr w:type="spellEnd"/>
      <w:proofErr w:type="gramEnd"/>
      <w:r>
        <w:t xml:space="preserve"> = </w:t>
      </w:r>
      <w:proofErr w:type="spellStart"/>
      <w:r>
        <w:rPr>
          <w:b/>
        </w:rPr>
        <w:t>escapeXml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  <w:r w:rsidR="00FD70AF">
        <w:br/>
      </w:r>
      <w:r w:rsidR="00FD70AF">
        <w:br/>
        <w:t>Returns an escaped XML String.</w:t>
      </w:r>
      <w:r w:rsidR="00CB1868">
        <w:br/>
      </w:r>
    </w:p>
    <w:p w:rsidR="00B275B7" w:rsidRPr="008D6CBB" w:rsidRDefault="00CB1868" w:rsidP="001E4EDD">
      <w:pPr>
        <w:numPr>
          <w:ilvl w:val="0"/>
          <w:numId w:val="31"/>
        </w:numPr>
      </w:pPr>
      <w:proofErr w:type="spellStart"/>
      <w:proofErr w:type="gramStart"/>
      <w:r>
        <w:t>unescapedStr</w:t>
      </w:r>
      <w:proofErr w:type="spellEnd"/>
      <w:proofErr w:type="gramEnd"/>
      <w:r>
        <w:t xml:space="preserve"> = </w:t>
      </w:r>
      <w:proofErr w:type="spellStart"/>
      <w:r>
        <w:rPr>
          <w:b/>
        </w:rPr>
        <w:t>unescapeXml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  <w:r w:rsidR="00FD70AF">
        <w:br/>
      </w:r>
      <w:r w:rsidR="00FD70AF">
        <w:br/>
        <w:t xml:space="preserve">Returns an </w:t>
      </w:r>
      <w:proofErr w:type="spellStart"/>
      <w:r w:rsidR="00FD70AF">
        <w:t>unescaped</w:t>
      </w:r>
      <w:proofErr w:type="spellEnd"/>
      <w:r w:rsidR="00FD70AF">
        <w:t xml:space="preserve"> XML string.</w:t>
      </w:r>
      <w:r w:rsidR="00FD70AF">
        <w:br/>
      </w:r>
      <w:r w:rsidR="0072679D">
        <w:br/>
      </w:r>
    </w:p>
    <w:p w:rsidR="00560CC9" w:rsidRDefault="00560CC9" w:rsidP="00FC1D3B">
      <w:pPr>
        <w:pStyle w:val="Heading1"/>
        <w:numPr>
          <w:ilvl w:val="0"/>
          <w:numId w:val="17"/>
        </w:numPr>
      </w:pPr>
      <w:bookmarkStart w:id="30" w:name="_HTTP_XML_Properties"/>
      <w:bookmarkStart w:id="31" w:name="_Toc17644605"/>
      <w:bookmarkEnd w:id="30"/>
      <w:r>
        <w:t>HTTP XML Properties</w:t>
      </w:r>
      <w:bookmarkEnd w:id="31"/>
    </w:p>
    <w:p w:rsidR="00CD0B38" w:rsidRDefault="00CD0B38" w:rsidP="00CD0B38"/>
    <w:p w:rsidR="003F14AA" w:rsidRDefault="003F14AA" w:rsidP="00CD0B38">
      <w:r>
        <w:t xml:space="preserve">Please see the </w:t>
      </w:r>
      <w:proofErr w:type="spellStart"/>
      <w:r w:rsidR="00B367AE">
        <w:t>webScrapeJagacy</w:t>
      </w:r>
      <w:r>
        <w:t>.awk</w:t>
      </w:r>
      <w:proofErr w:type="spellEnd"/>
      <w:r>
        <w:t xml:space="preserve"> </w:t>
      </w:r>
      <w:r w:rsidR="00B367AE">
        <w:t xml:space="preserve">and </w:t>
      </w:r>
      <w:proofErr w:type="spellStart"/>
      <w:r w:rsidR="00B367AE">
        <w:t>webScrapePost.awk</w:t>
      </w:r>
      <w:proofErr w:type="spellEnd"/>
      <w:r w:rsidR="00B367AE">
        <w:t xml:space="preserve"> </w:t>
      </w:r>
      <w:r>
        <w:t>example</w:t>
      </w:r>
      <w:r w:rsidR="00B367AE">
        <w:t>s</w:t>
      </w:r>
      <w:r>
        <w:t xml:space="preserve"> in the installation directory for more information:</w:t>
      </w:r>
    </w:p>
    <w:p w:rsidR="003F14AA" w:rsidRDefault="003F14AA" w:rsidP="00CD0B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9"/>
        <w:gridCol w:w="4351"/>
      </w:tblGrid>
      <w:tr w:rsidR="00CD0B38" w:rsidTr="000E450F">
        <w:tc>
          <w:tcPr>
            <w:tcW w:w="4428" w:type="dxa"/>
            <w:shd w:val="clear" w:color="auto" w:fill="auto"/>
          </w:tcPr>
          <w:p w:rsidR="00CD0B38" w:rsidRPr="000E450F" w:rsidRDefault="00CD0B38" w:rsidP="00093C28">
            <w:pPr>
              <w:rPr>
                <w:b/>
                <w:u w:val="single"/>
              </w:rPr>
            </w:pPr>
            <w:r w:rsidRPr="000E450F">
              <w:rPr>
                <w:b/>
                <w:u w:val="single"/>
              </w:rPr>
              <w:t>Property</w:t>
            </w:r>
          </w:p>
        </w:tc>
        <w:tc>
          <w:tcPr>
            <w:tcW w:w="4428" w:type="dxa"/>
            <w:shd w:val="clear" w:color="auto" w:fill="auto"/>
          </w:tcPr>
          <w:p w:rsidR="00CD0B38" w:rsidRPr="000E450F" w:rsidRDefault="00CD0B38" w:rsidP="00093C28">
            <w:pPr>
              <w:rPr>
                <w:b/>
                <w:u w:val="single"/>
              </w:rPr>
            </w:pPr>
            <w:r w:rsidRPr="000E450F">
              <w:rPr>
                <w:b/>
                <w:u w:val="single"/>
              </w:rPr>
              <w:t>Possible Values</w:t>
            </w:r>
          </w:p>
        </w:tc>
      </w:tr>
      <w:tr w:rsidR="00CD0B38" w:rsidTr="000E450F">
        <w:tc>
          <w:tcPr>
            <w:tcW w:w="4428" w:type="dxa"/>
            <w:shd w:val="clear" w:color="auto" w:fill="auto"/>
          </w:tcPr>
          <w:p w:rsidR="00CD0B38" w:rsidRPr="00D63CD7" w:rsidRDefault="00D63CD7" w:rsidP="00093C28">
            <w:proofErr w:type="spellStart"/>
            <w:r w:rsidRPr="00D63CD7">
              <w:t>httpRequestMethod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CD0B38" w:rsidRDefault="009662CB" w:rsidP="00093C28">
            <w:r>
              <w:t>GET (the default), HEAD, POST, PUT, DELETE, CONNECT, OPTIONS, TRACE, PATCH.</w:t>
            </w:r>
          </w:p>
        </w:tc>
      </w:tr>
      <w:tr w:rsidR="00F07A31" w:rsidTr="000E450F">
        <w:tc>
          <w:tcPr>
            <w:tcW w:w="4428" w:type="dxa"/>
            <w:shd w:val="clear" w:color="auto" w:fill="auto"/>
          </w:tcPr>
          <w:p w:rsidR="00F07A31" w:rsidRPr="00D63CD7" w:rsidRDefault="00F07A31" w:rsidP="00093C28">
            <w:proofErr w:type="spellStart"/>
            <w:r>
              <w:lastRenderedPageBreak/>
              <w:t>httpUrl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F07A31" w:rsidRDefault="00F07A31" w:rsidP="00093C28">
            <w:r>
              <w:t xml:space="preserve">A valid </w:t>
            </w:r>
            <w:r w:rsidR="00E97A81">
              <w:t xml:space="preserve">http or https </w:t>
            </w:r>
            <w:r>
              <w:t>URL (default is http://localhost:80).</w:t>
            </w:r>
          </w:p>
        </w:tc>
      </w:tr>
      <w:tr w:rsidR="00CD0B38" w:rsidTr="000E450F">
        <w:tc>
          <w:tcPr>
            <w:tcW w:w="4428" w:type="dxa"/>
            <w:shd w:val="clear" w:color="auto" w:fill="auto"/>
          </w:tcPr>
          <w:p w:rsidR="00CD0B38" w:rsidRPr="00600E09" w:rsidRDefault="00600E09" w:rsidP="00093C28">
            <w:proofErr w:type="spellStart"/>
            <w:r w:rsidRPr="00600E09">
              <w:t>httpConnectTimeout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CD0B38" w:rsidRDefault="00CD0B38" w:rsidP="00093C28">
            <w:r>
              <w:t xml:space="preserve">A </w:t>
            </w:r>
            <w:r w:rsidR="00600E09">
              <w:t>timeout in milliseconds (default is 10000).</w:t>
            </w:r>
          </w:p>
        </w:tc>
      </w:tr>
      <w:tr w:rsidR="00CD0B38" w:rsidTr="000E450F">
        <w:tc>
          <w:tcPr>
            <w:tcW w:w="4428" w:type="dxa"/>
            <w:shd w:val="clear" w:color="auto" w:fill="auto"/>
          </w:tcPr>
          <w:p w:rsidR="00CD0B38" w:rsidRPr="000372F7" w:rsidRDefault="000372F7" w:rsidP="00093C28">
            <w:proofErr w:type="spellStart"/>
            <w:r w:rsidRPr="000372F7">
              <w:t>httpReadTimeout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CD0B38" w:rsidRDefault="000372F7" w:rsidP="00093C28">
            <w:r>
              <w:t>A timeout in milliseconds (default is 10000).</w:t>
            </w:r>
          </w:p>
        </w:tc>
      </w:tr>
      <w:tr w:rsidR="00CD0B38" w:rsidTr="000E450F">
        <w:tc>
          <w:tcPr>
            <w:tcW w:w="4428" w:type="dxa"/>
            <w:shd w:val="clear" w:color="auto" w:fill="auto"/>
          </w:tcPr>
          <w:p w:rsidR="00CD0B38" w:rsidRPr="00765BDC" w:rsidRDefault="00765BDC" w:rsidP="00093C28">
            <w:proofErr w:type="spellStart"/>
            <w:r w:rsidRPr="00765BDC">
              <w:t>httpUseCaches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CD0B38" w:rsidRDefault="00765BDC" w:rsidP="00093C28">
            <w:proofErr w:type="gramStart"/>
            <w:r>
              <w:t>true</w:t>
            </w:r>
            <w:proofErr w:type="gramEnd"/>
            <w:r>
              <w:t xml:space="preserve"> or false.  Default is false.</w:t>
            </w:r>
          </w:p>
        </w:tc>
      </w:tr>
      <w:tr w:rsidR="00CD0B38" w:rsidTr="000E450F">
        <w:tc>
          <w:tcPr>
            <w:tcW w:w="4428" w:type="dxa"/>
            <w:shd w:val="clear" w:color="auto" w:fill="auto"/>
          </w:tcPr>
          <w:p w:rsidR="00CD0B38" w:rsidRPr="000454F8" w:rsidRDefault="001209AD" w:rsidP="00093C28">
            <w:r>
              <w:t>word2000</w:t>
            </w:r>
          </w:p>
        </w:tc>
        <w:tc>
          <w:tcPr>
            <w:tcW w:w="4428" w:type="dxa"/>
            <w:shd w:val="clear" w:color="auto" w:fill="auto"/>
          </w:tcPr>
          <w:p w:rsidR="00F92F8A" w:rsidRDefault="00F92F8A" w:rsidP="00093C28">
            <w:r>
              <w:t>Used for HTML.</w:t>
            </w:r>
          </w:p>
          <w:p w:rsidR="00CD0B38" w:rsidRDefault="00F92F8A" w:rsidP="00093C28">
            <w:proofErr w:type="gramStart"/>
            <w:r>
              <w:t>t</w:t>
            </w:r>
            <w:r w:rsidR="00CD0B38">
              <w:t>rue</w:t>
            </w:r>
            <w:proofErr w:type="gramEnd"/>
            <w:r w:rsidR="00CD0B38">
              <w:t xml:space="preserve"> or false.  Default is </w:t>
            </w:r>
            <w:r w:rsidR="00FF2AA4">
              <w:t>false</w:t>
            </w:r>
            <w:r w:rsidR="00CD0B38">
              <w:t>.</w:t>
            </w:r>
          </w:p>
        </w:tc>
      </w:tr>
      <w:tr w:rsidR="00F92F8A" w:rsidTr="000E450F">
        <w:tc>
          <w:tcPr>
            <w:tcW w:w="4428" w:type="dxa"/>
            <w:shd w:val="clear" w:color="auto" w:fill="auto"/>
          </w:tcPr>
          <w:p w:rsidR="00F92F8A" w:rsidRDefault="00F92F8A" w:rsidP="00093C28">
            <w:proofErr w:type="spellStart"/>
            <w:r>
              <w:t>json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F92F8A" w:rsidRDefault="00F92F8A" w:rsidP="00093C28">
            <w:r>
              <w:t>Used for REST.</w:t>
            </w:r>
          </w:p>
          <w:p w:rsidR="00F92F8A" w:rsidRDefault="00F92F8A" w:rsidP="00093C28">
            <w:proofErr w:type="gramStart"/>
            <w:r>
              <w:t>true</w:t>
            </w:r>
            <w:proofErr w:type="gramEnd"/>
            <w:r>
              <w:t xml:space="preserve"> or false.  Default is true.</w:t>
            </w:r>
          </w:p>
        </w:tc>
      </w:tr>
      <w:tr w:rsidR="00CD0B38" w:rsidTr="000E450F">
        <w:tc>
          <w:tcPr>
            <w:tcW w:w="4428" w:type="dxa"/>
            <w:shd w:val="clear" w:color="auto" w:fill="auto"/>
          </w:tcPr>
          <w:p w:rsidR="00CD0B38" w:rsidRPr="004753A5" w:rsidRDefault="004753A5" w:rsidP="00093C28">
            <w:proofErr w:type="spellStart"/>
            <w:proofErr w:type="gramStart"/>
            <w:r>
              <w:t>httpHeader.</w:t>
            </w:r>
            <w:r w:rsidRPr="000E450F">
              <w:rPr>
                <w:i/>
              </w:rPr>
              <w:t>Header</w:t>
            </w:r>
            <w:proofErr w:type="spellEnd"/>
            <w:r>
              <w:t>[</w:t>
            </w:r>
            <w:proofErr w:type="gramEnd"/>
            <w:r w:rsidRPr="004753A5">
              <w:t>.</w:t>
            </w:r>
            <w:r>
              <w:t>#]</w:t>
            </w:r>
          </w:p>
        </w:tc>
        <w:tc>
          <w:tcPr>
            <w:tcW w:w="4428" w:type="dxa"/>
            <w:shd w:val="clear" w:color="auto" w:fill="auto"/>
          </w:tcPr>
          <w:p w:rsidR="00CD0B38" w:rsidRPr="00CF29FF" w:rsidRDefault="00CF29FF" w:rsidP="00093C28">
            <w:r>
              <w:t xml:space="preserve">(Please see </w:t>
            </w:r>
            <w:hyperlink r:id="rId19" w:history="1">
              <w:r w:rsidRPr="00944C8C">
                <w:rPr>
                  <w:rStyle w:val="Hyperlink"/>
                </w:rPr>
                <w:t>http</w:t>
              </w:r>
              <w:r w:rsidR="00EE368B" w:rsidRPr="00944C8C">
                <w:rPr>
                  <w:rStyle w:val="Hyperlink"/>
                </w:rPr>
                <w:t>s</w:t>
              </w:r>
              <w:r w:rsidRPr="00944C8C">
                <w:rPr>
                  <w:rStyle w:val="Hyperlink"/>
                </w:rPr>
                <w:t>://developer.mozilla.org/en-US/docs/Web/HTTP/Headers</w:t>
              </w:r>
            </w:hyperlink>
            <w:r>
              <w:t>).</w:t>
            </w:r>
            <w:r w:rsidR="007E2B12">
              <w:t xml:space="preserve">  If more than one value exists for a header, attach a unique # to each property.</w:t>
            </w:r>
          </w:p>
        </w:tc>
      </w:tr>
      <w:tr w:rsidR="00CD0B38" w:rsidTr="000E450F">
        <w:tc>
          <w:tcPr>
            <w:tcW w:w="4428" w:type="dxa"/>
            <w:shd w:val="clear" w:color="auto" w:fill="auto"/>
          </w:tcPr>
          <w:p w:rsidR="00CD0B38" w:rsidRPr="000E450F" w:rsidRDefault="00DD7261" w:rsidP="00093C28">
            <w:pPr>
              <w:rPr>
                <w:i/>
              </w:rPr>
            </w:pPr>
            <w:r w:rsidRPr="00DD7261">
              <w:t>httpHeader.Cookie.</w:t>
            </w:r>
            <w:r w:rsidRPr="000E450F">
              <w:rPr>
                <w:i/>
              </w:rPr>
              <w:t>name</w:t>
            </w:r>
          </w:p>
        </w:tc>
        <w:tc>
          <w:tcPr>
            <w:tcW w:w="4428" w:type="dxa"/>
            <w:shd w:val="clear" w:color="auto" w:fill="auto"/>
          </w:tcPr>
          <w:p w:rsidR="00CD0B38" w:rsidRDefault="001566B2" w:rsidP="00093C28">
            <w:r>
              <w:t>Any string.</w:t>
            </w:r>
          </w:p>
        </w:tc>
      </w:tr>
      <w:tr w:rsidR="00CD0B38" w:rsidTr="000E450F">
        <w:tc>
          <w:tcPr>
            <w:tcW w:w="4428" w:type="dxa"/>
            <w:shd w:val="clear" w:color="auto" w:fill="auto"/>
          </w:tcPr>
          <w:p w:rsidR="00CD0B38" w:rsidRPr="000E450F" w:rsidRDefault="00A72A95" w:rsidP="00093C28">
            <w:pPr>
              <w:rPr>
                <w:i/>
              </w:rPr>
            </w:pPr>
            <w:proofErr w:type="spellStart"/>
            <w:r w:rsidRPr="00A72A95">
              <w:t>httpBody.</w:t>
            </w:r>
            <w:r w:rsidRPr="000E450F">
              <w:rPr>
                <w:i/>
              </w:rPr>
              <w:t>parameter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CD0B38" w:rsidRDefault="00E8720A" w:rsidP="00093C28">
            <w:r>
              <w:t>Any string.</w:t>
            </w:r>
            <w:r w:rsidR="00E23C0F">
              <w:t xml:space="preserve">  Used for passing POST parameters.</w:t>
            </w:r>
          </w:p>
        </w:tc>
      </w:tr>
    </w:tbl>
    <w:p w:rsidR="00CD0B38" w:rsidRDefault="00CD0B38" w:rsidP="00CD0B38"/>
    <w:p w:rsidR="00CD0B38" w:rsidRPr="00CD0B38" w:rsidRDefault="00CD0B38" w:rsidP="00CD0B38"/>
    <w:p w:rsidR="00B83B72" w:rsidRDefault="00B83B72" w:rsidP="00FC1D3B">
      <w:pPr>
        <w:pStyle w:val="Heading1"/>
        <w:numPr>
          <w:ilvl w:val="0"/>
          <w:numId w:val="17"/>
        </w:numPr>
      </w:pPr>
      <w:bookmarkStart w:id="32" w:name="_Toc17644606"/>
      <w:r>
        <w:t>HTML</w:t>
      </w:r>
      <w:r w:rsidR="0022427A">
        <w:t>/HTTP</w:t>
      </w:r>
      <w:r w:rsidR="00A824C2">
        <w:t xml:space="preserve"> Functions</w:t>
      </w:r>
      <w:bookmarkEnd w:id="32"/>
    </w:p>
    <w:p w:rsidR="00B83B72" w:rsidRDefault="00B83B72" w:rsidP="00B83B72"/>
    <w:p w:rsidR="0022427A" w:rsidRDefault="0022427A" w:rsidP="00B83B72">
      <w:r>
        <w:t>In addition to processing HTML and HTTP requests using the IT variable, Total Access provides the following functions.</w:t>
      </w:r>
      <w:r w:rsidR="00256CEC">
        <w:t xml:space="preserve"> Please see the </w:t>
      </w:r>
      <w:proofErr w:type="spellStart"/>
      <w:r w:rsidR="00256CEC">
        <w:t>htmlExample.awk</w:t>
      </w:r>
      <w:proofErr w:type="spellEnd"/>
      <w:r w:rsidR="00256CEC">
        <w:t xml:space="preserve"> example in the installation directory for more information:</w:t>
      </w:r>
    </w:p>
    <w:p w:rsidR="0022427A" w:rsidRDefault="0022427A" w:rsidP="00B83B72"/>
    <w:p w:rsidR="00324333" w:rsidRDefault="00324333" w:rsidP="00324333">
      <w:pPr>
        <w:numPr>
          <w:ilvl w:val="0"/>
          <w:numId w:val="31"/>
        </w:numPr>
      </w:pPr>
      <w:proofErr w:type="gramStart"/>
      <w:r>
        <w:t>node</w:t>
      </w:r>
      <w:proofErr w:type="gramEnd"/>
      <w:r>
        <w:t xml:space="preserve"> = </w:t>
      </w:r>
      <w:proofErr w:type="spellStart"/>
      <w:r>
        <w:rPr>
          <w:b/>
        </w:rPr>
        <w:t>createHtmlNode</w:t>
      </w:r>
      <w:proofErr w:type="spellEnd"/>
      <w:r w:rsidR="003A52DF">
        <w:t>(</w:t>
      </w:r>
      <w:proofErr w:type="spellStart"/>
      <w:r w:rsidR="003A52DF">
        <w:t>htmlStr</w:t>
      </w:r>
      <w:proofErr w:type="spellEnd"/>
      <w:r w:rsidR="003A52DF">
        <w:t xml:space="preserve">, </w:t>
      </w:r>
      <w:proofErr w:type="spellStart"/>
      <w:r w:rsidR="003A52DF">
        <w:t>xp</w:t>
      </w:r>
      <w:r>
        <w:t>athQ</w:t>
      </w:r>
      <w:r w:rsidR="00B60A9C">
        <w:t>uery</w:t>
      </w:r>
      <w:proofErr w:type="spellEnd"/>
      <w:r>
        <w:t>)</w:t>
      </w:r>
      <w:r>
        <w:br/>
      </w:r>
      <w:r>
        <w:br/>
        <w:t xml:space="preserve">Parses a </w:t>
      </w:r>
      <w:r w:rsidR="00B12534">
        <w:t>HTML string</w:t>
      </w:r>
      <w:r>
        <w:t xml:space="preserve"> and returns a node based on the XPath query.  A NUL node is returned if a node is</w:t>
      </w:r>
      <w:r w:rsidR="00CA4807">
        <w:t>n’t associated with the query</w:t>
      </w:r>
      <w:r>
        <w:t>.</w:t>
      </w:r>
      <w:r>
        <w:br/>
      </w:r>
    </w:p>
    <w:p w:rsidR="00324333" w:rsidRDefault="00F21820" w:rsidP="00324333">
      <w:pPr>
        <w:numPr>
          <w:ilvl w:val="0"/>
          <w:numId w:val="31"/>
        </w:numPr>
      </w:pPr>
      <w:proofErr w:type="spellStart"/>
      <w:proofErr w:type="gramStart"/>
      <w:r>
        <w:rPr>
          <w:b/>
        </w:rPr>
        <w:t>createHtml</w:t>
      </w:r>
      <w:r w:rsidR="00324333" w:rsidRPr="00261C7E">
        <w:rPr>
          <w:b/>
        </w:rPr>
        <w:t>NodeArray</w:t>
      </w:r>
      <w:proofErr w:type="spellEnd"/>
      <w:r w:rsidR="00324333">
        <w:t>(</w:t>
      </w:r>
      <w:proofErr w:type="spellStart"/>
      <w:proofErr w:type="gramEnd"/>
      <w:r w:rsidR="007C0B52">
        <w:t>htmlStr</w:t>
      </w:r>
      <w:proofErr w:type="spellEnd"/>
      <w:r w:rsidR="00324333">
        <w:t xml:space="preserve">, </w:t>
      </w:r>
      <w:proofErr w:type="spellStart"/>
      <w:r w:rsidR="00324333">
        <w:t>xpathQuery</w:t>
      </w:r>
      <w:proofErr w:type="spellEnd"/>
      <w:r w:rsidR="00324333">
        <w:t xml:space="preserve">, </w:t>
      </w:r>
      <w:proofErr w:type="spellStart"/>
      <w:r w:rsidR="00324333">
        <w:t>nodeArray</w:t>
      </w:r>
      <w:proofErr w:type="spellEnd"/>
      <w:r w:rsidR="00324333">
        <w:t>)</w:t>
      </w:r>
      <w:r w:rsidR="00324333">
        <w:br/>
      </w:r>
      <w:r w:rsidR="00324333">
        <w:br/>
      </w:r>
      <w:r w:rsidR="000E4CC5">
        <w:t>Parses a HTML</w:t>
      </w:r>
      <w:r w:rsidR="00324333">
        <w:t xml:space="preserve"> string</w:t>
      </w:r>
      <w:r w:rsidR="00616FF4">
        <w:t xml:space="preserve"> </w:t>
      </w:r>
      <w:r w:rsidR="0030511E">
        <w:t>and returns a list</w:t>
      </w:r>
      <w:r w:rsidR="00324333">
        <w:t xml:space="preserve"> node array based on the XPath query.  Each node in the array is indexed with a consecutive integer (starting at 1).</w:t>
      </w:r>
      <w:r w:rsidR="00324333">
        <w:br/>
      </w:r>
    </w:p>
    <w:p w:rsidR="00324333" w:rsidRDefault="00324333" w:rsidP="00324333">
      <w:pPr>
        <w:numPr>
          <w:ilvl w:val="0"/>
          <w:numId w:val="31"/>
        </w:numPr>
      </w:pPr>
      <w:proofErr w:type="gramStart"/>
      <w:r>
        <w:t>node</w:t>
      </w:r>
      <w:proofErr w:type="gramEnd"/>
      <w:r>
        <w:t xml:space="preserve"> = </w:t>
      </w:r>
      <w:proofErr w:type="spellStart"/>
      <w:r>
        <w:rPr>
          <w:b/>
        </w:rPr>
        <w:t>load</w:t>
      </w:r>
      <w:r w:rsidR="00D0478E">
        <w:rPr>
          <w:b/>
        </w:rPr>
        <w:t>Html</w:t>
      </w:r>
      <w:r>
        <w:rPr>
          <w:b/>
        </w:rPr>
        <w:t>Node</w:t>
      </w:r>
      <w:proofErr w:type="spellEnd"/>
      <w:r w:rsidR="00AD0EEE">
        <w:t>(</w:t>
      </w:r>
      <w:proofErr w:type="spellStart"/>
      <w:r w:rsidR="00AD0EEE">
        <w:t>fileName</w:t>
      </w:r>
      <w:proofErr w:type="spellEnd"/>
      <w:r w:rsidR="00AD0EEE">
        <w:t xml:space="preserve">, </w:t>
      </w:r>
      <w:proofErr w:type="spellStart"/>
      <w:r w:rsidR="00AD0EEE">
        <w:t>xpathQuery</w:t>
      </w:r>
      <w:proofErr w:type="spellEnd"/>
      <w:r>
        <w:t>)</w:t>
      </w:r>
      <w:r>
        <w:br/>
      </w:r>
      <w:r>
        <w:br/>
      </w:r>
      <w:r w:rsidR="001C2583">
        <w:t>Reads a HTML</w:t>
      </w:r>
      <w:r>
        <w:t xml:space="preserve"> file</w:t>
      </w:r>
      <w:r w:rsidR="00DE0AFB">
        <w:t xml:space="preserve"> </w:t>
      </w:r>
      <w:r>
        <w:t>and returns a node based on the XPath query.  A NUL node is returned if a node isn’t associated with the query.</w:t>
      </w:r>
      <w:r>
        <w:br/>
      </w:r>
    </w:p>
    <w:p w:rsidR="00324333" w:rsidRDefault="00324333" w:rsidP="00324333">
      <w:pPr>
        <w:numPr>
          <w:ilvl w:val="0"/>
          <w:numId w:val="31"/>
        </w:numPr>
      </w:pPr>
      <w:proofErr w:type="spellStart"/>
      <w:proofErr w:type="gramStart"/>
      <w:r>
        <w:rPr>
          <w:b/>
        </w:rPr>
        <w:t>load</w:t>
      </w:r>
      <w:r w:rsidR="009A2015">
        <w:rPr>
          <w:b/>
        </w:rPr>
        <w:t>Html</w:t>
      </w:r>
      <w:r w:rsidRPr="00261C7E">
        <w:rPr>
          <w:b/>
        </w:rPr>
        <w:t>NodeArray</w:t>
      </w:r>
      <w:proofErr w:type="spellEnd"/>
      <w:r>
        <w:t>(</w:t>
      </w:r>
      <w:proofErr w:type="spellStart"/>
      <w:proofErr w:type="gramEnd"/>
      <w:r>
        <w:t>fi</w:t>
      </w:r>
      <w:r w:rsidR="00086C0D">
        <w:t>leName</w:t>
      </w:r>
      <w:proofErr w:type="spellEnd"/>
      <w:r w:rsidR="00086C0D">
        <w:t xml:space="preserve">, </w:t>
      </w:r>
      <w:proofErr w:type="spellStart"/>
      <w:r w:rsidR="00086C0D">
        <w:t>xpathQuery</w:t>
      </w:r>
      <w:proofErr w:type="spellEnd"/>
      <w:r w:rsidR="00086C0D">
        <w:t xml:space="preserve">, </w:t>
      </w:r>
      <w:proofErr w:type="spellStart"/>
      <w:r w:rsidR="00086C0D">
        <w:t>nodeArray</w:t>
      </w:r>
      <w:proofErr w:type="spellEnd"/>
      <w:r>
        <w:t>)</w:t>
      </w:r>
      <w:r>
        <w:br/>
      </w:r>
      <w:r>
        <w:br/>
      </w:r>
      <w:r w:rsidR="009A2015">
        <w:lastRenderedPageBreak/>
        <w:t>Reads a HTML</w:t>
      </w:r>
      <w:r>
        <w:t xml:space="preserve"> file</w:t>
      </w:r>
      <w:r w:rsidR="000860B0">
        <w:t xml:space="preserve"> </w:t>
      </w:r>
      <w:r>
        <w:t xml:space="preserve">and returns a </w:t>
      </w:r>
      <w:r w:rsidR="00D17FCF">
        <w:t>list</w:t>
      </w:r>
      <w:r>
        <w:t xml:space="preserve"> node array based on the XPath query.  Each node in the array is indexed with a consecutive integer (starting at 1</w:t>
      </w:r>
      <w:r w:rsidR="00FA2947">
        <w:t>)</w:t>
      </w:r>
      <w:r>
        <w:t>.</w:t>
      </w:r>
      <w:r>
        <w:br/>
      </w:r>
    </w:p>
    <w:p w:rsidR="00F544D6" w:rsidRDefault="00F544D6" w:rsidP="00F544D6">
      <w:pPr>
        <w:numPr>
          <w:ilvl w:val="0"/>
          <w:numId w:val="31"/>
        </w:numPr>
      </w:pPr>
      <w:r>
        <w:t xml:space="preserve">node = </w:t>
      </w:r>
      <w:proofErr w:type="spellStart"/>
      <w:r>
        <w:rPr>
          <w:b/>
        </w:rPr>
        <w:t>load</w:t>
      </w:r>
      <w:r w:rsidR="00BF042F">
        <w:rPr>
          <w:b/>
        </w:rPr>
        <w:t>Http</w:t>
      </w:r>
      <w:r>
        <w:rPr>
          <w:b/>
        </w:rPr>
        <w:t>Node</w:t>
      </w:r>
      <w:proofErr w:type="spellEnd"/>
      <w:r>
        <w:t>(</w:t>
      </w:r>
      <w:proofErr w:type="spellStart"/>
      <w:r w:rsidR="001D5DAD">
        <w:t>httpProperties</w:t>
      </w:r>
      <w:proofErr w:type="spellEnd"/>
      <w:r w:rsidR="00373CDE">
        <w:t xml:space="preserve">, </w:t>
      </w:r>
      <w:proofErr w:type="spellStart"/>
      <w:r w:rsidR="00373CDE">
        <w:t>xpathQuery</w:t>
      </w:r>
      <w:proofErr w:type="spellEnd"/>
      <w:r w:rsidR="0012264B">
        <w:t>, [</w:t>
      </w:r>
      <w:proofErr w:type="spellStart"/>
      <w:r w:rsidR="0012264B">
        <w:t>xmlHeader</w:t>
      </w:r>
      <w:proofErr w:type="spellEnd"/>
      <w:r w:rsidR="0012264B">
        <w:t>], [</w:t>
      </w:r>
      <w:proofErr w:type="spellStart"/>
      <w:r w:rsidR="0012264B">
        <w:t>xmlIndent</w:t>
      </w:r>
      <w:proofErr w:type="spellEnd"/>
      <w:r w:rsidR="0012264B">
        <w:t>]</w:t>
      </w:r>
      <w:r>
        <w:t>)</w:t>
      </w:r>
      <w:r>
        <w:br/>
      </w:r>
      <w:r>
        <w:br/>
      </w:r>
      <w:r w:rsidR="009D0B00">
        <w:t xml:space="preserve">Reads </w:t>
      </w:r>
      <w:r>
        <w:t>HTML</w:t>
      </w:r>
      <w:r w:rsidR="009D0B00">
        <w:t xml:space="preserve"> </w:t>
      </w:r>
      <w:r w:rsidR="0012264B">
        <w:t xml:space="preserve">or XML </w:t>
      </w:r>
      <w:r w:rsidR="009D0B00">
        <w:t>from a Web site using the confi</w:t>
      </w:r>
      <w:r w:rsidR="0012264B">
        <w:t xml:space="preserve">guration specified in the http </w:t>
      </w:r>
      <w:r w:rsidR="009D0B00">
        <w:t>properties array</w:t>
      </w:r>
      <w:r w:rsidR="00D87B86">
        <w:t xml:space="preserve">, </w:t>
      </w:r>
      <w:r>
        <w:t xml:space="preserve">and returns a node based on the XPath query.  </w:t>
      </w:r>
      <w:r w:rsidR="00EC01DB">
        <w:t xml:space="preserve">If an invalid response code is received, a NUL node is returned with the response code as its value.  </w:t>
      </w:r>
      <w:r>
        <w:t xml:space="preserve">A NUL node is </w:t>
      </w:r>
      <w:r w:rsidR="00EC01DB">
        <w:t xml:space="preserve">also </w:t>
      </w:r>
      <w:r>
        <w:t>returned if a node isn’t associated with the query</w:t>
      </w:r>
      <w:r w:rsidR="005278F2">
        <w:t xml:space="preserve">, </w:t>
      </w:r>
      <w:r w:rsidR="006D7D5C">
        <w:t xml:space="preserve">with an </w:t>
      </w:r>
      <w:r w:rsidR="008D26DA">
        <w:t>empty string (“”)</w:t>
      </w:r>
      <w:r w:rsidR="006D7D5C">
        <w:t xml:space="preserve"> as its value</w:t>
      </w:r>
      <w:r>
        <w:t>.</w:t>
      </w:r>
      <w:r w:rsidR="0012264B">
        <w:t xml:space="preserve">  If </w:t>
      </w:r>
      <w:proofErr w:type="spellStart"/>
      <w:r w:rsidR="0012264B">
        <w:t>xmlHeader</w:t>
      </w:r>
      <w:proofErr w:type="spellEnd"/>
      <w:r w:rsidR="0012264B">
        <w:t xml:space="preserve"> is 1, the </w:t>
      </w:r>
      <w:r w:rsidR="0099125A">
        <w:t>XML header is returned when the</w:t>
      </w:r>
      <w:r w:rsidR="0012264B">
        <w:t xml:space="preserve"> node is converted into an XML string.  If </w:t>
      </w:r>
      <w:proofErr w:type="spellStart"/>
      <w:r w:rsidR="0012264B">
        <w:t>xmlIndent</w:t>
      </w:r>
      <w:proofErr w:type="spellEnd"/>
      <w:r w:rsidR="0012264B">
        <w:t xml:space="preserve"> is 1, the XML returned when </w:t>
      </w:r>
      <w:r w:rsidR="0099125A">
        <w:t>the</w:t>
      </w:r>
      <w:r w:rsidR="0012264B">
        <w:t xml:space="preserve"> node is converted into a string is indented.</w:t>
      </w:r>
      <w:r>
        <w:br/>
      </w:r>
    </w:p>
    <w:p w:rsidR="00F544D6" w:rsidRDefault="00F544D6" w:rsidP="00F544D6">
      <w:pPr>
        <w:numPr>
          <w:ilvl w:val="0"/>
          <w:numId w:val="31"/>
        </w:numPr>
      </w:pPr>
      <w:proofErr w:type="spellStart"/>
      <w:r>
        <w:rPr>
          <w:b/>
        </w:rPr>
        <w:t>load</w:t>
      </w:r>
      <w:r w:rsidR="00C15F11">
        <w:rPr>
          <w:b/>
        </w:rPr>
        <w:t>Http</w:t>
      </w:r>
      <w:r w:rsidRPr="00261C7E">
        <w:rPr>
          <w:b/>
        </w:rPr>
        <w:t>NodeArray</w:t>
      </w:r>
      <w:proofErr w:type="spellEnd"/>
      <w:r>
        <w:t>(</w:t>
      </w:r>
      <w:proofErr w:type="spellStart"/>
      <w:r w:rsidR="00E97EFD">
        <w:t>httpProperties</w:t>
      </w:r>
      <w:proofErr w:type="spellEnd"/>
      <w:r w:rsidR="009C592D">
        <w:t xml:space="preserve">, </w:t>
      </w:r>
      <w:proofErr w:type="spellStart"/>
      <w:r w:rsidR="009C592D">
        <w:t>xpathQuery</w:t>
      </w:r>
      <w:proofErr w:type="spellEnd"/>
      <w:r w:rsidR="009C592D">
        <w:t xml:space="preserve">, </w:t>
      </w:r>
      <w:proofErr w:type="spellStart"/>
      <w:r w:rsidR="009C592D">
        <w:t>nodeArray</w:t>
      </w:r>
      <w:proofErr w:type="spellEnd"/>
      <w:r w:rsidR="003C6AC7">
        <w:t>, [</w:t>
      </w:r>
      <w:proofErr w:type="spellStart"/>
      <w:r w:rsidR="003C6AC7">
        <w:t>xmlHeader</w:t>
      </w:r>
      <w:proofErr w:type="spellEnd"/>
      <w:r w:rsidR="003C6AC7">
        <w:t>], [</w:t>
      </w:r>
      <w:proofErr w:type="spellStart"/>
      <w:r w:rsidR="003C6AC7">
        <w:t>xmlIndent</w:t>
      </w:r>
      <w:proofErr w:type="spellEnd"/>
      <w:r w:rsidR="003C6AC7">
        <w:t>]</w:t>
      </w:r>
      <w:r>
        <w:t>)</w:t>
      </w:r>
      <w:r>
        <w:br/>
      </w:r>
      <w:r>
        <w:br/>
      </w:r>
      <w:r w:rsidR="00EA3ECB">
        <w:t>Reads HTML</w:t>
      </w:r>
      <w:r w:rsidR="003C6AC7">
        <w:t xml:space="preserve"> or XML</w:t>
      </w:r>
      <w:r w:rsidR="00EA3ECB">
        <w:t xml:space="preserve"> from a Web site using the confi</w:t>
      </w:r>
      <w:r w:rsidR="00D249C1">
        <w:t xml:space="preserve">guration specified in the http </w:t>
      </w:r>
      <w:r w:rsidR="00EA3ECB">
        <w:t>properties array</w:t>
      </w:r>
      <w:r w:rsidR="00D55778">
        <w:t xml:space="preserve">, </w:t>
      </w:r>
      <w:r>
        <w:t xml:space="preserve">and returns a </w:t>
      </w:r>
      <w:r w:rsidR="00B25502">
        <w:t>list</w:t>
      </w:r>
      <w:r>
        <w:t xml:space="preserve"> node array based on the XPath query.  </w:t>
      </w:r>
      <w:r w:rsidR="001522E7">
        <w:t xml:space="preserve">If an invalid response code is received, a NUL node is returned with the response code as its value.  </w:t>
      </w:r>
      <w:r>
        <w:t>Each node in the array is indexed with a consecutive integer (starting at 1</w:t>
      </w:r>
      <w:r w:rsidR="00417D83">
        <w:t>)</w:t>
      </w:r>
      <w:r>
        <w:t>.</w:t>
      </w:r>
      <w:r w:rsidR="003C6AC7">
        <w:t xml:space="preserve">  If </w:t>
      </w:r>
      <w:proofErr w:type="spellStart"/>
      <w:r w:rsidR="003C6AC7">
        <w:t>xmlHeader</w:t>
      </w:r>
      <w:proofErr w:type="spellEnd"/>
      <w:r w:rsidR="003C6AC7">
        <w:t xml:space="preserve"> is 1, the XML header is returned when each node is converted into an XML string.  If </w:t>
      </w:r>
      <w:proofErr w:type="spellStart"/>
      <w:r w:rsidR="003C6AC7">
        <w:t>xmlIndent</w:t>
      </w:r>
      <w:proofErr w:type="spellEnd"/>
      <w:r w:rsidR="003C6AC7">
        <w:t xml:space="preserve"> is 1, the XML returned when each node is converted into a string is indented.</w:t>
      </w:r>
      <w:r>
        <w:br/>
      </w:r>
    </w:p>
    <w:p w:rsidR="001E4EDD" w:rsidRDefault="001E4EDD" w:rsidP="001E4EDD">
      <w:pPr>
        <w:numPr>
          <w:ilvl w:val="0"/>
          <w:numId w:val="31"/>
        </w:numPr>
      </w:pPr>
      <w:proofErr w:type="spellStart"/>
      <w:proofErr w:type="gramStart"/>
      <w:r>
        <w:t>escapedStr</w:t>
      </w:r>
      <w:proofErr w:type="spellEnd"/>
      <w:proofErr w:type="gramEnd"/>
      <w:r>
        <w:t xml:space="preserve"> = </w:t>
      </w:r>
      <w:proofErr w:type="spellStart"/>
      <w:r>
        <w:rPr>
          <w:b/>
        </w:rPr>
        <w:t>escapeHtml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  <w:r>
        <w:br/>
      </w:r>
      <w:r>
        <w:br/>
        <w:t>Returns an escaped HTML string.</w:t>
      </w:r>
      <w:r>
        <w:br/>
      </w:r>
    </w:p>
    <w:p w:rsidR="00D14780" w:rsidRDefault="001E4EDD" w:rsidP="00D14780">
      <w:pPr>
        <w:numPr>
          <w:ilvl w:val="0"/>
          <w:numId w:val="31"/>
        </w:numPr>
      </w:pPr>
      <w:proofErr w:type="spellStart"/>
      <w:proofErr w:type="gramStart"/>
      <w:r>
        <w:t>unescapedStr</w:t>
      </w:r>
      <w:proofErr w:type="spellEnd"/>
      <w:proofErr w:type="gramEnd"/>
      <w:r>
        <w:t xml:space="preserve"> = </w:t>
      </w:r>
      <w:proofErr w:type="spellStart"/>
      <w:r>
        <w:rPr>
          <w:b/>
        </w:rPr>
        <w:t>unescapeHtml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  <w:r>
        <w:br/>
      </w:r>
      <w:r>
        <w:br/>
        <w:t xml:space="preserve">Returns an </w:t>
      </w:r>
      <w:proofErr w:type="spellStart"/>
      <w:r>
        <w:t>unescaped</w:t>
      </w:r>
      <w:proofErr w:type="spellEnd"/>
      <w:r>
        <w:t xml:space="preserve"> HTML string.</w:t>
      </w:r>
      <w:r>
        <w:br/>
      </w:r>
    </w:p>
    <w:p w:rsidR="00D14780" w:rsidRDefault="004A22AF" w:rsidP="00D14780">
      <w:pPr>
        <w:numPr>
          <w:ilvl w:val="0"/>
          <w:numId w:val="31"/>
        </w:numPr>
      </w:pPr>
      <w:proofErr w:type="spellStart"/>
      <w:proofErr w:type="gramStart"/>
      <w:r>
        <w:t>encoded</w:t>
      </w:r>
      <w:r w:rsidR="00D14780">
        <w:t>Str</w:t>
      </w:r>
      <w:proofErr w:type="spellEnd"/>
      <w:proofErr w:type="gramEnd"/>
      <w:r w:rsidR="00D14780">
        <w:t xml:space="preserve"> = </w:t>
      </w:r>
      <w:proofErr w:type="spellStart"/>
      <w:r w:rsidR="00D14780">
        <w:rPr>
          <w:b/>
        </w:rPr>
        <w:t>e</w:t>
      </w:r>
      <w:r>
        <w:rPr>
          <w:b/>
        </w:rPr>
        <w:t>ncodeUrl</w:t>
      </w:r>
      <w:proofErr w:type="spellEnd"/>
      <w:r w:rsidR="00D14780">
        <w:t>(</w:t>
      </w:r>
      <w:proofErr w:type="spellStart"/>
      <w:r w:rsidR="00D14780">
        <w:t>str</w:t>
      </w:r>
      <w:proofErr w:type="spellEnd"/>
      <w:r w:rsidR="00D14780">
        <w:t>)</w:t>
      </w:r>
      <w:r>
        <w:br/>
      </w:r>
      <w:r>
        <w:br/>
        <w:t xml:space="preserve">Returns an encoded </w:t>
      </w:r>
      <w:r w:rsidR="00D14780">
        <w:t>string.</w:t>
      </w:r>
      <w:r w:rsidR="00D14780">
        <w:br/>
      </w:r>
    </w:p>
    <w:p w:rsidR="001E4EDD" w:rsidRPr="00B83B72" w:rsidRDefault="004A22AF" w:rsidP="00B83B72">
      <w:pPr>
        <w:numPr>
          <w:ilvl w:val="0"/>
          <w:numId w:val="31"/>
        </w:numPr>
      </w:pPr>
      <w:proofErr w:type="spellStart"/>
      <w:proofErr w:type="gramStart"/>
      <w:r>
        <w:t>decoded</w:t>
      </w:r>
      <w:r w:rsidR="00D14780">
        <w:t>Str</w:t>
      </w:r>
      <w:proofErr w:type="spellEnd"/>
      <w:proofErr w:type="gramEnd"/>
      <w:r w:rsidR="00D14780">
        <w:t xml:space="preserve"> = </w:t>
      </w:r>
      <w:proofErr w:type="spellStart"/>
      <w:r>
        <w:rPr>
          <w:b/>
        </w:rPr>
        <w:t>decodeUrl</w:t>
      </w:r>
      <w:proofErr w:type="spellEnd"/>
      <w:r w:rsidR="00D14780">
        <w:t>(</w:t>
      </w:r>
      <w:proofErr w:type="spellStart"/>
      <w:r w:rsidR="00D14780">
        <w:t>str</w:t>
      </w:r>
      <w:proofErr w:type="spellEnd"/>
      <w:r w:rsidR="00D14780">
        <w:t>)</w:t>
      </w:r>
      <w:r>
        <w:br/>
      </w:r>
      <w:r>
        <w:br/>
        <w:t xml:space="preserve">Returns </w:t>
      </w:r>
      <w:r w:rsidR="004277D7">
        <w:t>a</w:t>
      </w:r>
      <w:r>
        <w:t xml:space="preserve"> decoded</w:t>
      </w:r>
      <w:r w:rsidR="00D14780">
        <w:t xml:space="preserve"> string.</w:t>
      </w:r>
      <w:r w:rsidR="00D14780">
        <w:br/>
      </w:r>
      <w:r w:rsidR="00D14780">
        <w:br/>
      </w:r>
    </w:p>
    <w:p w:rsidR="009858E3" w:rsidRDefault="009858E3" w:rsidP="009858E3">
      <w:pPr>
        <w:pStyle w:val="Heading1"/>
        <w:numPr>
          <w:ilvl w:val="0"/>
          <w:numId w:val="17"/>
        </w:numPr>
      </w:pPr>
      <w:bookmarkStart w:id="33" w:name="_Toc17644607"/>
      <w:r>
        <w:lastRenderedPageBreak/>
        <w:t>REST</w:t>
      </w:r>
      <w:r w:rsidR="00A44BC4">
        <w:t>/JSON</w:t>
      </w:r>
      <w:r>
        <w:t xml:space="preserve"> Functions</w:t>
      </w:r>
      <w:bookmarkEnd w:id="33"/>
    </w:p>
    <w:p w:rsidR="009858E3" w:rsidRDefault="009858E3" w:rsidP="009858E3"/>
    <w:p w:rsidR="009858E3" w:rsidRDefault="009858E3" w:rsidP="009858E3">
      <w:r>
        <w:t>In addi</w:t>
      </w:r>
      <w:r w:rsidR="00452686">
        <w:t>tion to processing REST</w:t>
      </w:r>
      <w:r>
        <w:t xml:space="preserve"> </w:t>
      </w:r>
      <w:r w:rsidR="00312626">
        <w:t xml:space="preserve">and JSON </w:t>
      </w:r>
      <w:r>
        <w:t>requests using the IT variable, Total Access provides the following functions.</w:t>
      </w:r>
      <w:r w:rsidR="00452686">
        <w:t xml:space="preserve"> Please see the </w:t>
      </w:r>
      <w:proofErr w:type="spellStart"/>
      <w:r w:rsidR="00452686">
        <w:t>restExample</w:t>
      </w:r>
      <w:r>
        <w:t>.awk</w:t>
      </w:r>
      <w:proofErr w:type="spellEnd"/>
      <w:r w:rsidR="00483A14">
        <w:t>, restExample2.awk</w:t>
      </w:r>
      <w:r w:rsidR="00053C16">
        <w:t xml:space="preserve">, restExample3.awk, </w:t>
      </w:r>
      <w:r w:rsidR="00B63761">
        <w:t>restExample4</w:t>
      </w:r>
      <w:r w:rsidR="00483A14">
        <w:t>.awk</w:t>
      </w:r>
      <w:r>
        <w:t xml:space="preserve"> </w:t>
      </w:r>
      <w:r w:rsidR="00053C16">
        <w:t xml:space="preserve">and </w:t>
      </w:r>
      <w:proofErr w:type="spellStart"/>
      <w:r w:rsidR="00053C16">
        <w:t>jsonExample.awk</w:t>
      </w:r>
      <w:proofErr w:type="spellEnd"/>
      <w:r w:rsidR="00053C16">
        <w:t xml:space="preserve"> </w:t>
      </w:r>
      <w:r>
        <w:t>example</w:t>
      </w:r>
      <w:r w:rsidR="00483A14">
        <w:t>s</w:t>
      </w:r>
      <w:r>
        <w:t xml:space="preserve"> in the installation directory for more information:</w:t>
      </w:r>
    </w:p>
    <w:p w:rsidR="009858E3" w:rsidRDefault="009858E3" w:rsidP="009858E3"/>
    <w:p w:rsidR="009858E3" w:rsidRDefault="009858E3" w:rsidP="009858E3">
      <w:pPr>
        <w:numPr>
          <w:ilvl w:val="0"/>
          <w:numId w:val="31"/>
        </w:numPr>
      </w:pPr>
      <w:proofErr w:type="gramStart"/>
      <w:r>
        <w:t>node</w:t>
      </w:r>
      <w:proofErr w:type="gramEnd"/>
      <w:r>
        <w:t xml:space="preserve"> = </w:t>
      </w:r>
      <w:proofErr w:type="spellStart"/>
      <w:r w:rsidR="004F4C3D">
        <w:rPr>
          <w:b/>
        </w:rPr>
        <w:t>createJson</w:t>
      </w:r>
      <w:r>
        <w:rPr>
          <w:b/>
        </w:rPr>
        <w:t>Node</w:t>
      </w:r>
      <w:proofErr w:type="spellEnd"/>
      <w:r w:rsidR="004F4C3D">
        <w:t>(</w:t>
      </w:r>
      <w:proofErr w:type="spellStart"/>
      <w:r w:rsidR="004F4C3D">
        <w:t>json</w:t>
      </w:r>
      <w:r>
        <w:t>Str</w:t>
      </w:r>
      <w:proofErr w:type="spellEnd"/>
      <w:r>
        <w:t xml:space="preserve">, </w:t>
      </w:r>
      <w:proofErr w:type="spellStart"/>
      <w:r>
        <w:t>xpathQuery</w:t>
      </w:r>
      <w:proofErr w:type="spellEnd"/>
      <w:r w:rsidR="00B94425">
        <w:t>, [</w:t>
      </w:r>
      <w:proofErr w:type="spellStart"/>
      <w:r w:rsidR="00B94425">
        <w:t>xmlHeader</w:t>
      </w:r>
      <w:proofErr w:type="spellEnd"/>
      <w:r w:rsidR="00B94425">
        <w:t>], [</w:t>
      </w:r>
      <w:proofErr w:type="spellStart"/>
      <w:r w:rsidR="00B94425">
        <w:t>xmlIndent</w:t>
      </w:r>
      <w:proofErr w:type="spellEnd"/>
      <w:r w:rsidR="00B94425">
        <w:t>]</w:t>
      </w:r>
      <w:r w:rsidR="004F4C3D">
        <w:t>)</w:t>
      </w:r>
      <w:r w:rsidR="004F4C3D">
        <w:br/>
      </w:r>
      <w:r w:rsidR="004F4C3D">
        <w:br/>
        <w:t>Parses a JSON</w:t>
      </w:r>
      <w:r>
        <w:t xml:space="preserve"> string, converts it to XML, and returns a node based on the XPath query.  A NUL node is returned if a node isn’t associated with the query.</w:t>
      </w:r>
      <w:r w:rsidR="00344311">
        <w:t xml:space="preserve">  If </w:t>
      </w:r>
      <w:proofErr w:type="spellStart"/>
      <w:r w:rsidR="00344311">
        <w:t>xmlHeader</w:t>
      </w:r>
      <w:proofErr w:type="spellEnd"/>
      <w:r w:rsidR="00344311">
        <w:t xml:space="preserve"> is 1, the XML header is returned when the node is converted into an XML string.  If </w:t>
      </w:r>
      <w:proofErr w:type="spellStart"/>
      <w:r w:rsidR="00344311">
        <w:t>xmlIndent</w:t>
      </w:r>
      <w:proofErr w:type="spellEnd"/>
      <w:r w:rsidR="00344311">
        <w:t xml:space="preserve"> is 1, the XML returned when the node is converted into a string is indented.</w:t>
      </w:r>
      <w:r>
        <w:br/>
      </w:r>
    </w:p>
    <w:p w:rsidR="009858E3" w:rsidRDefault="00EA631A" w:rsidP="009858E3">
      <w:pPr>
        <w:numPr>
          <w:ilvl w:val="0"/>
          <w:numId w:val="31"/>
        </w:numPr>
      </w:pPr>
      <w:proofErr w:type="spellStart"/>
      <w:proofErr w:type="gramStart"/>
      <w:r>
        <w:rPr>
          <w:b/>
        </w:rPr>
        <w:t>createJson</w:t>
      </w:r>
      <w:r w:rsidR="009858E3" w:rsidRPr="00261C7E">
        <w:rPr>
          <w:b/>
        </w:rPr>
        <w:t>NodeArray</w:t>
      </w:r>
      <w:proofErr w:type="spellEnd"/>
      <w:r w:rsidR="009858E3">
        <w:t>(</w:t>
      </w:r>
      <w:proofErr w:type="spellStart"/>
      <w:proofErr w:type="gramEnd"/>
      <w:r>
        <w:t>json</w:t>
      </w:r>
      <w:r w:rsidR="009858E3">
        <w:t>Str</w:t>
      </w:r>
      <w:proofErr w:type="spellEnd"/>
      <w:r w:rsidR="009858E3">
        <w:t xml:space="preserve">, </w:t>
      </w:r>
      <w:proofErr w:type="spellStart"/>
      <w:r w:rsidR="009858E3">
        <w:t>xpathQuery</w:t>
      </w:r>
      <w:proofErr w:type="spellEnd"/>
      <w:r w:rsidR="009858E3">
        <w:t xml:space="preserve">, </w:t>
      </w:r>
      <w:proofErr w:type="spellStart"/>
      <w:r w:rsidR="009858E3">
        <w:t>nodeArray</w:t>
      </w:r>
      <w:proofErr w:type="spellEnd"/>
      <w:r w:rsidR="00B94425">
        <w:t>, [</w:t>
      </w:r>
      <w:proofErr w:type="spellStart"/>
      <w:r w:rsidR="00B94425">
        <w:t>xmlHeader</w:t>
      </w:r>
      <w:proofErr w:type="spellEnd"/>
      <w:r w:rsidR="00B94425">
        <w:t>], [</w:t>
      </w:r>
      <w:proofErr w:type="spellStart"/>
      <w:r w:rsidR="00B94425">
        <w:t>xmlIndent</w:t>
      </w:r>
      <w:proofErr w:type="spellEnd"/>
      <w:r w:rsidR="00B94425">
        <w:t>]</w:t>
      </w:r>
      <w:r w:rsidR="009858E3">
        <w:t>)</w:t>
      </w:r>
      <w:r w:rsidR="009858E3">
        <w:br/>
      </w:r>
      <w:r w:rsidR="009858E3">
        <w:br/>
      </w:r>
      <w:r>
        <w:t>Parses a JSON</w:t>
      </w:r>
      <w:r w:rsidR="009858E3">
        <w:t xml:space="preserve"> string, converts it to XML, and returns a </w:t>
      </w:r>
      <w:r w:rsidR="00225CFB">
        <w:t>list</w:t>
      </w:r>
      <w:r w:rsidR="009858E3">
        <w:t xml:space="preserve"> node array based on the XPath query.  Each node in the array is indexed with a consecutive integer (starting at 1).</w:t>
      </w:r>
      <w:r w:rsidR="00344311">
        <w:t xml:space="preserve">  If </w:t>
      </w:r>
      <w:proofErr w:type="spellStart"/>
      <w:r w:rsidR="00344311">
        <w:t>xmlHeader</w:t>
      </w:r>
      <w:proofErr w:type="spellEnd"/>
      <w:r w:rsidR="00344311">
        <w:t xml:space="preserve"> is 1, the XML header is returned when </w:t>
      </w:r>
      <w:r w:rsidR="00613026">
        <w:t>each</w:t>
      </w:r>
      <w:r w:rsidR="00344311">
        <w:t xml:space="preserve"> node is converted into an XML string.  If </w:t>
      </w:r>
      <w:proofErr w:type="spellStart"/>
      <w:r w:rsidR="00344311">
        <w:t>xmlIndent</w:t>
      </w:r>
      <w:proofErr w:type="spellEnd"/>
      <w:r w:rsidR="00344311">
        <w:t xml:space="preserve"> is 1, the XML returned when </w:t>
      </w:r>
      <w:r w:rsidR="00613026">
        <w:t>each</w:t>
      </w:r>
      <w:r w:rsidR="00344311">
        <w:t xml:space="preserve"> node is converted into a string is indented</w:t>
      </w:r>
      <w:r w:rsidR="009858E3">
        <w:br/>
      </w:r>
    </w:p>
    <w:p w:rsidR="009858E3" w:rsidRDefault="009858E3" w:rsidP="009858E3">
      <w:pPr>
        <w:numPr>
          <w:ilvl w:val="0"/>
          <w:numId w:val="31"/>
        </w:numPr>
      </w:pPr>
      <w:proofErr w:type="gramStart"/>
      <w:r>
        <w:t>node</w:t>
      </w:r>
      <w:proofErr w:type="gramEnd"/>
      <w:r>
        <w:t xml:space="preserve"> = </w:t>
      </w:r>
      <w:proofErr w:type="spellStart"/>
      <w:r>
        <w:rPr>
          <w:b/>
        </w:rPr>
        <w:t>load</w:t>
      </w:r>
      <w:r w:rsidR="00EA631A">
        <w:rPr>
          <w:b/>
        </w:rPr>
        <w:t>Json</w:t>
      </w:r>
      <w:r>
        <w:rPr>
          <w:b/>
        </w:rPr>
        <w:t>Node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xpathQuery</w:t>
      </w:r>
      <w:proofErr w:type="spellEnd"/>
      <w:r w:rsidR="00B94425">
        <w:t>, [</w:t>
      </w:r>
      <w:proofErr w:type="spellStart"/>
      <w:r w:rsidR="00B94425">
        <w:t>xmlHeader</w:t>
      </w:r>
      <w:proofErr w:type="spellEnd"/>
      <w:r w:rsidR="00B94425">
        <w:t>], [</w:t>
      </w:r>
      <w:proofErr w:type="spellStart"/>
      <w:r w:rsidR="00B94425">
        <w:t>xmlIndent</w:t>
      </w:r>
      <w:proofErr w:type="spellEnd"/>
      <w:r w:rsidR="00B94425">
        <w:t>]</w:t>
      </w:r>
      <w:r>
        <w:t>)</w:t>
      </w:r>
      <w:r>
        <w:br/>
      </w:r>
      <w:r>
        <w:br/>
      </w:r>
      <w:r w:rsidR="00EA631A">
        <w:t>Reads a JSON</w:t>
      </w:r>
      <w:r>
        <w:t xml:space="preserve"> file, converts it to XML, and returns a node based on the XPath query.  A NUL node is returned if a node isn’t associated with the query.</w:t>
      </w:r>
      <w:r w:rsidR="00344311">
        <w:t xml:space="preserve">  If </w:t>
      </w:r>
      <w:proofErr w:type="spellStart"/>
      <w:r w:rsidR="00344311">
        <w:t>xmlHeader</w:t>
      </w:r>
      <w:proofErr w:type="spellEnd"/>
      <w:r w:rsidR="00344311">
        <w:t xml:space="preserve"> is 1, the XML header is returned when the node is converted into an XML string.  If </w:t>
      </w:r>
      <w:proofErr w:type="spellStart"/>
      <w:r w:rsidR="00344311">
        <w:t>xmlIndent</w:t>
      </w:r>
      <w:proofErr w:type="spellEnd"/>
      <w:r w:rsidR="00344311">
        <w:t xml:space="preserve"> is 1, the XML returned when the node is converted into a string is indented</w:t>
      </w:r>
      <w:r>
        <w:br/>
      </w:r>
    </w:p>
    <w:p w:rsidR="009858E3" w:rsidRDefault="009858E3" w:rsidP="009858E3">
      <w:pPr>
        <w:numPr>
          <w:ilvl w:val="0"/>
          <w:numId w:val="31"/>
        </w:numPr>
      </w:pPr>
      <w:proofErr w:type="spellStart"/>
      <w:proofErr w:type="gramStart"/>
      <w:r>
        <w:rPr>
          <w:b/>
        </w:rPr>
        <w:t>load</w:t>
      </w:r>
      <w:r w:rsidR="000067A9">
        <w:rPr>
          <w:b/>
        </w:rPr>
        <w:t>Js</w:t>
      </w:r>
      <w:r w:rsidR="00E84F45">
        <w:rPr>
          <w:b/>
        </w:rPr>
        <w:t>on</w:t>
      </w:r>
      <w:r w:rsidRPr="00261C7E">
        <w:rPr>
          <w:b/>
        </w:rPr>
        <w:t>NodeArray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, </w:t>
      </w:r>
      <w:proofErr w:type="spellStart"/>
      <w:r>
        <w:t>xpathQuery</w:t>
      </w:r>
      <w:proofErr w:type="spellEnd"/>
      <w:r>
        <w:t xml:space="preserve">, </w:t>
      </w:r>
      <w:proofErr w:type="spellStart"/>
      <w:r>
        <w:t>nodeArray</w:t>
      </w:r>
      <w:proofErr w:type="spellEnd"/>
      <w:r w:rsidR="00B94425">
        <w:t>, [</w:t>
      </w:r>
      <w:proofErr w:type="spellStart"/>
      <w:r w:rsidR="00B94425">
        <w:t>xmlHeader</w:t>
      </w:r>
      <w:proofErr w:type="spellEnd"/>
      <w:r w:rsidR="00B94425">
        <w:t>], [</w:t>
      </w:r>
      <w:proofErr w:type="spellStart"/>
      <w:r w:rsidR="00B94425">
        <w:t>xmlIndent</w:t>
      </w:r>
      <w:proofErr w:type="spellEnd"/>
      <w:r w:rsidR="00B94425">
        <w:t>]</w:t>
      </w:r>
      <w:r>
        <w:t>)</w:t>
      </w:r>
      <w:r>
        <w:br/>
      </w:r>
      <w:r>
        <w:br/>
      </w:r>
      <w:r w:rsidR="00E84F45">
        <w:t>Reads a JSON</w:t>
      </w:r>
      <w:r>
        <w:t xml:space="preserve"> file, converts it to XML, and returns a </w:t>
      </w:r>
      <w:r w:rsidR="00DB297C">
        <w:t>list</w:t>
      </w:r>
      <w:r>
        <w:t xml:space="preserve"> node array based on the XPath query.  Each node in the array is indexed with a consecutive integer (starting at 1).</w:t>
      </w:r>
      <w:r w:rsidR="00344311">
        <w:t xml:space="preserve">  If </w:t>
      </w:r>
      <w:proofErr w:type="spellStart"/>
      <w:r w:rsidR="00344311">
        <w:t>xmlHeader</w:t>
      </w:r>
      <w:proofErr w:type="spellEnd"/>
      <w:r w:rsidR="00344311">
        <w:t xml:space="preserve"> is 1, the XML header is returned when </w:t>
      </w:r>
      <w:r w:rsidR="00613026">
        <w:t>each</w:t>
      </w:r>
      <w:r w:rsidR="00344311">
        <w:t xml:space="preserve"> node is converted into an XML string.  If </w:t>
      </w:r>
      <w:proofErr w:type="spellStart"/>
      <w:r w:rsidR="00344311">
        <w:t>xmlIndent</w:t>
      </w:r>
      <w:proofErr w:type="spellEnd"/>
      <w:r w:rsidR="00344311">
        <w:t xml:space="preserve"> is 1, the XML returned when </w:t>
      </w:r>
      <w:r w:rsidR="00613026">
        <w:t>each</w:t>
      </w:r>
      <w:r w:rsidR="00344311">
        <w:t xml:space="preserve"> node is converted into a string is indented</w:t>
      </w:r>
      <w:r>
        <w:br/>
      </w:r>
    </w:p>
    <w:p w:rsidR="009858E3" w:rsidRDefault="009858E3" w:rsidP="009858E3">
      <w:pPr>
        <w:numPr>
          <w:ilvl w:val="0"/>
          <w:numId w:val="31"/>
        </w:numPr>
      </w:pPr>
      <w:r>
        <w:t xml:space="preserve">node = </w:t>
      </w:r>
      <w:proofErr w:type="spellStart"/>
      <w:r>
        <w:rPr>
          <w:b/>
        </w:rPr>
        <w:t>load</w:t>
      </w:r>
      <w:r w:rsidR="00E84F45">
        <w:rPr>
          <w:b/>
        </w:rPr>
        <w:t>Rest</w:t>
      </w:r>
      <w:r>
        <w:rPr>
          <w:b/>
        </w:rPr>
        <w:t>Node</w:t>
      </w:r>
      <w:proofErr w:type="spellEnd"/>
      <w:r>
        <w:t>(</w:t>
      </w:r>
      <w:proofErr w:type="spellStart"/>
      <w:r>
        <w:t>httpProperties</w:t>
      </w:r>
      <w:proofErr w:type="spellEnd"/>
      <w:r>
        <w:t xml:space="preserve">, </w:t>
      </w:r>
      <w:proofErr w:type="spellStart"/>
      <w:r>
        <w:t>xpathQuery</w:t>
      </w:r>
      <w:proofErr w:type="spellEnd"/>
      <w:r w:rsidR="00DC71FE">
        <w:t>, [</w:t>
      </w:r>
      <w:proofErr w:type="spellStart"/>
      <w:r w:rsidR="00DC71FE">
        <w:t>xmlHeader</w:t>
      </w:r>
      <w:proofErr w:type="spellEnd"/>
      <w:r w:rsidR="00DC71FE">
        <w:t>], [</w:t>
      </w:r>
      <w:proofErr w:type="spellStart"/>
      <w:r w:rsidR="00DC71FE">
        <w:t>xmlIndent</w:t>
      </w:r>
      <w:proofErr w:type="spellEnd"/>
      <w:r w:rsidR="00DC71FE">
        <w:t>]</w:t>
      </w:r>
      <w:r>
        <w:t>)</w:t>
      </w:r>
      <w:r>
        <w:br/>
      </w:r>
      <w:r>
        <w:br/>
        <w:t xml:space="preserve">Reads </w:t>
      </w:r>
      <w:r w:rsidR="00C05BE8">
        <w:t xml:space="preserve">XML or </w:t>
      </w:r>
      <w:r w:rsidR="00E84F45">
        <w:t>JSON</w:t>
      </w:r>
      <w:r>
        <w:t xml:space="preserve"> from a Web site using the confi</w:t>
      </w:r>
      <w:r w:rsidR="004435F7">
        <w:t xml:space="preserve">guration specified in the http </w:t>
      </w:r>
      <w:r>
        <w:t>properties array, converts it to XML</w:t>
      </w:r>
      <w:r w:rsidR="00E84F45">
        <w:t xml:space="preserve"> if necessary</w:t>
      </w:r>
      <w:r>
        <w:t xml:space="preserve">, and returns a node based on the XPath query.  If an invalid response code is received, a </w:t>
      </w:r>
      <w:r>
        <w:lastRenderedPageBreak/>
        <w:t>NUL node is returned with the response code as its value.  A NUL node is also returned if a node isn’t associated with the query, with an empty string (“”) as its value.</w:t>
      </w:r>
      <w:r w:rsidR="005A066A">
        <w:t xml:space="preserve">  If </w:t>
      </w:r>
      <w:proofErr w:type="spellStart"/>
      <w:r w:rsidR="005A066A">
        <w:t>xmlHeader</w:t>
      </w:r>
      <w:proofErr w:type="spellEnd"/>
      <w:r w:rsidR="005A066A">
        <w:t xml:space="preserve"> is 1, the XML header is returned when </w:t>
      </w:r>
      <w:r w:rsidR="00E545DD">
        <w:t>the</w:t>
      </w:r>
      <w:r w:rsidR="005A066A">
        <w:t xml:space="preserve"> node is converted into an XML string.  If </w:t>
      </w:r>
      <w:proofErr w:type="spellStart"/>
      <w:r w:rsidR="005A066A">
        <w:t>xmlIndent</w:t>
      </w:r>
      <w:proofErr w:type="spellEnd"/>
      <w:r w:rsidR="005A066A">
        <w:t xml:space="preserve"> is 1, the XML returned when </w:t>
      </w:r>
      <w:r w:rsidR="00E545DD">
        <w:t>the</w:t>
      </w:r>
      <w:r w:rsidR="005A066A">
        <w:t xml:space="preserve"> node is converted into a string is indented</w:t>
      </w:r>
      <w:r w:rsidR="0037687B">
        <w:t>.</w:t>
      </w:r>
      <w:r>
        <w:br/>
      </w:r>
    </w:p>
    <w:p w:rsidR="00BA7254" w:rsidRDefault="009858E3" w:rsidP="009858E3">
      <w:pPr>
        <w:numPr>
          <w:ilvl w:val="0"/>
          <w:numId w:val="31"/>
        </w:numPr>
      </w:pPr>
      <w:proofErr w:type="spellStart"/>
      <w:r>
        <w:rPr>
          <w:b/>
        </w:rPr>
        <w:t>load</w:t>
      </w:r>
      <w:r w:rsidR="00E84F45">
        <w:rPr>
          <w:b/>
        </w:rPr>
        <w:t>Rest</w:t>
      </w:r>
      <w:r w:rsidRPr="00261C7E">
        <w:rPr>
          <w:b/>
        </w:rPr>
        <w:t>NodeArray</w:t>
      </w:r>
      <w:proofErr w:type="spellEnd"/>
      <w:r>
        <w:t>(</w:t>
      </w:r>
      <w:proofErr w:type="spellStart"/>
      <w:r>
        <w:t>httpProperties</w:t>
      </w:r>
      <w:proofErr w:type="spellEnd"/>
      <w:r>
        <w:t xml:space="preserve">, </w:t>
      </w:r>
      <w:proofErr w:type="spellStart"/>
      <w:r>
        <w:t>xpathQuery</w:t>
      </w:r>
      <w:proofErr w:type="spellEnd"/>
      <w:r>
        <w:t xml:space="preserve">, </w:t>
      </w:r>
      <w:proofErr w:type="spellStart"/>
      <w:r>
        <w:t>nodeArray</w:t>
      </w:r>
      <w:proofErr w:type="spellEnd"/>
      <w:r w:rsidR="00DC71FE">
        <w:t>, [</w:t>
      </w:r>
      <w:proofErr w:type="spellStart"/>
      <w:r w:rsidR="00DC71FE">
        <w:t>xmlHeader</w:t>
      </w:r>
      <w:proofErr w:type="spellEnd"/>
      <w:r w:rsidR="00DC71FE">
        <w:t>], [</w:t>
      </w:r>
      <w:proofErr w:type="spellStart"/>
      <w:r w:rsidR="00DC71FE">
        <w:t>xmlIndent</w:t>
      </w:r>
      <w:proofErr w:type="spellEnd"/>
      <w:r w:rsidR="00DC71FE">
        <w:t>])</w:t>
      </w:r>
      <w:r>
        <w:br/>
      </w:r>
      <w:r>
        <w:br/>
      </w:r>
      <w:r w:rsidR="00E84F45">
        <w:t>Rea</w:t>
      </w:r>
      <w:r w:rsidR="00901201">
        <w:t xml:space="preserve">ds XML or </w:t>
      </w:r>
      <w:r w:rsidR="00E84F45">
        <w:t>JSON</w:t>
      </w:r>
      <w:r>
        <w:t xml:space="preserve"> from a Web site using the configuration specified in </w:t>
      </w:r>
      <w:r w:rsidR="004435F7">
        <w:t xml:space="preserve">the http </w:t>
      </w:r>
      <w:r>
        <w:t>properties array, converts it to XML</w:t>
      </w:r>
      <w:r w:rsidR="00E84F45">
        <w:t xml:space="preserve"> if necessary</w:t>
      </w:r>
      <w:r>
        <w:t xml:space="preserve">, and returns a </w:t>
      </w:r>
      <w:r w:rsidR="00667519">
        <w:t>list</w:t>
      </w:r>
      <w:r>
        <w:t xml:space="preserve"> node array based on the XPath query.  If an invalid response code is received, a NUL node is returned with the response code as its value.  Each node in the array is indexed with a consecutive integer (starting at 1).</w:t>
      </w:r>
      <w:r w:rsidR="005A066A">
        <w:t xml:space="preserve">  If </w:t>
      </w:r>
      <w:proofErr w:type="spellStart"/>
      <w:r w:rsidR="005A066A">
        <w:t>xmlHeader</w:t>
      </w:r>
      <w:proofErr w:type="spellEnd"/>
      <w:r w:rsidR="005A066A">
        <w:t xml:space="preserve"> is 1, the XML header is returned when each node is converted into an XML string.  If </w:t>
      </w:r>
      <w:proofErr w:type="spellStart"/>
      <w:r w:rsidR="005A066A">
        <w:t>xmlIndent</w:t>
      </w:r>
      <w:proofErr w:type="spellEnd"/>
      <w:r w:rsidR="005A066A">
        <w:t xml:space="preserve"> is 1, the XML returned when each node is converted into a string is indented</w:t>
      </w:r>
      <w:r w:rsidR="00E700A9">
        <w:t>.</w:t>
      </w:r>
      <w:r w:rsidR="00BA7254">
        <w:br/>
      </w:r>
    </w:p>
    <w:p w:rsidR="009858E3" w:rsidRDefault="00BA7254" w:rsidP="009858E3">
      <w:pPr>
        <w:numPr>
          <w:ilvl w:val="0"/>
          <w:numId w:val="31"/>
        </w:numPr>
      </w:pPr>
      <w:proofErr w:type="spellStart"/>
      <w:proofErr w:type="gramStart"/>
      <w:r>
        <w:t>jsonStr</w:t>
      </w:r>
      <w:proofErr w:type="spellEnd"/>
      <w:proofErr w:type="gramEnd"/>
      <w:r>
        <w:t xml:space="preserve"> = </w:t>
      </w:r>
      <w:proofErr w:type="spellStart"/>
      <w:r>
        <w:rPr>
          <w:b/>
        </w:rPr>
        <w:t>xmlToJsonString</w:t>
      </w:r>
      <w:proofErr w:type="spellEnd"/>
      <w:r>
        <w:t>(node</w:t>
      </w:r>
      <w:r w:rsidR="0038568F">
        <w:t>, [indent]</w:t>
      </w:r>
      <w:r>
        <w:t>)</w:t>
      </w:r>
      <w:r>
        <w:br/>
      </w:r>
      <w:r>
        <w:br/>
        <w:t>Converts a node to a JSON string</w:t>
      </w:r>
      <w:r w:rsidR="00B40315">
        <w:t>,</w:t>
      </w:r>
      <w:r w:rsidR="0038568F">
        <w:t xml:space="preserve"> with optional indentation</w:t>
      </w:r>
      <w:r>
        <w:t>.</w:t>
      </w:r>
      <w:r w:rsidR="009858E3">
        <w:br/>
      </w:r>
    </w:p>
    <w:p w:rsidR="009858E3" w:rsidRPr="00B83B72" w:rsidRDefault="009858E3" w:rsidP="00E84F45">
      <w:pPr>
        <w:ind w:left="720"/>
      </w:pPr>
    </w:p>
    <w:p w:rsidR="00914195" w:rsidRDefault="00B83B72" w:rsidP="00FC1D3B">
      <w:pPr>
        <w:pStyle w:val="Heading1"/>
        <w:numPr>
          <w:ilvl w:val="0"/>
          <w:numId w:val="17"/>
        </w:numPr>
      </w:pPr>
      <w:bookmarkStart w:id="34" w:name="_Toc17644608"/>
      <w:r>
        <w:t>CSV Functions</w:t>
      </w:r>
      <w:bookmarkEnd w:id="34"/>
    </w:p>
    <w:p w:rsidR="001A4D77" w:rsidRDefault="001A4D77" w:rsidP="001A4D77"/>
    <w:p w:rsidR="001A4D77" w:rsidRPr="001A4D77" w:rsidRDefault="001A4D77" w:rsidP="001A4D77">
      <w:r>
        <w:t xml:space="preserve">In addition to reading </w:t>
      </w:r>
      <w:r w:rsidR="00D72F89">
        <w:t>CSV</w:t>
      </w:r>
      <w:r>
        <w:t xml:space="preserve"> files using the IT variable, Total Access provides the following functions</w:t>
      </w:r>
      <w:r w:rsidR="009F43C9">
        <w:t>.</w:t>
      </w:r>
      <w:r w:rsidR="009F43C9" w:rsidRPr="009F43C9">
        <w:t xml:space="preserve"> </w:t>
      </w:r>
      <w:r w:rsidR="009F43C9">
        <w:t xml:space="preserve"> Please see the </w:t>
      </w:r>
      <w:r w:rsidR="00A97386">
        <w:t xml:space="preserve">csv2db.awk, </w:t>
      </w:r>
      <w:r w:rsidR="004F36D6">
        <w:t>csv2excel.awk,</w:t>
      </w:r>
      <w:r w:rsidR="009F43C9">
        <w:t xml:space="preserve"> </w:t>
      </w:r>
      <w:proofErr w:type="gramStart"/>
      <w:r w:rsidR="00106EE6">
        <w:t>fixedWidth2csv.awk</w:t>
      </w:r>
      <w:proofErr w:type="gramEnd"/>
      <w:r w:rsidR="009F43C9">
        <w:t xml:space="preserve"> </w:t>
      </w:r>
      <w:r w:rsidR="004F36D6">
        <w:t>and ExcelServlet</w:t>
      </w:r>
      <w:r w:rsidR="00D17BD0">
        <w:t>.java</w:t>
      </w:r>
      <w:r w:rsidR="004F36D6">
        <w:t xml:space="preserve"> </w:t>
      </w:r>
      <w:r w:rsidR="009F43C9">
        <w:t>examples in the Total Access installation directory for more information</w:t>
      </w:r>
      <w:r>
        <w:t>:</w:t>
      </w:r>
    </w:p>
    <w:p w:rsidR="00914195" w:rsidRDefault="00914195" w:rsidP="00637F3B"/>
    <w:p w:rsidR="00914195" w:rsidRDefault="00CD4912" w:rsidP="00AF6799">
      <w:pPr>
        <w:numPr>
          <w:ilvl w:val="0"/>
          <w:numId w:val="26"/>
        </w:numPr>
      </w:pPr>
      <w:proofErr w:type="gramStart"/>
      <w:r>
        <w:t>handle</w:t>
      </w:r>
      <w:proofErr w:type="gramEnd"/>
      <w:r>
        <w:t xml:space="preserve"> = </w:t>
      </w:r>
      <w:proofErr w:type="spellStart"/>
      <w:r w:rsidRPr="007825E7">
        <w:rPr>
          <w:b/>
        </w:rPr>
        <w:t>openCsv</w:t>
      </w:r>
      <w:proofErr w:type="spellEnd"/>
      <w:r>
        <w:t>(</w:t>
      </w:r>
      <w:proofErr w:type="spellStart"/>
      <w:r>
        <w:t>fileName</w:t>
      </w:r>
      <w:proofErr w:type="spellEnd"/>
      <w:r>
        <w:t>, [delimiter])</w:t>
      </w:r>
      <w:r w:rsidR="00AF6799">
        <w:br/>
      </w:r>
      <w:r w:rsidR="00AF6799">
        <w:br/>
        <w:t>Opens an existing CSV file.  If delimiter is not specified, it defaults to comma (“,”).  Returns a handle for all subsequent operations.</w:t>
      </w:r>
    </w:p>
    <w:p w:rsidR="00CD4912" w:rsidRDefault="00CD4912" w:rsidP="00637F3B"/>
    <w:p w:rsidR="00AD2C4A" w:rsidRDefault="00AD2C4A" w:rsidP="00DE42AB">
      <w:pPr>
        <w:numPr>
          <w:ilvl w:val="0"/>
          <w:numId w:val="26"/>
        </w:numPr>
      </w:pPr>
      <w:proofErr w:type="gramStart"/>
      <w:r>
        <w:t>line</w:t>
      </w:r>
      <w:proofErr w:type="gramEnd"/>
      <w:r>
        <w:t xml:space="preserve"> = </w:t>
      </w:r>
      <w:proofErr w:type="spellStart"/>
      <w:r w:rsidRPr="007825E7">
        <w:rPr>
          <w:b/>
        </w:rPr>
        <w:t>getCsvLine</w:t>
      </w:r>
      <w:proofErr w:type="spellEnd"/>
      <w:r>
        <w:t>(</w:t>
      </w:r>
      <w:r w:rsidR="0008695C">
        <w:t xml:space="preserve">handle, </w:t>
      </w:r>
      <w:r>
        <w:t>[</w:t>
      </w:r>
      <w:proofErr w:type="spellStart"/>
      <w:r>
        <w:t>emptyRowValue</w:t>
      </w:r>
      <w:proofErr w:type="spellEnd"/>
      <w:r>
        <w:t>], [</w:t>
      </w:r>
      <w:proofErr w:type="spellStart"/>
      <w:r>
        <w:t>emptyColumnValue</w:t>
      </w:r>
      <w:proofErr w:type="spellEnd"/>
      <w:r>
        <w:t>]</w:t>
      </w:r>
      <w:r w:rsidR="00B75254">
        <w:t>, [</w:t>
      </w:r>
      <w:proofErr w:type="spellStart"/>
      <w:r w:rsidR="00F06247">
        <w:t>outF</w:t>
      </w:r>
      <w:r w:rsidR="00B75254">
        <w:t>ields</w:t>
      </w:r>
      <w:proofErr w:type="spellEnd"/>
      <w:r w:rsidR="00B75254">
        <w:t>], [</w:t>
      </w:r>
      <w:proofErr w:type="spellStart"/>
      <w:r w:rsidR="00B75254">
        <w:t>toNumber</w:t>
      </w:r>
      <w:proofErr w:type="spellEnd"/>
      <w:r w:rsidR="00B75254">
        <w:t>]</w:t>
      </w:r>
      <w:r>
        <w:t>)</w:t>
      </w:r>
      <w:r w:rsidR="00E52F97">
        <w:br/>
      </w:r>
      <w:r w:rsidR="00E52F97">
        <w:br/>
        <w:t xml:space="preserve">Returns the next line in a CSV file.  Fields in the line are separated by the value of the IFS variable.  Fields are also stored in the </w:t>
      </w:r>
      <w:proofErr w:type="spellStart"/>
      <w:r w:rsidR="00E52F97">
        <w:t>outFields</w:t>
      </w:r>
      <w:proofErr w:type="spellEnd"/>
      <w:r w:rsidR="00E52F97">
        <w:t xml:space="preserve"> </w:t>
      </w:r>
      <w:r w:rsidR="00644C18">
        <w:t xml:space="preserve">list </w:t>
      </w:r>
      <w:r w:rsidR="00E52F97">
        <w:t>array</w:t>
      </w:r>
      <w:r w:rsidR="00D24143">
        <w:t xml:space="preserve"> (if specified)</w:t>
      </w:r>
      <w:r w:rsidR="003D7573">
        <w:t>, with each entry indexed with a consecutive integer (starting at 1)</w:t>
      </w:r>
      <w:r w:rsidR="00E52F97">
        <w:t xml:space="preserve">.  If </w:t>
      </w:r>
      <w:proofErr w:type="spellStart"/>
      <w:r w:rsidR="00E52F97">
        <w:t>toNumber</w:t>
      </w:r>
      <w:proofErr w:type="spellEnd"/>
      <w:r w:rsidR="00E52F97">
        <w:t xml:space="preserve"> is 1, Total Access attempts to convert the field into a number before storing it in the </w:t>
      </w:r>
      <w:proofErr w:type="spellStart"/>
      <w:r w:rsidR="00E52F97">
        <w:t>outFields</w:t>
      </w:r>
      <w:proofErr w:type="spellEnd"/>
      <w:r w:rsidR="00E52F97">
        <w:t xml:space="preserve"> array.  If </w:t>
      </w:r>
      <w:proofErr w:type="spellStart"/>
      <w:r w:rsidR="00E52F97">
        <w:t>emptyRowValue</w:t>
      </w:r>
      <w:proofErr w:type="spellEnd"/>
      <w:r w:rsidR="00E52F97">
        <w:t xml:space="preserve"> is set, this value will be returned for empty rows (otherwise “null” is returned).  If </w:t>
      </w:r>
      <w:proofErr w:type="spellStart"/>
      <w:r w:rsidR="00E52F97">
        <w:t>emptyColumnValue</w:t>
      </w:r>
      <w:proofErr w:type="spellEnd"/>
      <w:r w:rsidR="00E52F97">
        <w:t xml:space="preserve"> is set, this value will be returned for empty </w:t>
      </w:r>
      <w:r w:rsidR="0015581A">
        <w:t>fields</w:t>
      </w:r>
      <w:r w:rsidR="00E52F97">
        <w:t xml:space="preserve"> </w:t>
      </w:r>
      <w:r w:rsidR="00E52F97">
        <w:lastRenderedPageBreak/>
        <w:t xml:space="preserve">(otherwise empty string (“”) is returned).  </w:t>
      </w:r>
      <w:r w:rsidR="008D3AC2">
        <w:t>A</w:t>
      </w:r>
      <w:r w:rsidR="007F7AA6">
        <w:t xml:space="preserve"> </w:t>
      </w:r>
      <w:r w:rsidR="0055334B">
        <w:t>NUL</w:t>
      </w:r>
      <w:r w:rsidR="007F7AA6">
        <w:t xml:space="preserve"> string (“</w:t>
      </w:r>
      <w:r w:rsidR="008D3AC2">
        <w:t>\0</w:t>
      </w:r>
      <w:r w:rsidR="007F7AA6">
        <w:t xml:space="preserve">”) is returned when no more rows exist.  </w:t>
      </w:r>
      <w:r w:rsidR="00E52F97">
        <w:t xml:space="preserve">The handle is the value returned by </w:t>
      </w:r>
      <w:proofErr w:type="spellStart"/>
      <w:proofErr w:type="gramStart"/>
      <w:r w:rsidR="00E52F97">
        <w:t>openCsv</w:t>
      </w:r>
      <w:proofErr w:type="spellEnd"/>
      <w:r w:rsidR="00E52F97">
        <w:t>(</w:t>
      </w:r>
      <w:proofErr w:type="gramEnd"/>
      <w:r w:rsidR="00E52F97">
        <w:t>).</w:t>
      </w:r>
    </w:p>
    <w:p w:rsidR="00831B18" w:rsidRDefault="00831B18" w:rsidP="00AD2C4A"/>
    <w:p w:rsidR="00831B18" w:rsidRDefault="00DE42AB" w:rsidP="00DE42AB">
      <w:pPr>
        <w:numPr>
          <w:ilvl w:val="0"/>
          <w:numId w:val="26"/>
        </w:numPr>
      </w:pPr>
      <w:proofErr w:type="spellStart"/>
      <w:proofErr w:type="gramStart"/>
      <w:r w:rsidRPr="007825E7">
        <w:rPr>
          <w:b/>
        </w:rPr>
        <w:t>closeCsv</w:t>
      </w:r>
      <w:proofErr w:type="spellEnd"/>
      <w:r>
        <w:t>(</w:t>
      </w:r>
      <w:proofErr w:type="gramEnd"/>
      <w:r>
        <w:t>handle)</w:t>
      </w:r>
      <w:r>
        <w:br/>
      </w:r>
      <w:r>
        <w:br/>
        <w:t>Close</w:t>
      </w:r>
      <w:r w:rsidR="00E46224">
        <w:t>s</w:t>
      </w:r>
      <w:r>
        <w:t xml:space="preserve"> a CSV file.  The handle is the value returned by </w:t>
      </w:r>
      <w:proofErr w:type="spellStart"/>
      <w:proofErr w:type="gramStart"/>
      <w:r>
        <w:t>openCsv</w:t>
      </w:r>
      <w:proofErr w:type="spellEnd"/>
      <w:r>
        <w:t>(</w:t>
      </w:r>
      <w:proofErr w:type="gramEnd"/>
      <w:r>
        <w:t>).</w:t>
      </w:r>
    </w:p>
    <w:p w:rsidR="00831B18" w:rsidRDefault="00831B18" w:rsidP="00AD2C4A"/>
    <w:p w:rsidR="00AD17D6" w:rsidRDefault="00AD17D6" w:rsidP="00DE42AB">
      <w:pPr>
        <w:numPr>
          <w:ilvl w:val="0"/>
          <w:numId w:val="26"/>
        </w:numPr>
      </w:pPr>
      <w:r>
        <w:t xml:space="preserve">line = </w:t>
      </w:r>
      <w:proofErr w:type="spellStart"/>
      <w:r w:rsidRPr="007825E7">
        <w:rPr>
          <w:b/>
        </w:rPr>
        <w:t>parseCsvLine</w:t>
      </w:r>
      <w:proofErr w:type="spellEnd"/>
      <w:r>
        <w:t>(</w:t>
      </w:r>
      <w:proofErr w:type="spellStart"/>
      <w:r>
        <w:t>input</w:t>
      </w:r>
      <w:r w:rsidR="00A32572">
        <w:t>Line</w:t>
      </w:r>
      <w:proofErr w:type="spellEnd"/>
      <w:r w:rsidR="000B0A06">
        <w:t>,</w:t>
      </w:r>
      <w:r>
        <w:t xml:space="preserve"> </w:t>
      </w:r>
      <w:r w:rsidR="00515B6F">
        <w:t xml:space="preserve">[delimiter], </w:t>
      </w:r>
      <w:r>
        <w:t>[</w:t>
      </w:r>
      <w:proofErr w:type="spellStart"/>
      <w:r>
        <w:t>emptyRowValue</w:t>
      </w:r>
      <w:proofErr w:type="spellEnd"/>
      <w:r>
        <w:t>], [</w:t>
      </w:r>
      <w:proofErr w:type="spellStart"/>
      <w:r>
        <w:t>emptyColumnValue</w:t>
      </w:r>
      <w:proofErr w:type="spellEnd"/>
      <w:r>
        <w:t>]</w:t>
      </w:r>
      <w:r w:rsidR="000B0A06">
        <w:t>, [</w:t>
      </w:r>
      <w:proofErr w:type="spellStart"/>
      <w:r w:rsidR="00242839">
        <w:t>outF</w:t>
      </w:r>
      <w:r w:rsidR="000B0A06">
        <w:t>ields</w:t>
      </w:r>
      <w:proofErr w:type="spellEnd"/>
      <w:r w:rsidR="000B0A06">
        <w:t>], [</w:t>
      </w:r>
      <w:proofErr w:type="spellStart"/>
      <w:r w:rsidR="000B0A06">
        <w:t>toNumber</w:t>
      </w:r>
      <w:proofErr w:type="spellEnd"/>
      <w:r w:rsidR="000B0A06">
        <w:t>]</w:t>
      </w:r>
      <w:r>
        <w:t>)</w:t>
      </w:r>
      <w:r w:rsidR="00DE42AB">
        <w:br/>
      </w:r>
    </w:p>
    <w:p w:rsidR="00AF6799" w:rsidRDefault="002B584E" w:rsidP="005360FF">
      <w:pPr>
        <w:ind w:left="720"/>
      </w:pPr>
      <w:r>
        <w:t xml:space="preserve">Parses the CSV </w:t>
      </w:r>
      <w:proofErr w:type="spellStart"/>
      <w:r>
        <w:t>inputL</w:t>
      </w:r>
      <w:r w:rsidR="00F749DD">
        <w:t>ine</w:t>
      </w:r>
      <w:proofErr w:type="spellEnd"/>
      <w:r w:rsidR="00F749DD">
        <w:t xml:space="preserve"> </w:t>
      </w:r>
      <w:r w:rsidR="00DE42AB">
        <w:t xml:space="preserve">and returns </w:t>
      </w:r>
      <w:r w:rsidR="005360FF">
        <w:t>a</w:t>
      </w:r>
      <w:r w:rsidR="00DE42AB">
        <w:t xml:space="preserve"> line.  Fields in the line are separated by the value of the IFS variable.  Fields are also stored in the </w:t>
      </w:r>
      <w:proofErr w:type="spellStart"/>
      <w:r w:rsidR="00DE42AB">
        <w:t>outFields</w:t>
      </w:r>
      <w:proofErr w:type="spellEnd"/>
      <w:r w:rsidR="00DE42AB">
        <w:t xml:space="preserve"> </w:t>
      </w:r>
      <w:r w:rsidR="007207A6">
        <w:t xml:space="preserve">list </w:t>
      </w:r>
      <w:r w:rsidR="00DE42AB">
        <w:t>array</w:t>
      </w:r>
      <w:r w:rsidR="00CA5403">
        <w:t xml:space="preserve"> (if specified)</w:t>
      </w:r>
      <w:r w:rsidR="00CE70D2">
        <w:t>, with each entry indexed with a consecutive integer (starting at 1)</w:t>
      </w:r>
      <w:r w:rsidR="00DE42AB">
        <w:t xml:space="preserve">.  If delimiter is specified, it is used as the delimiter for the CSV input; otherwise comma (“,”) is used.  If </w:t>
      </w:r>
      <w:proofErr w:type="spellStart"/>
      <w:r w:rsidR="00DE42AB">
        <w:t>emptyRowValue</w:t>
      </w:r>
      <w:proofErr w:type="spellEnd"/>
      <w:r w:rsidR="00DE42AB">
        <w:t xml:space="preserve"> is set, this value will be returned for empty rows (otherwise “null” is returned).  If </w:t>
      </w:r>
      <w:proofErr w:type="spellStart"/>
      <w:r w:rsidR="00DE42AB">
        <w:t>emptyColumnValue</w:t>
      </w:r>
      <w:proofErr w:type="spellEnd"/>
      <w:r w:rsidR="00DE42AB">
        <w:t xml:space="preserve"> is set, this value will be returned for empty </w:t>
      </w:r>
      <w:r w:rsidR="004427E8">
        <w:t>fields</w:t>
      </w:r>
      <w:r w:rsidR="00DE42AB">
        <w:t xml:space="preserve"> (otherwise empty string (“”) is returned</w:t>
      </w:r>
      <w:r w:rsidR="005562B9">
        <w:t xml:space="preserve">).  If </w:t>
      </w:r>
      <w:proofErr w:type="spellStart"/>
      <w:r w:rsidR="005562B9">
        <w:t>toNumber</w:t>
      </w:r>
      <w:proofErr w:type="spellEnd"/>
      <w:r w:rsidR="005562B9">
        <w:t xml:space="preserve"> is 1, Total Access attempts to convert the field into a number before storing it in the </w:t>
      </w:r>
      <w:proofErr w:type="spellStart"/>
      <w:r w:rsidR="005562B9">
        <w:t>outFields</w:t>
      </w:r>
      <w:proofErr w:type="spellEnd"/>
      <w:r w:rsidR="005562B9">
        <w:t xml:space="preserve"> array.</w:t>
      </w:r>
    </w:p>
    <w:p w:rsidR="00BF5BFF" w:rsidRDefault="00BF5BFF" w:rsidP="00AD17D6"/>
    <w:p w:rsidR="00BF5BFF" w:rsidRDefault="0002503B" w:rsidP="00FC1D3B">
      <w:pPr>
        <w:numPr>
          <w:ilvl w:val="0"/>
          <w:numId w:val="29"/>
        </w:numPr>
      </w:pP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 w:rsidRPr="007825E7">
        <w:rPr>
          <w:b/>
        </w:rPr>
        <w:t>unescapeCsv</w:t>
      </w:r>
      <w:proofErr w:type="spellEnd"/>
      <w:r>
        <w:t>(</w:t>
      </w:r>
      <w:proofErr w:type="spellStart"/>
      <w:r>
        <w:t>str</w:t>
      </w:r>
      <w:proofErr w:type="spellEnd"/>
      <w:r w:rsidR="00BF5BFF">
        <w:t>)</w:t>
      </w:r>
      <w:r w:rsidR="006220C2">
        <w:br/>
      </w:r>
      <w:r w:rsidR="006220C2">
        <w:br/>
        <w:t xml:space="preserve">Returns an </w:t>
      </w:r>
      <w:proofErr w:type="spellStart"/>
      <w:r w:rsidR="006220C2">
        <w:t>unescaped</w:t>
      </w:r>
      <w:proofErr w:type="spellEnd"/>
      <w:r w:rsidR="006220C2">
        <w:t xml:space="preserve"> CSV string.</w:t>
      </w:r>
    </w:p>
    <w:p w:rsidR="00BF5BFF" w:rsidRDefault="00BF5BFF" w:rsidP="00AD17D6"/>
    <w:p w:rsidR="00BF5BFF" w:rsidRDefault="0002503B" w:rsidP="00FC1D3B">
      <w:pPr>
        <w:numPr>
          <w:ilvl w:val="0"/>
          <w:numId w:val="30"/>
        </w:numPr>
      </w:pP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 w:rsidRPr="007825E7">
        <w:rPr>
          <w:b/>
        </w:rPr>
        <w:t>escapeCsv</w:t>
      </w:r>
      <w:proofErr w:type="spellEnd"/>
      <w:r>
        <w:t>(</w:t>
      </w:r>
      <w:proofErr w:type="spellStart"/>
      <w:r>
        <w:t>str</w:t>
      </w:r>
      <w:proofErr w:type="spellEnd"/>
      <w:r w:rsidR="00BF5BFF">
        <w:t>)</w:t>
      </w:r>
      <w:r w:rsidR="006220C2">
        <w:br/>
      </w:r>
      <w:r w:rsidR="006220C2">
        <w:br/>
        <w:t>Returns an escaped CSV string.</w:t>
      </w:r>
    </w:p>
    <w:p w:rsidR="00BF5BFF" w:rsidRDefault="00BF5BFF" w:rsidP="00AD17D6"/>
    <w:p w:rsidR="00BF5BFF" w:rsidRDefault="00BF5BFF" w:rsidP="00AD17D6"/>
    <w:p w:rsidR="00871E8A" w:rsidRDefault="00871E8A" w:rsidP="00FC1D3B">
      <w:pPr>
        <w:pStyle w:val="Heading1"/>
        <w:numPr>
          <w:ilvl w:val="0"/>
          <w:numId w:val="17"/>
        </w:numPr>
      </w:pPr>
      <w:bookmarkStart w:id="35" w:name="_Toc17644609"/>
      <w:r>
        <w:t>Fixed Width Functions</w:t>
      </w:r>
      <w:bookmarkEnd w:id="35"/>
    </w:p>
    <w:p w:rsidR="00A9132F" w:rsidRDefault="00A9132F" w:rsidP="00A9132F"/>
    <w:p w:rsidR="00A9132F" w:rsidRDefault="00AF04DC" w:rsidP="00A9132F">
      <w:r>
        <w:t xml:space="preserve">Please see the fixedWidth2csv.awk </w:t>
      </w:r>
      <w:r w:rsidR="0043273B">
        <w:t xml:space="preserve">and fixedWidth2excel.bat (or fixedWidth2excel.sh for Mac/Linux) </w:t>
      </w:r>
      <w:r>
        <w:t>example</w:t>
      </w:r>
      <w:r w:rsidR="0043273B">
        <w:t>s</w:t>
      </w:r>
      <w:r w:rsidR="00A9132F">
        <w:t xml:space="preserve"> in the Total Access installation directory:</w:t>
      </w:r>
    </w:p>
    <w:p w:rsidR="00871E8A" w:rsidRDefault="00871E8A" w:rsidP="00AD17D6"/>
    <w:p w:rsidR="00BF5BFF" w:rsidRDefault="00BF5BFF" w:rsidP="00114EFA">
      <w:pPr>
        <w:numPr>
          <w:ilvl w:val="0"/>
          <w:numId w:val="28"/>
        </w:numPr>
      </w:pPr>
      <w:r>
        <w:t xml:space="preserve">line = </w:t>
      </w:r>
      <w:proofErr w:type="spellStart"/>
      <w:r w:rsidRPr="007825E7">
        <w:rPr>
          <w:b/>
        </w:rPr>
        <w:t>parseFixedLine</w:t>
      </w:r>
      <w:proofErr w:type="spellEnd"/>
      <w:r>
        <w:t>(</w:t>
      </w:r>
      <w:proofErr w:type="spellStart"/>
      <w:r>
        <w:t>input</w:t>
      </w:r>
      <w:r w:rsidR="001F6F10">
        <w:t>Line</w:t>
      </w:r>
      <w:proofErr w:type="spellEnd"/>
      <w:r>
        <w:t xml:space="preserve">, widths, </w:t>
      </w:r>
      <w:r w:rsidR="00F33CA5">
        <w:t>[</w:t>
      </w:r>
      <w:proofErr w:type="spellStart"/>
      <w:r w:rsidR="00F33CA5">
        <w:t>outFields</w:t>
      </w:r>
      <w:proofErr w:type="spellEnd"/>
      <w:r w:rsidR="00F33CA5">
        <w:t>]</w:t>
      </w:r>
      <w:r>
        <w:t>, [</w:t>
      </w:r>
      <w:proofErr w:type="spellStart"/>
      <w:r>
        <w:t>toNumber</w:t>
      </w:r>
      <w:proofErr w:type="spellEnd"/>
      <w:r>
        <w:t>])</w:t>
      </w:r>
      <w:r w:rsidR="00967108">
        <w:br/>
      </w:r>
    </w:p>
    <w:p w:rsidR="00CD4912" w:rsidRDefault="00114EFA" w:rsidP="009A740D">
      <w:pPr>
        <w:ind w:left="360"/>
      </w:pPr>
      <w:r>
        <w:t xml:space="preserve">Parses the fixed width input and returns a line.  Fields in the line are separated by the value of the IFS variable.  Fields are also stored in the </w:t>
      </w:r>
      <w:proofErr w:type="spellStart"/>
      <w:r>
        <w:t>outFields</w:t>
      </w:r>
      <w:proofErr w:type="spellEnd"/>
      <w:r>
        <w:t xml:space="preserve"> </w:t>
      </w:r>
      <w:r w:rsidR="00C80CF9">
        <w:t xml:space="preserve">list </w:t>
      </w:r>
      <w:r>
        <w:t>array</w:t>
      </w:r>
      <w:r w:rsidR="001A1D6E">
        <w:t xml:space="preserve"> (if specified)</w:t>
      </w:r>
      <w:r w:rsidR="00242D2E">
        <w:t>, with each entry indexed with a consecutive integer (starting at 1)</w:t>
      </w:r>
      <w:r>
        <w:t>.  The w</w:t>
      </w:r>
      <w:r w:rsidR="008C0A86">
        <w:t>idths array specifies the width</w:t>
      </w:r>
      <w:r>
        <w:t xml:space="preserve"> of each field</w:t>
      </w:r>
      <w:r w:rsidR="00D17B44">
        <w:t xml:space="preserve"> (and white space)</w:t>
      </w:r>
      <w:r>
        <w:t xml:space="preserve">.  If </w:t>
      </w:r>
      <w:proofErr w:type="spellStart"/>
      <w:r>
        <w:t>toNumber</w:t>
      </w:r>
      <w:proofErr w:type="spellEnd"/>
      <w:r>
        <w:t xml:space="preserve"> is 1, Total Access attempts to convert the field into a number before storing it in the </w:t>
      </w:r>
      <w:proofErr w:type="spellStart"/>
      <w:r>
        <w:t>outFields</w:t>
      </w:r>
      <w:proofErr w:type="spellEnd"/>
      <w:r>
        <w:t xml:space="preserve"> array.</w:t>
      </w:r>
    </w:p>
    <w:p w:rsidR="007067ED" w:rsidRDefault="007067ED" w:rsidP="009A740D">
      <w:pPr>
        <w:ind w:left="360"/>
      </w:pPr>
    </w:p>
    <w:p w:rsidR="007067ED" w:rsidRDefault="007067ED" w:rsidP="007067ED">
      <w:pPr>
        <w:pStyle w:val="Heading1"/>
        <w:numPr>
          <w:ilvl w:val="0"/>
          <w:numId w:val="17"/>
        </w:numPr>
      </w:pPr>
      <w:bookmarkStart w:id="36" w:name="_Toc17644610"/>
      <w:r>
        <w:lastRenderedPageBreak/>
        <w:t>Velocity Functions</w:t>
      </w:r>
      <w:bookmarkEnd w:id="36"/>
    </w:p>
    <w:p w:rsidR="007067ED" w:rsidRDefault="007067ED" w:rsidP="007067ED"/>
    <w:p w:rsidR="007067ED" w:rsidRDefault="007067ED" w:rsidP="007067ED">
      <w:r>
        <w:t>Please see the xml2html.awk and XmlServlet.java examples in the Total Access installation directory:</w:t>
      </w:r>
      <w:r>
        <w:br/>
      </w:r>
    </w:p>
    <w:p w:rsidR="00283DD2" w:rsidRDefault="00627CCF" w:rsidP="00CC21B0">
      <w:pPr>
        <w:numPr>
          <w:ilvl w:val="0"/>
          <w:numId w:val="28"/>
        </w:numPr>
      </w:pPr>
      <w:proofErr w:type="spellStart"/>
      <w:proofErr w:type="gramStart"/>
      <w:r>
        <w:t>s</w:t>
      </w:r>
      <w:r w:rsidR="007067ED">
        <w:t>tr</w:t>
      </w:r>
      <w:proofErr w:type="spellEnd"/>
      <w:proofErr w:type="gramEnd"/>
      <w:r w:rsidR="007067ED">
        <w:t xml:space="preserve"> = </w:t>
      </w:r>
      <w:proofErr w:type="spellStart"/>
      <w:r w:rsidR="007067ED">
        <w:rPr>
          <w:b/>
        </w:rPr>
        <w:t>mergeVelocityTemplate</w:t>
      </w:r>
      <w:proofErr w:type="spellEnd"/>
      <w:r w:rsidR="007067ED">
        <w:t>(</w:t>
      </w:r>
      <w:proofErr w:type="spellStart"/>
      <w:r w:rsidR="007067ED">
        <w:t>templateName</w:t>
      </w:r>
      <w:proofErr w:type="spellEnd"/>
      <w:r w:rsidR="007067ED">
        <w:t xml:space="preserve">, </w:t>
      </w:r>
      <w:proofErr w:type="spellStart"/>
      <w:r w:rsidR="007067ED">
        <w:t>contextArray</w:t>
      </w:r>
      <w:proofErr w:type="spellEnd"/>
      <w:r w:rsidR="007067ED">
        <w:t>, [</w:t>
      </w:r>
      <w:proofErr w:type="spellStart"/>
      <w:r w:rsidR="007067ED">
        <w:t>outName</w:t>
      </w:r>
      <w:proofErr w:type="spellEnd"/>
      <w:r w:rsidR="007067ED">
        <w:t>], [</w:t>
      </w:r>
      <w:proofErr w:type="spellStart"/>
      <w:r w:rsidR="007067ED">
        <w:t>initProps</w:t>
      </w:r>
      <w:proofErr w:type="spellEnd"/>
      <w:r w:rsidR="007067ED">
        <w:t>])</w:t>
      </w:r>
      <w:r w:rsidR="007067ED">
        <w:br/>
      </w:r>
      <w:r w:rsidR="007067ED">
        <w:br/>
        <w:t xml:space="preserve">Uses Velocity templates to create HTML or other text formats (please see </w:t>
      </w:r>
      <w:hyperlink r:id="rId20" w:history="1">
        <w:r w:rsidR="007067ED" w:rsidRPr="00D25FAD">
          <w:rPr>
            <w:rStyle w:val="Hyperlink"/>
          </w:rPr>
          <w:t>http://velocity.apache.org/engine/1.7/user-guide.html</w:t>
        </w:r>
      </w:hyperlink>
      <w:r w:rsidR="007067ED">
        <w:t xml:space="preserve"> for more information).</w:t>
      </w:r>
      <w:r w:rsidR="00BF4E40">
        <w:t xml:space="preserve">  If </w:t>
      </w:r>
      <w:proofErr w:type="spellStart"/>
      <w:r w:rsidR="00BF4E40">
        <w:t>outName</w:t>
      </w:r>
      <w:proofErr w:type="spellEnd"/>
      <w:r w:rsidR="00BF4E40">
        <w:t xml:space="preserve"> is not specified, the generate</w:t>
      </w:r>
      <w:r w:rsidR="002E278A">
        <w:t>d</w:t>
      </w:r>
      <w:r w:rsidR="00BF4E40">
        <w:t xml:space="preserve"> text is returned as a string.  </w:t>
      </w:r>
      <w:r w:rsidR="00DE68A9">
        <w:t xml:space="preserve">If </w:t>
      </w:r>
      <w:proofErr w:type="spellStart"/>
      <w:r w:rsidR="00DE68A9">
        <w:t>outName</w:t>
      </w:r>
      <w:proofErr w:type="spellEnd"/>
      <w:r w:rsidR="00DE68A9">
        <w:t xml:space="preserve"> is “</w:t>
      </w:r>
      <w:proofErr w:type="gramStart"/>
      <w:r w:rsidR="002E278A">
        <w:t>:</w:t>
      </w:r>
      <w:r w:rsidR="00DE68A9">
        <w:t>stream</w:t>
      </w:r>
      <w:proofErr w:type="gramEnd"/>
      <w:r w:rsidR="002E278A">
        <w:t>:</w:t>
      </w:r>
      <w:r w:rsidR="00DE68A9">
        <w:t xml:space="preserve">”, the registered </w:t>
      </w:r>
      <w:proofErr w:type="spellStart"/>
      <w:r w:rsidR="00DE68A9">
        <w:t>OutputStream</w:t>
      </w:r>
      <w:proofErr w:type="spellEnd"/>
      <w:r w:rsidR="007A2ACC">
        <w:t xml:space="preserve"> (via the </w:t>
      </w:r>
      <w:proofErr w:type="spellStart"/>
      <w:r w:rsidR="007A2ACC">
        <w:t>TotalAccess.registerOutputStream</w:t>
      </w:r>
      <w:proofErr w:type="spellEnd"/>
      <w:r w:rsidR="007A2ACC">
        <w:t>() method)</w:t>
      </w:r>
      <w:r w:rsidR="00DE68A9">
        <w:t xml:space="preserve"> is used</w:t>
      </w:r>
      <w:r w:rsidR="00061D6C">
        <w:t xml:space="preserve"> (please see </w:t>
      </w:r>
      <w:hyperlink w:anchor="_Java_API" w:history="1">
        <w:r w:rsidR="00061D6C" w:rsidRPr="00061D6C">
          <w:rPr>
            <w:rStyle w:val="Hyperlink"/>
          </w:rPr>
          <w:t>Java API</w:t>
        </w:r>
      </w:hyperlink>
      <w:r w:rsidR="00061D6C">
        <w:t>)</w:t>
      </w:r>
      <w:r w:rsidR="00DE68A9">
        <w:t xml:space="preserve">.  </w:t>
      </w:r>
      <w:r w:rsidR="00BF4E40">
        <w:t>Useful constructs for the Velocity template are:</w:t>
      </w:r>
      <w:r w:rsidR="00BF4E40">
        <w:br/>
      </w:r>
      <w:r w:rsidR="00BF4E40">
        <w:br/>
      </w:r>
      <w:r w:rsidR="00CC21B0">
        <w:t>$</w:t>
      </w:r>
      <w:proofErr w:type="spellStart"/>
      <w:r w:rsidR="00CC21B0">
        <w:t>ar</w:t>
      </w:r>
      <w:r w:rsidR="005D40B9">
        <w:t>ray.map.keySet</w:t>
      </w:r>
      <w:proofErr w:type="spellEnd"/>
      <w:r w:rsidR="005D40B9">
        <w:t>()</w:t>
      </w:r>
      <w:r w:rsidR="005D40B9">
        <w:br/>
        <w:t>$</w:t>
      </w:r>
      <w:proofErr w:type="spellStart"/>
      <w:r w:rsidR="005D40B9">
        <w:t>array.map</w:t>
      </w:r>
      <w:proofErr w:type="spellEnd"/>
      <w:r w:rsidR="005D40B9">
        <w:t>[$key]</w:t>
      </w:r>
      <w:r w:rsidR="00CC21B0">
        <w:br/>
      </w:r>
      <w:r w:rsidR="00CC21B0">
        <w:br/>
        <w:t>$node.name</w:t>
      </w:r>
      <w:r w:rsidR="00502D7B">
        <w:br/>
        <w:t>$</w:t>
      </w:r>
      <w:proofErr w:type="spellStart"/>
      <w:r w:rsidR="00502D7B">
        <w:t>node.escapeXmlName</w:t>
      </w:r>
      <w:proofErr w:type="spellEnd"/>
      <w:r w:rsidR="00502D7B">
        <w:t>()</w:t>
      </w:r>
      <w:r w:rsidR="00502D7B">
        <w:br/>
        <w:t>$</w:t>
      </w:r>
      <w:proofErr w:type="spellStart"/>
      <w:r w:rsidR="00502D7B">
        <w:t>node.escapeHtmlName</w:t>
      </w:r>
      <w:proofErr w:type="spellEnd"/>
      <w:r w:rsidR="00502D7B">
        <w:t>()</w:t>
      </w:r>
      <w:r w:rsidR="00CC21B0">
        <w:br/>
        <w:t>$</w:t>
      </w:r>
      <w:proofErr w:type="spellStart"/>
      <w:r w:rsidR="00CC21B0">
        <w:t>node.value</w:t>
      </w:r>
      <w:proofErr w:type="spellEnd"/>
      <w:r w:rsidR="00502D7B">
        <w:br/>
        <w:t>$</w:t>
      </w:r>
      <w:proofErr w:type="spellStart"/>
      <w:r w:rsidR="00502D7B">
        <w:t>node.escapeXmlValue</w:t>
      </w:r>
      <w:proofErr w:type="spellEnd"/>
      <w:r w:rsidR="00502D7B">
        <w:t>()</w:t>
      </w:r>
      <w:r w:rsidR="00502D7B">
        <w:br/>
        <w:t>$</w:t>
      </w:r>
      <w:proofErr w:type="spellStart"/>
      <w:r w:rsidR="00502D7B">
        <w:t>node.escapeHtmlValue</w:t>
      </w:r>
      <w:proofErr w:type="spellEnd"/>
      <w:r w:rsidR="00502D7B">
        <w:t>()</w:t>
      </w:r>
      <w:r w:rsidR="00CC21B0">
        <w:br/>
        <w:t>$node.xml</w:t>
      </w:r>
      <w:r w:rsidR="00CC21B0">
        <w:br/>
      </w:r>
      <w:r w:rsidR="005D40B9">
        <w:t>$</w:t>
      </w:r>
      <w:proofErr w:type="spellStart"/>
      <w:r w:rsidR="005D40B9">
        <w:t>node.getAttrs</w:t>
      </w:r>
      <w:proofErr w:type="spellEnd"/>
      <w:r w:rsidR="005D40B9">
        <w:t>($array)</w:t>
      </w:r>
      <w:r w:rsidR="005D40B9">
        <w:br/>
      </w:r>
      <w:r w:rsidR="00DE68A9">
        <w:t>$</w:t>
      </w:r>
      <w:proofErr w:type="spellStart"/>
      <w:r w:rsidR="00DE68A9">
        <w:t>node.getXmlNode</w:t>
      </w:r>
      <w:proofErr w:type="spellEnd"/>
      <w:r w:rsidR="00DE68A9">
        <w:t>(…)</w:t>
      </w:r>
      <w:r w:rsidR="00DE68A9">
        <w:br/>
        <w:t>$</w:t>
      </w:r>
      <w:proofErr w:type="spellStart"/>
      <w:r w:rsidR="00DE68A9">
        <w:t>node.getXmlNodeArray</w:t>
      </w:r>
      <w:proofErr w:type="spellEnd"/>
      <w:r w:rsidR="00DE68A9">
        <w:t>(…)</w:t>
      </w:r>
    </w:p>
    <w:p w:rsidR="00CC21B0" w:rsidRDefault="00283DD2" w:rsidP="00283DD2">
      <w:pPr>
        <w:ind w:left="720"/>
      </w:pPr>
      <w:r>
        <w:t>$</w:t>
      </w:r>
      <w:proofErr w:type="spellStart"/>
      <w:r>
        <w:t>node.isNulNode</w:t>
      </w:r>
      <w:proofErr w:type="spellEnd"/>
      <w:r>
        <w:t xml:space="preserve"> or $</w:t>
      </w:r>
      <w:proofErr w:type="spellStart"/>
      <w:r>
        <w:t>node.nulNode</w:t>
      </w:r>
      <w:proofErr w:type="spellEnd"/>
      <w:r w:rsidR="000B04FF">
        <w:br/>
      </w:r>
    </w:p>
    <w:p w:rsidR="006951C2" w:rsidRDefault="006951C2" w:rsidP="00283DD2">
      <w:pPr>
        <w:ind w:left="720"/>
      </w:pPr>
    </w:p>
    <w:p w:rsidR="006951C2" w:rsidRDefault="007035AD" w:rsidP="006951C2">
      <w:pPr>
        <w:pStyle w:val="Heading1"/>
        <w:numPr>
          <w:ilvl w:val="0"/>
          <w:numId w:val="17"/>
        </w:numPr>
      </w:pPr>
      <w:bookmarkStart w:id="37" w:name="_Java_API"/>
      <w:bookmarkStart w:id="38" w:name="_Toc17644611"/>
      <w:bookmarkEnd w:id="37"/>
      <w:r>
        <w:t>Java API</w:t>
      </w:r>
      <w:bookmarkEnd w:id="38"/>
    </w:p>
    <w:p w:rsidR="007035AD" w:rsidRDefault="007035AD" w:rsidP="007035AD"/>
    <w:p w:rsidR="007035AD" w:rsidRPr="007035AD" w:rsidRDefault="007035AD" w:rsidP="007035AD">
      <w:r>
        <w:t xml:space="preserve">The following methods are available for use in the </w:t>
      </w:r>
      <w:proofErr w:type="spellStart"/>
      <w:r>
        <w:t>TotalAccess</w:t>
      </w:r>
      <w:proofErr w:type="spellEnd"/>
      <w:r>
        <w:t xml:space="preserve"> class:</w:t>
      </w:r>
    </w:p>
    <w:p w:rsidR="006951C2" w:rsidRDefault="006951C2" w:rsidP="006951C2"/>
    <w:p w:rsidR="006951C2" w:rsidRPr="0066361E" w:rsidRDefault="006951C2" w:rsidP="0066361E">
      <w:pPr>
        <w:pStyle w:val="ListParagraph"/>
        <w:numPr>
          <w:ilvl w:val="0"/>
          <w:numId w:val="28"/>
        </w:numPr>
      </w:pPr>
      <w:proofErr w:type="gramStart"/>
      <w:r w:rsidRPr="0066361E">
        <w:t>public</w:t>
      </w:r>
      <w:proofErr w:type="gramEnd"/>
      <w:r w:rsidRPr="0066361E">
        <w:t xml:space="preserve"> void </w:t>
      </w:r>
      <w:proofErr w:type="spellStart"/>
      <w:r w:rsidRPr="0066361E">
        <w:rPr>
          <w:b/>
        </w:rPr>
        <w:t>registerInputVariable</w:t>
      </w:r>
      <w:proofErr w:type="spellEnd"/>
      <w:r w:rsidRPr="0066361E">
        <w:t>(String name, String value)</w:t>
      </w:r>
      <w:r w:rsidRPr="0066361E">
        <w:br/>
      </w:r>
      <w:r w:rsidRPr="0066361E">
        <w:br/>
      </w:r>
      <w:r w:rsidR="0023132B" w:rsidRPr="0066361E">
        <w:t>Registers an input variable to be used with the Total Access engine.</w:t>
      </w:r>
      <w:r w:rsidR="00C8320E" w:rsidRPr="0066361E">
        <w:br/>
      </w:r>
      <w:r w:rsidRPr="0066361E">
        <w:br/>
      </w:r>
    </w:p>
    <w:p w:rsidR="006951C2" w:rsidRPr="0066361E" w:rsidRDefault="006951C2" w:rsidP="0066361E">
      <w:pPr>
        <w:pStyle w:val="ListParagraph"/>
        <w:numPr>
          <w:ilvl w:val="0"/>
          <w:numId w:val="28"/>
        </w:numPr>
      </w:pPr>
      <w:proofErr w:type="gramStart"/>
      <w:r w:rsidRPr="0066361E">
        <w:t>public</w:t>
      </w:r>
      <w:proofErr w:type="gramEnd"/>
      <w:r w:rsidRPr="0066361E">
        <w:t xml:space="preserve"> void </w:t>
      </w:r>
      <w:proofErr w:type="spellStart"/>
      <w:r w:rsidRPr="0066361E">
        <w:rPr>
          <w:b/>
        </w:rPr>
        <w:t>registerOutputStream</w:t>
      </w:r>
      <w:proofErr w:type="spellEnd"/>
      <w:r w:rsidRPr="0066361E">
        <w:t>(</w:t>
      </w:r>
      <w:proofErr w:type="spellStart"/>
      <w:r w:rsidRPr="0066361E">
        <w:t>OutputStream</w:t>
      </w:r>
      <w:proofErr w:type="spellEnd"/>
      <w:r w:rsidRPr="0066361E">
        <w:t xml:space="preserve"> out)</w:t>
      </w:r>
      <w:r w:rsidRPr="0066361E">
        <w:br/>
      </w:r>
      <w:r w:rsidRPr="0066361E">
        <w:br/>
      </w:r>
      <w:r w:rsidR="006B6B94" w:rsidRPr="0066361E">
        <w:t xml:space="preserve">Registers an </w:t>
      </w:r>
      <w:proofErr w:type="spellStart"/>
      <w:r w:rsidR="006B6B94" w:rsidRPr="0066361E">
        <w:t>OutputStream</w:t>
      </w:r>
      <w:proofErr w:type="spellEnd"/>
      <w:r w:rsidR="006B6B94" w:rsidRPr="0066361E">
        <w:t xml:space="preserve"> for</w:t>
      </w:r>
      <w:r w:rsidR="00B4131C" w:rsidRPr="0066361E">
        <w:t xml:space="preserve"> use with the Excel or Velocity API.</w:t>
      </w:r>
      <w:r w:rsidR="00C8320E" w:rsidRPr="0066361E">
        <w:br/>
      </w:r>
      <w:r w:rsidRPr="0066361E">
        <w:br/>
      </w:r>
    </w:p>
    <w:p w:rsidR="006951C2" w:rsidRPr="0066361E" w:rsidRDefault="008B54D8" w:rsidP="0066361E">
      <w:pPr>
        <w:pStyle w:val="ListParagraph"/>
        <w:numPr>
          <w:ilvl w:val="0"/>
          <w:numId w:val="28"/>
        </w:numPr>
      </w:pPr>
      <w:proofErr w:type="gramStart"/>
      <w:r w:rsidRPr="0066361E">
        <w:lastRenderedPageBreak/>
        <w:t>public</w:t>
      </w:r>
      <w:proofErr w:type="gramEnd"/>
      <w:r w:rsidRPr="0066361E">
        <w:t xml:space="preserve"> void </w:t>
      </w:r>
      <w:proofErr w:type="spellStart"/>
      <w:r w:rsidRPr="0066361E">
        <w:rPr>
          <w:b/>
        </w:rPr>
        <w:t>registerMap</w:t>
      </w:r>
      <w:proofErr w:type="spellEnd"/>
      <w:r w:rsidRPr="0066361E">
        <w:t xml:space="preserve">(String </w:t>
      </w:r>
      <w:proofErr w:type="spellStart"/>
      <w:r w:rsidRPr="0066361E">
        <w:t>varName</w:t>
      </w:r>
      <w:proofErr w:type="spellEnd"/>
      <w:r w:rsidRPr="0066361E">
        <w:t>, Map&lt;Object, Object&gt; value)</w:t>
      </w:r>
      <w:r w:rsidRPr="0066361E">
        <w:br/>
      </w:r>
      <w:r w:rsidRPr="0066361E">
        <w:br/>
      </w:r>
      <w:r w:rsidR="003229C4" w:rsidRPr="0066361E">
        <w:t xml:space="preserve">Registers a map to be used as an associative array.  The argument </w:t>
      </w:r>
      <w:proofErr w:type="spellStart"/>
      <w:r w:rsidR="003229C4" w:rsidRPr="0066361E">
        <w:t>varName</w:t>
      </w:r>
      <w:proofErr w:type="spellEnd"/>
      <w:r w:rsidR="003229C4" w:rsidRPr="0066361E">
        <w:t xml:space="preserve"> is the Total Access variable name to use, and value is the map to use.</w:t>
      </w:r>
      <w:r w:rsidR="00F71356">
        <w:t xml:space="preserve">  Keys in</w:t>
      </w:r>
      <w:r w:rsidR="003845BF">
        <w:t xml:space="preserve"> the map are always Strings, while values can be Strings, Integers, Doubles, </w:t>
      </w:r>
      <w:proofErr w:type="spellStart"/>
      <w:r w:rsidR="003845BF">
        <w:t>AssocArrays</w:t>
      </w:r>
      <w:proofErr w:type="spellEnd"/>
      <w:r w:rsidR="003845BF">
        <w:t xml:space="preserve"> </w:t>
      </w:r>
      <w:r w:rsidR="00906EAE">
        <w:t>or</w:t>
      </w:r>
      <w:r w:rsidR="003845BF">
        <w:t xml:space="preserve"> </w:t>
      </w:r>
      <w:proofErr w:type="spellStart"/>
      <w:r w:rsidR="003845BF">
        <w:t>AwkNodes</w:t>
      </w:r>
      <w:proofErr w:type="spellEnd"/>
      <w:r w:rsidR="003845BF">
        <w:t>.</w:t>
      </w:r>
      <w:r w:rsidR="00C8320E" w:rsidRPr="0066361E">
        <w:br/>
      </w:r>
      <w:r w:rsidRPr="0066361E">
        <w:br/>
      </w:r>
    </w:p>
    <w:p w:rsidR="008B54D8" w:rsidRPr="0066361E" w:rsidRDefault="008B54D8" w:rsidP="0066361E">
      <w:pPr>
        <w:pStyle w:val="ListParagraph"/>
        <w:numPr>
          <w:ilvl w:val="0"/>
          <w:numId w:val="28"/>
        </w:numPr>
      </w:pPr>
      <w:proofErr w:type="gramStart"/>
      <w:r w:rsidRPr="0066361E">
        <w:t>public</w:t>
      </w:r>
      <w:proofErr w:type="gramEnd"/>
      <w:r w:rsidRPr="0066361E">
        <w:t xml:space="preserve"> void </w:t>
      </w:r>
      <w:r w:rsidRPr="0066361E">
        <w:rPr>
          <w:b/>
        </w:rPr>
        <w:t>invoke</w:t>
      </w:r>
      <w:r w:rsidRPr="0066361E">
        <w:t>(String script, String ...</w:t>
      </w:r>
      <w:proofErr w:type="spellStart"/>
      <w:r w:rsidRPr="0066361E">
        <w:t>varFiles</w:t>
      </w:r>
      <w:proofErr w:type="spellEnd"/>
      <w:r w:rsidRPr="0066361E">
        <w:t>)</w:t>
      </w:r>
      <w:r w:rsidR="009F2E7E" w:rsidRPr="0066361E">
        <w:br/>
      </w:r>
      <w:r w:rsidR="009F2E7E" w:rsidRPr="0066361E">
        <w:br/>
        <w:t xml:space="preserve">Invokes the Total Access engine.  The </w:t>
      </w:r>
      <w:r w:rsidR="00637377">
        <w:t xml:space="preserve">script </w:t>
      </w:r>
      <w:r w:rsidR="009F2E7E" w:rsidRPr="0066361E">
        <w:t>argument is the script to execut</w:t>
      </w:r>
      <w:r w:rsidR="00C6321F" w:rsidRPr="0066361E">
        <w:t xml:space="preserve">e, and </w:t>
      </w:r>
      <w:proofErr w:type="spellStart"/>
      <w:r w:rsidR="00C6321F" w:rsidRPr="0066361E">
        <w:t>varFiles</w:t>
      </w:r>
      <w:proofErr w:type="spellEnd"/>
      <w:r w:rsidR="00C6321F" w:rsidRPr="0066361E">
        <w:t xml:space="preserve"> are variables</w:t>
      </w:r>
      <w:r w:rsidR="001C2627">
        <w:t xml:space="preserve"> (of the form name=value)</w:t>
      </w:r>
      <w:r w:rsidR="00C6321F" w:rsidRPr="0066361E">
        <w:t xml:space="preserve"> and</w:t>
      </w:r>
      <w:r w:rsidR="009F2E7E" w:rsidRPr="0066361E">
        <w:t xml:space="preserve"> files to be processed.</w:t>
      </w:r>
      <w:r w:rsidR="00C6321F" w:rsidRPr="0066361E">
        <w:t xml:space="preserve">  Throws an </w:t>
      </w:r>
      <w:r w:rsidR="00B400EE" w:rsidRPr="0066361E">
        <w:t xml:space="preserve">error or </w:t>
      </w:r>
      <w:r w:rsidR="00C6321F" w:rsidRPr="0066361E">
        <w:t>exception</w:t>
      </w:r>
      <w:r w:rsidR="00290260" w:rsidRPr="0066361E">
        <w:t xml:space="preserve"> on error.</w:t>
      </w:r>
    </w:p>
    <w:sectPr w:rsidR="008B54D8" w:rsidRPr="0066361E"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90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67F" w:rsidRDefault="00D6067F">
      <w:r>
        <w:separator/>
      </w:r>
    </w:p>
  </w:endnote>
  <w:endnote w:type="continuationSeparator" w:id="0">
    <w:p w:rsidR="00D6067F" w:rsidRDefault="00D6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9C4" w:rsidRDefault="003229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229C4" w:rsidRDefault="003229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9C4" w:rsidRDefault="003229C4" w:rsidP="00F327BB">
    <w:pPr>
      <w:pStyle w:val="Footer"/>
      <w:framePr w:wrap="around" w:vAnchor="text" w:hAnchor="margin" w:xAlign="center" w:y="1"/>
      <w:jc w:val="center"/>
      <w:rPr>
        <w:rFonts w:cs="Arial"/>
        <w:color w:val="000000"/>
        <w:sz w:val="18"/>
      </w:rPr>
    </w:pPr>
    <w:r>
      <w:rPr>
        <w:rFonts w:cs="Arial"/>
        <w:color w:val="000000"/>
        <w:sz w:val="18"/>
      </w:rPr>
      <w:t xml:space="preserve">Copyright </w:t>
    </w:r>
    <w:r>
      <w:rPr>
        <w:rFonts w:cs="Arial"/>
        <w:color w:val="000000"/>
        <w:sz w:val="18"/>
      </w:rPr>
      <w:sym w:font="Symbol" w:char="F0D3"/>
    </w:r>
    <w:r w:rsidR="00CB4194">
      <w:rPr>
        <w:rFonts w:cs="Arial"/>
        <w:color w:val="000000"/>
        <w:sz w:val="18"/>
      </w:rPr>
      <w:t xml:space="preserve"> 2005-2020</w:t>
    </w:r>
    <w:r>
      <w:rPr>
        <w:rFonts w:cs="Arial"/>
        <w:color w:val="000000"/>
        <w:sz w:val="18"/>
      </w:rPr>
      <w:t xml:space="preserve"> </w:t>
    </w:r>
    <w:proofErr w:type="spellStart"/>
    <w:r>
      <w:rPr>
        <w:rFonts w:cs="Arial"/>
        <w:color w:val="000000"/>
        <w:sz w:val="18"/>
      </w:rPr>
      <w:t>Jagacy</w:t>
    </w:r>
    <w:proofErr w:type="spellEnd"/>
    <w:r>
      <w:rPr>
        <w:rFonts w:cs="Arial"/>
        <w:color w:val="000000"/>
        <w:sz w:val="18"/>
      </w:rPr>
      <w:t>™ Software LLC.  All Rights Reserved.</w:t>
    </w:r>
  </w:p>
  <w:p w:rsidR="003229C4" w:rsidRDefault="003229C4">
    <w:pPr>
      <w:pStyle w:val="Footer"/>
      <w:framePr w:wrap="around" w:vAnchor="text" w:hAnchor="margin" w:xAlign="center" w:y="1"/>
      <w:jc w:val="center"/>
      <w:rPr>
        <w:sz w:val="18"/>
      </w:rPr>
    </w:pPr>
  </w:p>
  <w:p w:rsidR="003229C4" w:rsidRDefault="003229C4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40FC">
      <w:rPr>
        <w:rStyle w:val="PageNumber"/>
        <w:noProof/>
      </w:rPr>
      <w:t>21</w:t>
    </w:r>
    <w:r>
      <w:rPr>
        <w:rStyle w:val="PageNumber"/>
      </w:rPr>
      <w:fldChar w:fldCharType="end"/>
    </w:r>
  </w:p>
  <w:p w:rsidR="003229C4" w:rsidRDefault="003229C4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9C4" w:rsidRDefault="003229C4">
    <w:pPr>
      <w:pStyle w:val="Footer"/>
      <w:jc w:val="center"/>
      <w:rPr>
        <w:rFonts w:cs="Arial"/>
        <w:color w:val="000000"/>
        <w:sz w:val="18"/>
      </w:rPr>
    </w:pPr>
    <w:r>
      <w:rPr>
        <w:rFonts w:cs="Arial"/>
        <w:color w:val="000000"/>
        <w:sz w:val="18"/>
      </w:rPr>
      <w:t xml:space="preserve">Copyright </w:t>
    </w:r>
    <w:r>
      <w:rPr>
        <w:rFonts w:cs="Arial"/>
        <w:color w:val="000000"/>
        <w:sz w:val="18"/>
      </w:rPr>
      <w:sym w:font="Symbol" w:char="F0D3"/>
    </w:r>
    <w:r w:rsidR="009109AB">
      <w:rPr>
        <w:rFonts w:cs="Arial"/>
        <w:color w:val="000000"/>
        <w:sz w:val="18"/>
      </w:rPr>
      <w:t xml:space="preserve"> 2005-2020</w:t>
    </w:r>
    <w:r>
      <w:rPr>
        <w:rFonts w:cs="Arial"/>
        <w:color w:val="000000"/>
        <w:sz w:val="18"/>
      </w:rPr>
      <w:t xml:space="preserve"> </w:t>
    </w:r>
    <w:proofErr w:type="spellStart"/>
    <w:r>
      <w:rPr>
        <w:rFonts w:cs="Arial"/>
        <w:color w:val="000000"/>
        <w:sz w:val="18"/>
      </w:rPr>
      <w:t>Jagacy</w:t>
    </w:r>
    <w:proofErr w:type="spellEnd"/>
    <w:r>
      <w:rPr>
        <w:rFonts w:cs="Arial"/>
        <w:color w:val="000000"/>
        <w:sz w:val="18"/>
      </w:rPr>
      <w:t>™ Software LLC. 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67F" w:rsidRDefault="00D6067F">
      <w:r>
        <w:separator/>
      </w:r>
    </w:p>
  </w:footnote>
  <w:footnote w:type="continuationSeparator" w:id="0">
    <w:p w:rsidR="00D6067F" w:rsidRDefault="00D60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9C4" w:rsidRDefault="003229C4">
    <w:pPr>
      <w:pStyle w:val="Header"/>
      <w:jc w:val="right"/>
    </w:pPr>
    <w:r>
      <w:fldChar w:fldCharType="begin"/>
    </w:r>
    <w:r>
      <w:instrText xml:space="preserve"> DATE \@ "M/d/yyyy" </w:instrText>
    </w:r>
    <w:r>
      <w:fldChar w:fldCharType="separate"/>
    </w:r>
    <w:r w:rsidR="00FF58BC">
      <w:rPr>
        <w:noProof/>
      </w:rPr>
      <w:t>5/28/2020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963C27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F"/>
    <w:multiLevelType w:val="singleLevel"/>
    <w:tmpl w:val="158C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8"/>
    <w:multiLevelType w:val="singleLevel"/>
    <w:tmpl w:val="25382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FA34FC"/>
    <w:multiLevelType w:val="hybridMultilevel"/>
    <w:tmpl w:val="72C8E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55E08"/>
    <w:multiLevelType w:val="hybridMultilevel"/>
    <w:tmpl w:val="26142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0455D"/>
    <w:multiLevelType w:val="hybridMultilevel"/>
    <w:tmpl w:val="974CB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91626"/>
    <w:multiLevelType w:val="hybridMultilevel"/>
    <w:tmpl w:val="E82EAA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84E04E1"/>
    <w:multiLevelType w:val="hybridMultilevel"/>
    <w:tmpl w:val="D2F45E4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3335DC"/>
    <w:multiLevelType w:val="multilevel"/>
    <w:tmpl w:val="A9EC545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969499B"/>
    <w:multiLevelType w:val="hybridMultilevel"/>
    <w:tmpl w:val="CAFEE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75641"/>
    <w:multiLevelType w:val="multilevel"/>
    <w:tmpl w:val="A9EC545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D3C7FD3"/>
    <w:multiLevelType w:val="hybridMultilevel"/>
    <w:tmpl w:val="10E229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672412"/>
    <w:multiLevelType w:val="hybridMultilevel"/>
    <w:tmpl w:val="F11A1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96FED"/>
    <w:multiLevelType w:val="hybridMultilevel"/>
    <w:tmpl w:val="A580A3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4322ECC"/>
    <w:multiLevelType w:val="hybridMultilevel"/>
    <w:tmpl w:val="85768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D1D19"/>
    <w:multiLevelType w:val="multilevel"/>
    <w:tmpl w:val="DED2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6B0B9D"/>
    <w:multiLevelType w:val="hybridMultilevel"/>
    <w:tmpl w:val="029A31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0862056"/>
    <w:multiLevelType w:val="multilevel"/>
    <w:tmpl w:val="A9EC545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44A93982"/>
    <w:multiLevelType w:val="hybridMultilevel"/>
    <w:tmpl w:val="F0B050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A741504"/>
    <w:multiLevelType w:val="hybridMultilevel"/>
    <w:tmpl w:val="BCF6C77A"/>
    <w:lvl w:ilvl="0" w:tplc="0A44269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0785C54"/>
    <w:multiLevelType w:val="hybridMultilevel"/>
    <w:tmpl w:val="BD5AC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036D6"/>
    <w:multiLevelType w:val="hybridMultilevel"/>
    <w:tmpl w:val="00145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96491"/>
    <w:multiLevelType w:val="hybridMultilevel"/>
    <w:tmpl w:val="9DA06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01275"/>
    <w:multiLevelType w:val="hybridMultilevel"/>
    <w:tmpl w:val="A9CEC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276B4"/>
    <w:multiLevelType w:val="hybridMultilevel"/>
    <w:tmpl w:val="689C91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D1D684F"/>
    <w:multiLevelType w:val="hybridMultilevel"/>
    <w:tmpl w:val="D05A8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C6D0D"/>
    <w:multiLevelType w:val="hybridMultilevel"/>
    <w:tmpl w:val="AE4E59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722E04"/>
    <w:multiLevelType w:val="hybridMultilevel"/>
    <w:tmpl w:val="0414D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D144E"/>
    <w:multiLevelType w:val="hybridMultilevel"/>
    <w:tmpl w:val="2EB40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8A4334"/>
    <w:multiLevelType w:val="hybridMultilevel"/>
    <w:tmpl w:val="B67C20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74D01"/>
    <w:multiLevelType w:val="hybridMultilevel"/>
    <w:tmpl w:val="C6288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8"/>
  </w:num>
  <w:num w:numId="4">
    <w:abstractNumId w:val="18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21"/>
  </w:num>
  <w:num w:numId="11">
    <w:abstractNumId w:val="6"/>
  </w:num>
  <w:num w:numId="12">
    <w:abstractNumId w:val="20"/>
  </w:num>
  <w:num w:numId="13">
    <w:abstractNumId w:val="15"/>
  </w:num>
  <w:num w:numId="14">
    <w:abstractNumId w:val="19"/>
  </w:num>
  <w:num w:numId="15">
    <w:abstractNumId w:val="13"/>
  </w:num>
  <w:num w:numId="16">
    <w:abstractNumId w:val="24"/>
  </w:num>
  <w:num w:numId="17">
    <w:abstractNumId w:val="16"/>
  </w:num>
  <w:num w:numId="18">
    <w:abstractNumId w:val="12"/>
  </w:num>
  <w:num w:numId="19">
    <w:abstractNumId w:val="5"/>
  </w:num>
  <w:num w:numId="20">
    <w:abstractNumId w:val="23"/>
  </w:num>
  <w:num w:numId="21">
    <w:abstractNumId w:val="22"/>
  </w:num>
  <w:num w:numId="22">
    <w:abstractNumId w:val="28"/>
  </w:num>
  <w:num w:numId="23">
    <w:abstractNumId w:val="30"/>
  </w:num>
  <w:num w:numId="24">
    <w:abstractNumId w:val="29"/>
  </w:num>
  <w:num w:numId="25">
    <w:abstractNumId w:val="3"/>
  </w:num>
  <w:num w:numId="26">
    <w:abstractNumId w:val="9"/>
  </w:num>
  <w:num w:numId="27">
    <w:abstractNumId w:val="26"/>
  </w:num>
  <w:num w:numId="28">
    <w:abstractNumId w:val="4"/>
  </w:num>
  <w:num w:numId="29">
    <w:abstractNumId w:val="25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BB"/>
    <w:rsid w:val="0000074C"/>
    <w:rsid w:val="00000F12"/>
    <w:rsid w:val="000012FD"/>
    <w:rsid w:val="00001DB2"/>
    <w:rsid w:val="000021BB"/>
    <w:rsid w:val="0000289E"/>
    <w:rsid w:val="000035B3"/>
    <w:rsid w:val="00003731"/>
    <w:rsid w:val="000067A9"/>
    <w:rsid w:val="00007028"/>
    <w:rsid w:val="00007932"/>
    <w:rsid w:val="00010C8B"/>
    <w:rsid w:val="00012CD1"/>
    <w:rsid w:val="00013D77"/>
    <w:rsid w:val="00015E43"/>
    <w:rsid w:val="00016A50"/>
    <w:rsid w:val="00020157"/>
    <w:rsid w:val="0002384B"/>
    <w:rsid w:val="00023F27"/>
    <w:rsid w:val="0002503B"/>
    <w:rsid w:val="00025605"/>
    <w:rsid w:val="000274E9"/>
    <w:rsid w:val="000275B8"/>
    <w:rsid w:val="000354A2"/>
    <w:rsid w:val="00036A5D"/>
    <w:rsid w:val="00036FC3"/>
    <w:rsid w:val="000372F7"/>
    <w:rsid w:val="000439A1"/>
    <w:rsid w:val="00044FB5"/>
    <w:rsid w:val="00044FDC"/>
    <w:rsid w:val="000454F8"/>
    <w:rsid w:val="00050674"/>
    <w:rsid w:val="00050AEA"/>
    <w:rsid w:val="00050EFB"/>
    <w:rsid w:val="000526CD"/>
    <w:rsid w:val="0005341C"/>
    <w:rsid w:val="000534B0"/>
    <w:rsid w:val="00053C16"/>
    <w:rsid w:val="00053EF9"/>
    <w:rsid w:val="00054004"/>
    <w:rsid w:val="000554AA"/>
    <w:rsid w:val="0005591D"/>
    <w:rsid w:val="00061D6C"/>
    <w:rsid w:val="00061E19"/>
    <w:rsid w:val="00062B8C"/>
    <w:rsid w:val="000632E7"/>
    <w:rsid w:val="00063F17"/>
    <w:rsid w:val="00066551"/>
    <w:rsid w:val="00067029"/>
    <w:rsid w:val="0007118B"/>
    <w:rsid w:val="00072435"/>
    <w:rsid w:val="00073243"/>
    <w:rsid w:val="000814AE"/>
    <w:rsid w:val="00084478"/>
    <w:rsid w:val="00084B1E"/>
    <w:rsid w:val="000860B0"/>
    <w:rsid w:val="0008695C"/>
    <w:rsid w:val="00086C0D"/>
    <w:rsid w:val="000907B7"/>
    <w:rsid w:val="00090D8E"/>
    <w:rsid w:val="00091359"/>
    <w:rsid w:val="00091FB7"/>
    <w:rsid w:val="00092D33"/>
    <w:rsid w:val="00093C28"/>
    <w:rsid w:val="00094B7E"/>
    <w:rsid w:val="0009676F"/>
    <w:rsid w:val="000A1FDB"/>
    <w:rsid w:val="000A5810"/>
    <w:rsid w:val="000A6A5E"/>
    <w:rsid w:val="000B04FF"/>
    <w:rsid w:val="000B0A06"/>
    <w:rsid w:val="000B2C67"/>
    <w:rsid w:val="000B30F4"/>
    <w:rsid w:val="000B3AC4"/>
    <w:rsid w:val="000C1E3C"/>
    <w:rsid w:val="000C3383"/>
    <w:rsid w:val="000C4899"/>
    <w:rsid w:val="000C4A54"/>
    <w:rsid w:val="000C513C"/>
    <w:rsid w:val="000C57C0"/>
    <w:rsid w:val="000D0390"/>
    <w:rsid w:val="000D0E0F"/>
    <w:rsid w:val="000D131B"/>
    <w:rsid w:val="000D25C0"/>
    <w:rsid w:val="000D348F"/>
    <w:rsid w:val="000D3A5B"/>
    <w:rsid w:val="000D6C57"/>
    <w:rsid w:val="000E3308"/>
    <w:rsid w:val="000E450F"/>
    <w:rsid w:val="000E4CC5"/>
    <w:rsid w:val="000E6BEB"/>
    <w:rsid w:val="000E7FCC"/>
    <w:rsid w:val="000F26AB"/>
    <w:rsid w:val="000F2C90"/>
    <w:rsid w:val="000F5F3A"/>
    <w:rsid w:val="000F783B"/>
    <w:rsid w:val="00100B90"/>
    <w:rsid w:val="00101D7A"/>
    <w:rsid w:val="0010213A"/>
    <w:rsid w:val="0010342F"/>
    <w:rsid w:val="0010498A"/>
    <w:rsid w:val="00105D62"/>
    <w:rsid w:val="00106EE6"/>
    <w:rsid w:val="00110C18"/>
    <w:rsid w:val="0011142C"/>
    <w:rsid w:val="001119A3"/>
    <w:rsid w:val="00113840"/>
    <w:rsid w:val="00114719"/>
    <w:rsid w:val="00114EFA"/>
    <w:rsid w:val="00116649"/>
    <w:rsid w:val="001179ED"/>
    <w:rsid w:val="001209AD"/>
    <w:rsid w:val="0012249B"/>
    <w:rsid w:val="001225FD"/>
    <w:rsid w:val="0012264B"/>
    <w:rsid w:val="00124F4E"/>
    <w:rsid w:val="00125224"/>
    <w:rsid w:val="001258F1"/>
    <w:rsid w:val="00126EB5"/>
    <w:rsid w:val="001275FF"/>
    <w:rsid w:val="00127C6E"/>
    <w:rsid w:val="00127D45"/>
    <w:rsid w:val="001311F4"/>
    <w:rsid w:val="0013160F"/>
    <w:rsid w:val="00131B81"/>
    <w:rsid w:val="0013290D"/>
    <w:rsid w:val="001329F8"/>
    <w:rsid w:val="00132D50"/>
    <w:rsid w:val="00140B26"/>
    <w:rsid w:val="0014321D"/>
    <w:rsid w:val="0014347D"/>
    <w:rsid w:val="00144B03"/>
    <w:rsid w:val="001459EE"/>
    <w:rsid w:val="001508BD"/>
    <w:rsid w:val="00151B28"/>
    <w:rsid w:val="001522E7"/>
    <w:rsid w:val="0015315E"/>
    <w:rsid w:val="00153C0B"/>
    <w:rsid w:val="0015581A"/>
    <w:rsid w:val="00156197"/>
    <w:rsid w:val="001566B2"/>
    <w:rsid w:val="001604F7"/>
    <w:rsid w:val="00164619"/>
    <w:rsid w:val="0016672A"/>
    <w:rsid w:val="001667F2"/>
    <w:rsid w:val="001678F0"/>
    <w:rsid w:val="00170F4C"/>
    <w:rsid w:val="00171469"/>
    <w:rsid w:val="001722C8"/>
    <w:rsid w:val="0017231B"/>
    <w:rsid w:val="00175DE8"/>
    <w:rsid w:val="001778C4"/>
    <w:rsid w:val="00181FD4"/>
    <w:rsid w:val="00182831"/>
    <w:rsid w:val="001829CF"/>
    <w:rsid w:val="001847EB"/>
    <w:rsid w:val="00184BA8"/>
    <w:rsid w:val="00185122"/>
    <w:rsid w:val="00185A8B"/>
    <w:rsid w:val="00185E9D"/>
    <w:rsid w:val="00195B5D"/>
    <w:rsid w:val="00196E12"/>
    <w:rsid w:val="001A00EE"/>
    <w:rsid w:val="001A1D6E"/>
    <w:rsid w:val="001A3140"/>
    <w:rsid w:val="001A4D77"/>
    <w:rsid w:val="001A6366"/>
    <w:rsid w:val="001B0131"/>
    <w:rsid w:val="001B0918"/>
    <w:rsid w:val="001B0A02"/>
    <w:rsid w:val="001B0F25"/>
    <w:rsid w:val="001B1C29"/>
    <w:rsid w:val="001B21CF"/>
    <w:rsid w:val="001B42CC"/>
    <w:rsid w:val="001B66F5"/>
    <w:rsid w:val="001B6A19"/>
    <w:rsid w:val="001B7D79"/>
    <w:rsid w:val="001C1738"/>
    <w:rsid w:val="001C193D"/>
    <w:rsid w:val="001C1C98"/>
    <w:rsid w:val="001C2583"/>
    <w:rsid w:val="001C2627"/>
    <w:rsid w:val="001C27D2"/>
    <w:rsid w:val="001C2971"/>
    <w:rsid w:val="001C35BF"/>
    <w:rsid w:val="001D06C4"/>
    <w:rsid w:val="001D0AE6"/>
    <w:rsid w:val="001D23CD"/>
    <w:rsid w:val="001D4422"/>
    <w:rsid w:val="001D4F14"/>
    <w:rsid w:val="001D5CD9"/>
    <w:rsid w:val="001D5DAD"/>
    <w:rsid w:val="001D65ED"/>
    <w:rsid w:val="001D66D1"/>
    <w:rsid w:val="001E1683"/>
    <w:rsid w:val="001E1967"/>
    <w:rsid w:val="001E24E5"/>
    <w:rsid w:val="001E2600"/>
    <w:rsid w:val="001E3BA9"/>
    <w:rsid w:val="001E3C82"/>
    <w:rsid w:val="001E4582"/>
    <w:rsid w:val="001E4EDD"/>
    <w:rsid w:val="001E7CAD"/>
    <w:rsid w:val="001F04FC"/>
    <w:rsid w:val="001F4372"/>
    <w:rsid w:val="001F5D91"/>
    <w:rsid w:val="001F6F10"/>
    <w:rsid w:val="001F72A8"/>
    <w:rsid w:val="001F7573"/>
    <w:rsid w:val="00200DF4"/>
    <w:rsid w:val="00204E63"/>
    <w:rsid w:val="00206F7D"/>
    <w:rsid w:val="00211D97"/>
    <w:rsid w:val="00212ADD"/>
    <w:rsid w:val="00212BD8"/>
    <w:rsid w:val="00213C0C"/>
    <w:rsid w:val="00215A58"/>
    <w:rsid w:val="00217037"/>
    <w:rsid w:val="00220D69"/>
    <w:rsid w:val="00221833"/>
    <w:rsid w:val="00222067"/>
    <w:rsid w:val="0022244E"/>
    <w:rsid w:val="0022427A"/>
    <w:rsid w:val="00225CFB"/>
    <w:rsid w:val="00226F99"/>
    <w:rsid w:val="0023132B"/>
    <w:rsid w:val="0023157F"/>
    <w:rsid w:val="00232C43"/>
    <w:rsid w:val="002345AE"/>
    <w:rsid w:val="00237C06"/>
    <w:rsid w:val="00240193"/>
    <w:rsid w:val="0024146D"/>
    <w:rsid w:val="0024201D"/>
    <w:rsid w:val="00242839"/>
    <w:rsid w:val="00242D2E"/>
    <w:rsid w:val="0025046B"/>
    <w:rsid w:val="002508DC"/>
    <w:rsid w:val="0025298F"/>
    <w:rsid w:val="00253769"/>
    <w:rsid w:val="00256309"/>
    <w:rsid w:val="00256CEC"/>
    <w:rsid w:val="00261C7E"/>
    <w:rsid w:val="002626FB"/>
    <w:rsid w:val="00262860"/>
    <w:rsid w:val="002631D4"/>
    <w:rsid w:val="002634E6"/>
    <w:rsid w:val="0026780A"/>
    <w:rsid w:val="0027330E"/>
    <w:rsid w:val="00274593"/>
    <w:rsid w:val="002750C0"/>
    <w:rsid w:val="00275A80"/>
    <w:rsid w:val="00282420"/>
    <w:rsid w:val="002825CB"/>
    <w:rsid w:val="00283DD2"/>
    <w:rsid w:val="002841E9"/>
    <w:rsid w:val="002867F4"/>
    <w:rsid w:val="00290260"/>
    <w:rsid w:val="002918B1"/>
    <w:rsid w:val="00292330"/>
    <w:rsid w:val="002A0549"/>
    <w:rsid w:val="002A0F41"/>
    <w:rsid w:val="002A27D9"/>
    <w:rsid w:val="002A316C"/>
    <w:rsid w:val="002A3678"/>
    <w:rsid w:val="002A38E0"/>
    <w:rsid w:val="002A3DE4"/>
    <w:rsid w:val="002A5766"/>
    <w:rsid w:val="002A5D68"/>
    <w:rsid w:val="002B06C4"/>
    <w:rsid w:val="002B3AB0"/>
    <w:rsid w:val="002B584E"/>
    <w:rsid w:val="002B5A09"/>
    <w:rsid w:val="002C10C4"/>
    <w:rsid w:val="002C1444"/>
    <w:rsid w:val="002C1974"/>
    <w:rsid w:val="002C39C3"/>
    <w:rsid w:val="002C431E"/>
    <w:rsid w:val="002C43F8"/>
    <w:rsid w:val="002C4E64"/>
    <w:rsid w:val="002C4FB8"/>
    <w:rsid w:val="002D0119"/>
    <w:rsid w:val="002D0C81"/>
    <w:rsid w:val="002D0CD4"/>
    <w:rsid w:val="002D2111"/>
    <w:rsid w:val="002D2A86"/>
    <w:rsid w:val="002D53B9"/>
    <w:rsid w:val="002E0571"/>
    <w:rsid w:val="002E0A5E"/>
    <w:rsid w:val="002E114E"/>
    <w:rsid w:val="002E138D"/>
    <w:rsid w:val="002E16CD"/>
    <w:rsid w:val="002E19BB"/>
    <w:rsid w:val="002E25BE"/>
    <w:rsid w:val="002E278A"/>
    <w:rsid w:val="002E3A25"/>
    <w:rsid w:val="002E52EC"/>
    <w:rsid w:val="002E58E9"/>
    <w:rsid w:val="002F10B8"/>
    <w:rsid w:val="002F53EA"/>
    <w:rsid w:val="002F6911"/>
    <w:rsid w:val="002F722B"/>
    <w:rsid w:val="0030511E"/>
    <w:rsid w:val="003071A5"/>
    <w:rsid w:val="00310A11"/>
    <w:rsid w:val="00312502"/>
    <w:rsid w:val="00312626"/>
    <w:rsid w:val="00312C15"/>
    <w:rsid w:val="00313511"/>
    <w:rsid w:val="00313DE3"/>
    <w:rsid w:val="00313E1D"/>
    <w:rsid w:val="00317A04"/>
    <w:rsid w:val="003208C7"/>
    <w:rsid w:val="00320B5A"/>
    <w:rsid w:val="0032118B"/>
    <w:rsid w:val="003213CB"/>
    <w:rsid w:val="003217EB"/>
    <w:rsid w:val="003229C4"/>
    <w:rsid w:val="00324333"/>
    <w:rsid w:val="003245E1"/>
    <w:rsid w:val="00330F69"/>
    <w:rsid w:val="00331F19"/>
    <w:rsid w:val="0033206A"/>
    <w:rsid w:val="00332969"/>
    <w:rsid w:val="00334E18"/>
    <w:rsid w:val="00335841"/>
    <w:rsid w:val="00336EB2"/>
    <w:rsid w:val="00340188"/>
    <w:rsid w:val="00340BB7"/>
    <w:rsid w:val="00341754"/>
    <w:rsid w:val="003425D4"/>
    <w:rsid w:val="003427D2"/>
    <w:rsid w:val="00344311"/>
    <w:rsid w:val="00344B53"/>
    <w:rsid w:val="003457FB"/>
    <w:rsid w:val="00346863"/>
    <w:rsid w:val="00350483"/>
    <w:rsid w:val="00350F0A"/>
    <w:rsid w:val="00352618"/>
    <w:rsid w:val="003534A6"/>
    <w:rsid w:val="003538C8"/>
    <w:rsid w:val="003545A7"/>
    <w:rsid w:val="003560F0"/>
    <w:rsid w:val="0035662D"/>
    <w:rsid w:val="0036071A"/>
    <w:rsid w:val="00362FCE"/>
    <w:rsid w:val="00363BE4"/>
    <w:rsid w:val="00363E6D"/>
    <w:rsid w:val="00365EF4"/>
    <w:rsid w:val="00370587"/>
    <w:rsid w:val="00372470"/>
    <w:rsid w:val="00373CDE"/>
    <w:rsid w:val="0037687B"/>
    <w:rsid w:val="003806EB"/>
    <w:rsid w:val="00380714"/>
    <w:rsid w:val="003845BF"/>
    <w:rsid w:val="003848DA"/>
    <w:rsid w:val="0038494F"/>
    <w:rsid w:val="0038568F"/>
    <w:rsid w:val="00391051"/>
    <w:rsid w:val="0039318A"/>
    <w:rsid w:val="00393CEB"/>
    <w:rsid w:val="0039609D"/>
    <w:rsid w:val="003965FA"/>
    <w:rsid w:val="003977ED"/>
    <w:rsid w:val="003979D6"/>
    <w:rsid w:val="00397E63"/>
    <w:rsid w:val="003A042D"/>
    <w:rsid w:val="003A0738"/>
    <w:rsid w:val="003A52DF"/>
    <w:rsid w:val="003A52ED"/>
    <w:rsid w:val="003A7D53"/>
    <w:rsid w:val="003B0D31"/>
    <w:rsid w:val="003B1072"/>
    <w:rsid w:val="003B13FF"/>
    <w:rsid w:val="003B1AD8"/>
    <w:rsid w:val="003B31FD"/>
    <w:rsid w:val="003B5EB4"/>
    <w:rsid w:val="003B6677"/>
    <w:rsid w:val="003C142C"/>
    <w:rsid w:val="003C2247"/>
    <w:rsid w:val="003C3540"/>
    <w:rsid w:val="003C5EB0"/>
    <w:rsid w:val="003C6AC7"/>
    <w:rsid w:val="003D031F"/>
    <w:rsid w:val="003D0899"/>
    <w:rsid w:val="003D1659"/>
    <w:rsid w:val="003D27EA"/>
    <w:rsid w:val="003D44D2"/>
    <w:rsid w:val="003D5898"/>
    <w:rsid w:val="003D62CA"/>
    <w:rsid w:val="003D708D"/>
    <w:rsid w:val="003D7573"/>
    <w:rsid w:val="003E1222"/>
    <w:rsid w:val="003E2023"/>
    <w:rsid w:val="003E3E2B"/>
    <w:rsid w:val="003E4143"/>
    <w:rsid w:val="003E47E2"/>
    <w:rsid w:val="003E5AAD"/>
    <w:rsid w:val="003F14AA"/>
    <w:rsid w:val="003F49F8"/>
    <w:rsid w:val="00412F24"/>
    <w:rsid w:val="004139B0"/>
    <w:rsid w:val="00414BE7"/>
    <w:rsid w:val="00415EFC"/>
    <w:rsid w:val="00415F77"/>
    <w:rsid w:val="00416384"/>
    <w:rsid w:val="00417D83"/>
    <w:rsid w:val="00417F33"/>
    <w:rsid w:val="00422ABF"/>
    <w:rsid w:val="00425BDA"/>
    <w:rsid w:val="004268FB"/>
    <w:rsid w:val="004277D7"/>
    <w:rsid w:val="00430376"/>
    <w:rsid w:val="0043273B"/>
    <w:rsid w:val="00435D7F"/>
    <w:rsid w:val="004427E8"/>
    <w:rsid w:val="004431E9"/>
    <w:rsid w:val="004435F7"/>
    <w:rsid w:val="00443C7A"/>
    <w:rsid w:val="004459E3"/>
    <w:rsid w:val="00450D8F"/>
    <w:rsid w:val="00452686"/>
    <w:rsid w:val="00452E20"/>
    <w:rsid w:val="00454290"/>
    <w:rsid w:val="004560F1"/>
    <w:rsid w:val="00461820"/>
    <w:rsid w:val="00461EC5"/>
    <w:rsid w:val="004631A9"/>
    <w:rsid w:val="00463419"/>
    <w:rsid w:val="00466337"/>
    <w:rsid w:val="004729D4"/>
    <w:rsid w:val="004753A5"/>
    <w:rsid w:val="004756EB"/>
    <w:rsid w:val="004769BB"/>
    <w:rsid w:val="00476E5A"/>
    <w:rsid w:val="004771D8"/>
    <w:rsid w:val="004772C0"/>
    <w:rsid w:val="00477705"/>
    <w:rsid w:val="004807FE"/>
    <w:rsid w:val="0048130A"/>
    <w:rsid w:val="00481684"/>
    <w:rsid w:val="004835C8"/>
    <w:rsid w:val="00483A14"/>
    <w:rsid w:val="00484B70"/>
    <w:rsid w:val="00491DA2"/>
    <w:rsid w:val="00493164"/>
    <w:rsid w:val="00496E92"/>
    <w:rsid w:val="0049751D"/>
    <w:rsid w:val="004A22AF"/>
    <w:rsid w:val="004A3AB5"/>
    <w:rsid w:val="004A46C3"/>
    <w:rsid w:val="004A5981"/>
    <w:rsid w:val="004A6694"/>
    <w:rsid w:val="004A66A1"/>
    <w:rsid w:val="004A6910"/>
    <w:rsid w:val="004A6981"/>
    <w:rsid w:val="004B139F"/>
    <w:rsid w:val="004B2723"/>
    <w:rsid w:val="004B293B"/>
    <w:rsid w:val="004B3D9A"/>
    <w:rsid w:val="004B3EA7"/>
    <w:rsid w:val="004B5C2F"/>
    <w:rsid w:val="004B5C39"/>
    <w:rsid w:val="004C0289"/>
    <w:rsid w:val="004C1281"/>
    <w:rsid w:val="004C2388"/>
    <w:rsid w:val="004C5F58"/>
    <w:rsid w:val="004D07CC"/>
    <w:rsid w:val="004D1111"/>
    <w:rsid w:val="004D510C"/>
    <w:rsid w:val="004D5D52"/>
    <w:rsid w:val="004D5ED9"/>
    <w:rsid w:val="004D7A52"/>
    <w:rsid w:val="004E550D"/>
    <w:rsid w:val="004E79DC"/>
    <w:rsid w:val="004E7E4C"/>
    <w:rsid w:val="004F1FCB"/>
    <w:rsid w:val="004F36D6"/>
    <w:rsid w:val="004F3EE1"/>
    <w:rsid w:val="004F4C3D"/>
    <w:rsid w:val="004F5BB7"/>
    <w:rsid w:val="004F6D2E"/>
    <w:rsid w:val="004F7BD3"/>
    <w:rsid w:val="00500155"/>
    <w:rsid w:val="00500A9A"/>
    <w:rsid w:val="00502BB5"/>
    <w:rsid w:val="00502D7B"/>
    <w:rsid w:val="00502F31"/>
    <w:rsid w:val="00506BCD"/>
    <w:rsid w:val="00506D5E"/>
    <w:rsid w:val="00507D5A"/>
    <w:rsid w:val="00510A5B"/>
    <w:rsid w:val="00510DB3"/>
    <w:rsid w:val="00512F7E"/>
    <w:rsid w:val="00513AF5"/>
    <w:rsid w:val="00513D19"/>
    <w:rsid w:val="00514469"/>
    <w:rsid w:val="00514830"/>
    <w:rsid w:val="00515B6F"/>
    <w:rsid w:val="005168D2"/>
    <w:rsid w:val="005172E3"/>
    <w:rsid w:val="00520DFD"/>
    <w:rsid w:val="005242CE"/>
    <w:rsid w:val="0052587A"/>
    <w:rsid w:val="005278F2"/>
    <w:rsid w:val="0053002F"/>
    <w:rsid w:val="00530E76"/>
    <w:rsid w:val="00531179"/>
    <w:rsid w:val="005314A4"/>
    <w:rsid w:val="00531D1E"/>
    <w:rsid w:val="0053222E"/>
    <w:rsid w:val="005329C5"/>
    <w:rsid w:val="005360FF"/>
    <w:rsid w:val="00541AB9"/>
    <w:rsid w:val="0054513A"/>
    <w:rsid w:val="00545EC8"/>
    <w:rsid w:val="00545EDF"/>
    <w:rsid w:val="005470BF"/>
    <w:rsid w:val="0054787E"/>
    <w:rsid w:val="00547E41"/>
    <w:rsid w:val="00551D25"/>
    <w:rsid w:val="0055290B"/>
    <w:rsid w:val="00552F95"/>
    <w:rsid w:val="00552F9D"/>
    <w:rsid w:val="0055334B"/>
    <w:rsid w:val="005562B9"/>
    <w:rsid w:val="00556E12"/>
    <w:rsid w:val="00560CC9"/>
    <w:rsid w:val="005633EC"/>
    <w:rsid w:val="00564763"/>
    <w:rsid w:val="00564919"/>
    <w:rsid w:val="00564C8F"/>
    <w:rsid w:val="00566F4B"/>
    <w:rsid w:val="005706FE"/>
    <w:rsid w:val="0057351B"/>
    <w:rsid w:val="00574866"/>
    <w:rsid w:val="005769DC"/>
    <w:rsid w:val="005774A0"/>
    <w:rsid w:val="005774EE"/>
    <w:rsid w:val="00577732"/>
    <w:rsid w:val="00577E8B"/>
    <w:rsid w:val="00580CC6"/>
    <w:rsid w:val="00580D42"/>
    <w:rsid w:val="00580E05"/>
    <w:rsid w:val="00581C04"/>
    <w:rsid w:val="00584B09"/>
    <w:rsid w:val="00586558"/>
    <w:rsid w:val="005919D1"/>
    <w:rsid w:val="005943A1"/>
    <w:rsid w:val="00594B28"/>
    <w:rsid w:val="00594C33"/>
    <w:rsid w:val="00595A15"/>
    <w:rsid w:val="00597B88"/>
    <w:rsid w:val="00597BE0"/>
    <w:rsid w:val="005A066A"/>
    <w:rsid w:val="005A476B"/>
    <w:rsid w:val="005A6B63"/>
    <w:rsid w:val="005A783B"/>
    <w:rsid w:val="005B12E6"/>
    <w:rsid w:val="005B34A2"/>
    <w:rsid w:val="005B5C6D"/>
    <w:rsid w:val="005B6F3C"/>
    <w:rsid w:val="005B6FA7"/>
    <w:rsid w:val="005B75A1"/>
    <w:rsid w:val="005C4337"/>
    <w:rsid w:val="005C4B40"/>
    <w:rsid w:val="005C51FC"/>
    <w:rsid w:val="005C681B"/>
    <w:rsid w:val="005D3CA8"/>
    <w:rsid w:val="005D40B9"/>
    <w:rsid w:val="005D7BC2"/>
    <w:rsid w:val="005E52FB"/>
    <w:rsid w:val="005F06DA"/>
    <w:rsid w:val="005F61F6"/>
    <w:rsid w:val="005F7DD9"/>
    <w:rsid w:val="00600E09"/>
    <w:rsid w:val="00600EA8"/>
    <w:rsid w:val="00603310"/>
    <w:rsid w:val="0060417D"/>
    <w:rsid w:val="00605E97"/>
    <w:rsid w:val="00606D34"/>
    <w:rsid w:val="00613026"/>
    <w:rsid w:val="006144D2"/>
    <w:rsid w:val="00616AE5"/>
    <w:rsid w:val="00616EA1"/>
    <w:rsid w:val="00616FF4"/>
    <w:rsid w:val="006175A7"/>
    <w:rsid w:val="00617E91"/>
    <w:rsid w:val="006220C2"/>
    <w:rsid w:val="00622E8C"/>
    <w:rsid w:val="006234F0"/>
    <w:rsid w:val="00625B30"/>
    <w:rsid w:val="00626A9E"/>
    <w:rsid w:val="006277C8"/>
    <w:rsid w:val="00627CCF"/>
    <w:rsid w:val="00630B3B"/>
    <w:rsid w:val="0063401C"/>
    <w:rsid w:val="006363DF"/>
    <w:rsid w:val="006364C5"/>
    <w:rsid w:val="00637377"/>
    <w:rsid w:val="00637EE9"/>
    <w:rsid w:val="00637F3B"/>
    <w:rsid w:val="006400EF"/>
    <w:rsid w:val="00640A0F"/>
    <w:rsid w:val="00644211"/>
    <w:rsid w:val="00644C18"/>
    <w:rsid w:val="00644F00"/>
    <w:rsid w:val="00645328"/>
    <w:rsid w:val="00645B11"/>
    <w:rsid w:val="00646AE0"/>
    <w:rsid w:val="00650702"/>
    <w:rsid w:val="00654632"/>
    <w:rsid w:val="0065498D"/>
    <w:rsid w:val="00654BBE"/>
    <w:rsid w:val="00655AAD"/>
    <w:rsid w:val="00656B6F"/>
    <w:rsid w:val="00656BD1"/>
    <w:rsid w:val="0066112B"/>
    <w:rsid w:val="0066361E"/>
    <w:rsid w:val="0066597F"/>
    <w:rsid w:val="00665BE1"/>
    <w:rsid w:val="00666698"/>
    <w:rsid w:val="00667519"/>
    <w:rsid w:val="00672DF3"/>
    <w:rsid w:val="00674B8D"/>
    <w:rsid w:val="00676818"/>
    <w:rsid w:val="0067731C"/>
    <w:rsid w:val="0067747F"/>
    <w:rsid w:val="00677640"/>
    <w:rsid w:val="006779CB"/>
    <w:rsid w:val="00683DA8"/>
    <w:rsid w:val="0068434B"/>
    <w:rsid w:val="00684CD5"/>
    <w:rsid w:val="00690C14"/>
    <w:rsid w:val="00691A1B"/>
    <w:rsid w:val="00691C98"/>
    <w:rsid w:val="00692696"/>
    <w:rsid w:val="0069397C"/>
    <w:rsid w:val="00693C2C"/>
    <w:rsid w:val="00694901"/>
    <w:rsid w:val="006951C2"/>
    <w:rsid w:val="00695850"/>
    <w:rsid w:val="00696085"/>
    <w:rsid w:val="00696884"/>
    <w:rsid w:val="006A0FB7"/>
    <w:rsid w:val="006A4184"/>
    <w:rsid w:val="006A4DA3"/>
    <w:rsid w:val="006A7DA6"/>
    <w:rsid w:val="006B0B9E"/>
    <w:rsid w:val="006B1EC7"/>
    <w:rsid w:val="006B3A78"/>
    <w:rsid w:val="006B532E"/>
    <w:rsid w:val="006B6517"/>
    <w:rsid w:val="006B6B94"/>
    <w:rsid w:val="006B711E"/>
    <w:rsid w:val="006C04E0"/>
    <w:rsid w:val="006C139B"/>
    <w:rsid w:val="006C16E3"/>
    <w:rsid w:val="006C17AC"/>
    <w:rsid w:val="006C1EF6"/>
    <w:rsid w:val="006C3FFC"/>
    <w:rsid w:val="006C576F"/>
    <w:rsid w:val="006C5DDE"/>
    <w:rsid w:val="006C66F2"/>
    <w:rsid w:val="006D3044"/>
    <w:rsid w:val="006D3D99"/>
    <w:rsid w:val="006D7D5C"/>
    <w:rsid w:val="006D7FA3"/>
    <w:rsid w:val="006E0A51"/>
    <w:rsid w:val="006E1AB2"/>
    <w:rsid w:val="006E1BB8"/>
    <w:rsid w:val="006E28AE"/>
    <w:rsid w:val="006E304B"/>
    <w:rsid w:val="006E3136"/>
    <w:rsid w:val="006E3BC8"/>
    <w:rsid w:val="006E3F73"/>
    <w:rsid w:val="006E47E2"/>
    <w:rsid w:val="006E5463"/>
    <w:rsid w:val="006F0244"/>
    <w:rsid w:val="006F27A5"/>
    <w:rsid w:val="006F3034"/>
    <w:rsid w:val="006F458A"/>
    <w:rsid w:val="006F5439"/>
    <w:rsid w:val="006F6D9C"/>
    <w:rsid w:val="007019E6"/>
    <w:rsid w:val="00701B33"/>
    <w:rsid w:val="007035AD"/>
    <w:rsid w:val="0070456D"/>
    <w:rsid w:val="007067ED"/>
    <w:rsid w:val="007131A9"/>
    <w:rsid w:val="00713794"/>
    <w:rsid w:val="00714493"/>
    <w:rsid w:val="00714A32"/>
    <w:rsid w:val="0071730E"/>
    <w:rsid w:val="00717603"/>
    <w:rsid w:val="007204AA"/>
    <w:rsid w:val="0072077B"/>
    <w:rsid w:val="007207A6"/>
    <w:rsid w:val="00722D34"/>
    <w:rsid w:val="00723987"/>
    <w:rsid w:val="007244B1"/>
    <w:rsid w:val="0072679D"/>
    <w:rsid w:val="00731814"/>
    <w:rsid w:val="00735911"/>
    <w:rsid w:val="00735E21"/>
    <w:rsid w:val="00735ECA"/>
    <w:rsid w:val="00735F61"/>
    <w:rsid w:val="00737AAD"/>
    <w:rsid w:val="007419E5"/>
    <w:rsid w:val="00744A9B"/>
    <w:rsid w:val="0074516B"/>
    <w:rsid w:val="0074543C"/>
    <w:rsid w:val="00745967"/>
    <w:rsid w:val="00746379"/>
    <w:rsid w:val="00751DD5"/>
    <w:rsid w:val="007560D4"/>
    <w:rsid w:val="00762435"/>
    <w:rsid w:val="00762DA2"/>
    <w:rsid w:val="00763601"/>
    <w:rsid w:val="00764BDE"/>
    <w:rsid w:val="00765440"/>
    <w:rsid w:val="00765848"/>
    <w:rsid w:val="00765BDC"/>
    <w:rsid w:val="0076666A"/>
    <w:rsid w:val="007704C7"/>
    <w:rsid w:val="00772882"/>
    <w:rsid w:val="00772E71"/>
    <w:rsid w:val="00776FDB"/>
    <w:rsid w:val="00780277"/>
    <w:rsid w:val="007810FA"/>
    <w:rsid w:val="00782203"/>
    <w:rsid w:val="007825E7"/>
    <w:rsid w:val="00790497"/>
    <w:rsid w:val="007915E4"/>
    <w:rsid w:val="00792FFE"/>
    <w:rsid w:val="007A009C"/>
    <w:rsid w:val="007A0A4C"/>
    <w:rsid w:val="007A12C2"/>
    <w:rsid w:val="007A2ACC"/>
    <w:rsid w:val="007A7489"/>
    <w:rsid w:val="007A7A86"/>
    <w:rsid w:val="007B08D1"/>
    <w:rsid w:val="007B2782"/>
    <w:rsid w:val="007B2D4C"/>
    <w:rsid w:val="007B32B4"/>
    <w:rsid w:val="007B39A9"/>
    <w:rsid w:val="007B471E"/>
    <w:rsid w:val="007B765F"/>
    <w:rsid w:val="007C0B52"/>
    <w:rsid w:val="007C206A"/>
    <w:rsid w:val="007C2A9D"/>
    <w:rsid w:val="007C2CAA"/>
    <w:rsid w:val="007C3331"/>
    <w:rsid w:val="007C6F79"/>
    <w:rsid w:val="007D026E"/>
    <w:rsid w:val="007D10C9"/>
    <w:rsid w:val="007D29F3"/>
    <w:rsid w:val="007D49DC"/>
    <w:rsid w:val="007D5B9B"/>
    <w:rsid w:val="007D6E3F"/>
    <w:rsid w:val="007D6F97"/>
    <w:rsid w:val="007D721D"/>
    <w:rsid w:val="007E1530"/>
    <w:rsid w:val="007E2B12"/>
    <w:rsid w:val="007E2F0C"/>
    <w:rsid w:val="007E3CAB"/>
    <w:rsid w:val="007E41F9"/>
    <w:rsid w:val="007E6608"/>
    <w:rsid w:val="007E73A0"/>
    <w:rsid w:val="007F1B67"/>
    <w:rsid w:val="007F206D"/>
    <w:rsid w:val="007F2DD5"/>
    <w:rsid w:val="007F3CA2"/>
    <w:rsid w:val="007F469E"/>
    <w:rsid w:val="007F4F15"/>
    <w:rsid w:val="007F536A"/>
    <w:rsid w:val="007F6DCA"/>
    <w:rsid w:val="007F6E1A"/>
    <w:rsid w:val="007F7AA6"/>
    <w:rsid w:val="007F7C64"/>
    <w:rsid w:val="0080006A"/>
    <w:rsid w:val="00800F56"/>
    <w:rsid w:val="00802355"/>
    <w:rsid w:val="008026CA"/>
    <w:rsid w:val="008036C7"/>
    <w:rsid w:val="00804222"/>
    <w:rsid w:val="0080639F"/>
    <w:rsid w:val="008068E5"/>
    <w:rsid w:val="008070AA"/>
    <w:rsid w:val="0081066D"/>
    <w:rsid w:val="008127C8"/>
    <w:rsid w:val="00812EBC"/>
    <w:rsid w:val="008139AA"/>
    <w:rsid w:val="008147CF"/>
    <w:rsid w:val="00814E48"/>
    <w:rsid w:val="00815EB5"/>
    <w:rsid w:val="008172DB"/>
    <w:rsid w:val="0081732D"/>
    <w:rsid w:val="00817A0A"/>
    <w:rsid w:val="00822E9F"/>
    <w:rsid w:val="0082302C"/>
    <w:rsid w:val="00823782"/>
    <w:rsid w:val="00824992"/>
    <w:rsid w:val="008259E8"/>
    <w:rsid w:val="0082726F"/>
    <w:rsid w:val="00831B18"/>
    <w:rsid w:val="00833AC9"/>
    <w:rsid w:val="00833DD7"/>
    <w:rsid w:val="008356C3"/>
    <w:rsid w:val="00836070"/>
    <w:rsid w:val="0083705B"/>
    <w:rsid w:val="00840B5B"/>
    <w:rsid w:val="00840CAE"/>
    <w:rsid w:val="00844B08"/>
    <w:rsid w:val="00844D04"/>
    <w:rsid w:val="008465B6"/>
    <w:rsid w:val="00847B7A"/>
    <w:rsid w:val="00853134"/>
    <w:rsid w:val="00854638"/>
    <w:rsid w:val="0085545B"/>
    <w:rsid w:val="00855B52"/>
    <w:rsid w:val="0085776A"/>
    <w:rsid w:val="00861630"/>
    <w:rsid w:val="00861B67"/>
    <w:rsid w:val="00863309"/>
    <w:rsid w:val="008646F5"/>
    <w:rsid w:val="00864FCC"/>
    <w:rsid w:val="00865B53"/>
    <w:rsid w:val="00871E8A"/>
    <w:rsid w:val="00873BF7"/>
    <w:rsid w:val="008757F5"/>
    <w:rsid w:val="008800AD"/>
    <w:rsid w:val="00880579"/>
    <w:rsid w:val="008826B3"/>
    <w:rsid w:val="0088319B"/>
    <w:rsid w:val="00884453"/>
    <w:rsid w:val="00887CCD"/>
    <w:rsid w:val="00891C51"/>
    <w:rsid w:val="00896A62"/>
    <w:rsid w:val="00896E0A"/>
    <w:rsid w:val="008A5083"/>
    <w:rsid w:val="008A541F"/>
    <w:rsid w:val="008A6140"/>
    <w:rsid w:val="008B0834"/>
    <w:rsid w:val="008B25B9"/>
    <w:rsid w:val="008B26EE"/>
    <w:rsid w:val="008B36D4"/>
    <w:rsid w:val="008B54D8"/>
    <w:rsid w:val="008B56FE"/>
    <w:rsid w:val="008B68EA"/>
    <w:rsid w:val="008B76CD"/>
    <w:rsid w:val="008C0A86"/>
    <w:rsid w:val="008C616C"/>
    <w:rsid w:val="008D0F58"/>
    <w:rsid w:val="008D26DA"/>
    <w:rsid w:val="008D3512"/>
    <w:rsid w:val="008D3AC2"/>
    <w:rsid w:val="008D6CBB"/>
    <w:rsid w:val="008D7647"/>
    <w:rsid w:val="008E1057"/>
    <w:rsid w:val="008E19DF"/>
    <w:rsid w:val="008E42C7"/>
    <w:rsid w:val="008E5B15"/>
    <w:rsid w:val="008E61DE"/>
    <w:rsid w:val="008E7498"/>
    <w:rsid w:val="008E7545"/>
    <w:rsid w:val="00901201"/>
    <w:rsid w:val="00901A26"/>
    <w:rsid w:val="00902CFA"/>
    <w:rsid w:val="009031ED"/>
    <w:rsid w:val="00905055"/>
    <w:rsid w:val="00906C99"/>
    <w:rsid w:val="00906EAE"/>
    <w:rsid w:val="0091076E"/>
    <w:rsid w:val="009109AB"/>
    <w:rsid w:val="009117FC"/>
    <w:rsid w:val="00911B57"/>
    <w:rsid w:val="00913C3A"/>
    <w:rsid w:val="00913FC0"/>
    <w:rsid w:val="00914195"/>
    <w:rsid w:val="0091549B"/>
    <w:rsid w:val="0091722D"/>
    <w:rsid w:val="00920FC6"/>
    <w:rsid w:val="0092425D"/>
    <w:rsid w:val="00927EAD"/>
    <w:rsid w:val="00930D17"/>
    <w:rsid w:val="009314BD"/>
    <w:rsid w:val="0093247F"/>
    <w:rsid w:val="00934525"/>
    <w:rsid w:val="00935CFC"/>
    <w:rsid w:val="00936329"/>
    <w:rsid w:val="00940D88"/>
    <w:rsid w:val="00941B3F"/>
    <w:rsid w:val="009438ED"/>
    <w:rsid w:val="00944329"/>
    <w:rsid w:val="00944C8C"/>
    <w:rsid w:val="00947971"/>
    <w:rsid w:val="00947DD7"/>
    <w:rsid w:val="0096012B"/>
    <w:rsid w:val="00960887"/>
    <w:rsid w:val="00960C39"/>
    <w:rsid w:val="009626C9"/>
    <w:rsid w:val="0096320B"/>
    <w:rsid w:val="009634BF"/>
    <w:rsid w:val="00963B2E"/>
    <w:rsid w:val="009662CB"/>
    <w:rsid w:val="00966C7B"/>
    <w:rsid w:val="00967108"/>
    <w:rsid w:val="00971451"/>
    <w:rsid w:val="0097354F"/>
    <w:rsid w:val="00973FEA"/>
    <w:rsid w:val="009767E2"/>
    <w:rsid w:val="009776FD"/>
    <w:rsid w:val="00980906"/>
    <w:rsid w:val="00981283"/>
    <w:rsid w:val="00982790"/>
    <w:rsid w:val="00982BF2"/>
    <w:rsid w:val="00983C84"/>
    <w:rsid w:val="009858E3"/>
    <w:rsid w:val="00991060"/>
    <w:rsid w:val="0099125A"/>
    <w:rsid w:val="00993347"/>
    <w:rsid w:val="0099352D"/>
    <w:rsid w:val="00996F0D"/>
    <w:rsid w:val="009A0013"/>
    <w:rsid w:val="009A0270"/>
    <w:rsid w:val="009A11BF"/>
    <w:rsid w:val="009A2015"/>
    <w:rsid w:val="009A3A55"/>
    <w:rsid w:val="009A3F1D"/>
    <w:rsid w:val="009A5F45"/>
    <w:rsid w:val="009A6770"/>
    <w:rsid w:val="009A7069"/>
    <w:rsid w:val="009A740D"/>
    <w:rsid w:val="009B0391"/>
    <w:rsid w:val="009B2A80"/>
    <w:rsid w:val="009B52DE"/>
    <w:rsid w:val="009B58EF"/>
    <w:rsid w:val="009B610A"/>
    <w:rsid w:val="009B7B68"/>
    <w:rsid w:val="009C0878"/>
    <w:rsid w:val="009C2D37"/>
    <w:rsid w:val="009C3886"/>
    <w:rsid w:val="009C3AAF"/>
    <w:rsid w:val="009C592D"/>
    <w:rsid w:val="009C5A75"/>
    <w:rsid w:val="009C7423"/>
    <w:rsid w:val="009C7C25"/>
    <w:rsid w:val="009D0B00"/>
    <w:rsid w:val="009D59FC"/>
    <w:rsid w:val="009E2396"/>
    <w:rsid w:val="009E2E38"/>
    <w:rsid w:val="009E4540"/>
    <w:rsid w:val="009F0F06"/>
    <w:rsid w:val="009F2323"/>
    <w:rsid w:val="009F2E7E"/>
    <w:rsid w:val="009F391B"/>
    <w:rsid w:val="009F40B7"/>
    <w:rsid w:val="009F43C9"/>
    <w:rsid w:val="009F616F"/>
    <w:rsid w:val="009F6993"/>
    <w:rsid w:val="00A01BB9"/>
    <w:rsid w:val="00A021F4"/>
    <w:rsid w:val="00A022B7"/>
    <w:rsid w:val="00A0257B"/>
    <w:rsid w:val="00A06641"/>
    <w:rsid w:val="00A07102"/>
    <w:rsid w:val="00A07CFE"/>
    <w:rsid w:val="00A10909"/>
    <w:rsid w:val="00A109BB"/>
    <w:rsid w:val="00A129D9"/>
    <w:rsid w:val="00A12C97"/>
    <w:rsid w:val="00A14832"/>
    <w:rsid w:val="00A153CE"/>
    <w:rsid w:val="00A1699D"/>
    <w:rsid w:val="00A20405"/>
    <w:rsid w:val="00A20B5B"/>
    <w:rsid w:val="00A21E7D"/>
    <w:rsid w:val="00A22C65"/>
    <w:rsid w:val="00A240F5"/>
    <w:rsid w:val="00A30407"/>
    <w:rsid w:val="00A304DE"/>
    <w:rsid w:val="00A311E9"/>
    <w:rsid w:val="00A32572"/>
    <w:rsid w:val="00A338DC"/>
    <w:rsid w:val="00A33908"/>
    <w:rsid w:val="00A34922"/>
    <w:rsid w:val="00A35A0C"/>
    <w:rsid w:val="00A3756D"/>
    <w:rsid w:val="00A42F28"/>
    <w:rsid w:val="00A44A59"/>
    <w:rsid w:val="00A44BC4"/>
    <w:rsid w:val="00A44F01"/>
    <w:rsid w:val="00A46F25"/>
    <w:rsid w:val="00A502B5"/>
    <w:rsid w:val="00A51519"/>
    <w:rsid w:val="00A51D55"/>
    <w:rsid w:val="00A527CC"/>
    <w:rsid w:val="00A52AEC"/>
    <w:rsid w:val="00A5312D"/>
    <w:rsid w:val="00A53320"/>
    <w:rsid w:val="00A53EDE"/>
    <w:rsid w:val="00A56466"/>
    <w:rsid w:val="00A602DB"/>
    <w:rsid w:val="00A6036E"/>
    <w:rsid w:val="00A609CB"/>
    <w:rsid w:val="00A60BA8"/>
    <w:rsid w:val="00A650F4"/>
    <w:rsid w:val="00A65F47"/>
    <w:rsid w:val="00A6651E"/>
    <w:rsid w:val="00A6758A"/>
    <w:rsid w:val="00A70496"/>
    <w:rsid w:val="00A70B6B"/>
    <w:rsid w:val="00A72A95"/>
    <w:rsid w:val="00A76677"/>
    <w:rsid w:val="00A767F1"/>
    <w:rsid w:val="00A76A1E"/>
    <w:rsid w:val="00A824C2"/>
    <w:rsid w:val="00A82815"/>
    <w:rsid w:val="00A84FDC"/>
    <w:rsid w:val="00A860CB"/>
    <w:rsid w:val="00A8750A"/>
    <w:rsid w:val="00A904B1"/>
    <w:rsid w:val="00A9132F"/>
    <w:rsid w:val="00A93CD7"/>
    <w:rsid w:val="00A955C7"/>
    <w:rsid w:val="00A96AE7"/>
    <w:rsid w:val="00A96ECE"/>
    <w:rsid w:val="00A97386"/>
    <w:rsid w:val="00A976B5"/>
    <w:rsid w:val="00AA0586"/>
    <w:rsid w:val="00AA079C"/>
    <w:rsid w:val="00AA1289"/>
    <w:rsid w:val="00AA1EBA"/>
    <w:rsid w:val="00AA2608"/>
    <w:rsid w:val="00AA2697"/>
    <w:rsid w:val="00AA2E4E"/>
    <w:rsid w:val="00AA6C23"/>
    <w:rsid w:val="00AB0D71"/>
    <w:rsid w:val="00AB317D"/>
    <w:rsid w:val="00AB3744"/>
    <w:rsid w:val="00AB3775"/>
    <w:rsid w:val="00AB4BE8"/>
    <w:rsid w:val="00AB4F9D"/>
    <w:rsid w:val="00AB565A"/>
    <w:rsid w:val="00AC204A"/>
    <w:rsid w:val="00AC26E0"/>
    <w:rsid w:val="00AC4DEB"/>
    <w:rsid w:val="00AC5CC2"/>
    <w:rsid w:val="00AC6579"/>
    <w:rsid w:val="00AC764B"/>
    <w:rsid w:val="00AD0DBC"/>
    <w:rsid w:val="00AD0EEE"/>
    <w:rsid w:val="00AD17D6"/>
    <w:rsid w:val="00AD2C4A"/>
    <w:rsid w:val="00AD7861"/>
    <w:rsid w:val="00AE223F"/>
    <w:rsid w:val="00AE3C1D"/>
    <w:rsid w:val="00AE6029"/>
    <w:rsid w:val="00AE6A8D"/>
    <w:rsid w:val="00AE788C"/>
    <w:rsid w:val="00AF04DC"/>
    <w:rsid w:val="00AF2BB3"/>
    <w:rsid w:val="00AF3286"/>
    <w:rsid w:val="00AF4512"/>
    <w:rsid w:val="00AF4BCE"/>
    <w:rsid w:val="00AF6799"/>
    <w:rsid w:val="00AF68C2"/>
    <w:rsid w:val="00AF7F80"/>
    <w:rsid w:val="00B053E3"/>
    <w:rsid w:val="00B10F71"/>
    <w:rsid w:val="00B12534"/>
    <w:rsid w:val="00B1448F"/>
    <w:rsid w:val="00B15857"/>
    <w:rsid w:val="00B168D8"/>
    <w:rsid w:val="00B16969"/>
    <w:rsid w:val="00B16B86"/>
    <w:rsid w:val="00B17E0E"/>
    <w:rsid w:val="00B25502"/>
    <w:rsid w:val="00B256FF"/>
    <w:rsid w:val="00B275B7"/>
    <w:rsid w:val="00B277DF"/>
    <w:rsid w:val="00B27DDD"/>
    <w:rsid w:val="00B3052A"/>
    <w:rsid w:val="00B32832"/>
    <w:rsid w:val="00B32CB3"/>
    <w:rsid w:val="00B32CFE"/>
    <w:rsid w:val="00B35858"/>
    <w:rsid w:val="00B3597E"/>
    <w:rsid w:val="00B367AE"/>
    <w:rsid w:val="00B400EE"/>
    <w:rsid w:val="00B40168"/>
    <w:rsid w:val="00B40315"/>
    <w:rsid w:val="00B40A9F"/>
    <w:rsid w:val="00B4131C"/>
    <w:rsid w:val="00B413D4"/>
    <w:rsid w:val="00B4146C"/>
    <w:rsid w:val="00B45E15"/>
    <w:rsid w:val="00B45EA9"/>
    <w:rsid w:val="00B472B6"/>
    <w:rsid w:val="00B5073E"/>
    <w:rsid w:val="00B51991"/>
    <w:rsid w:val="00B53538"/>
    <w:rsid w:val="00B53624"/>
    <w:rsid w:val="00B56427"/>
    <w:rsid w:val="00B60750"/>
    <w:rsid w:val="00B60A9C"/>
    <w:rsid w:val="00B6162F"/>
    <w:rsid w:val="00B629C9"/>
    <w:rsid w:val="00B63111"/>
    <w:rsid w:val="00B63761"/>
    <w:rsid w:val="00B640DC"/>
    <w:rsid w:val="00B651CD"/>
    <w:rsid w:val="00B6755A"/>
    <w:rsid w:val="00B73AE2"/>
    <w:rsid w:val="00B74925"/>
    <w:rsid w:val="00B74CAF"/>
    <w:rsid w:val="00B75254"/>
    <w:rsid w:val="00B758D0"/>
    <w:rsid w:val="00B76E4F"/>
    <w:rsid w:val="00B80250"/>
    <w:rsid w:val="00B81A4B"/>
    <w:rsid w:val="00B82F9A"/>
    <w:rsid w:val="00B835D2"/>
    <w:rsid w:val="00B83B72"/>
    <w:rsid w:val="00B84614"/>
    <w:rsid w:val="00B84EDF"/>
    <w:rsid w:val="00B852A9"/>
    <w:rsid w:val="00B852B9"/>
    <w:rsid w:val="00B85C22"/>
    <w:rsid w:val="00B8619A"/>
    <w:rsid w:val="00B90429"/>
    <w:rsid w:val="00B92F79"/>
    <w:rsid w:val="00B94425"/>
    <w:rsid w:val="00B94E5E"/>
    <w:rsid w:val="00B95646"/>
    <w:rsid w:val="00B95E6C"/>
    <w:rsid w:val="00BA0E62"/>
    <w:rsid w:val="00BA2276"/>
    <w:rsid w:val="00BA31D9"/>
    <w:rsid w:val="00BA4F67"/>
    <w:rsid w:val="00BA558A"/>
    <w:rsid w:val="00BA5DFE"/>
    <w:rsid w:val="00BA6D88"/>
    <w:rsid w:val="00BA7254"/>
    <w:rsid w:val="00BB2737"/>
    <w:rsid w:val="00BB3A40"/>
    <w:rsid w:val="00BC01DE"/>
    <w:rsid w:val="00BC08E0"/>
    <w:rsid w:val="00BC239F"/>
    <w:rsid w:val="00BC2D5A"/>
    <w:rsid w:val="00BC4090"/>
    <w:rsid w:val="00BD08E2"/>
    <w:rsid w:val="00BD1F02"/>
    <w:rsid w:val="00BD2E02"/>
    <w:rsid w:val="00BD322B"/>
    <w:rsid w:val="00BD3DC2"/>
    <w:rsid w:val="00BD5F85"/>
    <w:rsid w:val="00BE1AB7"/>
    <w:rsid w:val="00BE488B"/>
    <w:rsid w:val="00BE490A"/>
    <w:rsid w:val="00BE4CEF"/>
    <w:rsid w:val="00BE5281"/>
    <w:rsid w:val="00BE662C"/>
    <w:rsid w:val="00BF0123"/>
    <w:rsid w:val="00BF042F"/>
    <w:rsid w:val="00BF18A6"/>
    <w:rsid w:val="00BF2021"/>
    <w:rsid w:val="00BF4262"/>
    <w:rsid w:val="00BF4E40"/>
    <w:rsid w:val="00BF5BFF"/>
    <w:rsid w:val="00BF6B13"/>
    <w:rsid w:val="00BF6E16"/>
    <w:rsid w:val="00BF75EB"/>
    <w:rsid w:val="00C014A7"/>
    <w:rsid w:val="00C014FC"/>
    <w:rsid w:val="00C01500"/>
    <w:rsid w:val="00C02DB5"/>
    <w:rsid w:val="00C03AF3"/>
    <w:rsid w:val="00C04B34"/>
    <w:rsid w:val="00C0539B"/>
    <w:rsid w:val="00C053EB"/>
    <w:rsid w:val="00C05856"/>
    <w:rsid w:val="00C05BE8"/>
    <w:rsid w:val="00C112DC"/>
    <w:rsid w:val="00C116B2"/>
    <w:rsid w:val="00C12C76"/>
    <w:rsid w:val="00C15F11"/>
    <w:rsid w:val="00C201E8"/>
    <w:rsid w:val="00C20B26"/>
    <w:rsid w:val="00C231E1"/>
    <w:rsid w:val="00C23311"/>
    <w:rsid w:val="00C23910"/>
    <w:rsid w:val="00C25942"/>
    <w:rsid w:val="00C25D30"/>
    <w:rsid w:val="00C26917"/>
    <w:rsid w:val="00C27BD0"/>
    <w:rsid w:val="00C30863"/>
    <w:rsid w:val="00C3230B"/>
    <w:rsid w:val="00C323E4"/>
    <w:rsid w:val="00C3349D"/>
    <w:rsid w:val="00C34D56"/>
    <w:rsid w:val="00C36D46"/>
    <w:rsid w:val="00C37632"/>
    <w:rsid w:val="00C40062"/>
    <w:rsid w:val="00C41343"/>
    <w:rsid w:val="00C41538"/>
    <w:rsid w:val="00C41885"/>
    <w:rsid w:val="00C43ABD"/>
    <w:rsid w:val="00C43E43"/>
    <w:rsid w:val="00C442E2"/>
    <w:rsid w:val="00C44E7A"/>
    <w:rsid w:val="00C44F4E"/>
    <w:rsid w:val="00C45EFE"/>
    <w:rsid w:val="00C5041D"/>
    <w:rsid w:val="00C51D82"/>
    <w:rsid w:val="00C56C8F"/>
    <w:rsid w:val="00C57A9F"/>
    <w:rsid w:val="00C60A07"/>
    <w:rsid w:val="00C6321F"/>
    <w:rsid w:val="00C64F85"/>
    <w:rsid w:val="00C6591D"/>
    <w:rsid w:val="00C6652F"/>
    <w:rsid w:val="00C67DC3"/>
    <w:rsid w:val="00C7015A"/>
    <w:rsid w:val="00C70856"/>
    <w:rsid w:val="00C715D8"/>
    <w:rsid w:val="00C722B8"/>
    <w:rsid w:val="00C74ED3"/>
    <w:rsid w:val="00C764E8"/>
    <w:rsid w:val="00C80019"/>
    <w:rsid w:val="00C80CF9"/>
    <w:rsid w:val="00C817E1"/>
    <w:rsid w:val="00C8320E"/>
    <w:rsid w:val="00C8496F"/>
    <w:rsid w:val="00C84A28"/>
    <w:rsid w:val="00C85E66"/>
    <w:rsid w:val="00C87791"/>
    <w:rsid w:val="00C9058D"/>
    <w:rsid w:val="00C90E8C"/>
    <w:rsid w:val="00C9157D"/>
    <w:rsid w:val="00C917A7"/>
    <w:rsid w:val="00C928ED"/>
    <w:rsid w:val="00C940FC"/>
    <w:rsid w:val="00C9458C"/>
    <w:rsid w:val="00C94FAA"/>
    <w:rsid w:val="00C967EE"/>
    <w:rsid w:val="00CA1B91"/>
    <w:rsid w:val="00CA1F13"/>
    <w:rsid w:val="00CA3047"/>
    <w:rsid w:val="00CA3A25"/>
    <w:rsid w:val="00CA4807"/>
    <w:rsid w:val="00CA5403"/>
    <w:rsid w:val="00CA549F"/>
    <w:rsid w:val="00CA7327"/>
    <w:rsid w:val="00CB0467"/>
    <w:rsid w:val="00CB06E2"/>
    <w:rsid w:val="00CB07C2"/>
    <w:rsid w:val="00CB1868"/>
    <w:rsid w:val="00CB2C34"/>
    <w:rsid w:val="00CB4194"/>
    <w:rsid w:val="00CB59D9"/>
    <w:rsid w:val="00CB62F7"/>
    <w:rsid w:val="00CB7641"/>
    <w:rsid w:val="00CC2078"/>
    <w:rsid w:val="00CC21B0"/>
    <w:rsid w:val="00CC417B"/>
    <w:rsid w:val="00CC4923"/>
    <w:rsid w:val="00CC7DD8"/>
    <w:rsid w:val="00CD069B"/>
    <w:rsid w:val="00CD0B38"/>
    <w:rsid w:val="00CD1047"/>
    <w:rsid w:val="00CD1CFC"/>
    <w:rsid w:val="00CD2EFE"/>
    <w:rsid w:val="00CD358A"/>
    <w:rsid w:val="00CD48E6"/>
    <w:rsid w:val="00CD4912"/>
    <w:rsid w:val="00CD5FE7"/>
    <w:rsid w:val="00CD622E"/>
    <w:rsid w:val="00CE2D40"/>
    <w:rsid w:val="00CE4045"/>
    <w:rsid w:val="00CE6885"/>
    <w:rsid w:val="00CE70D2"/>
    <w:rsid w:val="00CE70D8"/>
    <w:rsid w:val="00CF0D9C"/>
    <w:rsid w:val="00CF197C"/>
    <w:rsid w:val="00CF1FDE"/>
    <w:rsid w:val="00CF29FF"/>
    <w:rsid w:val="00CF32AF"/>
    <w:rsid w:val="00CF44DF"/>
    <w:rsid w:val="00CF6477"/>
    <w:rsid w:val="00CF6DAD"/>
    <w:rsid w:val="00CF7F70"/>
    <w:rsid w:val="00D01648"/>
    <w:rsid w:val="00D04546"/>
    <w:rsid w:val="00D0478E"/>
    <w:rsid w:val="00D108EB"/>
    <w:rsid w:val="00D14780"/>
    <w:rsid w:val="00D162B4"/>
    <w:rsid w:val="00D17104"/>
    <w:rsid w:val="00D179DE"/>
    <w:rsid w:val="00D17B44"/>
    <w:rsid w:val="00D17BD0"/>
    <w:rsid w:val="00D17F62"/>
    <w:rsid w:val="00D17FCF"/>
    <w:rsid w:val="00D20905"/>
    <w:rsid w:val="00D21173"/>
    <w:rsid w:val="00D222A5"/>
    <w:rsid w:val="00D23A1B"/>
    <w:rsid w:val="00D23B4F"/>
    <w:rsid w:val="00D24143"/>
    <w:rsid w:val="00D249C1"/>
    <w:rsid w:val="00D24E62"/>
    <w:rsid w:val="00D25904"/>
    <w:rsid w:val="00D302EF"/>
    <w:rsid w:val="00D30521"/>
    <w:rsid w:val="00D35575"/>
    <w:rsid w:val="00D406BA"/>
    <w:rsid w:val="00D4094E"/>
    <w:rsid w:val="00D41906"/>
    <w:rsid w:val="00D42098"/>
    <w:rsid w:val="00D43DBA"/>
    <w:rsid w:val="00D47E3E"/>
    <w:rsid w:val="00D52993"/>
    <w:rsid w:val="00D5353D"/>
    <w:rsid w:val="00D53A33"/>
    <w:rsid w:val="00D53F55"/>
    <w:rsid w:val="00D54139"/>
    <w:rsid w:val="00D55778"/>
    <w:rsid w:val="00D605FC"/>
    <w:rsid w:val="00D6067F"/>
    <w:rsid w:val="00D60A32"/>
    <w:rsid w:val="00D61871"/>
    <w:rsid w:val="00D6365E"/>
    <w:rsid w:val="00D63CD7"/>
    <w:rsid w:val="00D65BD2"/>
    <w:rsid w:val="00D65E04"/>
    <w:rsid w:val="00D671CE"/>
    <w:rsid w:val="00D70159"/>
    <w:rsid w:val="00D711FB"/>
    <w:rsid w:val="00D72F89"/>
    <w:rsid w:val="00D76144"/>
    <w:rsid w:val="00D76F73"/>
    <w:rsid w:val="00D8111C"/>
    <w:rsid w:val="00D8534F"/>
    <w:rsid w:val="00D85AE9"/>
    <w:rsid w:val="00D87A3F"/>
    <w:rsid w:val="00D87B86"/>
    <w:rsid w:val="00D908A6"/>
    <w:rsid w:val="00D93A4B"/>
    <w:rsid w:val="00D9451C"/>
    <w:rsid w:val="00D97D6C"/>
    <w:rsid w:val="00DA1FB2"/>
    <w:rsid w:val="00DA3907"/>
    <w:rsid w:val="00DA51D1"/>
    <w:rsid w:val="00DA6886"/>
    <w:rsid w:val="00DB2762"/>
    <w:rsid w:val="00DB297C"/>
    <w:rsid w:val="00DB6C8A"/>
    <w:rsid w:val="00DB6F09"/>
    <w:rsid w:val="00DB7D92"/>
    <w:rsid w:val="00DB7D96"/>
    <w:rsid w:val="00DC2A19"/>
    <w:rsid w:val="00DC31D1"/>
    <w:rsid w:val="00DC3719"/>
    <w:rsid w:val="00DC4B50"/>
    <w:rsid w:val="00DC71FE"/>
    <w:rsid w:val="00DC7AA4"/>
    <w:rsid w:val="00DD043A"/>
    <w:rsid w:val="00DD12B8"/>
    <w:rsid w:val="00DD1381"/>
    <w:rsid w:val="00DD1705"/>
    <w:rsid w:val="00DD1E8D"/>
    <w:rsid w:val="00DD2752"/>
    <w:rsid w:val="00DD312A"/>
    <w:rsid w:val="00DD4CED"/>
    <w:rsid w:val="00DD7261"/>
    <w:rsid w:val="00DE01BB"/>
    <w:rsid w:val="00DE0AFB"/>
    <w:rsid w:val="00DE0C40"/>
    <w:rsid w:val="00DE111D"/>
    <w:rsid w:val="00DE42AB"/>
    <w:rsid w:val="00DE4476"/>
    <w:rsid w:val="00DE4F78"/>
    <w:rsid w:val="00DE681E"/>
    <w:rsid w:val="00DE68A9"/>
    <w:rsid w:val="00DF45A5"/>
    <w:rsid w:val="00DF461C"/>
    <w:rsid w:val="00DF4BCE"/>
    <w:rsid w:val="00E000FA"/>
    <w:rsid w:val="00E039DB"/>
    <w:rsid w:val="00E0454A"/>
    <w:rsid w:val="00E0532E"/>
    <w:rsid w:val="00E10FD0"/>
    <w:rsid w:val="00E11220"/>
    <w:rsid w:val="00E13034"/>
    <w:rsid w:val="00E1334A"/>
    <w:rsid w:val="00E14827"/>
    <w:rsid w:val="00E14B2F"/>
    <w:rsid w:val="00E2383D"/>
    <w:rsid w:val="00E23C0F"/>
    <w:rsid w:val="00E2412F"/>
    <w:rsid w:val="00E249FB"/>
    <w:rsid w:val="00E24AEF"/>
    <w:rsid w:val="00E25005"/>
    <w:rsid w:val="00E25767"/>
    <w:rsid w:val="00E258F1"/>
    <w:rsid w:val="00E27F08"/>
    <w:rsid w:val="00E3065D"/>
    <w:rsid w:val="00E32AB1"/>
    <w:rsid w:val="00E33EA8"/>
    <w:rsid w:val="00E37DCC"/>
    <w:rsid w:val="00E41BDC"/>
    <w:rsid w:val="00E445AA"/>
    <w:rsid w:val="00E46224"/>
    <w:rsid w:val="00E463AD"/>
    <w:rsid w:val="00E52F97"/>
    <w:rsid w:val="00E53566"/>
    <w:rsid w:val="00E53D40"/>
    <w:rsid w:val="00E545DD"/>
    <w:rsid w:val="00E62119"/>
    <w:rsid w:val="00E6238B"/>
    <w:rsid w:val="00E63063"/>
    <w:rsid w:val="00E63C1B"/>
    <w:rsid w:val="00E648D8"/>
    <w:rsid w:val="00E6532E"/>
    <w:rsid w:val="00E700A9"/>
    <w:rsid w:val="00E75355"/>
    <w:rsid w:val="00E75434"/>
    <w:rsid w:val="00E75D82"/>
    <w:rsid w:val="00E76A4A"/>
    <w:rsid w:val="00E77C3D"/>
    <w:rsid w:val="00E82EA5"/>
    <w:rsid w:val="00E84CBA"/>
    <w:rsid w:val="00E84F45"/>
    <w:rsid w:val="00E854FF"/>
    <w:rsid w:val="00E8720A"/>
    <w:rsid w:val="00E874A0"/>
    <w:rsid w:val="00E91651"/>
    <w:rsid w:val="00E924CD"/>
    <w:rsid w:val="00E930FC"/>
    <w:rsid w:val="00E94315"/>
    <w:rsid w:val="00E97A81"/>
    <w:rsid w:val="00E97C9E"/>
    <w:rsid w:val="00E97EFD"/>
    <w:rsid w:val="00EA1A15"/>
    <w:rsid w:val="00EA220F"/>
    <w:rsid w:val="00EA37B0"/>
    <w:rsid w:val="00EA3ECB"/>
    <w:rsid w:val="00EA445E"/>
    <w:rsid w:val="00EA4559"/>
    <w:rsid w:val="00EA4719"/>
    <w:rsid w:val="00EA631A"/>
    <w:rsid w:val="00EB2984"/>
    <w:rsid w:val="00EB5B78"/>
    <w:rsid w:val="00EB700F"/>
    <w:rsid w:val="00EC01DB"/>
    <w:rsid w:val="00EC0775"/>
    <w:rsid w:val="00EC38B0"/>
    <w:rsid w:val="00EC3B95"/>
    <w:rsid w:val="00EC7361"/>
    <w:rsid w:val="00EC7D86"/>
    <w:rsid w:val="00ED4980"/>
    <w:rsid w:val="00ED4E13"/>
    <w:rsid w:val="00ED4F55"/>
    <w:rsid w:val="00ED6669"/>
    <w:rsid w:val="00EE0D61"/>
    <w:rsid w:val="00EE1CC6"/>
    <w:rsid w:val="00EE368B"/>
    <w:rsid w:val="00EE3D48"/>
    <w:rsid w:val="00EE762F"/>
    <w:rsid w:val="00EF07CF"/>
    <w:rsid w:val="00EF08DC"/>
    <w:rsid w:val="00EF463D"/>
    <w:rsid w:val="00EF5028"/>
    <w:rsid w:val="00EF50B8"/>
    <w:rsid w:val="00EF746D"/>
    <w:rsid w:val="00F001B6"/>
    <w:rsid w:val="00F00C3B"/>
    <w:rsid w:val="00F06247"/>
    <w:rsid w:val="00F07A31"/>
    <w:rsid w:val="00F14597"/>
    <w:rsid w:val="00F203DF"/>
    <w:rsid w:val="00F20467"/>
    <w:rsid w:val="00F21820"/>
    <w:rsid w:val="00F242B5"/>
    <w:rsid w:val="00F2727E"/>
    <w:rsid w:val="00F3110F"/>
    <w:rsid w:val="00F327BB"/>
    <w:rsid w:val="00F33502"/>
    <w:rsid w:val="00F33CA5"/>
    <w:rsid w:val="00F35AC1"/>
    <w:rsid w:val="00F40297"/>
    <w:rsid w:val="00F412DB"/>
    <w:rsid w:val="00F42B4A"/>
    <w:rsid w:val="00F500FB"/>
    <w:rsid w:val="00F511F0"/>
    <w:rsid w:val="00F53ED6"/>
    <w:rsid w:val="00F544D6"/>
    <w:rsid w:val="00F61464"/>
    <w:rsid w:val="00F6223D"/>
    <w:rsid w:val="00F635E4"/>
    <w:rsid w:val="00F648C1"/>
    <w:rsid w:val="00F65BE0"/>
    <w:rsid w:val="00F65D22"/>
    <w:rsid w:val="00F71356"/>
    <w:rsid w:val="00F749DD"/>
    <w:rsid w:val="00F80890"/>
    <w:rsid w:val="00F80B7D"/>
    <w:rsid w:val="00F8255C"/>
    <w:rsid w:val="00F8295E"/>
    <w:rsid w:val="00F83E18"/>
    <w:rsid w:val="00F86632"/>
    <w:rsid w:val="00F8673A"/>
    <w:rsid w:val="00F9220D"/>
    <w:rsid w:val="00F925C7"/>
    <w:rsid w:val="00F92F8A"/>
    <w:rsid w:val="00F94359"/>
    <w:rsid w:val="00FA0CBF"/>
    <w:rsid w:val="00FA2947"/>
    <w:rsid w:val="00FA2F89"/>
    <w:rsid w:val="00FA35A1"/>
    <w:rsid w:val="00FA3644"/>
    <w:rsid w:val="00FA3670"/>
    <w:rsid w:val="00FA44A8"/>
    <w:rsid w:val="00FA51DC"/>
    <w:rsid w:val="00FA5B59"/>
    <w:rsid w:val="00FB3F10"/>
    <w:rsid w:val="00FB3FB5"/>
    <w:rsid w:val="00FC1D3B"/>
    <w:rsid w:val="00FC314D"/>
    <w:rsid w:val="00FC4701"/>
    <w:rsid w:val="00FC4735"/>
    <w:rsid w:val="00FC4D93"/>
    <w:rsid w:val="00FC6626"/>
    <w:rsid w:val="00FC735D"/>
    <w:rsid w:val="00FD3AFB"/>
    <w:rsid w:val="00FD6534"/>
    <w:rsid w:val="00FD6AC0"/>
    <w:rsid w:val="00FD70AF"/>
    <w:rsid w:val="00FE0D88"/>
    <w:rsid w:val="00FE1736"/>
    <w:rsid w:val="00FE2092"/>
    <w:rsid w:val="00FE231F"/>
    <w:rsid w:val="00FE2C58"/>
    <w:rsid w:val="00FF2AA4"/>
    <w:rsid w:val="00FF2BDB"/>
    <w:rsid w:val="00FF3B06"/>
    <w:rsid w:val="00FF58BC"/>
    <w:rsid w:val="00F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6397bb"/>
    </o:shapedefaults>
    <o:shapelayout v:ext="edit">
      <o:idmap v:ext="edit" data="1"/>
    </o:shapelayout>
  </w:shapeDefaults>
  <w:decimalSymbol w:val="."/>
  <w:listSeparator w:val=","/>
  <w15:chartTrackingRefBased/>
  <w15:docId w15:val="{F92D05F5-75D8-4884-A10F-FC03B110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99"/>
      <w:u w:val="single"/>
    </w:rPr>
  </w:style>
  <w:style w:type="table" w:styleId="TableGrid">
    <w:name w:val="Table Grid"/>
    <w:basedOn w:val="TableNormal"/>
    <w:rsid w:val="0080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E79DC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rsid w:val="00B95646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A33908"/>
  </w:style>
  <w:style w:type="paragraph" w:styleId="BalloonText">
    <w:name w:val="Balloon Text"/>
    <w:basedOn w:val="Normal"/>
    <w:link w:val="BalloonTextChar"/>
    <w:rsid w:val="00973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735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3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XPath" TargetMode="External"/><Relationship Id="rId18" Type="http://schemas.openxmlformats.org/officeDocument/2006/relationships/hyperlink" Target="https://support.microsoft.com/en-us/help/264372/how-to-control-and-understand-settings-in-the-format-cells-dialog-bo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XPath" TargetMode="External"/><Relationship Id="rId17" Type="http://schemas.openxmlformats.org/officeDocument/2006/relationships/hyperlink" Target="https://docs.oracle.com/javase/7/docs/api/java/text/SimpleDateForma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XPath" TargetMode="External"/><Relationship Id="rId20" Type="http://schemas.openxmlformats.org/officeDocument/2006/relationships/hyperlink" Target="http://velocity.apache.org/engine/1.7/user-guid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7/docs/api/java/util/Formatter.html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XPath" TargetMode="External"/><Relationship Id="rId23" Type="http://schemas.openxmlformats.org/officeDocument/2006/relationships/header" Target="header1.xml"/><Relationship Id="rId10" Type="http://schemas.openxmlformats.org/officeDocument/2006/relationships/hyperlink" Target="http://docs.oracle.com/javase/7/docs/api/java/util/regex/Pattern.html" TargetMode="External"/><Relationship Id="rId19" Type="http://schemas.openxmlformats.org/officeDocument/2006/relationships/hyperlink" Target="https://developer.mozilla.org/en-US/docs/Web/HTTP/Head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a802309.us.archive.org/25/items/pdfy-MgN0H1joIoDVoIC7/The_AWK_Programming_Language.pdfhttps:/ia802309.us.archive.org/25/items/pdfy-MgN0H1joIoDVoIC7/The_AWK_Programming_Language.pdf" TargetMode="External"/><Relationship Id="rId14" Type="http://schemas.openxmlformats.org/officeDocument/2006/relationships/hyperlink" Target="http://en.wikipedia.org/wiki/XPath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jaga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F255-F2C3-49D1-AC53-68C44FBD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jagacy.dot</Template>
  <TotalTime>356</TotalTime>
  <Pages>29</Pages>
  <Words>7117</Words>
  <Characters>40567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</vt:lpstr>
    </vt:vector>
  </TitlesOfParts>
  <Company>Genaissance</Company>
  <LinksUpToDate>false</LinksUpToDate>
  <CharactersWithSpaces>47589</CharactersWithSpaces>
  <SharedDoc>false</SharedDoc>
  <HLinks>
    <vt:vector size="324" baseType="variant">
      <vt:variant>
        <vt:i4>5963802</vt:i4>
      </vt:variant>
      <vt:variant>
        <vt:i4>240</vt:i4>
      </vt:variant>
      <vt:variant>
        <vt:i4>0</vt:i4>
      </vt:variant>
      <vt:variant>
        <vt:i4>5</vt:i4>
      </vt:variant>
      <vt:variant>
        <vt:lpwstr>http://velocity.apache.org/engine/1.7/user-guide.html</vt:lpwstr>
      </vt:variant>
      <vt:variant>
        <vt:lpwstr/>
      </vt:variant>
      <vt:variant>
        <vt:i4>5308447</vt:i4>
      </vt:variant>
      <vt:variant>
        <vt:i4>237</vt:i4>
      </vt:variant>
      <vt:variant>
        <vt:i4>0</vt:i4>
      </vt:variant>
      <vt:variant>
        <vt:i4>5</vt:i4>
      </vt:variant>
      <vt:variant>
        <vt:lpwstr>https://developer.mozilla.org/en-US/docs/Web/HTTP/Headers</vt:lpwstr>
      </vt:variant>
      <vt:variant>
        <vt:lpwstr/>
      </vt:variant>
      <vt:variant>
        <vt:i4>2228268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_Colors_–</vt:lpwstr>
      </vt:variant>
      <vt:variant>
        <vt:i4>2228268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_Colors_–</vt:lpwstr>
      </vt:variant>
      <vt:variant>
        <vt:i4>2228268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_Colors_–</vt:lpwstr>
      </vt:variant>
      <vt:variant>
        <vt:i4>5701645</vt:i4>
      </vt:variant>
      <vt:variant>
        <vt:i4>225</vt:i4>
      </vt:variant>
      <vt:variant>
        <vt:i4>0</vt:i4>
      </vt:variant>
      <vt:variant>
        <vt:i4>5</vt:i4>
      </vt:variant>
      <vt:variant>
        <vt:lpwstr>https://support.microsoft.com/en-us/help/264372/how-to-control-and-understand-settings-in-the-format-cells-dialog-box</vt:lpwstr>
      </vt:variant>
      <vt:variant>
        <vt:lpwstr/>
      </vt:variant>
      <vt:variant>
        <vt:i4>2228268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_Colors_–</vt:lpwstr>
      </vt:variant>
      <vt:variant>
        <vt:i4>655394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_Excel_Close_Settings</vt:lpwstr>
      </vt:variant>
      <vt:variant>
        <vt:i4>3538973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_Excel_Cell_Settings</vt:lpwstr>
      </vt:variant>
      <vt:variant>
        <vt:i4>3538973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_Excel_Cell_Settings</vt:lpwstr>
      </vt:variant>
      <vt:variant>
        <vt:i4>3538973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_Excel_Cell_Settings</vt:lpwstr>
      </vt:variant>
      <vt:variant>
        <vt:i4>3538973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_Excel_Cell_Settings</vt:lpwstr>
      </vt:variant>
      <vt:variant>
        <vt:i4>3538973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_Excel_Cell_Settings</vt:lpwstr>
      </vt:variant>
      <vt:variant>
        <vt:i4>3538973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_Excel_Cell_Settings</vt:lpwstr>
      </vt:variant>
      <vt:variant>
        <vt:i4>5308539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_Excel_Cell_Styles</vt:lpwstr>
      </vt:variant>
      <vt:variant>
        <vt:i4>5636201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_Excel_Font_Styles</vt:lpwstr>
      </vt:variant>
      <vt:variant>
        <vt:i4>786439</vt:i4>
      </vt:variant>
      <vt:variant>
        <vt:i4>192</vt:i4>
      </vt:variant>
      <vt:variant>
        <vt:i4>0</vt:i4>
      </vt:variant>
      <vt:variant>
        <vt:i4>5</vt:i4>
      </vt:variant>
      <vt:variant>
        <vt:lpwstr>https://docs.oracle.com/javase/7/docs/api/java/text/SimpleDateFormat.html</vt:lpwstr>
      </vt:variant>
      <vt:variant>
        <vt:lpwstr/>
      </vt:variant>
      <vt:variant>
        <vt:i4>7209009</vt:i4>
      </vt:variant>
      <vt:variant>
        <vt:i4>189</vt:i4>
      </vt:variant>
      <vt:variant>
        <vt:i4>0</vt:i4>
      </vt:variant>
      <vt:variant>
        <vt:i4>5</vt:i4>
      </vt:variant>
      <vt:variant>
        <vt:lpwstr>http://en.wikipedia.org/wiki/XPath</vt:lpwstr>
      </vt:variant>
      <vt:variant>
        <vt:lpwstr/>
      </vt:variant>
      <vt:variant>
        <vt:i4>1769508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_HTTP_XML_Properties</vt:lpwstr>
      </vt:variant>
      <vt:variant>
        <vt:i4>7209009</vt:i4>
      </vt:variant>
      <vt:variant>
        <vt:i4>183</vt:i4>
      </vt:variant>
      <vt:variant>
        <vt:i4>0</vt:i4>
      </vt:variant>
      <vt:variant>
        <vt:i4>5</vt:i4>
      </vt:variant>
      <vt:variant>
        <vt:lpwstr>http://en.wikipedia.org/wiki/XPath</vt:lpwstr>
      </vt:variant>
      <vt:variant>
        <vt:lpwstr/>
      </vt:variant>
      <vt:variant>
        <vt:i4>7209009</vt:i4>
      </vt:variant>
      <vt:variant>
        <vt:i4>180</vt:i4>
      </vt:variant>
      <vt:variant>
        <vt:i4>0</vt:i4>
      </vt:variant>
      <vt:variant>
        <vt:i4>5</vt:i4>
      </vt:variant>
      <vt:variant>
        <vt:lpwstr>http://en.wikipedia.org/wiki/XPath</vt:lpwstr>
      </vt:variant>
      <vt:variant>
        <vt:lpwstr/>
      </vt:variant>
      <vt:variant>
        <vt:i4>1769508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_HTTP_XML_Properties</vt:lpwstr>
      </vt:variant>
      <vt:variant>
        <vt:i4>7209009</vt:i4>
      </vt:variant>
      <vt:variant>
        <vt:i4>174</vt:i4>
      </vt:variant>
      <vt:variant>
        <vt:i4>0</vt:i4>
      </vt:variant>
      <vt:variant>
        <vt:i4>5</vt:i4>
      </vt:variant>
      <vt:variant>
        <vt:lpwstr>http://en.wikipedia.org/wiki/XPath</vt:lpwstr>
      </vt:variant>
      <vt:variant>
        <vt:lpwstr/>
      </vt:variant>
      <vt:variant>
        <vt:i4>393252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_Database_XML_Properties</vt:lpwstr>
      </vt:variant>
      <vt:variant>
        <vt:i4>1507376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_Enhancements</vt:lpwstr>
      </vt:variant>
      <vt:variant>
        <vt:i4>4653129</vt:i4>
      </vt:variant>
      <vt:variant>
        <vt:i4>165</vt:i4>
      </vt:variant>
      <vt:variant>
        <vt:i4>0</vt:i4>
      </vt:variant>
      <vt:variant>
        <vt:i4>5</vt:i4>
      </vt:variant>
      <vt:variant>
        <vt:lpwstr>https://docs.oracle.com/javase/7/docs/api/java/util/Formatter.html</vt:lpwstr>
      </vt:variant>
      <vt:variant>
        <vt:lpwstr>syntax</vt:lpwstr>
      </vt:variant>
      <vt:variant>
        <vt:i4>4522055</vt:i4>
      </vt:variant>
      <vt:variant>
        <vt:i4>162</vt:i4>
      </vt:variant>
      <vt:variant>
        <vt:i4>0</vt:i4>
      </vt:variant>
      <vt:variant>
        <vt:i4>5</vt:i4>
      </vt:variant>
      <vt:variant>
        <vt:lpwstr>https://docs.oracle.com/javase/7/docs/api/java/util/regex/Pattern.html%23sum</vt:lpwstr>
      </vt:variant>
      <vt:variant>
        <vt:lpwstr/>
      </vt:variant>
      <vt:variant>
        <vt:i4>7733263</vt:i4>
      </vt:variant>
      <vt:variant>
        <vt:i4>159</vt:i4>
      </vt:variant>
      <vt:variant>
        <vt:i4>0</vt:i4>
      </vt:variant>
      <vt:variant>
        <vt:i4>5</vt:i4>
      </vt:variant>
      <vt:variant>
        <vt:lpwstr>https://www.gnu.org/software/gawk/manual/html_node/Getting-Started.html</vt:lpwstr>
      </vt:variant>
      <vt:variant>
        <vt:lpwstr>Getting-Started</vt:lpwstr>
      </vt:variant>
      <vt:variant>
        <vt:i4>1835058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_Toc530860102</vt:lpwstr>
      </vt:variant>
      <vt:variant>
        <vt:i4>1835058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_Toc530860101</vt:lpwstr>
      </vt:variant>
      <vt:variant>
        <vt:i4>1835058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_Toc530860100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_Toc530860099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_Toc530860098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_Toc530860097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_Toc530860096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_Toc530860095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_Toc530860094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_Toc530860093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_Toc530860092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_Toc530860091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_Toc530860090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_Toc530860089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_Toc530860088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_Toc530860087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_Toc530860086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_Toc530860085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_Toc530860084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_Toc530860083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_Toc530860082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_Toc530860081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_Toc530860080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_Toc530860079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_Toc530860078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_Toc530860077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Bob</dc:creator>
  <cp:keywords/>
  <dc:description/>
  <cp:lastModifiedBy>Bob</cp:lastModifiedBy>
  <cp:revision>172</cp:revision>
  <cp:lastPrinted>2019-07-04T09:27:00Z</cp:lastPrinted>
  <dcterms:created xsi:type="dcterms:W3CDTF">2019-06-23T09:22:00Z</dcterms:created>
  <dcterms:modified xsi:type="dcterms:W3CDTF">2020-05-28T13:38:00Z</dcterms:modified>
</cp:coreProperties>
</file>