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AiGovOps Review Framework</w:t>
      </w:r>
    </w:p>
    <w:p>
      <w:pPr>
        <w:spacing w:after="80"/>
        <w:jc w:val="center"/>
      </w:pPr>
      <w:r>
        <w:rPr>
          <w:rFonts w:ascii="Arial" w:cs="Arial" w:eastAsia="Arial" w:hAnsi="Arial"/>
          <w:color w:val="36454F"/>
          <w:sz w:val="28"/>
          <w:szCs w:val="28"/>
        </w:rPr>
        <w:t xml:space="preserve">Product Requirements Document (PRD)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 · 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AiGovOps Review Framework is a policy-as-code review platform that runs an AIGovOps Foundation policy bundle through a crew of specialist AI agents, maps findings to global frameworks (EU AI Act, NIST AI RMF, ISO 42001, SOC 2, HIPAA), and produces a cryptographically signed, tamper-evident attestation issued by a credentialed QAGA assessor inside a chartered QAGAC firm.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targets the gap between informal AI governance documents and audit-grade evidence: organizations need a way to prove their AI policies were reviewed, by whom, against which controls, and with which compensating measures — verifiable by any third party via a public URL.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Organizations adopting AI lack a defensible, repeatable review process for their AI policies and governance posture.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GRC tools treat AI policy as static documents — no agentic analysis, no scenario stress-testing, no signed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Regulators, insurers, and procurement teams have no standard way to verify a vendor's AI governance attestation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Independence and conflict-of-interest controls between policy authors and assessors are typically informal and unverifiable.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Non-Goals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an automated agent pipeline (lint, risk, compliance mapping, scenario analysis) against a submitted policy bundle in under 60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 cryptographically signed attestation PDFs verifiable on a public /verify URL with QR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QAGA assessor independence via signed engagement declarations and firm-level conflict tracking (QAGAC).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an append-only, HMAC-chained audit log of every agent run and human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an extensible AOS (AiGovOps Open Standard) control catalog with versioning.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policy authoring tool — users bring their own Rego/YAML/JSON/Cedar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runtime policy enforcement engine — review and attestation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replacement for SOC 2 / ISO 42001 audits — complementary evidence layer.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Job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Submitter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Engineering / Compliance lead at adopting org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Submit policy bundles for review, respond to findings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QAGA Assessor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Credentialed independent reviewer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 independence, review findings, issue attestation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QAGAC Firm Admin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Manages a chartered assessor firm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Track engagements, indemnity, conflicts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AIGovOps Foundation operator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 roles, AOS catalog, system integrity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Verifier (Public)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Insurer, procurement, regulator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/verify URL, confirm attestation authenticity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submitter, I can paste, upload, or pull policy from GitHub and trigger an agent pipeline so I get a structured findings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submitter, I can record compensating controls against findings I cannot remediate, with rationale and evidence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an assessor, I can request engagement on a review, sign an independence attestation, and approve / reject with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firm admin, I can see all engagements for my firm, declared conflicts, and indemnity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verifier, I can scan a QR code on a PDF and instantly confirm the attestation hash matches the signed audit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demo user, I can try the full flow without creating an account using anonymous, magic-link, or Google sign-in.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Functional Requirements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+ password sign-up with profile auto-provisioning.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Magic link (passwordless email OTP) sign-in.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sign-in.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Anonymous demo sessions (auto-assigned 'submitter' role, throwaway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Bootstrap-admin claim flow (first signup becomes admin).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Review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source types: paste, upload, GitHub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 built-in policy presets (RAG/agent guardrails, autonomous agent, healthcare codegen, generative IP, HR/insurable, enterprise OSS).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Scenario tagging at submission (drives which scenario_packs run).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Agent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Linter — syntax, unsafe defaults, missing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&amp; Ethics Assessor — bias, transparency, oversight, hallucination, data minimization.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Mapper — EU AI Act, NIST AI RMF, ISO 42001, SOC 2, HIPAA.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Scenario Risk Analyst — stress tests against scenario_packs.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Findings persisted to agent_findings with severity, framework refs, AOS control linkage.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 Human-in-the-Loop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approves / rejects / requests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signed via sign-decision edge function and appended to audit_log.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6.5 Compensating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Per-finding rationale, evidence URL,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Conformance recomputed via compute_conformance() RPC.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6.6 Attestation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Issued only by approved QAGA assessor inside an active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Signed PDF generated with QR code linking to /verify/:reviewId.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in public 'attestations' storage bucket; metadata in attestations table.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6.7 Audit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event hashed with prev_hash → entry_hash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verify-chain edge function recomputes and validates the entire chain.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6.8 QAGA / QAGAC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/registry view of chartered firms (jurisdiction, status, assessor 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Assessor self-service path on /me/assessor (training → exam → credential).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Engagement workflow with independence attestation signature.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Agent pipeline completes &lt; 60s for typical policy bundles (&lt; 50KB)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RLS on every table; roles in separate user_roles table; HMAC-signed audit chain; assessor self-update guarded by trigger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Privacy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Firm contact_email hidden from anon via qagac_firms_public view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Append-only audit_log; tamper-evident hash chain; verifiable PDF signatures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WCAG AA target; keyboard navigable; semantic HTML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Stateless frontend on Lovable CDN; backend on Lovable Cloud (Supabase)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System Design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18 + Vite 5 + TypeScript 5, Tailwind CSS v3, shadcn/ui.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Routing: react-router-dom with ProtectedRoute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State: TanStack Query for server state; React context for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Lovable Cloud (managed Supabase) — Postgres + Auth + Storage + Edge Functions (Deno).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Functions: run-agent-pipeline, sign-decision, issue-attestation, verify-chain, audit-verify, github-fetch, seed-demo, unseed-demo, backfill-attestation-pdfs.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Data Model (key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— submitted policy bundles with status, scenarios, overall_score.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review_artifacts — file content per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agent_findings — per-agent output with severity, frameworks, AOS control linkage.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aos_versions / aos_controls — versioned AOS control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scenario_packs / scenario_pack_controls — scenario-specific control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compensating_controls — submitter-recorded mitigations.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attestations — signed determinations with PDF path and SHA256.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audit_log — append-only HMAC-chained event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qaga_assessors / qagac_firms / assessor_engagements / firm_dev_engagements.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user_roles + has_role() SECURITY DEFINER (admin/reviewer/submitter).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profiles — display_name, organization.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HSL tokens in index.css (background, foreground, primary, accent, sidebar,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Emerald gradient brand mark; mono uppercase wayfinding labels; card-grad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Dark-mode-first surfaces, light-mode supported via .dark class strategy.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Deployment &amp; Operations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Lovable Preview (id-preview...lovable.app) and Production (aigovops-framework-auditor-w-certification.lovable.app), CDN-served static SPA.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Lovable Cloud — Supabase project ref ijfimnclppgtlbitipst (managed by Lovable).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'attestations' public bucket (SELECT public, INSERT/UPDATE/DELETE admin-only).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Environment: VITE_SUPABASE_URL, VITE_SUPABASE_PUBLISHABLE_KEY, VITE_SUPABASE_PROJECT_ID auto-injected.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secrets: AUDIT_HMAC_KEY, GITHUB_TOKEN (optional), LOVABLE_API_KEY for AI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supabase/config.toml controls per-function verify_jwt; verify-chain runs verify_jwt=false to enable public verification.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Lovable auto-deploys on every commit to preview; user-triggered publish 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functions deploy automatically on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migrations applied via supabase--migration tool with user approval gate.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logs available via Lovable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chain integrity check via /audit page → verify-chain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linter run via supabase--linter; findings tracked in security--get_scan_results.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Rollout Plan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MVP (current)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Submitter + Reviewer + Admin flows; agent pipeline; signed attestations; public /verify; QAGA/QAGAC registry.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Email-domain verification on attestations; rate limiting on public verify; assessor exam flow with proctoring.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integrations (Slack/PagerDuty); SSO (SAML); machine-readable attestation feed for procurement.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Time-to-attestation: median &lt; 24h from submit to issued.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Verification rate: &gt; 60% of issued attestations are independently fetched on /verify within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Audit-chain integrity: 100% verify-chain pass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Independence violations: 0 unsigned engagements result in attestation.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AOS catalog adoption: &gt; 3 published AOS versions in first 12 months.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Assessor self-elevates badges/status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DB trigger qaga_assessors_self_update_guard restricts non-admin updates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bucket leaks unrelated files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Bucket scoped to attestations only; UUID paths non-guessable; admin-only writes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 chain forgery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HMAC-SHA256 with server-only secret; chain-wide recompute on demand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Gateway downtime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Pipeline returns partial findings; reviewer can re-trigger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Anonymous demo data pollution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seed-demo / unseed-demo functions; demo flag in profile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attestation expiration be enforced (e.g., 12-month re-attestation cycle)?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data residency for EU customers?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AOS controls support tenant-specific overlays?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2026-04-18T23:42:47.586Z</dcterms:created>
  <dcterms:modified xsi:type="dcterms:W3CDTF">2026-04-18T23:42:47.586Z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