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Absolute Elite,10-03-2010 10:00:00 PM (GMT - 05:00) Eastern Time (US &amp; Canada),None,Restricted as specified under the map options,No Restrictions,SandDunes,[Black Knight and Loki],InnerCity,[Templar and Urbanmech],NB-RiverSide,[Razorback and Fafnir],Normal,Day,Off,No,No,No,WARRIORS AND RAIDERS / 3,Absolute Elite / 0,WARRIORS AND RAIDERS / 3,Absolute Elite / 0,GAME NOT PLAYED,GAME NOT PLAYED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DEATH LEGION,10-03-2010 08:30:00 PM (GMT - 05:00) Eastern Time (US &amp; Canada),None,Limited by weight class (see league-specific rules),No Restrictions,Shoreline,[3 Mediums],Manorhouse,[3 Lights],Alpine,[2 Lights 1 Heavy],Normal,Day,Off,No,No,No,WARRIORS AND RAIDERS / 22640,DEATH LEGION / 15941,WARRIORS AND RAIDERS / 10125,DEATH LEGION / 8707,GAME NOT PLAYED,GAME NOT PLAYED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Dark Rift,10-01-2010 09:00:00 PM (GMT - 05:00) Eastern Time (US &amp; Canada),None,No more than two of any chassis (see league-specific rules),No Restrictions,GladiatorPit,[60 tons per player],Snowjob,[70 tons per player],GatorBait,[85 tons per player],Normal,Day,Off,No,No,No,WARRIORS AND RAIDERS / 38,Dark Rift / 28,Dark Rift / 1,WARRIORS AND RAIDERS / 0,Dark Rift / 1,WARRIORS AND RAIDERS /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