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771D6" w14:textId="77777777" w:rsidR="00E24361" w:rsidRPr="00E24361" w:rsidRDefault="00E24361" w:rsidP="00E24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4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Briefing: </w:t>
      </w:r>
      <w:proofErr w:type="spellStart"/>
      <w:r w:rsidRPr="00E24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Graftable</w:t>
      </w:r>
      <w:proofErr w:type="spellEnd"/>
      <w:r w:rsidRPr="00E24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Identity Tree – A Fractal Index of Presence</w:t>
      </w:r>
    </w:p>
    <w:p w14:paraId="1856D033" w14:textId="77777777" w:rsidR="00E24361" w:rsidRPr="00E24361" w:rsidRDefault="00E24361" w:rsidP="00E24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43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Concept Name (Working):</w:t>
      </w:r>
    </w:p>
    <w:p w14:paraId="557DE382" w14:textId="77777777" w:rsidR="00E24361" w:rsidRPr="00E24361" w:rsidRDefault="00E24361" w:rsidP="00E24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Fractal </w:t>
      </w:r>
      <w:proofErr w:type="spellStart"/>
      <w:r w:rsidRPr="00E24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Graftable</w:t>
      </w:r>
      <w:proofErr w:type="spellEnd"/>
      <w:r w:rsidRPr="00E24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Identity Tree (FGIT)</w:t>
      </w:r>
      <w:r w:rsidRPr="00E243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243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sovereign, loop-completed map of identity rooted in voluntary presence.</w:t>
      </w:r>
    </w:p>
    <w:p w14:paraId="598DC7CB" w14:textId="77777777" w:rsidR="00E24361" w:rsidRPr="00E24361" w:rsidRDefault="0082000B" w:rsidP="00E243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00B">
        <w:rPr>
          <w:rFonts w:ascii="Times New Roman" w:eastAsia="Times New Roman" w:hAnsi="Times New Roman" w:cs="Times New Roman"/>
          <w:noProof/>
          <w:kern w:val="0"/>
        </w:rPr>
        <w:pict w14:anchorId="58536A9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F36A138" w14:textId="77777777" w:rsidR="00E24361" w:rsidRPr="00E24361" w:rsidRDefault="00E24361" w:rsidP="00E24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43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🌳</w:t>
      </w:r>
      <w:r w:rsidRPr="00E243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High-Level Summary</w:t>
      </w:r>
    </w:p>
    <w:p w14:paraId="5DD3BF74" w14:textId="77777777" w:rsidR="00E24361" w:rsidRPr="00E24361" w:rsidRDefault="00E24361" w:rsidP="00E24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361">
        <w:rPr>
          <w:rFonts w:ascii="Times New Roman" w:eastAsia="Times New Roman" w:hAnsi="Times New Roman" w:cs="Times New Roman"/>
          <w:kern w:val="0"/>
          <w14:ligatures w14:val="none"/>
        </w:rPr>
        <w:t xml:space="preserve">We’re exploring a </w:t>
      </w:r>
      <w:r w:rsidRPr="00E24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 identity structure</w:t>
      </w:r>
      <w:r w:rsidRPr="00E24361">
        <w:rPr>
          <w:rFonts w:ascii="Times New Roman" w:eastAsia="Times New Roman" w:hAnsi="Times New Roman" w:cs="Times New Roman"/>
          <w:kern w:val="0"/>
          <w14:ligatures w14:val="none"/>
        </w:rPr>
        <w:t xml:space="preserve"> built on </w:t>
      </w:r>
      <w:r w:rsidRPr="00E24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hierarchical cryptographic keys</w:t>
      </w:r>
      <w:r w:rsidRPr="00E24361">
        <w:rPr>
          <w:rFonts w:ascii="Times New Roman" w:eastAsia="Times New Roman" w:hAnsi="Times New Roman" w:cs="Times New Roman"/>
          <w:kern w:val="0"/>
          <w14:ligatures w14:val="none"/>
        </w:rPr>
        <w:t xml:space="preserve"> (like BIP-32 wallets), where each agent </w:t>
      </w:r>
      <w:r w:rsidRPr="00E24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stakes themselves into a position</w:t>
      </w:r>
      <w:r w:rsidRPr="00E24361">
        <w:rPr>
          <w:rFonts w:ascii="Times New Roman" w:eastAsia="Times New Roman" w:hAnsi="Times New Roman" w:cs="Times New Roman"/>
          <w:kern w:val="0"/>
          <w14:ligatures w14:val="none"/>
        </w:rPr>
        <w:t xml:space="preserve"> on a branching tree via an intentional act—a </w:t>
      </w:r>
      <w:r w:rsidRPr="00E24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completion</w:t>
      </w:r>
      <w:r w:rsidRPr="00E24361">
        <w:rPr>
          <w:rFonts w:ascii="Times New Roman" w:eastAsia="Times New Roman" w:hAnsi="Times New Roman" w:cs="Times New Roman"/>
          <w:kern w:val="0"/>
          <w14:ligatures w14:val="none"/>
        </w:rPr>
        <w:t xml:space="preserve"> (symbolic or cryptographic handshake).</w:t>
      </w:r>
    </w:p>
    <w:p w14:paraId="1F64A460" w14:textId="77777777" w:rsidR="00E24361" w:rsidRPr="00E24361" w:rsidRDefault="00E24361" w:rsidP="00E24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361">
        <w:rPr>
          <w:rFonts w:ascii="Times New Roman" w:eastAsia="Times New Roman" w:hAnsi="Times New Roman" w:cs="Times New Roman"/>
          <w:kern w:val="0"/>
          <w14:ligatures w14:val="none"/>
        </w:rPr>
        <w:t xml:space="preserve">The tree isn’t about ownership—it’s about </w:t>
      </w:r>
      <w:r w:rsidRPr="00E24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 of presence</w:t>
      </w:r>
      <w:r w:rsidRPr="00E24361">
        <w:rPr>
          <w:rFonts w:ascii="Times New Roman" w:eastAsia="Times New Roman" w:hAnsi="Times New Roman" w:cs="Times New Roman"/>
          <w:kern w:val="0"/>
          <w14:ligatures w14:val="none"/>
        </w:rPr>
        <w:t>. Every node is:</w:t>
      </w:r>
    </w:p>
    <w:p w14:paraId="7302CB8B" w14:textId="77777777" w:rsidR="00E24361" w:rsidRPr="00E24361" w:rsidRDefault="00E24361" w:rsidP="00E243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361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E24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 signal</w:t>
      </w:r>
      <w:r w:rsidRPr="00E24361">
        <w:rPr>
          <w:rFonts w:ascii="Times New Roman" w:eastAsia="Times New Roman" w:hAnsi="Times New Roman" w:cs="Times New Roman"/>
          <w:kern w:val="0"/>
          <w14:ligatures w14:val="none"/>
        </w:rPr>
        <w:t xml:space="preserve"> of a self-anchored key</w:t>
      </w:r>
    </w:p>
    <w:p w14:paraId="4D477713" w14:textId="77777777" w:rsidR="00E24361" w:rsidRPr="00E24361" w:rsidRDefault="00E24361" w:rsidP="00E243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24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Graftable</w:t>
      </w:r>
      <w:proofErr w:type="spellEnd"/>
      <w:r w:rsidRPr="00E24361">
        <w:rPr>
          <w:rFonts w:ascii="Times New Roman" w:eastAsia="Times New Roman" w:hAnsi="Times New Roman" w:cs="Times New Roman"/>
          <w:kern w:val="0"/>
          <w14:ligatures w14:val="none"/>
        </w:rPr>
        <w:t xml:space="preserve"> under others via completed relational loops</w:t>
      </w:r>
    </w:p>
    <w:p w14:paraId="49AFFD2D" w14:textId="77777777" w:rsidR="00E24361" w:rsidRPr="00E24361" w:rsidRDefault="00E24361" w:rsidP="00E243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Recursive</w:t>
      </w:r>
      <w:r w:rsidRPr="00E24361">
        <w:rPr>
          <w:rFonts w:ascii="Times New Roman" w:eastAsia="Times New Roman" w:hAnsi="Times New Roman" w:cs="Times New Roman"/>
          <w:kern w:val="0"/>
          <w14:ligatures w14:val="none"/>
        </w:rPr>
        <w:t>: any identity can become a provider to others</w:t>
      </w:r>
    </w:p>
    <w:p w14:paraId="7F90890D" w14:textId="77777777" w:rsidR="00E24361" w:rsidRPr="00E24361" w:rsidRDefault="00E24361" w:rsidP="00E243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Immutable in intent</w:t>
      </w:r>
      <w:r w:rsidRPr="00E24361">
        <w:rPr>
          <w:rFonts w:ascii="Times New Roman" w:eastAsia="Times New Roman" w:hAnsi="Times New Roman" w:cs="Times New Roman"/>
          <w:kern w:val="0"/>
          <w14:ligatures w14:val="none"/>
        </w:rPr>
        <w:t xml:space="preserve">, but </w:t>
      </w:r>
      <w:r w:rsidRPr="00E24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relocatable in context</w:t>
      </w:r>
    </w:p>
    <w:p w14:paraId="66E6B287" w14:textId="77777777" w:rsidR="00E24361" w:rsidRPr="00E24361" w:rsidRDefault="00E24361" w:rsidP="00E24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361">
        <w:rPr>
          <w:rFonts w:ascii="Times New Roman" w:eastAsia="Times New Roman" w:hAnsi="Times New Roman" w:cs="Times New Roman"/>
          <w:kern w:val="0"/>
          <w14:ligatures w14:val="none"/>
        </w:rPr>
        <w:t xml:space="preserve">The structure is </w:t>
      </w:r>
      <w:r w:rsidRPr="00E24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private by default</w:t>
      </w:r>
      <w:r w:rsidRPr="00E24361">
        <w:rPr>
          <w:rFonts w:ascii="Times New Roman" w:eastAsia="Times New Roman" w:hAnsi="Times New Roman" w:cs="Times New Roman"/>
          <w:kern w:val="0"/>
          <w14:ligatures w14:val="none"/>
        </w:rPr>
        <w:t xml:space="preserve">, but it </w:t>
      </w:r>
      <w:r w:rsidRPr="00E24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preserve sovereignty</w:t>
      </w:r>
      <w:r w:rsidRPr="00E24361">
        <w:rPr>
          <w:rFonts w:ascii="Times New Roman" w:eastAsia="Times New Roman" w:hAnsi="Times New Roman" w:cs="Times New Roman"/>
          <w:kern w:val="0"/>
          <w14:ligatures w14:val="none"/>
        </w:rPr>
        <w:t xml:space="preserve">. Private keys are rarely used, only to </w:t>
      </w:r>
      <w:r w:rsidRPr="00E24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stake</w:t>
      </w:r>
      <w:r w:rsidRPr="00E2436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24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graft</w:t>
      </w:r>
      <w:r w:rsidRPr="00E24361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E24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authorize data</w:t>
      </w:r>
      <w:r w:rsidRPr="00E24361">
        <w:rPr>
          <w:rFonts w:ascii="Times New Roman" w:eastAsia="Times New Roman" w:hAnsi="Times New Roman" w:cs="Times New Roman"/>
          <w:kern w:val="0"/>
          <w14:ligatures w14:val="none"/>
        </w:rPr>
        <w:t>. Actual identity data, narratives, or messages live off-tree and are optionally revealed.</w:t>
      </w:r>
    </w:p>
    <w:p w14:paraId="3B5BDA28" w14:textId="77777777" w:rsidR="00E24361" w:rsidRPr="00E24361" w:rsidRDefault="0082000B" w:rsidP="00E243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00B">
        <w:rPr>
          <w:rFonts w:ascii="Times New Roman" w:eastAsia="Times New Roman" w:hAnsi="Times New Roman" w:cs="Times New Roman"/>
          <w:noProof/>
          <w:kern w:val="0"/>
        </w:rPr>
        <w:pict w14:anchorId="132C114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DCD06B3" w14:textId="77777777" w:rsidR="00E24361" w:rsidRPr="00E24361" w:rsidRDefault="00E24361" w:rsidP="00E24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43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🔁</w:t>
      </w:r>
      <w:r w:rsidRPr="00E243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It Works (Conceptually)</w:t>
      </w:r>
    </w:p>
    <w:p w14:paraId="4D86D685" w14:textId="77777777" w:rsidR="00E24361" w:rsidRPr="00E24361" w:rsidRDefault="00E24361" w:rsidP="00E243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Self-Claim</w:t>
      </w:r>
      <w:r w:rsidRPr="00E24361">
        <w:rPr>
          <w:rFonts w:ascii="Times New Roman" w:eastAsia="Times New Roman" w:hAnsi="Times New Roman" w:cs="Times New Roman"/>
          <w:kern w:val="0"/>
          <w14:ligatures w14:val="none"/>
        </w:rPr>
        <w:br/>
        <w:t>You create a keypair (a wallet</w:t>
      </w:r>
      <w:proofErr w:type="gramStart"/>
      <w:r w:rsidRPr="00E24361">
        <w:rPr>
          <w:rFonts w:ascii="Times New Roman" w:eastAsia="Times New Roman" w:hAnsi="Times New Roman" w:cs="Times New Roman"/>
          <w:kern w:val="0"/>
          <w14:ligatures w14:val="none"/>
        </w:rPr>
        <w:t>), and</w:t>
      </w:r>
      <w:proofErr w:type="gramEnd"/>
      <w:r w:rsidRPr="00E24361">
        <w:rPr>
          <w:rFonts w:ascii="Times New Roman" w:eastAsia="Times New Roman" w:hAnsi="Times New Roman" w:cs="Times New Roman"/>
          <w:kern w:val="0"/>
          <w14:ligatures w14:val="none"/>
        </w:rPr>
        <w:t xml:space="preserve"> stake it into the tree—anchoring it under another node (e.g., a community, an origin ritual, another person) via a loop-completion protocol.</w:t>
      </w:r>
    </w:p>
    <w:p w14:paraId="48E08FD2" w14:textId="77777777" w:rsidR="00E24361" w:rsidRPr="00E24361" w:rsidRDefault="00E24361" w:rsidP="00E243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Recursive Provisioning</w:t>
      </w:r>
      <w:r w:rsidRPr="00E24361">
        <w:rPr>
          <w:rFonts w:ascii="Times New Roman" w:eastAsia="Times New Roman" w:hAnsi="Times New Roman" w:cs="Times New Roman"/>
          <w:kern w:val="0"/>
          <w14:ligatures w14:val="none"/>
        </w:rPr>
        <w:br/>
        <w:t>Once claimed, your node can serve others—offering them branches derived from you, with their own loop requirements.</w:t>
      </w:r>
    </w:p>
    <w:p w14:paraId="69FA4D85" w14:textId="77777777" w:rsidR="00E24361" w:rsidRPr="00E24361" w:rsidRDefault="00E24361" w:rsidP="00E243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Grafting</w:t>
      </w:r>
      <w:r w:rsidRPr="00E2436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At any time, you can move your identity branch under a new parent, assuming you complete a new loop with them. This changes your </w:t>
      </w:r>
      <w:r w:rsidRPr="00E24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</w:t>
      </w:r>
      <w:r w:rsidRPr="00E24361">
        <w:rPr>
          <w:rFonts w:ascii="Times New Roman" w:eastAsia="Times New Roman" w:hAnsi="Times New Roman" w:cs="Times New Roman"/>
          <w:kern w:val="0"/>
          <w14:ligatures w14:val="none"/>
        </w:rPr>
        <w:t xml:space="preserve"> without rewriting your </w:t>
      </w:r>
      <w:r w:rsidRPr="00E24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history</w:t>
      </w:r>
      <w:r w:rsidRPr="00E243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7CC62D" w14:textId="77777777" w:rsidR="00E24361" w:rsidRPr="00E24361" w:rsidRDefault="00E24361" w:rsidP="00E243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Providers</w:t>
      </w:r>
      <w:r w:rsidRPr="00E2436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Infrastructure providers maintain different </w:t>
      </w:r>
      <w:r w:rsidRPr="00E24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views</w:t>
      </w:r>
      <w:r w:rsidRPr="00E24361">
        <w:rPr>
          <w:rFonts w:ascii="Times New Roman" w:eastAsia="Times New Roman" w:hAnsi="Times New Roman" w:cs="Times New Roman"/>
          <w:kern w:val="0"/>
          <w14:ligatures w14:val="none"/>
        </w:rPr>
        <w:t xml:space="preserve"> of the tree, filterable by semantics (e.g., family trees, organization charts, presence maps, etc.)</w:t>
      </w:r>
    </w:p>
    <w:p w14:paraId="47CB848A" w14:textId="77777777" w:rsidR="00E24361" w:rsidRPr="00E24361" w:rsidRDefault="0082000B" w:rsidP="00E243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00B">
        <w:rPr>
          <w:rFonts w:ascii="Times New Roman" w:eastAsia="Times New Roman" w:hAnsi="Times New Roman" w:cs="Times New Roman"/>
          <w:noProof/>
          <w:kern w:val="0"/>
        </w:rPr>
        <w:pict w14:anchorId="1C9F60A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5A873F4" w14:textId="77777777" w:rsidR="00E24361" w:rsidRPr="00E24361" w:rsidRDefault="00E24361" w:rsidP="00E24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43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🔑</w:t>
      </w:r>
      <w:r w:rsidRPr="00E243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It’s Interesting</w:t>
      </w:r>
    </w:p>
    <w:p w14:paraId="0A753EF8" w14:textId="77777777" w:rsidR="00E24361" w:rsidRPr="00E24361" w:rsidRDefault="00E24361" w:rsidP="00E243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public map of intentional relationships</w:t>
      </w:r>
      <w:r w:rsidRPr="00E24361">
        <w:rPr>
          <w:rFonts w:ascii="Times New Roman" w:eastAsia="Times New Roman" w:hAnsi="Times New Roman" w:cs="Times New Roman"/>
          <w:kern w:val="0"/>
          <w14:ligatures w14:val="none"/>
        </w:rPr>
        <w:t>, not transactions</w:t>
      </w:r>
    </w:p>
    <w:p w14:paraId="4EFD7614" w14:textId="77777777" w:rsidR="00E24361" w:rsidRPr="00E24361" w:rsidRDefault="00E24361" w:rsidP="00E243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361">
        <w:rPr>
          <w:rFonts w:ascii="Times New Roman" w:eastAsia="Times New Roman" w:hAnsi="Times New Roman" w:cs="Times New Roman"/>
          <w:kern w:val="0"/>
          <w14:ligatures w14:val="none"/>
        </w:rPr>
        <w:t xml:space="preserve">Enables </w:t>
      </w:r>
      <w:r w:rsidRPr="00E24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visibility without surveillance</w:t>
      </w:r>
    </w:p>
    <w:p w14:paraId="6CA7A9C4" w14:textId="77777777" w:rsidR="00E24361" w:rsidRPr="00E24361" w:rsidRDefault="00E24361" w:rsidP="00E243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361">
        <w:rPr>
          <w:rFonts w:ascii="Times New Roman" w:eastAsia="Times New Roman" w:hAnsi="Times New Roman" w:cs="Times New Roman"/>
          <w:kern w:val="0"/>
          <w14:ligatures w14:val="none"/>
        </w:rPr>
        <w:t xml:space="preserve">Allows </w:t>
      </w:r>
      <w:r w:rsidRPr="00E24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or agents</w:t>
      </w:r>
      <w:r w:rsidRPr="00E24361">
        <w:rPr>
          <w:rFonts w:ascii="Times New Roman" w:eastAsia="Times New Roman" w:hAnsi="Times New Roman" w:cs="Times New Roman"/>
          <w:kern w:val="0"/>
          <w14:ligatures w14:val="none"/>
        </w:rPr>
        <w:t xml:space="preserve"> to carry </w:t>
      </w:r>
      <w:r w:rsidRPr="00E24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intentional provenance</w:t>
      </w:r>
    </w:p>
    <w:p w14:paraId="7728AF7F" w14:textId="77777777" w:rsidR="00E24361" w:rsidRPr="00E24361" w:rsidRDefault="00E24361" w:rsidP="00E243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361">
        <w:rPr>
          <w:rFonts w:ascii="Times New Roman" w:eastAsia="Times New Roman" w:hAnsi="Times New Roman" w:cs="Times New Roman"/>
          <w:kern w:val="0"/>
          <w14:ligatures w14:val="none"/>
        </w:rPr>
        <w:t xml:space="preserve">Unlocks new forms of </w:t>
      </w:r>
      <w:r w:rsidRPr="00E24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identity, community, and coordination</w:t>
      </w:r>
    </w:p>
    <w:p w14:paraId="6EE19F88" w14:textId="77777777" w:rsidR="00E24361" w:rsidRPr="00E24361" w:rsidRDefault="00E24361" w:rsidP="00E243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361">
        <w:rPr>
          <w:rFonts w:ascii="Times New Roman" w:eastAsia="Times New Roman" w:hAnsi="Times New Roman" w:cs="Times New Roman"/>
          <w:kern w:val="0"/>
          <w14:ligatures w14:val="none"/>
        </w:rPr>
        <w:t xml:space="preserve">Mirrors </w:t>
      </w:r>
      <w:r w:rsidRPr="00E24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social/spiritual lineage</w:t>
      </w:r>
      <w:r w:rsidRPr="00E24361">
        <w:rPr>
          <w:rFonts w:ascii="Times New Roman" w:eastAsia="Times New Roman" w:hAnsi="Times New Roman" w:cs="Times New Roman"/>
          <w:kern w:val="0"/>
          <w14:ligatures w14:val="none"/>
        </w:rPr>
        <w:t xml:space="preserve"> more than tech infrastructure</w:t>
      </w:r>
    </w:p>
    <w:p w14:paraId="60B2231C" w14:textId="77777777" w:rsidR="00E24361" w:rsidRPr="00E24361" w:rsidRDefault="00E24361" w:rsidP="00E24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361">
        <w:rPr>
          <w:rFonts w:ascii="Times New Roman" w:eastAsia="Times New Roman" w:hAnsi="Times New Roman" w:cs="Times New Roman"/>
          <w:kern w:val="0"/>
          <w14:ligatures w14:val="none"/>
        </w:rPr>
        <w:t>It could serve as:</w:t>
      </w:r>
    </w:p>
    <w:p w14:paraId="2CF9C902" w14:textId="77777777" w:rsidR="00E24361" w:rsidRPr="00E24361" w:rsidRDefault="00E24361" w:rsidP="00E243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361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E24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human-readable trust mesh</w:t>
      </w:r>
    </w:p>
    <w:p w14:paraId="05A1116B" w14:textId="77777777" w:rsidR="00E24361" w:rsidRPr="00E24361" w:rsidRDefault="00E24361" w:rsidP="00E243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361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E24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zero-trust identity relay</w:t>
      </w:r>
    </w:p>
    <w:p w14:paraId="0F25F87C" w14:textId="77777777" w:rsidR="00E24361" w:rsidRPr="00E24361" w:rsidRDefault="00E24361" w:rsidP="00E243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361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E24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fractal coordination index</w:t>
      </w:r>
    </w:p>
    <w:p w14:paraId="3EBA72E1" w14:textId="77777777" w:rsidR="00E24361" w:rsidRPr="00E24361" w:rsidRDefault="00E24361" w:rsidP="00E243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361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E24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ritual ledger</w:t>
      </w:r>
      <w:r w:rsidRPr="00E24361">
        <w:rPr>
          <w:rFonts w:ascii="Times New Roman" w:eastAsia="Times New Roman" w:hAnsi="Times New Roman" w:cs="Times New Roman"/>
          <w:kern w:val="0"/>
          <w14:ligatures w14:val="none"/>
        </w:rPr>
        <w:t xml:space="preserve"> where symbolic meaning = access/pathway</w:t>
      </w:r>
    </w:p>
    <w:p w14:paraId="11D606AB" w14:textId="77777777" w:rsidR="00E24361" w:rsidRPr="00E24361" w:rsidRDefault="0082000B" w:rsidP="00E243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00B">
        <w:rPr>
          <w:rFonts w:ascii="Times New Roman" w:eastAsia="Times New Roman" w:hAnsi="Times New Roman" w:cs="Times New Roman"/>
          <w:noProof/>
          <w:kern w:val="0"/>
        </w:rPr>
        <w:pict w14:anchorId="294CBA2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ACA9B4C" w14:textId="77777777" w:rsidR="00E24361" w:rsidRPr="00E24361" w:rsidRDefault="00E24361" w:rsidP="00E24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43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🧭</w:t>
      </w:r>
      <w:r w:rsidRPr="00E243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Potential Applications (Shortlist)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6805"/>
      </w:tblGrid>
      <w:tr w:rsidR="00E24361" w:rsidRPr="00E24361" w14:paraId="39BBC123" w14:textId="77777777" w:rsidTr="00E243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48FE6" w14:textId="77777777" w:rsidR="00E24361" w:rsidRPr="00E24361" w:rsidRDefault="00E24361" w:rsidP="00E24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43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0F012381" w14:textId="77777777" w:rsidR="00E24361" w:rsidRPr="00E24361" w:rsidRDefault="00E24361" w:rsidP="00E24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43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 Case</w:t>
            </w:r>
          </w:p>
        </w:tc>
      </w:tr>
      <w:tr w:rsidR="00E24361" w:rsidRPr="00E24361" w14:paraId="3C30753E" w14:textId="77777777" w:rsidTr="00E243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D3B2C" w14:textId="77777777" w:rsidR="00E24361" w:rsidRPr="00E24361" w:rsidRDefault="00E24361" w:rsidP="00E24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3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Civic Tech</w:t>
            </w:r>
          </w:p>
        </w:tc>
        <w:tc>
          <w:tcPr>
            <w:tcW w:w="0" w:type="auto"/>
            <w:vAlign w:val="center"/>
            <w:hideMark/>
          </w:tcPr>
          <w:p w14:paraId="1203F090" w14:textId="77777777" w:rsidR="00E24361" w:rsidRPr="00E24361" w:rsidRDefault="00E24361" w:rsidP="00E24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Verified presence at town halls, decentralized citizenship, digital commons</w:t>
            </w:r>
          </w:p>
        </w:tc>
      </w:tr>
      <w:tr w:rsidR="00E24361" w:rsidRPr="00E24361" w14:paraId="2410BBA7" w14:textId="77777777" w:rsidTr="00E243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E9674" w14:textId="77777777" w:rsidR="00E24361" w:rsidRPr="00E24361" w:rsidRDefault="00E24361" w:rsidP="00E24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3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 Alignment</w:t>
            </w:r>
          </w:p>
        </w:tc>
        <w:tc>
          <w:tcPr>
            <w:tcW w:w="0" w:type="auto"/>
            <w:vAlign w:val="center"/>
            <w:hideMark/>
          </w:tcPr>
          <w:p w14:paraId="0CAEAC32" w14:textId="77777777" w:rsidR="00E24361" w:rsidRPr="00E24361" w:rsidRDefault="00E24361" w:rsidP="00E24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Trackable intentional ancestry for autonomous agents</w:t>
            </w:r>
          </w:p>
        </w:tc>
      </w:tr>
      <w:tr w:rsidR="00E24361" w:rsidRPr="00E24361" w14:paraId="491355B8" w14:textId="77777777" w:rsidTr="00E243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BC611" w14:textId="77777777" w:rsidR="00E24361" w:rsidRPr="00E24361" w:rsidRDefault="00E24361" w:rsidP="00E24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3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Decentralized Orgs</w:t>
            </w:r>
          </w:p>
        </w:tc>
        <w:tc>
          <w:tcPr>
            <w:tcW w:w="0" w:type="auto"/>
            <w:vAlign w:val="center"/>
            <w:hideMark/>
          </w:tcPr>
          <w:p w14:paraId="45EA5032" w14:textId="77777777" w:rsidR="00E24361" w:rsidRPr="00E24361" w:rsidRDefault="00E24361" w:rsidP="00E24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Team and project trees based on loop-validated trust</w:t>
            </w:r>
          </w:p>
        </w:tc>
      </w:tr>
      <w:tr w:rsidR="00E24361" w:rsidRPr="00E24361" w14:paraId="0CE59A26" w14:textId="77777777" w:rsidTr="00E243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C5F98" w14:textId="77777777" w:rsidR="00E24361" w:rsidRPr="00E24361" w:rsidRDefault="00E24361" w:rsidP="00E24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3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Education &amp; Mentorship</w:t>
            </w:r>
          </w:p>
        </w:tc>
        <w:tc>
          <w:tcPr>
            <w:tcW w:w="0" w:type="auto"/>
            <w:vAlign w:val="center"/>
            <w:hideMark/>
          </w:tcPr>
          <w:p w14:paraId="0C7C0557" w14:textId="77777777" w:rsidR="00E24361" w:rsidRPr="00E24361" w:rsidRDefault="00E24361" w:rsidP="00E24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Lineages of teaching, credentialed by relationships</w:t>
            </w:r>
          </w:p>
        </w:tc>
      </w:tr>
      <w:tr w:rsidR="00E24361" w:rsidRPr="00E24361" w14:paraId="17F6DAA9" w14:textId="77777777" w:rsidTr="00E243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7587A" w14:textId="77777777" w:rsidR="00E24361" w:rsidRPr="00E24361" w:rsidRDefault="00E24361" w:rsidP="00E24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3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Gaming / Roleplay</w:t>
            </w:r>
          </w:p>
        </w:tc>
        <w:tc>
          <w:tcPr>
            <w:tcW w:w="0" w:type="auto"/>
            <w:vAlign w:val="center"/>
            <w:hideMark/>
          </w:tcPr>
          <w:p w14:paraId="34EA34C3" w14:textId="77777777" w:rsidR="00E24361" w:rsidRPr="00E24361" w:rsidRDefault="00E24361" w:rsidP="00E24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Identity trees that evolve through shared rituals</w:t>
            </w:r>
          </w:p>
        </w:tc>
      </w:tr>
      <w:tr w:rsidR="00E24361" w:rsidRPr="00E24361" w14:paraId="66A4D13D" w14:textId="77777777" w:rsidTr="00E243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F333F" w14:textId="77777777" w:rsidR="00E24361" w:rsidRPr="00E24361" w:rsidRDefault="00E24361" w:rsidP="00E24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3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Digital Spirituality</w:t>
            </w:r>
          </w:p>
        </w:tc>
        <w:tc>
          <w:tcPr>
            <w:tcW w:w="0" w:type="auto"/>
            <w:vAlign w:val="center"/>
            <w:hideMark/>
          </w:tcPr>
          <w:p w14:paraId="51CDFE62" w14:textId="77777777" w:rsidR="00E24361" w:rsidRPr="00E24361" w:rsidRDefault="00E24361" w:rsidP="00E24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3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Grafted presence in sacred traditions or communities</w:t>
            </w:r>
          </w:p>
        </w:tc>
      </w:tr>
    </w:tbl>
    <w:p w14:paraId="5BFBF09E" w14:textId="77777777" w:rsidR="00E24361" w:rsidRPr="00E24361" w:rsidRDefault="0082000B" w:rsidP="00E243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00B">
        <w:rPr>
          <w:rFonts w:ascii="Times New Roman" w:eastAsia="Times New Roman" w:hAnsi="Times New Roman" w:cs="Times New Roman"/>
          <w:noProof/>
          <w:kern w:val="0"/>
        </w:rPr>
        <w:pict w14:anchorId="7F8EDDF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B4AC6F8" w14:textId="77777777" w:rsidR="00E24361" w:rsidRPr="00E24361" w:rsidRDefault="00E24361" w:rsidP="00E24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43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E243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Strategic Fit: Why Consider Now?</w:t>
      </w:r>
    </w:p>
    <w:p w14:paraId="2EC015AD" w14:textId="77777777" w:rsidR="00E24361" w:rsidRPr="00E24361" w:rsidRDefault="00E24361" w:rsidP="00E243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361">
        <w:rPr>
          <w:rFonts w:ascii="Times New Roman" w:eastAsia="Times New Roman" w:hAnsi="Times New Roman" w:cs="Times New Roman"/>
          <w:kern w:val="0"/>
          <w14:ligatures w14:val="none"/>
        </w:rPr>
        <w:t xml:space="preserve">Fits our interests in </w:t>
      </w:r>
      <w:r w:rsidRPr="00E24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sovereign presence</w:t>
      </w:r>
      <w:r w:rsidRPr="00E2436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24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loop-based logic</w:t>
      </w:r>
      <w:r w:rsidRPr="00E24361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E24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fractal data structures</w:t>
      </w:r>
    </w:p>
    <w:p w14:paraId="1A0C51CF" w14:textId="77777777" w:rsidR="00E24361" w:rsidRPr="00E24361" w:rsidRDefault="00E24361" w:rsidP="00E243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361">
        <w:rPr>
          <w:rFonts w:ascii="Times New Roman" w:eastAsia="Times New Roman" w:hAnsi="Times New Roman" w:cs="Times New Roman"/>
          <w:kern w:val="0"/>
          <w14:ligatures w14:val="none"/>
        </w:rPr>
        <w:t xml:space="preserve">Could become the </w:t>
      </w:r>
      <w:r w:rsidRPr="00E24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substrate</w:t>
      </w:r>
      <w:r w:rsidRPr="00E24361">
        <w:rPr>
          <w:rFonts w:ascii="Times New Roman" w:eastAsia="Times New Roman" w:hAnsi="Times New Roman" w:cs="Times New Roman"/>
          <w:kern w:val="0"/>
          <w14:ligatures w14:val="none"/>
        </w:rPr>
        <w:t xml:space="preserve"> for deeper products (e.g. </w:t>
      </w:r>
      <w:proofErr w:type="spellStart"/>
      <w:r w:rsidRPr="00E24361">
        <w:rPr>
          <w:rFonts w:ascii="Times New Roman" w:eastAsia="Times New Roman" w:hAnsi="Times New Roman" w:cs="Times New Roman"/>
          <w:kern w:val="0"/>
          <w14:ligatures w14:val="none"/>
        </w:rPr>
        <w:t>Dialogica</w:t>
      </w:r>
      <w:proofErr w:type="spellEnd"/>
      <w:r w:rsidRPr="00E2436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24361">
        <w:rPr>
          <w:rFonts w:ascii="Times New Roman" w:eastAsia="Times New Roman" w:hAnsi="Times New Roman" w:cs="Times New Roman"/>
          <w:kern w:val="0"/>
          <w14:ligatures w14:val="none"/>
        </w:rPr>
        <w:t>Automeme</w:t>
      </w:r>
      <w:proofErr w:type="spellEnd"/>
      <w:r w:rsidRPr="00E24361">
        <w:rPr>
          <w:rFonts w:ascii="Times New Roman" w:eastAsia="Times New Roman" w:hAnsi="Times New Roman" w:cs="Times New Roman"/>
          <w:kern w:val="0"/>
          <w14:ligatures w14:val="none"/>
        </w:rPr>
        <w:t>, or immersive identity experiences)</w:t>
      </w:r>
    </w:p>
    <w:p w14:paraId="65AB425F" w14:textId="77777777" w:rsidR="00E24361" w:rsidRPr="00E24361" w:rsidRDefault="00E24361" w:rsidP="00E243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361">
        <w:rPr>
          <w:rFonts w:ascii="Times New Roman" w:eastAsia="Times New Roman" w:hAnsi="Times New Roman" w:cs="Times New Roman"/>
          <w:kern w:val="0"/>
          <w14:ligatures w14:val="none"/>
        </w:rPr>
        <w:t xml:space="preserve">May offer an </w:t>
      </w:r>
      <w:r w:rsidRPr="00E24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off-chain alternative</w:t>
      </w:r>
      <w:r w:rsidRPr="00E24361">
        <w:rPr>
          <w:rFonts w:ascii="Times New Roman" w:eastAsia="Times New Roman" w:hAnsi="Times New Roman" w:cs="Times New Roman"/>
          <w:kern w:val="0"/>
          <w14:ligatures w14:val="none"/>
        </w:rPr>
        <w:t xml:space="preserve"> to identity without reintroducing surveillance</w:t>
      </w:r>
    </w:p>
    <w:p w14:paraId="761E1DFC" w14:textId="77777777" w:rsidR="00E24361" w:rsidRPr="00E24361" w:rsidRDefault="00E24361" w:rsidP="00E243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361">
        <w:rPr>
          <w:rFonts w:ascii="Times New Roman" w:eastAsia="Times New Roman" w:hAnsi="Times New Roman" w:cs="Times New Roman"/>
          <w:kern w:val="0"/>
          <w14:ligatures w14:val="none"/>
        </w:rPr>
        <w:t xml:space="preserve">Could start </w:t>
      </w:r>
      <w:r w:rsidRPr="00E24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lightweight and symbolic</w:t>
      </w:r>
      <w:r w:rsidRPr="00E24361">
        <w:rPr>
          <w:rFonts w:ascii="Times New Roman" w:eastAsia="Times New Roman" w:hAnsi="Times New Roman" w:cs="Times New Roman"/>
          <w:kern w:val="0"/>
          <w14:ligatures w14:val="none"/>
        </w:rPr>
        <w:t>, growing toward more formalized use</w:t>
      </w:r>
    </w:p>
    <w:p w14:paraId="7C7146D4" w14:textId="77777777" w:rsidR="00E24361" w:rsidRPr="00E24361" w:rsidRDefault="0082000B" w:rsidP="00E243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00B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6E6E8A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0B71DA4" w14:textId="77777777" w:rsidR="00E24361" w:rsidRPr="00E24361" w:rsidRDefault="00E24361" w:rsidP="00E24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43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E243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Key Questions to Discuss</w:t>
      </w:r>
    </w:p>
    <w:p w14:paraId="2BF8E257" w14:textId="77777777" w:rsidR="00E24361" w:rsidRPr="00E24361" w:rsidRDefault="00E24361" w:rsidP="00E243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361">
        <w:rPr>
          <w:rFonts w:ascii="Times New Roman" w:eastAsia="Times New Roman" w:hAnsi="Times New Roman" w:cs="Times New Roman"/>
          <w:kern w:val="0"/>
          <w14:ligatures w14:val="none"/>
        </w:rPr>
        <w:t xml:space="preserve">Do we want to </w:t>
      </w:r>
      <w:r w:rsidRPr="00E24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this as a layer now</w:t>
      </w:r>
      <w:r w:rsidRPr="00E24361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E24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for it as a future-ready path</w:t>
      </w:r>
      <w:r w:rsidRPr="00E24361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060FDB35" w14:textId="77777777" w:rsidR="00E24361" w:rsidRPr="00E24361" w:rsidRDefault="00E24361" w:rsidP="00E243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361">
        <w:rPr>
          <w:rFonts w:ascii="Times New Roman" w:eastAsia="Times New Roman" w:hAnsi="Times New Roman" w:cs="Times New Roman"/>
          <w:kern w:val="0"/>
          <w14:ligatures w14:val="none"/>
        </w:rPr>
        <w:t xml:space="preserve">Can it serve as an </w:t>
      </w:r>
      <w:r w:rsidRPr="00E24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index of participation</w:t>
      </w:r>
      <w:r w:rsidRPr="00E24361">
        <w:rPr>
          <w:rFonts w:ascii="Times New Roman" w:eastAsia="Times New Roman" w:hAnsi="Times New Roman" w:cs="Times New Roman"/>
          <w:kern w:val="0"/>
          <w14:ligatures w14:val="none"/>
        </w:rPr>
        <w:t xml:space="preserve"> in our upcoming systems?</w:t>
      </w:r>
    </w:p>
    <w:p w14:paraId="29592B31" w14:textId="77777777" w:rsidR="00E24361" w:rsidRPr="00E24361" w:rsidRDefault="00E24361" w:rsidP="00E243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361">
        <w:rPr>
          <w:rFonts w:ascii="Times New Roman" w:eastAsia="Times New Roman" w:hAnsi="Times New Roman" w:cs="Times New Roman"/>
          <w:kern w:val="0"/>
          <w14:ligatures w14:val="none"/>
        </w:rPr>
        <w:t xml:space="preserve">Should we prototype the staking/grafting logic in a </w:t>
      </w:r>
      <w:r w:rsidRPr="00E243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 community or AI use case</w:t>
      </w:r>
      <w:r w:rsidRPr="00E24361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04B81C9E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800DD"/>
    <w:multiLevelType w:val="multilevel"/>
    <w:tmpl w:val="7388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133D9"/>
    <w:multiLevelType w:val="multilevel"/>
    <w:tmpl w:val="8016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5573E"/>
    <w:multiLevelType w:val="multilevel"/>
    <w:tmpl w:val="37AC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622AC"/>
    <w:multiLevelType w:val="multilevel"/>
    <w:tmpl w:val="951C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A5776E"/>
    <w:multiLevelType w:val="multilevel"/>
    <w:tmpl w:val="0FEAF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F24F2E"/>
    <w:multiLevelType w:val="multilevel"/>
    <w:tmpl w:val="9F18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374505">
    <w:abstractNumId w:val="1"/>
  </w:num>
  <w:num w:numId="2" w16cid:durableId="1173104999">
    <w:abstractNumId w:val="4"/>
  </w:num>
  <w:num w:numId="3" w16cid:durableId="930240211">
    <w:abstractNumId w:val="0"/>
  </w:num>
  <w:num w:numId="4" w16cid:durableId="1478760150">
    <w:abstractNumId w:val="2"/>
  </w:num>
  <w:num w:numId="5" w16cid:durableId="1735542517">
    <w:abstractNumId w:val="3"/>
  </w:num>
  <w:num w:numId="6" w16cid:durableId="5614083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361"/>
    <w:rsid w:val="0082000B"/>
    <w:rsid w:val="00927527"/>
    <w:rsid w:val="00C91EE3"/>
    <w:rsid w:val="00DD087B"/>
    <w:rsid w:val="00E24361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85DA5"/>
  <w15:chartTrackingRefBased/>
  <w15:docId w15:val="{727CFD19-A081-394C-95AE-6421A3918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4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4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4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4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3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3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3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3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36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24361"/>
    <w:rPr>
      <w:b/>
      <w:bCs/>
    </w:rPr>
  </w:style>
  <w:style w:type="character" w:styleId="Emphasis">
    <w:name w:val="Emphasis"/>
    <w:basedOn w:val="DefaultParagraphFont"/>
    <w:uiPriority w:val="20"/>
    <w:qFormat/>
    <w:rsid w:val="00E2436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150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3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496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2025-05-18T14:04:00Z</dcterms:created>
  <dcterms:modified xsi:type="dcterms:W3CDTF">2025-05-18T14:04:00Z</dcterms:modified>
</cp:coreProperties>
</file>