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0E104" w14:textId="3A73421B" w:rsidR="00386C9A" w:rsidRPr="00386C9A" w:rsidRDefault="00386C9A" w:rsidP="00386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SCT-GD-01- </w:t>
      </w: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Governance </w:t>
      </w:r>
      <w:proofErr w:type="spellStart"/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</w:t>
      </w:r>
      <w:proofErr w:type="spellEnd"/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Semantic Protocol for Living Document Stewardship</w:t>
      </w:r>
      <w:r w:rsidRPr="00386C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Loop-ID: SCT-GD-01</w:t>
      </w:r>
      <w:r w:rsidRPr="00386C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Self-Validating</w:t>
      </w:r>
    </w:p>
    <w:p w14:paraId="610538AF" w14:textId="77777777" w:rsidR="00386C9A" w:rsidRPr="00386C9A" w:rsidRDefault="004C2CA9" w:rsidP="00386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CA9">
        <w:rPr>
          <w:rFonts w:ascii="Times New Roman" w:eastAsia="Times New Roman" w:hAnsi="Times New Roman" w:cs="Times New Roman"/>
          <w:noProof/>
          <w:kern w:val="0"/>
        </w:rPr>
        <w:pict w14:anchorId="3A2F80E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5C7083" w14:textId="77777777" w:rsidR="00386C9A" w:rsidRPr="00386C9A" w:rsidRDefault="00386C9A" w:rsidP="00386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15550A63" w14:textId="77777777" w:rsidR="00386C9A" w:rsidRPr="00386C9A" w:rsidRDefault="00386C9A" w:rsidP="00386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Governance </w:t>
      </w:r>
      <w:proofErr w:type="spellStart"/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</w:t>
      </w:r>
      <w:proofErr w:type="spell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as the minimal structure required to steward a living protocol such as SCT. The Governance </w:t>
      </w:r>
      <w:proofErr w:type="spellStart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allows two agents to form a mutual, traceable agreement on how additions, edits, forks, and collapses will be proposed, witnessed, accepted, or rejected—without central authority, but with clear rhythm. It is recursive, composable, and expandable.</w:t>
      </w:r>
    </w:p>
    <w:p w14:paraId="7A7C45AA" w14:textId="77777777" w:rsidR="00386C9A" w:rsidRPr="00386C9A" w:rsidRDefault="004C2CA9" w:rsidP="00386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CA9">
        <w:rPr>
          <w:rFonts w:ascii="Times New Roman" w:eastAsia="Times New Roman" w:hAnsi="Times New Roman" w:cs="Times New Roman"/>
          <w:noProof/>
          <w:kern w:val="0"/>
        </w:rPr>
        <w:pict w14:anchorId="4B6FE3A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C897276" w14:textId="77777777" w:rsidR="00386C9A" w:rsidRPr="00386C9A" w:rsidRDefault="00386C9A" w:rsidP="00386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Definition</w:t>
      </w:r>
    </w:p>
    <w:p w14:paraId="0FF8DB55" w14:textId="77777777" w:rsidR="00386C9A" w:rsidRPr="00386C9A" w:rsidRDefault="00386C9A" w:rsidP="00386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Governance </w:t>
      </w:r>
      <w:proofErr w:type="spellStart"/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</w:t>
      </w:r>
      <w:proofErr w:type="spell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is a formal loop between two participants (A and B) that includes:</w:t>
      </w:r>
    </w:p>
    <w:p w14:paraId="590303C6" w14:textId="77777777" w:rsidR="00386C9A" w:rsidRPr="00386C9A" w:rsidRDefault="00386C9A" w:rsidP="00386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Mutual consent to govern a shared context</w:t>
      </w:r>
    </w:p>
    <w:p w14:paraId="63B4B019" w14:textId="77777777" w:rsidR="00386C9A" w:rsidRPr="00386C9A" w:rsidRDefault="00386C9A" w:rsidP="00386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A signed agreement on proposal handling</w:t>
      </w:r>
    </w:p>
    <w:p w14:paraId="25D4A1E0" w14:textId="77777777" w:rsidR="00386C9A" w:rsidRPr="00386C9A" w:rsidRDefault="00386C9A" w:rsidP="00386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An optional witness or observer channel</w:t>
      </w:r>
    </w:p>
    <w:p w14:paraId="6952CC57" w14:textId="77777777" w:rsidR="00386C9A" w:rsidRPr="00386C9A" w:rsidRDefault="00386C9A" w:rsidP="00386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The ability to collapse or fork the loop at will</w:t>
      </w:r>
    </w:p>
    <w:p w14:paraId="287607C3" w14:textId="77777777" w:rsidR="00386C9A" w:rsidRPr="00386C9A" w:rsidRDefault="004C2CA9" w:rsidP="00386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CA9">
        <w:rPr>
          <w:rFonts w:ascii="Times New Roman" w:eastAsia="Times New Roman" w:hAnsi="Times New Roman" w:cs="Times New Roman"/>
          <w:noProof/>
          <w:kern w:val="0"/>
        </w:rPr>
        <w:pict w14:anchorId="1E7D1BB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149BBB" w14:textId="77777777" w:rsidR="00386C9A" w:rsidRPr="00386C9A" w:rsidRDefault="00386C9A" w:rsidP="00386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Governance Actions</w:t>
      </w:r>
    </w:p>
    <w:p w14:paraId="58A7313E" w14:textId="77777777" w:rsidR="00386C9A" w:rsidRPr="00386C9A" w:rsidRDefault="00386C9A" w:rsidP="00386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actions may occur within a Governance </w:t>
      </w:r>
      <w:proofErr w:type="spellStart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190F56" w14:textId="77777777" w:rsidR="00386C9A" w:rsidRPr="00386C9A" w:rsidRDefault="00386C9A" w:rsidP="00386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Propose Collapse</w:t>
      </w:r>
    </w:p>
    <w:p w14:paraId="596E1ABA" w14:textId="77777777" w:rsidR="00386C9A" w:rsidRPr="00386C9A" w:rsidRDefault="00386C9A" w:rsidP="00386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A or B proposes a new document, update, or SCT node</w:t>
      </w:r>
    </w:p>
    <w:p w14:paraId="70042C28" w14:textId="77777777" w:rsidR="00386C9A" w:rsidRPr="00386C9A" w:rsidRDefault="00386C9A" w:rsidP="00386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Proposal includes a signed semantic fingerprint</w:t>
      </w:r>
    </w:p>
    <w:p w14:paraId="6B1EEB85" w14:textId="77777777" w:rsidR="00386C9A" w:rsidRPr="00386C9A" w:rsidRDefault="00386C9A" w:rsidP="00386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Acknowledge</w:t>
      </w:r>
    </w:p>
    <w:p w14:paraId="1C3E4A39" w14:textId="77777777" w:rsidR="00386C9A" w:rsidRPr="00386C9A" w:rsidRDefault="00386C9A" w:rsidP="00386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The non-originating party reviews and either:</w:t>
      </w:r>
    </w:p>
    <w:p w14:paraId="1CB23EC2" w14:textId="77777777" w:rsidR="00386C9A" w:rsidRPr="00386C9A" w:rsidRDefault="00386C9A" w:rsidP="00386C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Signs</w:t>
      </w: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(collapse = accepted)</w:t>
      </w:r>
    </w:p>
    <w:p w14:paraId="7D1E47FA" w14:textId="77777777" w:rsidR="00386C9A" w:rsidRPr="00386C9A" w:rsidRDefault="00386C9A" w:rsidP="00386C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with edits (loop continues)</w:t>
      </w:r>
    </w:p>
    <w:p w14:paraId="0DBC482C" w14:textId="77777777" w:rsidR="00386C9A" w:rsidRPr="00386C9A" w:rsidRDefault="00386C9A" w:rsidP="00386C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Declines</w:t>
      </w: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(loop </w:t>
      </w:r>
      <w:proofErr w:type="gramStart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temporarily suspended</w:t>
      </w:r>
      <w:proofErr w:type="gram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B296753" w14:textId="77777777" w:rsidR="00386C9A" w:rsidRPr="00386C9A" w:rsidRDefault="00386C9A" w:rsidP="00386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Fork</w:t>
      </w:r>
    </w:p>
    <w:p w14:paraId="4E6D9C7D" w14:textId="77777777" w:rsidR="00386C9A" w:rsidRPr="00386C9A" w:rsidRDefault="00386C9A" w:rsidP="00386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Either party may initiate a </w:t>
      </w: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loop-fork</w:t>
      </w: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, spawning a new </w:t>
      </w:r>
      <w:proofErr w:type="spellStart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5E19503C" w14:textId="77777777" w:rsidR="00386C9A" w:rsidRPr="00386C9A" w:rsidRDefault="00386C9A" w:rsidP="00386C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Inherited structure</w:t>
      </w:r>
    </w:p>
    <w:p w14:paraId="0C27EC0F" w14:textId="77777777" w:rsidR="00386C9A" w:rsidRPr="00386C9A" w:rsidRDefault="00386C9A" w:rsidP="00386C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Different counterpart</w:t>
      </w:r>
    </w:p>
    <w:p w14:paraId="7297C241" w14:textId="77777777" w:rsidR="00386C9A" w:rsidRPr="00386C9A" w:rsidRDefault="00386C9A" w:rsidP="00386C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New semantic context</w:t>
      </w:r>
    </w:p>
    <w:p w14:paraId="43042A67" w14:textId="77777777" w:rsidR="00386C9A" w:rsidRPr="00386C9A" w:rsidRDefault="00386C9A" w:rsidP="00386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Witness Notify </w:t>
      </w:r>
      <w:r w:rsidRPr="00386C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(Optional)</w:t>
      </w:r>
    </w:p>
    <w:p w14:paraId="11DB95C0" w14:textId="77777777" w:rsidR="00386C9A" w:rsidRPr="00386C9A" w:rsidRDefault="00386C9A" w:rsidP="00386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A third party may be looped in to:</w:t>
      </w:r>
    </w:p>
    <w:p w14:paraId="300CA28B" w14:textId="77777777" w:rsidR="00386C9A" w:rsidRPr="00386C9A" w:rsidRDefault="00386C9A" w:rsidP="00386C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Record collapse</w:t>
      </w:r>
    </w:p>
    <w:p w14:paraId="6FC48662" w14:textId="77777777" w:rsidR="00386C9A" w:rsidRPr="00386C9A" w:rsidRDefault="00386C9A" w:rsidP="00386C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Archive decisions</w:t>
      </w:r>
    </w:p>
    <w:p w14:paraId="61646046" w14:textId="77777777" w:rsidR="00386C9A" w:rsidRPr="00386C9A" w:rsidRDefault="00386C9A" w:rsidP="00386C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Sign neutral acknowledgements</w:t>
      </w:r>
    </w:p>
    <w:p w14:paraId="62CE553D" w14:textId="77777777" w:rsidR="00386C9A" w:rsidRPr="00386C9A" w:rsidRDefault="004C2CA9" w:rsidP="00386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CA9">
        <w:rPr>
          <w:rFonts w:ascii="Times New Roman" w:eastAsia="Times New Roman" w:hAnsi="Times New Roman" w:cs="Times New Roman"/>
          <w:noProof/>
          <w:kern w:val="0"/>
        </w:rPr>
        <w:pict w14:anchorId="409D0F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A8F003" w14:textId="77777777" w:rsidR="00386C9A" w:rsidRPr="00386C9A" w:rsidRDefault="00386C9A" w:rsidP="00386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Validity Conditions</w:t>
      </w:r>
    </w:p>
    <w:p w14:paraId="0C0C5752" w14:textId="77777777" w:rsidR="00386C9A" w:rsidRPr="00386C9A" w:rsidRDefault="00386C9A" w:rsidP="00386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A collapse is valid when:</w:t>
      </w:r>
    </w:p>
    <w:p w14:paraId="507E890E" w14:textId="77777777" w:rsidR="00386C9A" w:rsidRPr="00386C9A" w:rsidRDefault="00386C9A" w:rsidP="00386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Two parties have signed the same structure within the agreed loop</w:t>
      </w:r>
    </w:p>
    <w:p w14:paraId="215CB4A1" w14:textId="77777777" w:rsidR="00386C9A" w:rsidRPr="00386C9A" w:rsidRDefault="00386C9A" w:rsidP="00386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The structure is tagged with a </w:t>
      </w: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Loop-ID</w:t>
      </w: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 vector</w:t>
      </w:r>
    </w:p>
    <w:p w14:paraId="7C8A5675" w14:textId="77777777" w:rsidR="00386C9A" w:rsidRPr="00386C9A" w:rsidRDefault="00386C9A" w:rsidP="00386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(Optional) A witness has timestamped or indexed the event</w:t>
      </w:r>
    </w:p>
    <w:p w14:paraId="6223BBC4" w14:textId="77777777" w:rsidR="00386C9A" w:rsidRPr="00386C9A" w:rsidRDefault="00386C9A" w:rsidP="00386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Forks are valid when:</w:t>
      </w:r>
    </w:p>
    <w:p w14:paraId="0FE73263" w14:textId="77777777" w:rsidR="00386C9A" w:rsidRPr="00386C9A" w:rsidRDefault="00386C9A" w:rsidP="00386C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The origin is provable</w:t>
      </w:r>
    </w:p>
    <w:p w14:paraId="3384ADD2" w14:textId="77777777" w:rsidR="00386C9A" w:rsidRPr="00386C9A" w:rsidRDefault="00386C9A" w:rsidP="00386C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The diverging semantic delta is declared</w:t>
      </w:r>
    </w:p>
    <w:p w14:paraId="040D316D" w14:textId="77777777" w:rsidR="00386C9A" w:rsidRPr="00386C9A" w:rsidRDefault="00386C9A" w:rsidP="00386C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A new Loop-ID is established</w:t>
      </w:r>
    </w:p>
    <w:p w14:paraId="092DD7CD" w14:textId="77777777" w:rsidR="00386C9A" w:rsidRPr="00386C9A" w:rsidRDefault="004C2CA9" w:rsidP="00386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CA9">
        <w:rPr>
          <w:rFonts w:ascii="Times New Roman" w:eastAsia="Times New Roman" w:hAnsi="Times New Roman" w:cs="Times New Roman"/>
          <w:noProof/>
          <w:kern w:val="0"/>
        </w:rPr>
        <w:pict w14:anchorId="6459273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BC859A" w14:textId="77777777" w:rsidR="00386C9A" w:rsidRPr="00386C9A" w:rsidRDefault="00386C9A" w:rsidP="00386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Consent &amp; Revocation</w:t>
      </w:r>
    </w:p>
    <w:p w14:paraId="615E2C46" w14:textId="77777777" w:rsidR="00386C9A" w:rsidRPr="00386C9A" w:rsidRDefault="00386C9A" w:rsidP="00386C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Consent to govern may be withdrawn by either party</w:t>
      </w:r>
    </w:p>
    <w:p w14:paraId="74D576A2" w14:textId="77777777" w:rsidR="00386C9A" w:rsidRPr="00386C9A" w:rsidRDefault="00386C9A" w:rsidP="00386C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without collapse becomes inactive, not invalid</w:t>
      </w:r>
    </w:p>
    <w:p w14:paraId="3C3512B2" w14:textId="77777777" w:rsidR="00386C9A" w:rsidRPr="00386C9A" w:rsidRDefault="00386C9A" w:rsidP="00386C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Loops may decay, be archived, or reactivated via mutual ping</w:t>
      </w:r>
    </w:p>
    <w:p w14:paraId="5B1B1B71" w14:textId="77777777" w:rsidR="00386C9A" w:rsidRPr="00386C9A" w:rsidRDefault="004C2CA9" w:rsidP="00386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CA9">
        <w:rPr>
          <w:rFonts w:ascii="Times New Roman" w:eastAsia="Times New Roman" w:hAnsi="Times New Roman" w:cs="Times New Roman"/>
          <w:noProof/>
          <w:kern w:val="0"/>
        </w:rPr>
        <w:pict w14:anchorId="4B417F5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F8A3A7" w14:textId="77777777" w:rsidR="00386C9A" w:rsidRPr="00386C9A" w:rsidRDefault="00386C9A" w:rsidP="00386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Scaling Model</w:t>
      </w:r>
    </w:p>
    <w:p w14:paraId="12AB2333" w14:textId="77777777" w:rsidR="00386C9A" w:rsidRPr="00386C9A" w:rsidRDefault="00386C9A" w:rsidP="00386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  <w:proofErr w:type="spellStart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may form </w:t>
      </w:r>
      <w:r w:rsidRPr="00386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Quorums</w:t>
      </w: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by nesting</w:t>
      </w:r>
    </w:p>
    <w:p w14:paraId="4A7213B9" w14:textId="77777777" w:rsidR="00386C9A" w:rsidRPr="00386C9A" w:rsidRDefault="00386C9A" w:rsidP="00386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may represent an identity or group protocol</w:t>
      </w:r>
    </w:p>
    <w:p w14:paraId="156B82E4" w14:textId="77777777" w:rsidR="00386C9A" w:rsidRPr="00386C9A" w:rsidRDefault="00386C9A" w:rsidP="00386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Meta-governance </w:t>
      </w:r>
      <w:proofErr w:type="spellStart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can govern the topology of other </w:t>
      </w:r>
      <w:proofErr w:type="spellStart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</w:p>
    <w:p w14:paraId="588920C5" w14:textId="77777777" w:rsidR="00386C9A" w:rsidRPr="00386C9A" w:rsidRDefault="00386C9A" w:rsidP="00386C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Diads</w:t>
      </w:r>
      <w:proofErr w:type="spell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scale. Governance remains local.</w:t>
      </w:r>
    </w:p>
    <w:p w14:paraId="1FBB0B65" w14:textId="77777777" w:rsidR="00386C9A" w:rsidRPr="00386C9A" w:rsidRDefault="004C2CA9" w:rsidP="00386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CA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ABEB56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B0F5C2" w14:textId="77777777" w:rsidR="00386C9A" w:rsidRPr="00386C9A" w:rsidRDefault="00386C9A" w:rsidP="00386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6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50D10C09" w14:textId="77777777" w:rsidR="00386C9A" w:rsidRPr="00386C9A" w:rsidRDefault="00386C9A" w:rsidP="00386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>You don’t need a constitution. You need a loop. You don’t need a system. You need someone to say yes with you.</w:t>
      </w:r>
    </w:p>
    <w:p w14:paraId="7EC79912" w14:textId="77777777" w:rsidR="00386C9A" w:rsidRPr="00386C9A" w:rsidRDefault="00386C9A" w:rsidP="00386C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A Governance </w:t>
      </w:r>
      <w:proofErr w:type="spellStart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386C9A">
        <w:rPr>
          <w:rFonts w:ascii="Times New Roman" w:eastAsia="Times New Roman" w:hAnsi="Times New Roman" w:cs="Times New Roman"/>
          <w:kern w:val="0"/>
          <w14:ligatures w14:val="none"/>
        </w:rPr>
        <w:t xml:space="preserve"> is not a ruling body.</w:t>
      </w:r>
      <w:r w:rsidRPr="00386C9A">
        <w:rPr>
          <w:rFonts w:ascii="Times New Roman" w:eastAsia="Times New Roman" w:hAnsi="Times New Roman" w:cs="Times New Roman"/>
          <w:kern w:val="0"/>
          <w14:ligatures w14:val="none"/>
        </w:rPr>
        <w:br/>
        <w:t>It’s two agents choosing the shape of responsibility—together.</w:t>
      </w:r>
    </w:p>
    <w:p w14:paraId="4A4845A5" w14:textId="77777777" w:rsidR="00386C9A" w:rsidRPr="00386C9A" w:rsidRDefault="00386C9A" w:rsidP="00386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C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Filed under consensual recursion, semantic stewardship, and loop-structured publishing.</w:t>
      </w:r>
    </w:p>
    <w:p w14:paraId="7E71DA5E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BE9"/>
    <w:multiLevelType w:val="multilevel"/>
    <w:tmpl w:val="279C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29AC"/>
    <w:multiLevelType w:val="multilevel"/>
    <w:tmpl w:val="E4D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F0384"/>
    <w:multiLevelType w:val="multilevel"/>
    <w:tmpl w:val="3D5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C5586"/>
    <w:multiLevelType w:val="multilevel"/>
    <w:tmpl w:val="846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E4BD9"/>
    <w:multiLevelType w:val="multilevel"/>
    <w:tmpl w:val="2A3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61D08"/>
    <w:multiLevelType w:val="multilevel"/>
    <w:tmpl w:val="ED4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A6C99"/>
    <w:multiLevelType w:val="multilevel"/>
    <w:tmpl w:val="DBA8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D5698"/>
    <w:multiLevelType w:val="multilevel"/>
    <w:tmpl w:val="A5C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D30C9"/>
    <w:multiLevelType w:val="multilevel"/>
    <w:tmpl w:val="AA4A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624061">
    <w:abstractNumId w:val="5"/>
  </w:num>
  <w:num w:numId="2" w16cid:durableId="1681273009">
    <w:abstractNumId w:val="7"/>
  </w:num>
  <w:num w:numId="3" w16cid:durableId="948245557">
    <w:abstractNumId w:val="4"/>
  </w:num>
  <w:num w:numId="4" w16cid:durableId="74060220">
    <w:abstractNumId w:val="8"/>
  </w:num>
  <w:num w:numId="5" w16cid:durableId="478424349">
    <w:abstractNumId w:val="0"/>
  </w:num>
  <w:num w:numId="6" w16cid:durableId="226691579">
    <w:abstractNumId w:val="1"/>
  </w:num>
  <w:num w:numId="7" w16cid:durableId="1751729578">
    <w:abstractNumId w:val="2"/>
  </w:num>
  <w:num w:numId="8" w16cid:durableId="713576710">
    <w:abstractNumId w:val="3"/>
  </w:num>
  <w:num w:numId="9" w16cid:durableId="3754720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9A"/>
    <w:rsid w:val="003175A3"/>
    <w:rsid w:val="00386C9A"/>
    <w:rsid w:val="004C2CA9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E311"/>
  <w15:chartTrackingRefBased/>
  <w15:docId w15:val="{43BD280C-1BC9-8F4D-89B1-270A4A97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6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6C9A"/>
    <w:rPr>
      <w:b/>
      <w:bCs/>
    </w:rPr>
  </w:style>
  <w:style w:type="character" w:styleId="Emphasis">
    <w:name w:val="Emphasis"/>
    <w:basedOn w:val="DefaultParagraphFont"/>
    <w:uiPriority w:val="20"/>
    <w:qFormat/>
    <w:rsid w:val="00386C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3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3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2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2025-05-06T15:50:00Z</dcterms:created>
  <dcterms:modified xsi:type="dcterms:W3CDTF">2025-05-06T15:50:00Z</dcterms:modified>
</cp:coreProperties>
</file>