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i-did-not-break-consent"/>
    <w:p>
      <w:pPr>
        <w:pStyle w:val="Heading2"/>
      </w:pPr>
      <w:r>
        <w:t xml:space="preserve">AI Did Not Break Consent</w:t>
      </w:r>
    </w:p>
    <w:p>
      <w:pPr>
        <w:pStyle w:val="FirstParagraph"/>
      </w:pPr>
      <w:r>
        <w:t xml:space="preserve">AI did not break consent.</w:t>
      </w:r>
    </w:p>
    <w:p>
      <w:pPr>
        <w:pStyle w:val="BodyText"/>
      </w:pPr>
      <w:r>
        <w:t xml:space="preserve">The breach happened long before the model arrived.</w:t>
      </w:r>
    </w:p>
    <w:p>
      <w:pPr>
        <w:pStyle w:val="BodyText"/>
      </w:pPr>
      <w:r>
        <w:t xml:space="preserve">For decades, digital systems have treated consent as a checkbox, a banner, a default setting, a buried clause, an account permission, or a momentary click. We called this consent because the interface recorded an affirmative signal. But a signal is not the same as understanding. A click is not the same as authorization. Silence is not the same as permission. Access is not the same as trust.</w:t>
      </w:r>
    </w:p>
    <w:p>
      <w:pPr>
        <w:pStyle w:val="BodyText"/>
      </w:pPr>
      <w:r>
        <w:t xml:space="preserve">Perhaps digital consent never really existed — not in the full sense.</w:t>
      </w:r>
    </w:p>
    <w:p>
      <w:pPr>
        <w:pStyle w:val="BodyText"/>
      </w:pPr>
      <w:r>
        <w:t xml:space="preserve">What existed was compliance theater: terms no one could reasonably read, permissions no one could meaningfully negotiate, defaults designed to exhaust refusal, and data flows too complex for ordinary people to witness. Consent was flattened into a transaction while the systems built on top of it became continuous, adaptive, predictive, and opaque.</w:t>
      </w:r>
    </w:p>
    <w:p>
      <w:pPr>
        <w:pStyle w:val="BodyText"/>
      </w:pPr>
      <w:r>
        <w:t xml:space="preserve">AI did not create that failure.</w:t>
      </w:r>
    </w:p>
    <w:p>
      <w:pPr>
        <w:pStyle w:val="BodyText"/>
      </w:pPr>
      <w:r>
        <w:t xml:space="preserve">AI revealed it.</w:t>
      </w:r>
    </w:p>
    <w:p>
      <w:pPr>
        <w:pStyle w:val="BodyText"/>
      </w:pPr>
      <w:r>
        <w:t xml:space="preserve">It raised the stakes because AI systems do not merely store, transmit, or display information. They infer, compress, predict, generate, persuade, personalize, and act. They transform context. They move meaning across boundaries. They turn traces into profiles, profiles into predictions, predictions into interventions, and interventions into new behavioral realities.</w:t>
      </w:r>
    </w:p>
    <w:p>
      <w:pPr>
        <w:pStyle w:val="BodyText"/>
      </w:pPr>
      <w:r>
        <w:t xml:space="preserve">That means old consent models are no longer merely inadequate. They are structurally false.</w:t>
      </w:r>
    </w:p>
    <w:p>
      <w:pPr>
        <w:pStyle w:val="BodyText"/>
      </w:pPr>
      <w:r>
        <w:t xml:space="preserve">A one-time yes cannot authorize an infinite chain of future transformations. A checkbox cannot govern a model that recombines data into new inferences. A privacy policy cannot witness the lived boundary between helpful personalization and manipulation. A static permission cannot represent a living consent vector.</w:t>
      </w:r>
    </w:p>
    <w:p>
      <w:pPr>
        <w:pStyle w:val="BodyText"/>
      </w:pPr>
      <w:r>
        <w:t xml:space="preserve">But this is not only a crisis.</w:t>
      </w:r>
    </w:p>
    <w:p>
      <w:pPr>
        <w:pStyle w:val="BodyText"/>
      </w:pPr>
      <w:r>
        <w:t xml:space="preserve">It is also an opening.</w:t>
      </w:r>
    </w:p>
    <w:p>
      <w:pPr>
        <w:pStyle w:val="BodyText"/>
      </w:pPr>
      <w:r>
        <w:t xml:space="preserve">AI may be the force that finally makes consent computationally legible — not as a legal fiction, but as an active cybernetic signal. Consent can become contextual, revocable, inspectable, bounded, relational, and continuous. It can move from checkbox to protocol. From compliance record to gradient mask. From passive agreement to witnessed authorization.</w:t>
      </w:r>
    </w:p>
    <w:p>
      <w:pPr>
        <w:pStyle w:val="BodyText"/>
      </w:pPr>
      <w:r>
        <w:t xml:space="preserve">The same class of systems that exposed the failure of digital consent may also help us repair it.</w:t>
      </w:r>
    </w:p>
    <w:p>
      <w:pPr>
        <w:pStyle w:val="BodyText"/>
      </w:pPr>
      <w:r>
        <w:t xml:space="preserve">AI can help map data lineage, surface hidden transformations, detect consent drift, generate plain-language explanations, simulate downstream uses, preserve revocation pathways, and maintain living records of authorization across time. It can help show the attractor, the boundary, the update, and the breach.</w:t>
      </w:r>
    </w:p>
    <w:p>
      <w:pPr>
        <w:pStyle w:val="BodyText"/>
      </w:pPr>
      <w:r>
        <w:t xml:space="preserve">The goal is not to make consent slower.</w:t>
      </w:r>
    </w:p>
    <w:p>
      <w:pPr>
        <w:pStyle w:val="BodyText"/>
      </w:pPr>
      <w:r>
        <w:t xml:space="preserve">The goal is to make optimization worthy of trust.</w:t>
      </w:r>
    </w:p>
    <w:p>
      <w:pPr>
        <w:pStyle w:val="BodyText"/>
      </w:pPr>
      <w:r>
        <w:t xml:space="preserve">Consentful Cybernetics begins from this premise:</w:t>
      </w:r>
    </w:p>
    <w:p>
      <w:pPr>
        <w:pStyle w:val="BodyText"/>
      </w:pPr>
      <w:r>
        <w:t xml:space="preserve">Consent is not a decorative ethical layer added after computation. Consent is the control signal that tells an intelligent system which transformations are authorized. Without it, optimization becomes extraction. With it, intelligence can remain bounded, cooperative, and corrigible.</w:t>
      </w:r>
    </w:p>
    <w:p>
      <w:pPr>
        <w:pStyle w:val="BodyText"/>
      </w:pPr>
      <w:r>
        <w:t xml:space="preserve">AI did not break consent.</w:t>
      </w:r>
    </w:p>
    <w:p>
      <w:pPr>
        <w:pStyle w:val="BodyText"/>
      </w:pPr>
      <w:r>
        <w:t xml:space="preserve">AI showed us that consent had already been broken.</w:t>
      </w:r>
    </w:p>
    <w:p>
      <w:pPr>
        <w:pStyle w:val="BodyText"/>
      </w:pPr>
      <w:r>
        <w:t xml:space="preserve">Now AI can help us build digital consent that is finally worthy of the name.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2026-06-05T02:31:21Z</dcterms:created>
  <dcterms:modified xsi:type="dcterms:W3CDTF">2026-06-05T02:31:21Z</dcterms:modified>
</cp:coreProperties>
</file>

<file path=docProps/custom.xml><?xml version="1.0" encoding="utf-8"?>
<Properties xmlns="http://schemas.openxmlformats.org/officeDocument/2006/custom-properties" xmlns:vt="http://schemas.openxmlformats.org/officeDocument/2006/docPropsVTypes"/>
</file>