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A129" w14:textId="77777777" w:rsidR="000B53B3" w:rsidRPr="000B53B3" w:rsidRDefault="000B53B3" w:rsidP="000B5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5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Synchronized Predictive Cancellation System (SPCS+)</w:t>
      </w:r>
    </w:p>
    <w:p w14:paraId="7D805EE2" w14:textId="77777777" w:rsidR="000B53B3" w:rsidRPr="000B53B3" w:rsidRDefault="000B53B3" w:rsidP="000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Temporal Mesh Network for Noise/Light Defense and Decentralized Trust Validation</w:t>
      </w:r>
    </w:p>
    <w:p w14:paraId="40C4FEC2" w14:textId="77777777" w:rsidR="000B53B3" w:rsidRPr="000B53B3" w:rsidRDefault="0056699E" w:rsidP="000B5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83DA9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6E3FA7" w14:textId="77777777" w:rsidR="000B53B3" w:rsidRPr="000B53B3" w:rsidRDefault="000B53B3" w:rsidP="000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0B5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Concept</w:t>
      </w:r>
    </w:p>
    <w:p w14:paraId="008CC815" w14:textId="77777777" w:rsidR="000B53B3" w:rsidRPr="000B53B3" w:rsidRDefault="000B53B3" w:rsidP="000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The SPCS+ system uses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shared, time-based emission patterns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(TOTP-style) to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predictively cancel sound and light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—but now includes a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self-healing mesh of nodes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, each storing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pair-specific keys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in secure wallets. This design allows:</w:t>
      </w:r>
    </w:p>
    <w:p w14:paraId="33E47C03" w14:textId="77777777" w:rsidR="000B53B3" w:rsidRPr="000B53B3" w:rsidRDefault="000B53B3" w:rsidP="000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Multi-device synchronization</w:t>
      </w:r>
    </w:p>
    <w:p w14:paraId="5F764346" w14:textId="77777777" w:rsidR="000B53B3" w:rsidRPr="000B53B3" w:rsidRDefault="000B53B3" w:rsidP="000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Clock drift compensation per pair</w:t>
      </w:r>
    </w:p>
    <w:p w14:paraId="56FFC502" w14:textId="77777777" w:rsidR="000B53B3" w:rsidRPr="000B53B3" w:rsidRDefault="000B53B3" w:rsidP="000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Mesh-based trust propagation</w:t>
      </w:r>
    </w:p>
    <w:p w14:paraId="2D35C787" w14:textId="77777777" w:rsidR="000B53B3" w:rsidRPr="000B53B3" w:rsidRDefault="000B53B3" w:rsidP="000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The result: a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system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of protective devices that remain synchronized without continuous communication—and </w:t>
      </w:r>
      <w:r w:rsidRPr="000B53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 trust over time through rhythm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344BCE" w14:textId="77777777" w:rsidR="000B53B3" w:rsidRPr="000B53B3" w:rsidRDefault="0056699E" w:rsidP="000B5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65797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4CD570" w14:textId="77777777" w:rsidR="000B53B3" w:rsidRPr="000B53B3" w:rsidRDefault="000B53B3" w:rsidP="000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B5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 (Layered)</w:t>
      </w:r>
    </w:p>
    <w:p w14:paraId="06A4D4A1" w14:textId="494CD743" w:rsidR="000B53B3" w:rsidRPr="000B53B3" w:rsidRDefault="000B53B3" w:rsidP="000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0B53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Pr="000B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Temporal Pair Sync</w:t>
      </w:r>
    </w:p>
    <w:p w14:paraId="7C7DCBAA" w14:textId="77777777" w:rsidR="000B53B3" w:rsidRPr="000B53B3" w:rsidRDefault="000B53B3" w:rsidP="000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Each emitter-canceler pair shares a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TOTP key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stored in a secure wallet.</w:t>
      </w:r>
    </w:p>
    <w:p w14:paraId="00FB29A2" w14:textId="77777777" w:rsidR="000B53B3" w:rsidRPr="000B53B3" w:rsidRDefault="000B53B3" w:rsidP="000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TOTP drift rules are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tuned per-pair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(e.g., acceptable ±1 tick drift, offset rules).</w:t>
      </w:r>
    </w:p>
    <w:p w14:paraId="3E78D570" w14:textId="77777777" w:rsidR="000B53B3" w:rsidRPr="000B53B3" w:rsidRDefault="000B53B3" w:rsidP="000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Canceling devices match emitter’s timed signals and suppress offensive output in advance.</w:t>
      </w:r>
    </w:p>
    <w:p w14:paraId="3CA0FC43" w14:textId="4D6A11B7" w:rsidR="000B53B3" w:rsidRPr="000B53B3" w:rsidRDefault="000B53B3" w:rsidP="000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0B53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Pr="000B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Embedded Wallet</w:t>
      </w:r>
    </w:p>
    <w:p w14:paraId="06FA5BBA" w14:textId="77777777" w:rsidR="000B53B3" w:rsidRPr="000B53B3" w:rsidRDefault="000B53B3" w:rsidP="000B5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Each device holds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key-pairs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for various emitters/cancelers.</w:t>
      </w:r>
    </w:p>
    <w:p w14:paraId="4D9DA9B0" w14:textId="77777777" w:rsidR="000B53B3" w:rsidRPr="000B53B3" w:rsidRDefault="000B53B3" w:rsidP="000B5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sync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, granular control, and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multi-source cancellation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83AAD7" w14:textId="77777777" w:rsidR="000B53B3" w:rsidRPr="000B53B3" w:rsidRDefault="000B53B3" w:rsidP="000B5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Wallet logs each loop—tracking historical sync success/failure.</w:t>
      </w:r>
    </w:p>
    <w:p w14:paraId="3A3DD525" w14:textId="79366AC6" w:rsidR="000B53B3" w:rsidRPr="000B53B3" w:rsidRDefault="000B53B3" w:rsidP="000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0B53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Pr="000B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Mesh of Trust</w:t>
      </w:r>
    </w:p>
    <w:p w14:paraId="7126BA84" w14:textId="77777777" w:rsidR="000B53B3" w:rsidRPr="000B53B3" w:rsidRDefault="000B53B3" w:rsidP="000B5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Devices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broadcast heartbeat ticks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using modulated patterns.</w:t>
      </w:r>
    </w:p>
    <w:p w14:paraId="75CE3E21" w14:textId="77777777" w:rsidR="000B53B3" w:rsidRPr="000B53B3" w:rsidRDefault="000B53B3" w:rsidP="000B5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Neighbors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 and verify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expected signals (within timing tolerance).</w:t>
      </w:r>
    </w:p>
    <w:p w14:paraId="043272A6" w14:textId="77777777" w:rsidR="000B53B3" w:rsidRPr="000B53B3" w:rsidRDefault="000B53B3" w:rsidP="000B5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If consistent: </w:t>
      </w:r>
      <w:r w:rsidRPr="000B53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trust increases.</w:t>
      </w:r>
    </w:p>
    <w:p w14:paraId="1E650B1F" w14:textId="77777777" w:rsidR="000B53B3" w:rsidRPr="000B53B3" w:rsidRDefault="000B53B3" w:rsidP="000B5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drift accumulates or stops: </w:t>
      </w:r>
      <w:r w:rsidRPr="000B53B3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trust degrades.</w:t>
      </w:r>
    </w:p>
    <w:p w14:paraId="25685C4F" w14:textId="77777777" w:rsidR="000B53B3" w:rsidRPr="000B53B3" w:rsidRDefault="000B53B3" w:rsidP="000B5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Mesh can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 sync anchors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based on </w:t>
      </w:r>
      <w:proofErr w:type="gramStart"/>
      <w:r w:rsidRPr="000B53B3">
        <w:rPr>
          <w:rFonts w:ascii="Times New Roman" w:eastAsia="Times New Roman" w:hAnsi="Times New Roman" w:cs="Times New Roman"/>
          <w:kern w:val="0"/>
          <w14:ligatures w14:val="none"/>
        </w:rPr>
        <w:t>reliability, or</w:t>
      </w:r>
      <w:proofErr w:type="gramEnd"/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redistribute drift correction logic.</w:t>
      </w:r>
    </w:p>
    <w:p w14:paraId="2FAA1772" w14:textId="77777777" w:rsidR="000B53B3" w:rsidRPr="000B53B3" w:rsidRDefault="000B53B3" w:rsidP="000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trust fabric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, where each node adjusts based on:</w:t>
      </w:r>
    </w:p>
    <w:p w14:paraId="2B52349A" w14:textId="77777777" w:rsidR="000B53B3" w:rsidRPr="000B53B3" w:rsidRDefault="000B53B3" w:rsidP="000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Timing integrity</w:t>
      </w:r>
    </w:p>
    <w:p w14:paraId="0BB8B6AA" w14:textId="77777777" w:rsidR="000B53B3" w:rsidRPr="000B53B3" w:rsidRDefault="000B53B3" w:rsidP="000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Peer performance</w:t>
      </w:r>
    </w:p>
    <w:p w14:paraId="48444C82" w14:textId="77777777" w:rsidR="000B53B3" w:rsidRPr="000B53B3" w:rsidRDefault="000B53B3" w:rsidP="000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Historical rhythm compliance</w:t>
      </w:r>
    </w:p>
    <w:p w14:paraId="7F37EC44" w14:textId="77777777" w:rsidR="000B53B3" w:rsidRPr="000B53B3" w:rsidRDefault="0056699E" w:rsidP="000B5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F0D2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6FF320" w14:textId="60C589DF" w:rsidR="000B53B3" w:rsidRPr="000B53B3" w:rsidRDefault="000B53B3" w:rsidP="000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Use Case: Protest Defense Grid</w:t>
      </w:r>
    </w:p>
    <w:p w14:paraId="24CEE739" w14:textId="77777777" w:rsidR="000B53B3" w:rsidRPr="000B53B3" w:rsidRDefault="000B53B3" w:rsidP="000B5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A team deploys sound + light canceling wearables.</w:t>
      </w:r>
    </w:p>
    <w:p w14:paraId="30892BF5" w14:textId="77777777" w:rsidR="000B53B3" w:rsidRPr="000B53B3" w:rsidRDefault="000B53B3" w:rsidP="000B5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Each person’s device syncs with the others via shared keys.</w:t>
      </w:r>
    </w:p>
    <w:p w14:paraId="19681CF7" w14:textId="77777777" w:rsidR="000B53B3" w:rsidRPr="000B53B3" w:rsidRDefault="000B53B3" w:rsidP="000B5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Even if separated or jammed, the devices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 sync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mutually validate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2BE3BB" w14:textId="77777777" w:rsidR="000B53B3" w:rsidRPr="000B53B3" w:rsidRDefault="000B53B3" w:rsidP="000B5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New devices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handshake via timing resonance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, not central authentication.</w:t>
      </w:r>
    </w:p>
    <w:p w14:paraId="10CC5906" w14:textId="77777777" w:rsidR="000B53B3" w:rsidRPr="000B53B3" w:rsidRDefault="000B53B3" w:rsidP="000B5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A single rogue emitter can't override the mesh without passing drift verification.</w:t>
      </w:r>
    </w:p>
    <w:p w14:paraId="0A7FF7BA" w14:textId="77777777" w:rsidR="000B53B3" w:rsidRPr="000B53B3" w:rsidRDefault="0056699E" w:rsidP="000B5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D6814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4F450D" w14:textId="77777777" w:rsidR="000B53B3" w:rsidRPr="000B53B3" w:rsidRDefault="000B53B3" w:rsidP="000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0B5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6493"/>
      </w:tblGrid>
      <w:tr w:rsidR="000B53B3" w:rsidRPr="000B53B3" w14:paraId="36D18994" w14:textId="77777777" w:rsidTr="000B5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9038C" w14:textId="77777777" w:rsidR="000B53B3" w:rsidRPr="000B53B3" w:rsidRDefault="000B53B3" w:rsidP="000B5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AA0D6B" w14:textId="77777777" w:rsidR="000B53B3" w:rsidRPr="000B53B3" w:rsidRDefault="000B53B3" w:rsidP="000B5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</w:t>
            </w:r>
          </w:p>
        </w:tc>
      </w:tr>
      <w:tr w:rsidR="000B53B3" w:rsidRPr="000B53B3" w14:paraId="6AC9A515" w14:textId="77777777" w:rsidTr="000B5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C617" w14:textId="77777777" w:rsidR="000B53B3" w:rsidRPr="000B53B3" w:rsidRDefault="000B53B3" w:rsidP="000B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Drift-Aware Sync</w:t>
            </w:r>
          </w:p>
        </w:tc>
        <w:tc>
          <w:tcPr>
            <w:tcW w:w="0" w:type="auto"/>
            <w:vAlign w:val="center"/>
            <w:hideMark/>
          </w:tcPr>
          <w:p w14:paraId="1C97133C" w14:textId="77777777" w:rsidR="000B53B3" w:rsidRPr="000B53B3" w:rsidRDefault="000B53B3" w:rsidP="000B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Devices tolerate time misalignment gracefully, recover organically</w:t>
            </w:r>
          </w:p>
        </w:tc>
      </w:tr>
      <w:tr w:rsidR="000B53B3" w:rsidRPr="000B53B3" w14:paraId="68C25782" w14:textId="77777777" w:rsidTr="000B5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10FC" w14:textId="77777777" w:rsidR="000B53B3" w:rsidRPr="000B53B3" w:rsidRDefault="000B53B3" w:rsidP="000B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Pair-Specific Rhythm</w:t>
            </w:r>
          </w:p>
        </w:tc>
        <w:tc>
          <w:tcPr>
            <w:tcW w:w="0" w:type="auto"/>
            <w:vAlign w:val="center"/>
            <w:hideMark/>
          </w:tcPr>
          <w:p w14:paraId="26CB8537" w14:textId="77777777" w:rsidR="000B53B3" w:rsidRPr="000B53B3" w:rsidRDefault="000B53B3" w:rsidP="000B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Attackers can't spoof global rhythm, must match each key's drift</w:t>
            </w:r>
          </w:p>
        </w:tc>
      </w:tr>
      <w:tr w:rsidR="000B53B3" w:rsidRPr="000B53B3" w14:paraId="0716F8DE" w14:textId="77777777" w:rsidTr="000B5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0FD7" w14:textId="77777777" w:rsidR="000B53B3" w:rsidRPr="000B53B3" w:rsidRDefault="000B53B3" w:rsidP="000B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Mesh Adaptivity</w:t>
            </w:r>
          </w:p>
        </w:tc>
        <w:tc>
          <w:tcPr>
            <w:tcW w:w="0" w:type="auto"/>
            <w:vAlign w:val="center"/>
            <w:hideMark/>
          </w:tcPr>
          <w:p w14:paraId="6B005703" w14:textId="77777777" w:rsidR="000B53B3" w:rsidRPr="000B53B3" w:rsidRDefault="000B53B3" w:rsidP="000B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Devices collaborate on resync, reinforcing trust through behavior</w:t>
            </w:r>
          </w:p>
        </w:tc>
      </w:tr>
      <w:tr w:rsidR="000B53B3" w:rsidRPr="000B53B3" w14:paraId="57CB7D82" w14:textId="77777777" w:rsidTr="000B5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20E9" w14:textId="77777777" w:rsidR="000B53B3" w:rsidRPr="000B53B3" w:rsidRDefault="000B53B3" w:rsidP="000B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Offline Resilience</w:t>
            </w:r>
          </w:p>
        </w:tc>
        <w:tc>
          <w:tcPr>
            <w:tcW w:w="0" w:type="auto"/>
            <w:vAlign w:val="center"/>
            <w:hideMark/>
          </w:tcPr>
          <w:p w14:paraId="5E395054" w14:textId="77777777" w:rsidR="000B53B3" w:rsidRPr="000B53B3" w:rsidRDefault="000B53B3" w:rsidP="000B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53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Operates without network after initial sync</w:t>
            </w:r>
          </w:p>
        </w:tc>
      </w:tr>
    </w:tbl>
    <w:p w14:paraId="349AB9A5" w14:textId="77777777" w:rsidR="000B53B3" w:rsidRPr="000B53B3" w:rsidRDefault="0056699E" w:rsidP="000B5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2ACA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D0CB7B" w14:textId="77777777" w:rsidR="000B53B3" w:rsidRPr="000B53B3" w:rsidRDefault="000B53B3" w:rsidP="000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0B5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Trust is Temporal</w:t>
      </w:r>
    </w:p>
    <w:p w14:paraId="1B1AEDAD" w14:textId="77777777" w:rsidR="000B53B3" w:rsidRPr="000B53B3" w:rsidRDefault="000B53B3" w:rsidP="000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SPCS+ doesn’t just stop harmful signals. It </w:t>
      </w:r>
      <w:r w:rsidRPr="000B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 time as identity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. A node that continues to sync in rhythm over time </w:t>
      </w:r>
      <w:r w:rsidRPr="000B53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proves itself</w:t>
      </w:r>
      <w:r w:rsidRPr="000B53B3">
        <w:rPr>
          <w:rFonts w:ascii="Times New Roman" w:eastAsia="Times New Roman" w:hAnsi="Times New Roman" w:cs="Times New Roman"/>
          <w:kern w:val="0"/>
          <w14:ligatures w14:val="none"/>
        </w:rPr>
        <w:t xml:space="preserve"> through participation. The rhythm becomes the passport.</w:t>
      </w:r>
    </w:p>
    <w:p w14:paraId="731CBDF7" w14:textId="77777777" w:rsidR="000B53B3" w:rsidRPr="000B53B3" w:rsidRDefault="0056699E" w:rsidP="000B53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9EC9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B0AECF" w14:textId="77777777" w:rsidR="000B53B3" w:rsidRPr="000B53B3" w:rsidRDefault="000B53B3" w:rsidP="000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53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0B5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052EFB44" w14:textId="77777777" w:rsidR="000B53B3" w:rsidRPr="000B53B3" w:rsidRDefault="000B53B3" w:rsidP="000B5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Implement lightweight wallet system with per-pair TOTP keys + drift metadata.</w:t>
      </w:r>
    </w:p>
    <w:p w14:paraId="766A1ECA" w14:textId="77777777" w:rsidR="000B53B3" w:rsidRPr="000B53B3" w:rsidRDefault="000B53B3" w:rsidP="000B5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Simulate mesh convergence with clock skew, dropout, and rogue actors.</w:t>
      </w:r>
    </w:p>
    <w:p w14:paraId="602C2956" w14:textId="77777777" w:rsidR="000B53B3" w:rsidRPr="000B53B3" w:rsidRDefault="000B53B3" w:rsidP="000B5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t>Build waveform testbed for layered cancellation + sync beaconing.</w:t>
      </w:r>
    </w:p>
    <w:p w14:paraId="193AAF1F" w14:textId="77777777" w:rsidR="000B53B3" w:rsidRPr="000B53B3" w:rsidRDefault="000B53B3" w:rsidP="000B5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53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 small-scale mesh with environmental signal testing.</w:t>
      </w:r>
    </w:p>
    <w:p w14:paraId="62A16A7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DCE"/>
    <w:multiLevelType w:val="multilevel"/>
    <w:tmpl w:val="761C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147FC"/>
    <w:multiLevelType w:val="multilevel"/>
    <w:tmpl w:val="C0D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402A9"/>
    <w:multiLevelType w:val="multilevel"/>
    <w:tmpl w:val="5CF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61243"/>
    <w:multiLevelType w:val="multilevel"/>
    <w:tmpl w:val="B398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0647A"/>
    <w:multiLevelType w:val="multilevel"/>
    <w:tmpl w:val="CA5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D28EF"/>
    <w:multiLevelType w:val="multilevel"/>
    <w:tmpl w:val="0AD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860AC"/>
    <w:multiLevelType w:val="multilevel"/>
    <w:tmpl w:val="045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3825">
    <w:abstractNumId w:val="1"/>
  </w:num>
  <w:num w:numId="2" w16cid:durableId="853417008">
    <w:abstractNumId w:val="5"/>
  </w:num>
  <w:num w:numId="3" w16cid:durableId="30691726">
    <w:abstractNumId w:val="0"/>
  </w:num>
  <w:num w:numId="4" w16cid:durableId="207880859">
    <w:abstractNumId w:val="6"/>
  </w:num>
  <w:num w:numId="5" w16cid:durableId="885219383">
    <w:abstractNumId w:val="2"/>
  </w:num>
  <w:num w:numId="6" w16cid:durableId="562832820">
    <w:abstractNumId w:val="4"/>
  </w:num>
  <w:num w:numId="7" w16cid:durableId="1486429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B3"/>
    <w:rsid w:val="000B53B3"/>
    <w:rsid w:val="001216C9"/>
    <w:rsid w:val="003175A3"/>
    <w:rsid w:val="0056699E"/>
    <w:rsid w:val="00927527"/>
    <w:rsid w:val="00AF25BF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8410"/>
  <w15:chartTrackingRefBased/>
  <w15:docId w15:val="{7A2970A2-202A-0147-AAF2-3E276ED7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3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53B3"/>
    <w:rPr>
      <w:b/>
      <w:bCs/>
    </w:rPr>
  </w:style>
  <w:style w:type="character" w:styleId="Emphasis">
    <w:name w:val="Emphasis"/>
    <w:basedOn w:val="DefaultParagraphFont"/>
    <w:uiPriority w:val="20"/>
    <w:qFormat/>
    <w:rsid w:val="000B53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2025-05-04T01:55:00Z</dcterms:created>
  <dcterms:modified xsi:type="dcterms:W3CDTF">2025-05-04T02:02:00Z</dcterms:modified>
</cp:coreProperties>
</file>