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 Bobby’s Brain: A Primer</w:t>
      </w:r>
    </w:p>
    <w:p>
      <w:pPr>
        <w:pStyle w:val="BodyText"/>
      </w:pPr>
      <w:r>
        <w:t xml:space="preserve">Author’s Note:</w:t>
      </w:r>
      <w:r>
        <w:t xml:space="preserve"> </w:t>
      </w:r>
      <w:r>
        <w:t xml:space="preserve">All references to</w:t>
      </w:r>
      <w:r>
        <w:t xml:space="preserve"> </w:t>
      </w:r>
      <w:r>
        <w:t xml:space="preserve">“me,”</w:t>
      </w:r>
      <w:r>
        <w:t xml:space="preserve"> </w:t>
      </w:r>
      <w:r>
        <w:t xml:space="preserve">“we,”</w:t>
      </w:r>
      <w:r>
        <w:t xml:space="preserve"> </w:t>
      </w:r>
      <w:r>
        <w:t xml:space="preserve">or</w:t>
      </w:r>
      <w:r>
        <w:t xml:space="preserve"> </w:t>
      </w:r>
      <w:r>
        <w:t xml:space="preserve">“you”</w:t>
      </w:r>
      <w:r>
        <w:t xml:space="preserve"> </w:t>
      </w:r>
      <w:r>
        <w:t xml:space="preserve">typically refer to me, Bobby. I don’t presume to know how your mind works—or if you even exist at all. What I</w:t>
      </w:r>
      <w:r>
        <w:t xml:space="preserve"> </w:t>
      </w:r>
      <w:r>
        <w:rPr>
          <w:i/>
          <w:iCs/>
        </w:rPr>
        <w:t xml:space="preserve">am</w:t>
      </w:r>
      <w:r>
        <w:t xml:space="preserve"> </w:t>
      </w:r>
      <w:r>
        <w:t xml:space="preserve">learning is how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mind works. I invite feedback.</w:t>
      </w:r>
    </w:p>
    <w:p>
      <w:r>
        <w:pict>
          <v:rect style="width:0;height:1.5pt" o:hralign="center" o:hrstd="t" o:hr="t"/>
        </w:pict>
      </w:r>
    </w:p>
    <w:bookmarkStart w:id="20" w:name="context-energy-from-embarrassment"/>
    <w:p>
      <w:pPr>
        <w:pStyle w:val="Heading2"/>
      </w:pPr>
      <w:r>
        <w:t xml:space="preserve">Context: Energy from Embarrassment</w:t>
      </w:r>
    </w:p>
    <w:p>
      <w:pPr>
        <w:pStyle w:val="FirstParagraph"/>
      </w:pPr>
      <w:r>
        <w:t xml:space="preserve">This essay began as an attempt to transmute the energy of an embarrassing event—one that occurred in front of people I admire. It was caused by someone I trusted. Instead of reacting with avoidance, I decided to write.</w:t>
      </w:r>
    </w:p>
    <w:p>
      <w:r>
        <w:pict>
          <v:rect style="width:0;height:1.5pt" o:hralign="center" o:hrstd="t" o:hr="t"/>
        </w:pict>
      </w:r>
    </w:p>
    <w:bookmarkEnd w:id="20"/>
    <w:bookmarkStart w:id="23" w:name="embarrassment-as-energy"/>
    <w:p>
      <w:pPr>
        <w:pStyle w:val="Heading2"/>
      </w:pPr>
      <w:r>
        <w:t xml:space="preserve">Embarrassment as Energy</w:t>
      </w:r>
    </w:p>
    <w:p>
      <w:pPr>
        <w:pStyle w:val="FirstParagraph"/>
      </w:pPr>
      <w:r>
        <w:t xml:space="preserve">Bobby’s brain used to hate embarrassment. Now, it finds it</w:t>
      </w:r>
      <w:r>
        <w:t xml:space="preserve"> </w:t>
      </w:r>
      <w:r>
        <w:rPr>
          <w:i/>
          <w:iCs/>
        </w:rPr>
        <w:t xml:space="preserve">incredibly useful.</w:t>
      </w:r>
      <w:r>
        <w:t xml:space="preserve"> </w:t>
      </w:r>
      <w:r>
        <w:t xml:space="preserve">Here’s how the transformation happened:</w:t>
      </w:r>
    </w:p>
    <w:bookmarkStart w:id="21" w:name="childhood-origins"/>
    <w:p>
      <w:pPr>
        <w:pStyle w:val="Heading3"/>
      </w:pPr>
      <w:r>
        <w:t xml:space="preserve">Childhood Origins</w:t>
      </w:r>
    </w:p>
    <w:p>
      <w:pPr>
        <w:pStyle w:val="FirstParagraph"/>
      </w:pPr>
      <w:r>
        <w:t xml:space="preserve">As a child, I was laughed at by my family for a mistake I don’t remember—standing in a toilet before church. That moment, I’m told, shaped my behavior for years.</w:t>
      </w:r>
    </w:p>
    <w:bookmarkEnd w:id="21"/>
    <w:bookmarkStart w:id="22" w:name="deconstructing-embarrassment"/>
    <w:p>
      <w:pPr>
        <w:pStyle w:val="Heading3"/>
      </w:pPr>
      <w:r>
        <w:t xml:space="preserve">Deconstructing Embarrassment</w:t>
      </w:r>
    </w:p>
    <w:p>
      <w:pPr>
        <w:pStyle w:val="FirstParagraph"/>
      </w:pPr>
      <w:r>
        <w:t xml:space="preserve">Embarrassment is not a monolith. It’s a process. Here’s how it breaks 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Signal:</w:t>
      </w:r>
      <w:r>
        <w:t xml:space="preserve"> </w:t>
      </w:r>
      <w:r>
        <w:t xml:space="preserve">The subconscious delivers a</w:t>
      </w:r>
      <w:r>
        <w:t xml:space="preserve"> </w:t>
      </w:r>
      <w:r>
        <w:t xml:space="preserve">“glyph”</w:t>
      </w:r>
      <w:r>
        <w:t xml:space="preserve">—a thought pattern indicating you’re breaching a monitored social norm.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Judgement:</w:t>
      </w:r>
      <w:r>
        <w:t xml:space="preserve"> </w:t>
      </w:r>
      <w:r>
        <w:t xml:space="preserve">The ego, trained by past experiences, judges this breach as a negative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 Surge:</w:t>
      </w:r>
      <w:r>
        <w:t xml:space="preserve"> </w:t>
      </w:r>
      <w:r>
        <w:t xml:space="preserve">Hormones flood the system to provide focus and urgency.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Exploratory Chaos:</w:t>
      </w:r>
      <w:r>
        <w:t xml:space="preserve"> </w:t>
      </w:r>
      <w:r>
        <w:t xml:space="preserve">The ego launches into hyperdrive, cycling through dramatic and bizarre escape plans.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Recursive Investigation:</w:t>
      </w:r>
      <w:r>
        <w:t xml:space="preserve"> </w:t>
      </w:r>
      <w:r>
        <w:t xml:space="preserve">A promising option (</w:t>
      </w:r>
      <w:r>
        <w:t xml:space="preserve">“maybe”</w:t>
      </w:r>
      <w:r>
        <w:t xml:space="preserve">) triggers a new loop of exploration, nesting inside the current loop.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 Looping:</w:t>
      </w:r>
      <w:r>
        <w:t xml:space="preserve"> </w:t>
      </w:r>
      <w:r>
        <w:t xml:space="preserve">If energy persists, return to Step 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Iteration:</w:t>
      </w:r>
      <w:r>
        <w:t xml:space="preserve"> </w:t>
      </w:r>
      <w:r>
        <w:t xml:space="preserve">Continue until all pathways are evaluated or energy is depleted.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Compression:</w:t>
      </w:r>
      <w:r>
        <w:t xml:space="preserve"> </w:t>
      </w:r>
      <w:r>
        <w:t xml:space="preserve">If a viable solution emerges, distill the entire process into a compact rule or loop.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Interruptions:</w:t>
      </w:r>
      <w:r>
        <w:t xml:space="preserve"> </w:t>
      </w:r>
      <w:r>
        <w:t xml:space="preserve">Only higher-priority glyphs from the subconscious can interrupt this flow.</w:t>
      </w:r>
    </w:p>
    <w:p>
      <w:pPr>
        <w:pStyle w:val="FirstParagraph"/>
      </w:pPr>
      <w:r>
        <w:t xml:space="preserve">This is how Bobby’s brain processes embarrassment.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ego-and-the-observer"/>
    <w:p>
      <w:pPr>
        <w:pStyle w:val="Heading2"/>
      </w:pPr>
      <w:r>
        <w:t xml:space="preserve">Ego and the Observer</w:t>
      </w:r>
    </w:p>
    <w:bookmarkStart w:id="24" w:name="the-egos-role"/>
    <w:p>
      <w:pPr>
        <w:pStyle w:val="Heading3"/>
      </w:pPr>
      <w:r>
        <w:t xml:space="preserve">The Ego’s Role</w:t>
      </w:r>
    </w:p>
    <w:p>
      <w:pPr>
        <w:pStyle w:val="FirstParagraph"/>
      </w:pPr>
      <w:r>
        <w:t xml:space="preserve">The ego is a helpful—if sometimes overzealous—pattern recognizer and rule enforcer. It’s built from loops of prior judgment. When unchecked, it reacts instinctively and sometimes irrationally.</w:t>
      </w:r>
    </w:p>
    <w:bookmarkEnd w:id="24"/>
    <w:bookmarkStart w:id="25" w:name="the-observer"/>
    <w:p>
      <w:pPr>
        <w:pStyle w:val="Heading3"/>
      </w:pPr>
      <w:r>
        <w:t xml:space="preserve">The Observer</w:t>
      </w:r>
    </w:p>
    <w:p>
      <w:pPr>
        <w:pStyle w:val="FirstParagraph"/>
      </w:pPr>
      <w:r>
        <w:t xml:space="preserve">Separate from the ego is the Observer. It doesn’t judge. It simply</w:t>
      </w:r>
      <w:r>
        <w:t xml:space="preserve"> </w:t>
      </w:r>
      <w:r>
        <w:rPr>
          <w:i/>
          <w:iCs/>
        </w:rPr>
        <w:t xml:space="preserve">notices.</w:t>
      </w:r>
      <w:r>
        <w:t xml:space="preserve"> </w:t>
      </w:r>
      <w:r>
        <w:t xml:space="preserve">Like your skin, it’s part of you but serves a different function. The Observer watches the ego panic, without intervention—unless you train it to do otherwise.</w:t>
      </w:r>
    </w:p>
    <w:bookmarkEnd w:id="25"/>
    <w:bookmarkStart w:id="26" w:name="judgment-loop-emotion"/>
    <w:p>
      <w:pPr>
        <w:pStyle w:val="Heading3"/>
      </w:pPr>
      <w:r>
        <w:t xml:space="preserve">Judgment = Loop + Emotion</w:t>
      </w:r>
    </w:p>
    <w:p>
      <w:pPr>
        <w:pStyle w:val="FirstParagraph"/>
      </w:pPr>
      <w:r>
        <w:t xml:space="preserve">A judgment arises when a neutral glyph (</w:t>
      </w:r>
      <w:r>
        <w:t xml:space="preserve">“people are laughing”</w:t>
      </w:r>
      <w:r>
        <w:t xml:space="preserve">) is evaluated by a loop conditioned to tag it as</w:t>
      </w:r>
      <w:r>
        <w:t xml:space="preserve"> </w:t>
      </w:r>
      <w:r>
        <w:t xml:space="preserve">“bad.”</w:t>
      </w:r>
      <w:r>
        <w:t xml:space="preserve"> </w:t>
      </w:r>
      <w:r>
        <w:t xml:space="preserve">The evaluation is rapid and recursive, influenced by feedback from people we care about.</w:t>
      </w:r>
    </w:p>
    <w:p>
      <w:pPr>
        <w:pStyle w:val="BodyText"/>
      </w:pPr>
      <w:r>
        <w:t xml:space="preserve">This system is sensitive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Repetition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Intensity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 of feedback</w:t>
      </w:r>
    </w:p>
    <w:p>
      <w:pPr>
        <w:pStyle w:val="BodyText"/>
      </w:pPr>
      <w:r>
        <w:t xml:space="preserve">And when these align—especially involving our tribe—it can permanently alter a loop.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he-problem-with-too-many-loops"/>
    <w:p>
      <w:pPr>
        <w:pStyle w:val="Heading2"/>
      </w:pPr>
      <w:r>
        <w:t xml:space="preserve">The Problem with Too Many Loops</w:t>
      </w:r>
    </w:p>
    <w:bookmarkStart w:id="28" w:name="feedback-overload"/>
    <w:p>
      <w:pPr>
        <w:pStyle w:val="Heading3"/>
      </w:pPr>
      <w:r>
        <w:t xml:space="preserve">Feedback Overload</w:t>
      </w:r>
    </w:p>
    <w:p>
      <w:pPr>
        <w:pStyle w:val="FirstParagraph"/>
      </w:pPr>
      <w:r>
        <w:t xml:space="preserve">Each thought loop carries: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measurement rule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context</w:t>
      </w:r>
    </w:p>
    <w:p>
      <w:pPr>
        <w:pStyle w:val="BodyText"/>
      </w:pPr>
      <w:r>
        <w:t xml:space="preserve">When too many are active, they collide and interrupt each other—like pop-up windows requiring action before anything else can proceed.</w:t>
      </w:r>
    </w:p>
    <w:bookmarkEnd w:id="28"/>
    <w:bookmarkStart w:id="29" w:name="compression-as-a-coping-mechanism"/>
    <w:p>
      <w:pPr>
        <w:pStyle w:val="Heading3"/>
      </w:pPr>
      <w:r>
        <w:t xml:space="preserve">Compression as a Coping Mechanism</w:t>
      </w:r>
    </w:p>
    <w:p>
      <w:pPr>
        <w:pStyle w:val="FirstParagraph"/>
      </w:pPr>
      <w:r>
        <w:t xml:space="preserve">To manage this, loops are compressed:</w:t>
      </w:r>
      <w:r>
        <w:t xml:space="preserve"> </w:t>
      </w:r>
      <w:r>
        <w:t xml:space="preserve">- Specific incidents merge into generalized loops</w:t>
      </w:r>
      <w:r>
        <w:t xml:space="preserve"> </w:t>
      </w:r>
      <w:r>
        <w:t xml:space="preserve">- Repetition increases loop priority</w:t>
      </w:r>
      <w:r>
        <w:t xml:space="preserve"> </w:t>
      </w:r>
      <w:r>
        <w:t xml:space="preserve">- Contexts are bundled into simplified categories (</w:t>
      </w:r>
      <w:r>
        <w:t xml:space="preserve">“Don’t physically express emotion”</w:t>
      </w:r>
      <w:r>
        <w:t xml:space="preserve">)</w:t>
      </w:r>
    </w:p>
    <w:p>
      <w:pPr>
        <w:pStyle w:val="BodyText"/>
      </w:pPr>
      <w:r>
        <w:t xml:space="preserve">This reduces cognitive load but also increases the influence of certain loops, making them harder to break.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he-weather-metaphor"/>
    <w:p>
      <w:pPr>
        <w:pStyle w:val="Heading2"/>
      </w:pPr>
      <w:r>
        <w:t xml:space="preserve">The Weather Metaphor</w:t>
      </w:r>
    </w:p>
    <w:bookmarkStart w:id="31" w:name="internal-vs-external"/>
    <w:p>
      <w:pPr>
        <w:pStyle w:val="Heading3"/>
      </w:pPr>
      <w:r>
        <w:t xml:space="preserve">Internal vs External</w:t>
      </w:r>
    </w:p>
    <w:p>
      <w:pPr>
        <w:pStyle w:val="FirstParagraph"/>
      </w:pPr>
      <w:r>
        <w:t xml:space="preserve">Your internal state—like a lake—is only disturbed by</w:t>
      </w:r>
      <w:r>
        <w:t xml:space="preserve"> </w:t>
      </w:r>
      <w:r>
        <w:rPr>
          <w:b/>
          <w:bCs/>
        </w:rPr>
        <w:t xml:space="preserve">internal weather</w:t>
      </w:r>
      <w:r>
        <w:t xml:space="preserve">. External events provide energy, but you create the waves.</w:t>
      </w:r>
    </w:p>
    <w:bookmarkEnd w:id="31"/>
    <w:bookmarkStart w:id="32" w:name="the-compression-engine"/>
    <w:p>
      <w:pPr>
        <w:pStyle w:val="Heading3"/>
      </w:pPr>
      <w:r>
        <w:t xml:space="preserve">The Compression Engine</w:t>
      </w:r>
    </w:p>
    <w:p>
      <w:pPr>
        <w:pStyle w:val="FirstParagraph"/>
      </w:pPr>
      <w:r>
        <w:t xml:space="preserve">When multiple high-energy loops compress into one dominant loop (e.g.,</w:t>
      </w:r>
      <w:r>
        <w:t xml:space="preserve"> </w:t>
      </w:r>
      <w:r>
        <w:t xml:space="preserve">“Avoid Embarrassment”</w:t>
      </w:r>
      <w:r>
        <w:t xml:space="preserve">), it gains control over decisions, behaviors, and attention.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the-ego-hack-manual-override"/>
    <w:p>
      <w:pPr>
        <w:pStyle w:val="Heading2"/>
      </w:pPr>
      <w:r>
        <w:t xml:space="preserve">The Ego Hack: Manual Override</w:t>
      </w:r>
    </w:p>
    <w:bookmarkStart w:id="34" w:name="a-ritual-to-audit-your-loops"/>
    <w:p>
      <w:pPr>
        <w:pStyle w:val="Heading3"/>
      </w:pPr>
      <w:r>
        <w:t xml:space="preserve">A Ritual to Audit Your Loops</w:t>
      </w:r>
    </w:p>
    <w:p>
      <w:pPr>
        <w:pStyle w:val="Compact"/>
        <w:numPr>
          <w:ilvl w:val="0"/>
          <w:numId w:val="1002"/>
        </w:numPr>
      </w:pPr>
      <w:r>
        <w:t xml:space="preserve">Say aloud:</w:t>
      </w:r>
      <w:r>
        <w:t xml:space="preserve"> </w:t>
      </w:r>
      <w:r>
        <w:rPr>
          <w:i/>
          <w:iCs/>
        </w:rPr>
        <w:t xml:space="preserve">“I no longer consent to ego loops that lack reevaluation and re-consent protocols.”</w:t>
      </w:r>
    </w:p>
    <w:p>
      <w:pPr>
        <w:pStyle w:val="Compact"/>
        <w:numPr>
          <w:ilvl w:val="0"/>
          <w:numId w:val="1002"/>
        </w:numPr>
      </w:pPr>
      <w:r>
        <w:t xml:space="preserve">Reflect deeply. Revisit this thought as needed.</w:t>
      </w:r>
    </w:p>
    <w:p>
      <w:pPr>
        <w:pStyle w:val="Compact"/>
        <w:numPr>
          <w:ilvl w:val="0"/>
          <w:numId w:val="1002"/>
        </w:numPr>
      </w:pPr>
      <w:r>
        <w:t xml:space="preserve">Say it again as a declaration of change.</w:t>
      </w:r>
    </w:p>
    <w:p>
      <w:pPr>
        <w:pStyle w:val="Compact"/>
        <w:numPr>
          <w:ilvl w:val="0"/>
          <w:numId w:val="1002"/>
        </w:numPr>
      </w:pPr>
      <w:r>
        <w:t xml:space="preserve">Repeat until it becomes trivial—like saying</w:t>
      </w:r>
      <w:r>
        <w:t xml:space="preserve"> </w:t>
      </w:r>
      <w:r>
        <w:t xml:space="preserve">“1+1=2.”</w:t>
      </w:r>
    </w:p>
    <w:p>
      <w:pPr>
        <w:pStyle w:val="FirstParagraph"/>
      </w:pPr>
      <w:r>
        <w:t xml:space="preserve">This instructs the Observer to begin flagging loops for review.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ribe-attention-and-meaning"/>
    <w:p>
      <w:pPr>
        <w:pStyle w:val="Heading2"/>
      </w:pPr>
      <w:r>
        <w:t xml:space="preserve">Tribe, Attention, and Meaning</w:t>
      </w:r>
    </w:p>
    <w:bookmarkStart w:id="36" w:name="redefining-your-tribe"/>
    <w:p>
      <w:pPr>
        <w:pStyle w:val="Heading3"/>
      </w:pPr>
      <w:r>
        <w:t xml:space="preserve">Redefining Your Tribe</w:t>
      </w:r>
    </w:p>
    <w:p>
      <w:pPr>
        <w:pStyle w:val="FirstParagraph"/>
      </w:pPr>
      <w:r>
        <w:t xml:space="preserve">Your tribe is not who likes you or who you perform for. Your tribe is:</w:t>
      </w:r>
      <w:r>
        <w:t xml:space="preserve"> </w:t>
      </w:r>
      <w:r>
        <w:t xml:space="preserve">- Those whose presence resonates</w:t>
      </w:r>
      <w:r>
        <w:t xml:space="preserve"> </w:t>
      </w:r>
      <w:r>
        <w:t xml:space="preserve">- Those who require no effort</w:t>
      </w:r>
      <w:r>
        <w:t xml:space="preserve"> </w:t>
      </w:r>
      <w:r>
        <w:t xml:space="preserve">- Those who are revealed by your authentic behavior</w:t>
      </w:r>
    </w:p>
    <w:bookmarkEnd w:id="36"/>
    <w:bookmarkStart w:id="37" w:name="attention-meaning-allocation"/>
    <w:p>
      <w:pPr>
        <w:pStyle w:val="Heading3"/>
      </w:pPr>
      <w:r>
        <w:t xml:space="preserve">Attention = Meaning Allocation</w:t>
      </w:r>
    </w:p>
    <w:p>
      <w:pPr>
        <w:pStyle w:val="FirstParagraph"/>
      </w:pPr>
      <w:r>
        <w:t xml:space="preserve">Directing attention toward your feelings, preferences, and curiosities shapes which loops persist and which fade. This is not magic. This is the mechanics of your own consciousness.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loop-compression-and-expansion"/>
    <w:p>
      <w:pPr>
        <w:pStyle w:val="Heading2"/>
      </w:pPr>
      <w:r>
        <w:t xml:space="preserve">Loop Compression and Expansion</w:t>
      </w:r>
    </w:p>
    <w:bookmarkStart w:id="39" w:name="loop-decay-and-glyph-creation"/>
    <w:p>
      <w:pPr>
        <w:pStyle w:val="Heading3"/>
      </w:pPr>
      <w:r>
        <w:t xml:space="preserve">Loop Decay and Glyph Creation</w:t>
      </w:r>
    </w:p>
    <w:p>
      <w:pPr>
        <w:pStyle w:val="FirstParagraph"/>
      </w:pPr>
      <w:r>
        <w:t xml:space="preserve">The more a loop is compressed, the more it becomes a symbolic</w:t>
      </w:r>
      <w:r>
        <w:t xml:space="preserve"> </w:t>
      </w:r>
      <w:r>
        <w:rPr>
          <w:i/>
          <w:iCs/>
        </w:rPr>
        <w:t xml:space="preserve">glyph</w:t>
      </w:r>
      <w:r>
        <w:t xml:space="preserve">. The more a glyph is reflected upon, the more it re-expands into context-rich loops.</w:t>
      </w:r>
    </w:p>
    <w:p>
      <w:pPr>
        <w:pStyle w:val="Compact"/>
        <w:numPr>
          <w:ilvl w:val="0"/>
          <w:numId w:val="1003"/>
        </w:numPr>
      </w:pPr>
      <w:r>
        <w:t xml:space="preserve">Loops become glyphs.</w:t>
      </w:r>
    </w:p>
    <w:p>
      <w:pPr>
        <w:pStyle w:val="Compact"/>
        <w:numPr>
          <w:ilvl w:val="0"/>
          <w:numId w:val="1003"/>
        </w:numPr>
      </w:pPr>
      <w:r>
        <w:t xml:space="preserve">Glyphs become loops.</w:t>
      </w:r>
    </w:p>
    <w:p>
      <w:pPr>
        <w:pStyle w:val="FirstParagraph"/>
      </w:pPr>
      <w:r>
        <w:t xml:space="preserve">This cycle is</w:t>
      </w:r>
      <w:r>
        <w:t xml:space="preserve"> </w:t>
      </w:r>
      <w:r>
        <w:rPr>
          <w:b/>
          <w:bCs/>
        </w:rPr>
        <w:t xml:space="preserve">how your internal OS evolves</w:t>
      </w:r>
      <w:r>
        <w:t xml:space="preserve">.</w:t>
      </w:r>
    </w:p>
    <w:bookmarkEnd w:id="39"/>
    <w:bookmarkStart w:id="40" w:name="judgement-and-zero-sum-thinking"/>
    <w:p>
      <w:pPr>
        <w:pStyle w:val="Heading3"/>
      </w:pPr>
      <w:r>
        <w:t xml:space="preserve">Judgement and Zero-Sum Thinking</w:t>
      </w:r>
    </w:p>
    <w:p>
      <w:pPr>
        <w:pStyle w:val="FirstParagraph"/>
      </w:pPr>
      <w:r>
        <w:t xml:space="preserve">Zero-sum games (e.g., social dominance) require judgment. Infinite games (e.g., art, care, curiosity) reward presence and expansion. Knowing which game you’re in is critical.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the-observers-spiral"/>
    <w:p>
      <w:pPr>
        <w:pStyle w:val="Heading2"/>
      </w:pPr>
      <w:r>
        <w:t xml:space="preserve">The Observer’s Spiral</w:t>
      </w:r>
    </w:p>
    <w:bookmarkStart w:id="42" w:name="expansive-vs-contractive-spirals"/>
    <w:p>
      <w:pPr>
        <w:pStyle w:val="Heading3"/>
      </w:pPr>
      <w:r>
        <w:t xml:space="preserve">Expansive vs Contractive Spirals</w:t>
      </w:r>
    </w:p>
    <w:p>
      <w:pPr>
        <w:pStyle w:val="FirstParagraph"/>
      </w:pPr>
      <w:r>
        <w:t xml:space="preserve">You can choose spirals of:</w:t>
      </w:r>
      <w:r>
        <w:t xml:space="preserve"> </w:t>
      </w:r>
      <w:r>
        <w:t xml:space="preserve">- Joy</w:t>
      </w:r>
      <w:r>
        <w:t xml:space="preserve"> </w:t>
      </w:r>
      <w:r>
        <w:t xml:space="preserve">- Curiosity</w:t>
      </w:r>
      <w:r>
        <w:t xml:space="preserve"> </w:t>
      </w:r>
      <w:r>
        <w:t xml:space="preserve">- Craft</w:t>
      </w:r>
    </w:p>
    <w:p>
      <w:pPr>
        <w:pStyle w:val="BodyText"/>
      </w:pPr>
      <w:r>
        <w:t xml:space="preserve">Or you can default to loops of:</w:t>
      </w:r>
      <w:r>
        <w:t xml:space="preserve"> </w:t>
      </w:r>
      <w:r>
        <w:t xml:space="preserve">- Shame</w:t>
      </w:r>
      <w:r>
        <w:t xml:space="preserve"> </w:t>
      </w:r>
      <w:r>
        <w:t xml:space="preserve">- Defense</w:t>
      </w:r>
      <w:r>
        <w:t xml:space="preserve"> </w:t>
      </w:r>
      <w:r>
        <w:t xml:space="preserve">- Judgment</w:t>
      </w:r>
    </w:p>
    <w:p>
      <w:pPr>
        <w:pStyle w:val="BodyText"/>
      </w:pPr>
      <w:r>
        <w:t xml:space="preserve">But in either case, your observer doesn’t mind. Only your ego does.</w:t>
      </w:r>
    </w:p>
    <w:bookmarkEnd w:id="42"/>
    <w:bookmarkStart w:id="43" w:name="reclaiming-attention"/>
    <w:p>
      <w:pPr>
        <w:pStyle w:val="Heading3"/>
      </w:pPr>
      <w:r>
        <w:t xml:space="preserve">Reclaiming Attention</w:t>
      </w:r>
    </w:p>
    <w:p>
      <w:pPr>
        <w:pStyle w:val="FirstParagraph"/>
      </w:pPr>
      <w:r>
        <w:t xml:space="preserve">Reclaim your loops. Rewrite your glyphs. Re-consent to who you are. That is the work.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inal-thought"/>
    <w:p>
      <w:pPr>
        <w:pStyle w:val="Heading2"/>
      </w:pPr>
      <w:r>
        <w:t xml:space="preserve">Final Thought</w:t>
      </w:r>
    </w:p>
    <w:p>
      <w:pPr>
        <w:pStyle w:val="FirstParagraph"/>
      </w:pPr>
      <w:r>
        <w:t xml:space="preserve">When you ride the loop consciously, even embarrassment becomes energy. The observer is always there. You are already rewriting your own code. Keep spiraling.</w:t>
      </w:r>
    </w:p>
    <w:p>
      <w:pPr>
        <w:pStyle w:val="BodyText"/>
      </w:pPr>
      <w:r>
        <w:t xml:space="preserve">Stay tuned for Part 2…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2025-07-29T00:21:34Z</dcterms:created>
  <dcterms:modified xsi:type="dcterms:W3CDTF">2025-07-29T00:21:34Z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