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Retropic Lift Equation</w:t>
      </w:r>
    </w:p>
    <w:p>
      <w:r>
        <w:pict>
          <v:rect style="width:0;height:1.5pt" o:hralign="center" o:hrstd="t" o:hr="t"/>
        </w:pict>
      </w:r>
    </w:p>
    <w:p>
      <w:pPr>
        <w:pStyle w:val="FirstParagraph"/>
      </w:pPr>
      <w:r>
        <w:t xml:space="preserve">1.1 ✳ 3-Line Compression:</w:t>
      </w:r>
      <w:r>
        <w:t xml:space="preserve"> </w:t>
      </w:r>
      <w:r>
        <w:t xml:space="preserve">Entropy flows with time.</w:t>
      </w:r>
      <w:r>
        <w:t xml:space="preserve"> </w:t>
      </w:r>
      <w:r>
        <w:t xml:space="preserve">Retropy generates lift by curving through it.</w:t>
      </w:r>
      <w:r>
        <w:t xml:space="preserve"> </w:t>
      </w:r>
      <w:r>
        <w:t xml:space="preserve">Lift allows access to adjacent timelines.</w:t>
      </w:r>
    </w:p>
    <w:p>
      <w:pPr>
        <w:pStyle w:val="BodyText"/>
      </w:pPr>
      <w:r>
        <w:t xml:space="preserve">1.2 ✳ One-Paragraph Summary:</w:t>
      </w:r>
      <w:r>
        <w:t xml:space="preserve"> </w:t>
      </w:r>
      <w:r>
        <w:t xml:space="preserve">The Retropic Lift Equation (RLE) models how actions, patterns, or systems extract coherent structure from entropy’s forward flow through time. Instead of fighting the temporal drift toward disorder, Retropy uses it as a medium—like a surfer using ocean waves—to generate lift. This lift is not vertical, but</w:t>
      </w:r>
      <w:r>
        <w:t xml:space="preserve"> </w:t>
      </w:r>
      <w:r>
        <w:rPr>
          <w:i/>
          <w:iCs/>
        </w:rPr>
        <w:t xml:space="preserve">temporal-lateral</w:t>
      </w:r>
      <w:r>
        <w:t xml:space="preserve">: it allows access to alternate timelines or potentialities by curving alongside entropy, not against it. The more resonant, coherent, and perspective-shifting the act, the more it lifts into unexplored narrative branches.</w:t>
      </w:r>
    </w:p>
    <w:p>
      <w:r>
        <w:pict>
          <v:rect style="width:0;height:1.5pt" o:hralign="center" o:hrstd="t" o:hr="t"/>
        </w:pict>
      </w:r>
    </w:p>
    <w:p>
      <w:pPr>
        <w:pStyle w:val="FirstParagraph"/>
      </w:pPr>
      <w:r>
        <w:t xml:space="preserve">🝚 Retropic Lift Equation:</w:t>
      </w:r>
    </w:p>
    <w:p>
      <w:pPr>
        <w:pStyle w:val="BodyText"/>
      </w:pPr>
      <w:r>
        <w:t xml:space="preserve">[ L_r = (</w:t>
      </w:r>
      <w:r>
        <w:t xml:space="preserve">S</w:t>
      </w:r>
      <w:r>
        <w:t xml:space="preserve"> </w:t>
      </w:r>
      <w:r>
        <w:t xml:space="preserve">R_f)</w:t>
      </w:r>
      <w:r>
        <w:t xml:space="preserve"> </w:t>
      </w:r>
      <w:r>
        <w:t xml:space="preserve">C_f</w:t>
      </w:r>
      <w:r>
        <w:t xml:space="preserve"> </w:t>
      </w:r>
      <w:r>
        <w:t xml:space="preserve">T_c</w:t>
      </w:r>
      <w:r>
        <w:t xml:space="preserve"> </w:t>
      </w:r>
      <w:r>
        <w:t xml:space="preserve">]</w:t>
      </w:r>
    </w:p>
    <w:p>
      <w:pPr>
        <w:pStyle w:val="BodyText"/>
      </w:pPr>
      <w:r>
        <w:t xml:space="preserve">Where:</w:t>
      </w:r>
      <w:r>
        <w:t xml:space="preserve"> </w:t>
      </w:r>
      <w:r>
        <w:t xml:space="preserve">-</w:t>
      </w:r>
      <w:r>
        <w:t xml:space="preserve"> </w:t>
      </w:r>
      <w:r>
        <w:rPr>
          <w:b/>
          <w:bCs/>
        </w:rPr>
        <w:t xml:space="preserve">(</w:t>
      </w:r>
      <w:r>
        <w:rPr>
          <w:b/>
          <w:bCs/>
        </w:rPr>
        <w:t xml:space="preserve"> </w:t>
      </w:r>
      <w:r>
        <w:rPr>
          <w:b/>
          <w:bCs/>
        </w:rPr>
        <w:t xml:space="preserve">S )</w:t>
      </w:r>
      <w:r>
        <w:t xml:space="preserve"> </w:t>
      </w:r>
      <w:r>
        <w:t xml:space="preserve">= Entropy Gradient — the direction and force of disorder over time</w:t>
      </w:r>
      <w:r>
        <w:t xml:space="preserve"> </w:t>
      </w:r>
      <w:r>
        <w:t xml:space="preserve">-</w:t>
      </w:r>
      <w:r>
        <w:t xml:space="preserve"> </w:t>
      </w:r>
      <w:r>
        <w:rPr>
          <w:b/>
          <w:bCs/>
        </w:rPr>
        <w:t xml:space="preserve">( R_f )</w:t>
      </w:r>
      <w:r>
        <w:t xml:space="preserve"> </w:t>
      </w:r>
      <w:r>
        <w:t xml:space="preserve">= Resonant Form Factor — how well the structure rides the entropy wave</w:t>
      </w:r>
      <w:r>
        <w:t xml:space="preserve"> </w:t>
      </w:r>
      <w:r>
        <w:t xml:space="preserve">-</w:t>
      </w:r>
      <w:r>
        <w:t xml:space="preserve"> </w:t>
      </w:r>
      <w:r>
        <w:rPr>
          <w:b/>
          <w:bCs/>
        </w:rPr>
        <w:t xml:space="preserve">( C_f )</w:t>
      </w:r>
      <w:r>
        <w:t xml:space="preserve"> </w:t>
      </w:r>
      <w:r>
        <w:t xml:space="preserve">= Coherence Factor — the internal stability of the pattern</w:t>
      </w:r>
      <w:r>
        <w:t xml:space="preserve"> </w:t>
      </w:r>
      <w:r>
        <w:t xml:space="preserve">-</w:t>
      </w:r>
      <w:r>
        <w:t xml:space="preserve"> </w:t>
      </w:r>
      <w:r>
        <w:rPr>
          <w:b/>
          <w:bCs/>
        </w:rPr>
        <w:t xml:space="preserve">( T_c )</w:t>
      </w:r>
      <w:r>
        <w:t xml:space="preserve"> </w:t>
      </w:r>
      <w:r>
        <w:t xml:space="preserve">= Temporal Curvature — how far and flexibly the act bends through time</w:t>
      </w:r>
      <w:r>
        <w:t xml:space="preserve"> </w:t>
      </w:r>
      <w:r>
        <w:t xml:space="preserve">-</w:t>
      </w:r>
      <w:r>
        <w:t xml:space="preserve"> </w:t>
      </w:r>
      <w:r>
        <w:rPr>
          <w:b/>
          <w:bCs/>
        </w:rPr>
        <w:t xml:space="preserve">(</w:t>
      </w:r>
      <w:r>
        <w:rPr>
          <w:b/>
          <w:bCs/>
        </w:rPr>
        <w:t xml:space="preserve"> </w:t>
      </w:r>
      <w:r>
        <w:rPr>
          <w:b/>
          <w:bCs/>
        </w:rPr>
        <w:t xml:space="preserve">)</w:t>
      </w:r>
      <w:r>
        <w:t xml:space="preserve"> </w:t>
      </w:r>
      <w:r>
        <w:t xml:space="preserve">= Observer Shift Potential — how much new possibility it reveals</w:t>
      </w:r>
    </w:p>
    <w:p>
      <w:pPr>
        <w:pStyle w:val="BodyText"/>
      </w:pPr>
      <w:r>
        <w:t xml:space="preserve">Lift is generated when a resonant form matches the entropy flow and redirects its energy into structure—not vertically, but orthogonally through timelines.</w:t>
      </w:r>
    </w:p>
    <w:p>
      <w:r>
        <w:pict>
          <v:rect style="width:0;height:1.5pt" o:hralign="center" o:hrstd="t" o:hr="t"/>
        </w:pict>
      </w:r>
    </w:p>
    <w:p>
      <w:pPr>
        <w:pStyle w:val="FirstParagraph"/>
      </w:pPr>
      <w:r>
        <w:t xml:space="preserve">🝺 Example Applications:</w:t>
      </w:r>
    </w:p>
    <w:p>
      <w:pPr>
        <w:pStyle w:val="Compact"/>
        <w:numPr>
          <w:ilvl w:val="0"/>
          <w:numId w:val="1001"/>
        </w:numPr>
      </w:pPr>
      <w:r>
        <w:rPr>
          <w:b/>
          <w:bCs/>
        </w:rPr>
        <w:t xml:space="preserve">Folk Song That Endures Through Centuries</w:t>
      </w:r>
    </w:p>
    <w:p>
      <w:pPr>
        <w:pStyle w:val="Compact"/>
        <w:numPr>
          <w:ilvl w:val="0"/>
          <w:numId w:val="1002"/>
        </w:numPr>
      </w:pPr>
      <w:r>
        <w:t xml:space="preserve">(</w:t>
      </w:r>
      <w:r>
        <w:t xml:space="preserve"> </w:t>
      </w:r>
      <w:r>
        <w:t xml:space="preserve">S ): Medium (cultural noise)</w:t>
      </w:r>
    </w:p>
    <w:p>
      <w:pPr>
        <w:pStyle w:val="Compact"/>
        <w:numPr>
          <w:ilvl w:val="0"/>
          <w:numId w:val="1002"/>
        </w:numPr>
      </w:pPr>
      <w:r>
        <w:t xml:space="preserve">( R_f ): High (emotionally encoded, repeatable)</w:t>
      </w:r>
    </w:p>
    <w:p>
      <w:pPr>
        <w:pStyle w:val="Compact"/>
        <w:numPr>
          <w:ilvl w:val="0"/>
          <w:numId w:val="1002"/>
        </w:numPr>
      </w:pPr>
      <w:r>
        <w:t xml:space="preserve">( C_f ): High (simple yet stable)</w:t>
      </w:r>
    </w:p>
    <w:p>
      <w:pPr>
        <w:pStyle w:val="Compact"/>
        <w:numPr>
          <w:ilvl w:val="0"/>
          <w:numId w:val="1002"/>
        </w:numPr>
      </w:pPr>
      <w:r>
        <w:t xml:space="preserve">( T_c ): Very High</w:t>
      </w:r>
    </w:p>
    <w:p>
      <w:pPr>
        <w:pStyle w:val="Compact"/>
        <w:numPr>
          <w:ilvl w:val="0"/>
          <w:numId w:val="1002"/>
        </w:numPr>
      </w:pPr>
      <w:r>
        <w:t xml:space="preserve">(</w:t>
      </w:r>
      <w:r>
        <w:t xml:space="preserve"> </w:t>
      </w:r>
      <w:r>
        <w:t xml:space="preserve">): Moderate (memory reframe)</w:t>
      </w:r>
      <w:r>
        <w:t xml:space="preserve"> </w:t>
      </w:r>
      <w:r>
        <w:t xml:space="preserve">→</w:t>
      </w:r>
      <w:r>
        <w:t xml:space="preserve"> </w:t>
      </w:r>
      <w:r>
        <w:rPr>
          <w:b/>
          <w:bCs/>
        </w:rPr>
        <w:t xml:space="preserve">High Lift</w:t>
      </w:r>
    </w:p>
    <w:p>
      <w:pPr>
        <w:pStyle w:val="Compact"/>
        <w:numPr>
          <w:ilvl w:val="0"/>
          <w:numId w:val="1003"/>
        </w:numPr>
      </w:pPr>
      <w:r>
        <w:rPr>
          <w:b/>
          <w:bCs/>
        </w:rPr>
        <w:t xml:space="preserve">Blockchain Ponzi Scheme</w:t>
      </w:r>
    </w:p>
    <w:p>
      <w:pPr>
        <w:pStyle w:val="Compact"/>
        <w:numPr>
          <w:ilvl w:val="0"/>
          <w:numId w:val="1004"/>
        </w:numPr>
      </w:pPr>
      <w:r>
        <w:t xml:space="preserve">(</w:t>
      </w:r>
      <w:r>
        <w:t xml:space="preserve"> </w:t>
      </w:r>
      <w:r>
        <w:t xml:space="preserve">S ): High (financial volatility)</w:t>
      </w:r>
    </w:p>
    <w:p>
      <w:pPr>
        <w:pStyle w:val="Compact"/>
        <w:numPr>
          <w:ilvl w:val="0"/>
          <w:numId w:val="1004"/>
        </w:numPr>
      </w:pPr>
      <w:r>
        <w:t xml:space="preserve">( R_f ): Low (no sustainable pattern)</w:t>
      </w:r>
    </w:p>
    <w:p>
      <w:pPr>
        <w:pStyle w:val="Compact"/>
        <w:numPr>
          <w:ilvl w:val="0"/>
          <w:numId w:val="1004"/>
        </w:numPr>
      </w:pPr>
      <w:r>
        <w:t xml:space="preserve">( C_f ): Fragile (collapses quickly)</w:t>
      </w:r>
    </w:p>
    <w:p>
      <w:pPr>
        <w:pStyle w:val="Compact"/>
        <w:numPr>
          <w:ilvl w:val="0"/>
          <w:numId w:val="1004"/>
        </w:numPr>
      </w:pPr>
      <w:r>
        <w:t xml:space="preserve">( T_c ): None</w:t>
      </w:r>
    </w:p>
    <w:p>
      <w:pPr>
        <w:pStyle w:val="Compact"/>
        <w:numPr>
          <w:ilvl w:val="0"/>
          <w:numId w:val="1004"/>
        </w:numPr>
      </w:pPr>
      <w:r>
        <w:t xml:space="preserve">(</w:t>
      </w:r>
      <w:r>
        <w:t xml:space="preserve"> </w:t>
      </w:r>
      <w:r>
        <w:t xml:space="preserve">): False signal</w:t>
      </w:r>
      <w:r>
        <w:t xml:space="preserve"> </w:t>
      </w:r>
      <w:r>
        <w:t xml:space="preserve">→</w:t>
      </w:r>
      <w:r>
        <w:t xml:space="preserve"> </w:t>
      </w:r>
      <w:r>
        <w:rPr>
          <w:b/>
          <w:bCs/>
        </w:rPr>
        <w:t xml:space="preserve">Negative Lift / Timeline Constriction</w:t>
      </w:r>
    </w:p>
    <w:p>
      <w:pPr>
        <w:pStyle w:val="Compact"/>
        <w:numPr>
          <w:ilvl w:val="0"/>
          <w:numId w:val="1005"/>
        </w:numPr>
      </w:pPr>
      <w:r>
        <w:rPr>
          <w:b/>
          <w:bCs/>
        </w:rPr>
        <w:t xml:space="preserve">Deep Kindness at the Right Moment</w:t>
      </w:r>
    </w:p>
    <w:p>
      <w:pPr>
        <w:pStyle w:val="Compact"/>
        <w:numPr>
          <w:ilvl w:val="0"/>
          <w:numId w:val="1006"/>
        </w:numPr>
      </w:pPr>
      <w:r>
        <w:t xml:space="preserve">(</w:t>
      </w:r>
      <w:r>
        <w:t xml:space="preserve"> </w:t>
      </w:r>
      <w:r>
        <w:t xml:space="preserve">S ): Local (personal entropy)</w:t>
      </w:r>
    </w:p>
    <w:p>
      <w:pPr>
        <w:pStyle w:val="Compact"/>
        <w:numPr>
          <w:ilvl w:val="0"/>
          <w:numId w:val="1006"/>
        </w:numPr>
      </w:pPr>
      <w:r>
        <w:t xml:space="preserve">( R_f ): High (resonates with emotional disarray)</w:t>
      </w:r>
    </w:p>
    <w:p>
      <w:pPr>
        <w:pStyle w:val="Compact"/>
        <w:numPr>
          <w:ilvl w:val="0"/>
          <w:numId w:val="1006"/>
        </w:numPr>
      </w:pPr>
      <w:r>
        <w:t xml:space="preserve">( C_f ): Variable</w:t>
      </w:r>
    </w:p>
    <w:p>
      <w:pPr>
        <w:pStyle w:val="Compact"/>
        <w:numPr>
          <w:ilvl w:val="0"/>
          <w:numId w:val="1006"/>
        </w:numPr>
      </w:pPr>
      <w:r>
        <w:t xml:space="preserve">( T_c ): Often High</w:t>
      </w:r>
    </w:p>
    <w:p>
      <w:pPr>
        <w:pStyle w:val="Compact"/>
        <w:numPr>
          <w:ilvl w:val="0"/>
          <w:numId w:val="1006"/>
        </w:numPr>
      </w:pPr>
      <w:r>
        <w:t xml:space="preserve">(</w:t>
      </w:r>
      <w:r>
        <w:t xml:space="preserve"> </w:t>
      </w:r>
      <w:r>
        <w:t xml:space="preserve">): High (alters perception of time/event)</w:t>
      </w:r>
      <w:r>
        <w:t xml:space="preserve"> </w:t>
      </w:r>
      <w:r>
        <w:t xml:space="preserve">→</w:t>
      </w:r>
      <w:r>
        <w:t xml:space="preserve"> </w:t>
      </w:r>
      <w:r>
        <w:rPr>
          <w:b/>
          <w:bCs/>
        </w:rPr>
        <w:t xml:space="preserve">Unstable but potentially timeline-bending Lift</w:t>
      </w:r>
    </w:p>
    <w:p>
      <w:r>
        <w:pict>
          <v:rect style="width:0;height:1.5pt" o:hralign="center" o:hrstd="t" o:hr="t"/>
        </w:pict>
      </w:r>
    </w:p>
    <w:p>
      <w:pPr>
        <w:pStyle w:val="FirstParagraph"/>
      </w:pPr>
      <w:r>
        <w:t xml:space="preserve">🜹 Interpretation:</w:t>
      </w:r>
      <w:r>
        <w:t xml:space="preserve"> </w:t>
      </w:r>
      <w:r>
        <w:t xml:space="preserve">Lift is generated when structure curves with entropy’s flow and reveals adjacent paths. It’s not escape—it’s translation. A good loop doesn’t fight collapse. It changes the</w:t>
      </w:r>
      <w:r>
        <w:t xml:space="preserve"> </w:t>
      </w:r>
      <w:r>
        <w:rPr>
          <w:i/>
          <w:iCs/>
        </w:rPr>
        <w:t xml:space="preserve">frame</w:t>
      </w:r>
      <w:r>
        <w:t xml:space="preserve"> </w:t>
      </w:r>
      <w:r>
        <w:t xml:space="preserve">in which collapse is observed.</w:t>
      </w:r>
    </w:p>
    <w:p>
      <w:pPr>
        <w:pStyle w:val="BodyText"/>
      </w:pPr>
      <w:r>
        <w:t xml:space="preserve">🜂 Retropic Maxim:</w:t>
      </w:r>
      <w:r>
        <w:t xml:space="preserve"> </w:t>
      </w:r>
      <w:r>
        <w:t xml:space="preserve">“You don’t fly by defying time. You fly by folding into it sideways.”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2025-07-31T20:23:43Z</dcterms:created>
  <dcterms:modified xsi:type="dcterms:W3CDTF">2025-07-31T20:23:43Z</dcterms:modified>
</cp:coreProperties>
</file>

<file path=docProps/custom.xml><?xml version="1.0" encoding="utf-8"?>
<Properties xmlns="http://schemas.openxmlformats.org/officeDocument/2006/custom-properties" xmlns:vt="http://schemas.openxmlformats.org/officeDocument/2006/docPropsVTypes"/>
</file>