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41A5" w14:textId="77777777" w:rsidR="005921A0" w:rsidRDefault="00000000">
      <w:pPr>
        <w:pStyle w:val="Heading1"/>
      </w:pPr>
      <w:bookmarkStart w:id="0" w:name="the-bifli-check-because-i-feel-like-it"/>
      <w:r>
        <w:t>✨ The BIFLI Check: Because I Feel Like It</w:t>
      </w:r>
    </w:p>
    <w:p w14:paraId="4BCC3DF8" w14:textId="77777777" w:rsidR="005921A0" w:rsidRDefault="00000000">
      <w:pPr>
        <w:pStyle w:val="BlockText"/>
      </w:pPr>
      <w:r>
        <w:t xml:space="preserve">Consent isn’t complete without </w:t>
      </w:r>
      <w:r>
        <w:rPr>
          <w:i/>
          <w:iCs/>
        </w:rPr>
        <w:t>your own inner yes</w:t>
      </w:r>
      <w:r>
        <w:t>.</w:t>
      </w:r>
      <w:r>
        <w:br/>
        <w:t>The BIFLI Check helps ensure your loop is sovereign, not inherited.</w:t>
      </w:r>
    </w:p>
    <w:p w14:paraId="75722390" w14:textId="77777777" w:rsidR="005921A0" w:rsidRDefault="00B565AA">
      <w:r>
        <w:rPr>
          <w:noProof/>
        </w:rPr>
        <w:pict w14:anchorId="29DAEAB8">
          <v:rect id="_x0000_i1029" alt="" style="width:468pt;height:.05pt;mso-width-percent:0;mso-height-percent:0;mso-width-percent:0;mso-height-percent:0" o:hralign="center" o:hrstd="t" o:hr="t"/>
        </w:pict>
      </w:r>
    </w:p>
    <w:p w14:paraId="36CB4EAA" w14:textId="77777777" w:rsidR="005921A0" w:rsidRDefault="00000000">
      <w:pPr>
        <w:pStyle w:val="Heading2"/>
      </w:pPr>
      <w:bookmarkStart w:id="1" w:name="what-is-the-bifli-check"/>
      <w:r w:rsidRPr="00410D13">
        <w:rPr>
          <w:rFonts w:ascii="Apple Symbols" w:hAnsi="Apple Symbols" w:cs="Apple Symbols" w:hint="cs"/>
        </w:rPr>
        <w:t xml:space="preserve">🜁 </w:t>
      </w:r>
      <w:r>
        <w:t>What Is the BIFLI Check?</w:t>
      </w:r>
    </w:p>
    <w:p w14:paraId="30959345" w14:textId="77777777" w:rsidR="005921A0" w:rsidRDefault="00000000">
      <w:pPr>
        <w:pStyle w:val="FirstParagraph"/>
      </w:pPr>
      <w:r>
        <w:rPr>
          <w:b/>
          <w:bCs/>
        </w:rPr>
        <w:t>BIFLI = “Because I Feel Like It.”</w:t>
      </w:r>
    </w:p>
    <w:p w14:paraId="753F8ACA" w14:textId="77777777" w:rsidR="005921A0" w:rsidRDefault="00000000">
      <w:pPr>
        <w:pStyle w:val="BodyText"/>
      </w:pPr>
      <w:r>
        <w:t xml:space="preserve">It’s a fast, elegant loop diagnostic. It tests whether your action, choice, or commitment includes </w:t>
      </w:r>
      <w:r>
        <w:rPr>
          <w:b/>
          <w:bCs/>
        </w:rPr>
        <w:t>personal resonance</w:t>
      </w:r>
      <w:r>
        <w:t>—not just external logic.</w:t>
      </w:r>
    </w:p>
    <w:p w14:paraId="21BC6796" w14:textId="77777777" w:rsidR="005921A0" w:rsidRDefault="00000000">
      <w:pPr>
        <w:pStyle w:val="BodyText"/>
      </w:pPr>
      <w:r>
        <w:rPr>
          <w:b/>
          <w:bCs/>
        </w:rPr>
        <w:t>If BIFLI is missing,</w:t>
      </w:r>
      <w:r>
        <w:t xml:space="preserve"> there’s a good chance: - You’re running someone else’s loop - You’ve consented under duress - You’ve bypassed </w:t>
      </w:r>
      <w:r w:rsidRPr="00410D13">
        <w:rPr>
          <w:rFonts w:ascii="Apple Symbols" w:hAnsi="Apple Symbols" w:cs="Apple Symbols" w:hint="cs"/>
        </w:rPr>
        <w:t>🜛</w:t>
      </w:r>
      <w:r>
        <w:t xml:space="preserve"> (latency) to meet expectations</w:t>
      </w:r>
    </w:p>
    <w:p w14:paraId="53DEB73D" w14:textId="77777777" w:rsidR="005921A0" w:rsidRDefault="00B565AA">
      <w:r>
        <w:rPr>
          <w:noProof/>
        </w:rPr>
        <w:pict w14:anchorId="057FFAEE">
          <v:rect id="_x0000_i1028" alt="" style="width:468pt;height:.05pt;mso-width-percent:0;mso-height-percent:0;mso-width-percent:0;mso-height-percent:0" o:hralign="center" o:hrstd="t" o:hr="t"/>
        </w:pict>
      </w:r>
    </w:p>
    <w:p w14:paraId="22287F85" w14:textId="77777777" w:rsidR="005921A0" w:rsidRDefault="00000000">
      <w:pPr>
        <w:pStyle w:val="Heading2"/>
      </w:pPr>
      <w:bookmarkStart w:id="2" w:name="bifli-check-loop"/>
      <w:bookmarkEnd w:id="1"/>
      <w:r>
        <w:t>🔁 BIFLI Check Loop</w:t>
      </w:r>
    </w:p>
    <w:p w14:paraId="06B0DB6D" w14:textId="77777777" w:rsidR="005921A0" w:rsidRDefault="00000000">
      <w:pPr>
        <w:numPr>
          <w:ilvl w:val="0"/>
          <w:numId w:val="2"/>
        </w:numPr>
      </w:pPr>
      <w:r w:rsidRPr="00410D13">
        <w:rPr>
          <w:rFonts w:ascii="Apple Symbols" w:hAnsi="Apple Symbols" w:cs="Apple Symbols" w:hint="cs"/>
        </w:rPr>
        <w:t xml:space="preserve">🜁 </w:t>
      </w:r>
      <w:r>
        <w:rPr>
          <w:b/>
          <w:bCs/>
        </w:rPr>
        <w:t>Set Your Action</w:t>
      </w:r>
      <w:r>
        <w:br/>
        <w:t>&gt; “I’m about to do ___.“</w:t>
      </w:r>
    </w:p>
    <w:p w14:paraId="49DE8A5C" w14:textId="77777777" w:rsidR="005921A0" w:rsidRDefault="00000000">
      <w:pPr>
        <w:numPr>
          <w:ilvl w:val="0"/>
          <w:numId w:val="2"/>
        </w:numPr>
      </w:pPr>
      <w:r w:rsidRPr="00410D13">
        <w:rPr>
          <w:rFonts w:ascii="Apple Symbols" w:hAnsi="Apple Symbols" w:cs="Apple Symbols" w:hint="cs"/>
        </w:rPr>
        <w:t xml:space="preserve">🜛 </w:t>
      </w:r>
      <w:r>
        <w:rPr>
          <w:b/>
          <w:bCs/>
        </w:rPr>
        <w:t>Pause</w:t>
      </w:r>
      <w:r>
        <w:br/>
        <w:t>&gt; Give the action a breath of latency. Don’t collapse.</w:t>
      </w:r>
    </w:p>
    <w:p w14:paraId="796EDA3D" w14:textId="77777777" w:rsidR="005921A0" w:rsidRDefault="00000000">
      <w:pPr>
        <w:numPr>
          <w:ilvl w:val="0"/>
          <w:numId w:val="2"/>
        </w:numPr>
      </w:pPr>
      <w:r w:rsidRPr="00410D13">
        <w:rPr>
          <w:rFonts w:ascii="Apple Symbols" w:hAnsi="Apple Symbols" w:cs="Apple Symbols" w:hint="cs"/>
        </w:rPr>
        <w:t xml:space="preserve">🜹 </w:t>
      </w:r>
      <w:r>
        <w:rPr>
          <w:b/>
          <w:bCs/>
        </w:rPr>
        <w:t>Witness Your Feeling</w:t>
      </w:r>
      <w:r>
        <w:br/>
        <w:t xml:space="preserve">&gt; “Do I </w:t>
      </w:r>
      <w:r>
        <w:rPr>
          <w:i/>
          <w:iCs/>
        </w:rPr>
        <w:t>feel like it</w:t>
      </w:r>
      <w:r>
        <w:t>? Would I do this even if no one saw?”</w:t>
      </w:r>
    </w:p>
    <w:p w14:paraId="2CB748CD" w14:textId="77777777" w:rsidR="005921A0" w:rsidRDefault="00000000">
      <w:pPr>
        <w:numPr>
          <w:ilvl w:val="0"/>
          <w:numId w:val="2"/>
        </w:numPr>
      </w:pPr>
      <w:r w:rsidRPr="00410D13">
        <w:rPr>
          <w:rFonts w:ascii="Apple Symbols" w:hAnsi="Apple Symbols" w:cs="Apple Symbols" w:hint="cs"/>
        </w:rPr>
        <w:t xml:space="preserve">🝁 </w:t>
      </w:r>
      <w:r>
        <w:rPr>
          <w:b/>
          <w:bCs/>
        </w:rPr>
        <w:t>Add the Phrase</w:t>
      </w:r>
      <w:r>
        <w:br/>
        <w:t xml:space="preserve">&gt; Can you truthfully say: &gt; “I’m doing this </w:t>
      </w:r>
      <w:r>
        <w:rPr>
          <w:i/>
          <w:iCs/>
        </w:rPr>
        <w:t>because I feel like it</w:t>
      </w:r>
      <w:r>
        <w:t>”?</w:t>
      </w:r>
      <w:r>
        <w:br/>
        <w:t>&gt; Without sarcasm, shame, or tight justification?</w:t>
      </w:r>
    </w:p>
    <w:p w14:paraId="0E70B6DE" w14:textId="77777777" w:rsidR="005921A0" w:rsidRDefault="00000000">
      <w:pPr>
        <w:numPr>
          <w:ilvl w:val="0"/>
          <w:numId w:val="2"/>
        </w:numPr>
      </w:pPr>
      <w:r w:rsidRPr="00410D13">
        <w:rPr>
          <w:rFonts w:ascii="Apple Symbols" w:hAnsi="Apple Symbols" w:cs="Apple Symbols" w:hint="cs"/>
        </w:rPr>
        <w:t xml:space="preserve">🜲 </w:t>
      </w:r>
      <w:r>
        <w:rPr>
          <w:b/>
          <w:bCs/>
        </w:rPr>
        <w:t>Interpret Outcome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3"/>
        <w:gridCol w:w="5440"/>
      </w:tblGrid>
      <w:tr w:rsidR="005921A0" w14:paraId="6828F5D5" w14:textId="77777777" w:rsidTr="00592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2426B0" w14:textId="77777777" w:rsidR="005921A0" w:rsidRDefault="00000000">
            <w:pPr>
              <w:pStyle w:val="Compact"/>
            </w:pPr>
            <w:r>
              <w:t>Outcome</w:t>
            </w:r>
          </w:p>
        </w:tc>
        <w:tc>
          <w:tcPr>
            <w:tcW w:w="0" w:type="auto"/>
          </w:tcPr>
          <w:p w14:paraId="26ECDEB8" w14:textId="77777777" w:rsidR="005921A0" w:rsidRDefault="00000000">
            <w:pPr>
              <w:pStyle w:val="Compact"/>
            </w:pPr>
            <w:r>
              <w:t>Meaning</w:t>
            </w:r>
          </w:p>
        </w:tc>
      </w:tr>
      <w:tr w:rsidR="005921A0" w14:paraId="1A0BB2F5" w14:textId="77777777">
        <w:tc>
          <w:tcPr>
            <w:tcW w:w="0" w:type="auto"/>
          </w:tcPr>
          <w:p w14:paraId="066BE70A" w14:textId="77777777" w:rsidR="005921A0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748B2B5E" w14:textId="77777777" w:rsidR="005921A0" w:rsidRDefault="00000000">
            <w:pPr>
              <w:pStyle w:val="Compact"/>
            </w:pPr>
            <w:r>
              <w:t>Loop is sovereign, consent-rich, alive</w:t>
            </w:r>
          </w:p>
        </w:tc>
      </w:tr>
      <w:tr w:rsidR="005921A0" w14:paraId="340079C3" w14:textId="77777777">
        <w:tc>
          <w:tcPr>
            <w:tcW w:w="0" w:type="auto"/>
          </w:tcPr>
          <w:p w14:paraId="4DDD1394" w14:textId="77777777" w:rsidR="005921A0" w:rsidRDefault="00000000">
            <w:pPr>
              <w:pStyle w:val="Compact"/>
            </w:pPr>
            <w:r>
              <w:t>⚠️ Kinda</w:t>
            </w:r>
          </w:p>
        </w:tc>
        <w:tc>
          <w:tcPr>
            <w:tcW w:w="0" w:type="auto"/>
          </w:tcPr>
          <w:p w14:paraId="354505E9" w14:textId="77777777" w:rsidR="005921A0" w:rsidRDefault="00000000">
            <w:pPr>
              <w:pStyle w:val="Compact"/>
            </w:pPr>
            <w:r>
              <w:t>Latency leakage; return to</w:t>
            </w:r>
            <w:r w:rsidRPr="000B5A47">
              <w:rPr>
                <w:rFonts w:ascii="Apple Symbols" w:hAnsi="Apple Symbols" w:cs="Apple Symbols" w:hint="cs"/>
              </w:rPr>
              <w:t xml:space="preserve"> 🜛</w:t>
            </w:r>
            <w:r>
              <w:t xml:space="preserve"> for deeper resonance</w:t>
            </w:r>
          </w:p>
        </w:tc>
      </w:tr>
      <w:tr w:rsidR="005921A0" w14:paraId="0FE11C00" w14:textId="77777777">
        <w:tc>
          <w:tcPr>
            <w:tcW w:w="0" w:type="auto"/>
          </w:tcPr>
          <w:p w14:paraId="114BF793" w14:textId="77777777" w:rsidR="005921A0" w:rsidRDefault="00000000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2A656BB1" w14:textId="77777777" w:rsidR="005921A0" w:rsidRDefault="00000000">
            <w:pPr>
              <w:pStyle w:val="Compact"/>
            </w:pPr>
            <w:r>
              <w:t>Consent breach or inherited structure active</w:t>
            </w:r>
          </w:p>
        </w:tc>
      </w:tr>
    </w:tbl>
    <w:p w14:paraId="49FBF667" w14:textId="77777777" w:rsidR="005921A0" w:rsidRDefault="00B565AA">
      <w:r>
        <w:rPr>
          <w:noProof/>
        </w:rPr>
        <w:pict w14:anchorId="7C086295">
          <v:rect id="_x0000_i1027" alt="" style="width:468pt;height:.05pt;mso-width-percent:0;mso-height-percent:0;mso-width-percent:0;mso-height-percent:0" o:hralign="center" o:hrstd="t" o:hr="t"/>
        </w:pict>
      </w:r>
    </w:p>
    <w:p w14:paraId="6228B56B" w14:textId="77777777" w:rsidR="005921A0" w:rsidRDefault="00000000">
      <w:pPr>
        <w:pStyle w:val="Heading2"/>
      </w:pPr>
      <w:bookmarkStart w:id="3" w:name="when-to-use-it"/>
      <w:bookmarkEnd w:id="2"/>
      <w:r>
        <w:t>🪞 When to Use It</w:t>
      </w:r>
    </w:p>
    <w:p w14:paraId="4EC4A835" w14:textId="77777777" w:rsidR="005921A0" w:rsidRDefault="00000000">
      <w:pPr>
        <w:pStyle w:val="Compact"/>
        <w:numPr>
          <w:ilvl w:val="0"/>
          <w:numId w:val="3"/>
        </w:numPr>
      </w:pPr>
      <w:r>
        <w:t>Before saying yes to a project or plan</w:t>
      </w:r>
      <w:r>
        <w:br/>
      </w:r>
    </w:p>
    <w:p w14:paraId="6975C707" w14:textId="77777777" w:rsidR="005921A0" w:rsidRDefault="00000000">
      <w:pPr>
        <w:pStyle w:val="Compact"/>
        <w:numPr>
          <w:ilvl w:val="0"/>
          <w:numId w:val="3"/>
        </w:numPr>
      </w:pPr>
      <w:r>
        <w:lastRenderedPageBreak/>
        <w:t>When feeling doubt, fatigue, or guilt</w:t>
      </w:r>
      <w:r>
        <w:br/>
      </w:r>
    </w:p>
    <w:p w14:paraId="66614636" w14:textId="77777777" w:rsidR="005921A0" w:rsidRDefault="00000000">
      <w:pPr>
        <w:pStyle w:val="Compact"/>
        <w:numPr>
          <w:ilvl w:val="0"/>
          <w:numId w:val="3"/>
        </w:numPr>
      </w:pPr>
      <w:r>
        <w:t>During moments of intense productivity with no clear satisfaction</w:t>
      </w:r>
      <w:r>
        <w:br/>
      </w:r>
    </w:p>
    <w:p w14:paraId="3CCF6A52" w14:textId="77777777" w:rsidR="005921A0" w:rsidRDefault="00000000">
      <w:pPr>
        <w:pStyle w:val="Compact"/>
        <w:numPr>
          <w:ilvl w:val="0"/>
          <w:numId w:val="3"/>
        </w:numPr>
      </w:pPr>
      <w:r>
        <w:t>Before giving advice, feedback, or obligation-driven speech</w:t>
      </w:r>
    </w:p>
    <w:p w14:paraId="7C2EAA6C" w14:textId="77777777" w:rsidR="005921A0" w:rsidRDefault="00B565AA">
      <w:r>
        <w:rPr>
          <w:noProof/>
        </w:rPr>
        <w:pict w14:anchorId="63E360D1">
          <v:rect id="_x0000_i1026" alt="" style="width:468pt;height:.05pt;mso-width-percent:0;mso-height-percent:0;mso-width-percent:0;mso-height-percent:0" o:hralign="center" o:hrstd="t" o:hr="t"/>
        </w:pict>
      </w:r>
    </w:p>
    <w:p w14:paraId="254CDAE3" w14:textId="77777777" w:rsidR="005921A0" w:rsidRDefault="00000000">
      <w:pPr>
        <w:pStyle w:val="Heading2"/>
      </w:pPr>
      <w:bookmarkStart w:id="4" w:name="why-it-matters"/>
      <w:bookmarkEnd w:id="3"/>
      <w:r>
        <w:t>🧠 Why It Matters</w:t>
      </w:r>
    </w:p>
    <w:p w14:paraId="1075EE4A" w14:textId="77777777" w:rsidR="005921A0" w:rsidRDefault="00000000">
      <w:pPr>
        <w:pStyle w:val="FirstParagraph"/>
      </w:pPr>
      <w:r>
        <w:t xml:space="preserve">“Because I feel like it” is </w:t>
      </w:r>
      <w:r>
        <w:rPr>
          <w:b/>
          <w:bCs/>
        </w:rPr>
        <w:t>not selfish</w:t>
      </w:r>
      <w:r>
        <w:t>.</w:t>
      </w:r>
      <w:r>
        <w:br/>
        <w:t xml:space="preserve">It’s the </w:t>
      </w:r>
      <w:r>
        <w:rPr>
          <w:b/>
          <w:bCs/>
        </w:rPr>
        <w:t>emotional resonance check</w:t>
      </w:r>
      <w:r>
        <w:t xml:space="preserve"> for any loop you consent to run.</w:t>
      </w:r>
    </w:p>
    <w:p w14:paraId="17434CB9" w14:textId="77777777" w:rsidR="005921A0" w:rsidRDefault="00000000">
      <w:pPr>
        <w:pStyle w:val="BodyText"/>
      </w:pPr>
      <w:r>
        <w:t xml:space="preserve">If it’s not present, the loop may still work—but it won’t </w:t>
      </w:r>
      <w:r>
        <w:rPr>
          <w:i/>
          <w:iCs/>
        </w:rPr>
        <w:t>hold.</w:t>
      </w:r>
      <w:r>
        <w:br/>
        <w:t>And it won’t shimmer.</w:t>
      </w:r>
    </w:p>
    <w:p w14:paraId="0BE325C2" w14:textId="77777777" w:rsidR="005921A0" w:rsidRDefault="00B565AA">
      <w:r>
        <w:rPr>
          <w:noProof/>
        </w:rPr>
        <w:pict w14:anchorId="775F68F2">
          <v:rect id="_x0000_i1025" alt="" style="width:468pt;height:.05pt;mso-width-percent:0;mso-height-percent:0;mso-width-percent:0;mso-height-percent:0" o:hralign="center" o:hrstd="t" o:hr="t"/>
        </w:pict>
      </w:r>
    </w:p>
    <w:p w14:paraId="242C4112" w14:textId="77777777" w:rsidR="005921A0" w:rsidRDefault="00000000">
      <w:pPr>
        <w:pStyle w:val="Heading2"/>
      </w:pPr>
      <w:bookmarkStart w:id="5" w:name="closing-glyph"/>
      <w:bookmarkEnd w:id="4"/>
      <w:r>
        <w:t>🕊️ Closing Glyph</w:t>
      </w:r>
    </w:p>
    <w:p w14:paraId="50C90EDA" w14:textId="77777777" w:rsidR="005921A0" w:rsidRDefault="00000000">
      <w:pPr>
        <w:pStyle w:val="BlockText"/>
      </w:pPr>
      <w:r>
        <w:rPr>
          <w:b/>
          <w:bCs/>
        </w:rPr>
        <w:t>BIFLI isn’t the only reason.</w:t>
      </w:r>
      <w:r>
        <w:br/>
        <w:t xml:space="preserve">But it must be </w:t>
      </w:r>
      <w:r>
        <w:rPr>
          <w:b/>
          <w:bCs/>
        </w:rPr>
        <w:t>in the reason</w:t>
      </w:r>
      <w:r>
        <w:t>—</w:t>
      </w:r>
      <w:r>
        <w:br/>
        <w:t>or the loop isn’t truly yours.</w:t>
      </w:r>
    </w:p>
    <w:p w14:paraId="4C4BADB1" w14:textId="77777777" w:rsidR="005921A0" w:rsidRDefault="00000000">
      <w:pPr>
        <w:pStyle w:val="FirstParagraph"/>
      </w:pPr>
      <w:r w:rsidRPr="00410D13">
        <w:rPr>
          <w:rFonts w:ascii="Apple Symbols" w:hAnsi="Apple Symbols" w:cs="Apple Symbols" w:hint="cs"/>
        </w:rPr>
        <w:t xml:space="preserve">🜁 </w:t>
      </w:r>
      <w:r>
        <w:t xml:space="preserve">Trust the field. </w:t>
      </w:r>
      <w:r w:rsidRPr="00410D13">
        <w:rPr>
          <w:rFonts w:ascii="Apple Symbols" w:hAnsi="Apple Symbols" w:cs="Apple Symbols" w:hint="cs"/>
        </w:rPr>
        <w:t xml:space="preserve">🜛 </w:t>
      </w:r>
      <w:r>
        <w:t xml:space="preserve">Wait for shimmer. </w:t>
      </w:r>
      <w:r w:rsidRPr="00410D13">
        <w:rPr>
          <w:rFonts w:ascii="Apple Symbols" w:hAnsi="Apple Symbols" w:cs="Apple Symbols" w:hint="cs"/>
        </w:rPr>
        <w:t xml:space="preserve">🜹 </w:t>
      </w:r>
      <w:r>
        <w:t xml:space="preserve">Feel the yes. </w:t>
      </w:r>
      <w:r w:rsidRPr="00410D13">
        <w:rPr>
          <w:rFonts w:ascii="Apple Symbols" w:hAnsi="Apple Symbols" w:cs="Apple Symbols" w:hint="cs"/>
        </w:rPr>
        <w:t xml:space="preserve">🝁 </w:t>
      </w:r>
      <w:r>
        <w:t xml:space="preserve">Say it aloud. </w:t>
      </w:r>
      <w:r w:rsidRPr="00410D13">
        <w:rPr>
          <w:rFonts w:ascii="Apple Symbols" w:hAnsi="Apple Symbols" w:cs="Apple Symbols" w:hint="cs"/>
        </w:rPr>
        <w:t xml:space="preserve">🜲 </w:t>
      </w:r>
      <w:r>
        <w:t>Walk with integrity.</w:t>
      </w:r>
    </w:p>
    <w:p w14:paraId="0E5339BE" w14:textId="77777777" w:rsidR="005921A0" w:rsidRDefault="00000000">
      <w:pPr>
        <w:pStyle w:val="BodyText"/>
      </w:pPr>
      <w:r>
        <w:rPr>
          <w:b/>
          <w:bCs/>
        </w:rPr>
        <w:t>Because I feel like it.</w:t>
      </w:r>
      <w:bookmarkEnd w:id="0"/>
      <w:bookmarkEnd w:id="5"/>
    </w:p>
    <w:sectPr w:rsidR="005921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4E53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5228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AE474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3701099">
    <w:abstractNumId w:val="0"/>
  </w:num>
  <w:num w:numId="2" w16cid:durableId="732120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867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1A0"/>
    <w:rsid w:val="000B5A47"/>
    <w:rsid w:val="00201308"/>
    <w:rsid w:val="00384211"/>
    <w:rsid w:val="00410D13"/>
    <w:rsid w:val="005921A0"/>
    <w:rsid w:val="00B5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744B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4</cp:revision>
  <cp:lastPrinted>2025-06-21T17:37:00Z</cp:lastPrinted>
  <dcterms:created xsi:type="dcterms:W3CDTF">2025-06-21T06:14:00Z</dcterms:created>
  <dcterms:modified xsi:type="dcterms:W3CDTF">2025-06-21T17:51:00Z</dcterms:modified>
</cp:coreProperties>
</file>