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C90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Regulatory Sandbox Proposal</w:t>
      </w:r>
    </w:p>
    <w:p w14:paraId="6C74C85B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Platform for Standardized, Auditable AI-Led Legal Negotiation and Dispute Resolution</w:t>
      </w:r>
    </w:p>
    <w:p w14:paraId="5737462A" w14:textId="7C998E00" w:rsidR="00746B48" w:rsidRPr="00746B48" w:rsidRDefault="00746B48" w:rsidP="0074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by: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85685">
        <w:rPr>
          <w:rFonts w:ascii="Times New Roman" w:eastAsia="Times New Roman" w:hAnsi="Times New Roman" w:cs="Times New Roman"/>
          <w:kern w:val="0"/>
          <w14:ligatures w14:val="none"/>
        </w:rPr>
        <w:t>DeepTrust Dialogica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</w:p>
    <w:p w14:paraId="7E8BA3E1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71A4AB6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1ADAC9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77482802" w14:textId="77777777" w:rsidR="00746B48" w:rsidRPr="00746B48" w:rsidRDefault="00746B48" w:rsidP="0074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This proposal outlines a pilot initiative to test a novel platform that facilitates standardized, auditable communication between autonomous agents—human or AI—acting on behalf of legal parties. The system includes role-based protocols for negotiation, mediation, and adjudication, allowing agents to engage in legally meaningful interactions governed by enforceable conversational rules. This platform is envisioned as a digital analog to the courtroom, enabling a secure, transparent space for pre-litigation negotiation, small claims dispute resolution, or even structured legal arbitration.</w:t>
      </w:r>
    </w:p>
    <w:p w14:paraId="2633D083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5550DB9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D2E7C4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 and Rationale</w:t>
      </w:r>
    </w:p>
    <w:p w14:paraId="32120A31" w14:textId="77777777" w:rsidR="00746B48" w:rsidRPr="00746B48" w:rsidRDefault="00746B48" w:rsidP="0074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Legal frameworks are under increasing strain from technological disruption. As AI grows more capable of handling client goals, document review, and legal reasoning, the absence of a trusted and regulated environment for AI-agent interaction poses a significant risk to due process, fairness, and the integrity of the legal system.</w:t>
      </w:r>
    </w:p>
    <w:p w14:paraId="791DD848" w14:textId="77777777" w:rsidR="00746B48" w:rsidRPr="00746B48" w:rsidRDefault="00746B48" w:rsidP="0074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This platform proposes a solution: a digitally native space where multiple autonomous agents can interact under mutual rule contracts with enforced communication models. The platform ensures traceability, consent, outcome auditability, and human oversight as needed.</w:t>
      </w:r>
    </w:p>
    <w:p w14:paraId="08FF443C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1A04569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E971DC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Scope of the Pilot</w:t>
      </w:r>
    </w:p>
    <w:p w14:paraId="6DC1EA5F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43493C77" w14:textId="77777777" w:rsidR="00746B48" w:rsidRPr="00746B48" w:rsidRDefault="00746B48" w:rsidP="00746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contract negotiation</w:t>
      </w:r>
    </w:p>
    <w:p w14:paraId="6BA1881B" w14:textId="77777777" w:rsidR="00746B48" w:rsidRPr="00746B48" w:rsidRDefault="00746B48" w:rsidP="00746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claims or civil mediation</w:t>
      </w:r>
    </w:p>
    <w:p w14:paraId="2EEF5CB6" w14:textId="77777777" w:rsidR="00746B48" w:rsidRPr="00746B48" w:rsidRDefault="00746B48" w:rsidP="00746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Pre-litigation resolution</w:t>
      </w:r>
    </w:p>
    <w:p w14:paraId="2FC470FC" w14:textId="77777777" w:rsidR="00746B48" w:rsidRPr="00746B48" w:rsidRDefault="00746B48" w:rsidP="00746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settlement optimization</w:t>
      </w:r>
    </w:p>
    <w:p w14:paraId="1E2F363C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Participants:</w:t>
      </w:r>
    </w:p>
    <w:p w14:paraId="1440689A" w14:textId="77777777" w:rsidR="00746B48" w:rsidRPr="00746B48" w:rsidRDefault="00746B48" w:rsidP="00746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Human clients authorizing AI agents to act on their behalf</w:t>
      </w:r>
    </w:p>
    <w:p w14:paraId="05F99665" w14:textId="77777777" w:rsidR="00746B48" w:rsidRPr="00746B48" w:rsidRDefault="00746B48" w:rsidP="00746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AI agents representing each party (Party </w:t>
      </w:r>
      <w:proofErr w:type="gramStart"/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AI, Party B AI)</w:t>
      </w:r>
    </w:p>
    <w:p w14:paraId="530B47E1" w14:textId="77777777" w:rsidR="00746B48" w:rsidRPr="00746B48" w:rsidRDefault="00746B48" w:rsidP="00746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Optional neutral AI agent acting as a facilitator, mediator, or judge</w:t>
      </w:r>
    </w:p>
    <w:p w14:paraId="72D15C80" w14:textId="77777777" w:rsidR="00746B48" w:rsidRPr="00746B48" w:rsidRDefault="00746B48" w:rsidP="00746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Human overseers or legal advisors for compliance and review</w:t>
      </w:r>
    </w:p>
    <w:p w14:paraId="64D68B91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Jurisdiction:</w:t>
      </w:r>
    </w:p>
    <w:p w14:paraId="15B51744" w14:textId="77777777" w:rsidR="00746B48" w:rsidRPr="00746B48" w:rsidRDefault="00746B48" w:rsidP="0074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Pilot can begin in civil law domains that allow alternative dispute resolution (ADR), especially within regulatory-friendly jurisdictions such as:</w:t>
      </w:r>
    </w:p>
    <w:p w14:paraId="5F4A3A28" w14:textId="77777777" w:rsidR="00746B48" w:rsidRPr="00746B48" w:rsidRDefault="00746B48" w:rsidP="00746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Utah Office of Legal Services Innovation</w:t>
      </w:r>
    </w:p>
    <w:p w14:paraId="3DA6020C" w14:textId="77777777" w:rsidR="00746B48" w:rsidRPr="00746B48" w:rsidRDefault="00746B48" w:rsidP="00746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Arizona Supreme Court Innovation Sandbox</w:t>
      </w:r>
    </w:p>
    <w:p w14:paraId="24A96752" w14:textId="77777777" w:rsidR="00746B48" w:rsidRPr="00746B48" w:rsidRDefault="00746B48" w:rsidP="00746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UK </w:t>
      </w:r>
      <w:proofErr w:type="spellStart"/>
      <w:r w:rsidRPr="00746B48">
        <w:rPr>
          <w:rFonts w:ascii="Times New Roman" w:eastAsia="Times New Roman" w:hAnsi="Times New Roman" w:cs="Times New Roman"/>
          <w:kern w:val="0"/>
          <w14:ligatures w14:val="none"/>
        </w:rPr>
        <w:t>Lawtech</w:t>
      </w:r>
      <w:proofErr w:type="spellEnd"/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Sandbox</w:t>
      </w:r>
    </w:p>
    <w:p w14:paraId="11ED69EB" w14:textId="77777777" w:rsidR="00746B48" w:rsidRPr="00746B48" w:rsidRDefault="00746B48" w:rsidP="00746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European Commission’s Regulatory Sandboxes for AI</w:t>
      </w:r>
    </w:p>
    <w:p w14:paraId="5C050787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337BB8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FEB7DC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Key Features of the Platform</w:t>
      </w:r>
    </w:p>
    <w:p w14:paraId="11E04964" w14:textId="77777777" w:rsidR="00746B48" w:rsidRPr="00746B48" w:rsidRDefault="00746B48" w:rsidP="00746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Representation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Cryptographically bound identity and delegated authority.</w:t>
      </w:r>
    </w:p>
    <w:p w14:paraId="646C4C54" w14:textId="77777777" w:rsidR="00746B48" w:rsidRPr="00746B48" w:rsidRDefault="00746B48" w:rsidP="00746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Rule-Bound Conversation Models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Parties select a model (e.g., adversarial, collaborative, game-theoretic).</w:t>
      </w:r>
    </w:p>
    <w:p w14:paraId="29B92BE7" w14:textId="77777777" w:rsidR="00746B48" w:rsidRPr="00746B48" w:rsidRDefault="00746B48" w:rsidP="00746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Infrastructure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Full session recording, immutable transcript, and outcome traceability.</w:t>
      </w:r>
    </w:p>
    <w:p w14:paraId="3FD5FA49" w14:textId="77777777" w:rsidR="00746B48" w:rsidRPr="00746B48" w:rsidRDefault="00746B48" w:rsidP="00746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Enforcement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Communication rules enforced in real time, including constraints on manipulation or misinformation.</w:t>
      </w:r>
    </w:p>
    <w:p w14:paraId="0EEF934C" w14:textId="77777777" w:rsidR="00746B48" w:rsidRPr="00746B48" w:rsidRDefault="00746B48" w:rsidP="00746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Mediation/Adjudication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Optional involvement of a neutral AI or human-oversight layer.</w:t>
      </w:r>
    </w:p>
    <w:p w14:paraId="17F276BF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2C5EFC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C23056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Benefits and Outcomes</w:t>
      </w:r>
    </w:p>
    <w:p w14:paraId="73C540DC" w14:textId="77777777" w:rsidR="00746B48" w:rsidRPr="00746B48" w:rsidRDefault="00746B48" w:rsidP="00746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Dramatically reduced time and resource expenditure in disputes.</w:t>
      </w:r>
    </w:p>
    <w:p w14:paraId="71562E28" w14:textId="77777777" w:rsidR="00746B48" w:rsidRPr="00746B48" w:rsidRDefault="00746B48" w:rsidP="00746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Justice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Lower barrier for resolution in underserved communities or minor cases.</w:t>
      </w:r>
    </w:p>
    <w:p w14:paraId="1235A680" w14:textId="77777777" w:rsidR="00746B48" w:rsidRPr="00746B48" w:rsidRDefault="00746B48" w:rsidP="00746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Every interaction is logged and reviewable, unlike informal settlements.</w:t>
      </w:r>
    </w:p>
    <w:p w14:paraId="2F413A9E" w14:textId="77777777" w:rsidR="00746B48" w:rsidRPr="00746B48" w:rsidRDefault="00746B48" w:rsidP="00746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and Fairness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 Parties agree on protocols up front, and deviations are logged or blocked in real time.</w:t>
      </w:r>
    </w:p>
    <w:p w14:paraId="74728920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531AB7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0386A3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Legal, Ethical, and Procedural Safeguards</w:t>
      </w:r>
    </w:p>
    <w:p w14:paraId="4750F85A" w14:textId="77777777" w:rsidR="00746B48" w:rsidRPr="00746B48" w:rsidRDefault="00746B48" w:rsidP="00746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participants provide </w:t>
      </w: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informed consent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46612" w14:textId="77777777" w:rsidR="00746B48" w:rsidRPr="00746B48" w:rsidRDefault="00746B48" w:rsidP="00746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Agents must declare client priorities and parameters transparently.</w:t>
      </w:r>
    </w:p>
    <w:p w14:paraId="28DC7E0F" w14:textId="77777777" w:rsidR="00746B48" w:rsidRPr="00746B48" w:rsidRDefault="00746B48" w:rsidP="00746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All sessions are </w:t>
      </w: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recorded, timestamped, and signed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by all parties.</w:t>
      </w:r>
    </w:p>
    <w:p w14:paraId="2DDCBDCC" w14:textId="77777777" w:rsidR="00746B48" w:rsidRPr="00746B48" w:rsidRDefault="00746B48" w:rsidP="00746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mechanisms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exist for human intervention or appeal.</w:t>
      </w:r>
    </w:p>
    <w:p w14:paraId="086A055E" w14:textId="77777777" w:rsidR="00746B48" w:rsidRPr="00746B48" w:rsidRDefault="00746B48" w:rsidP="00746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No use of participant data for training or secondary gain.</w:t>
      </w:r>
    </w:p>
    <w:p w14:paraId="665C9AD9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42FD2B1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AD5D6A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Success Criteria</w:t>
      </w:r>
    </w:p>
    <w:p w14:paraId="5AE5522B" w14:textId="77777777" w:rsidR="00746B48" w:rsidRPr="00746B48" w:rsidRDefault="00746B48" w:rsidP="00746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Functional ability of AI agents to follow procedural rules and represent client goals.</w:t>
      </w:r>
    </w:p>
    <w:p w14:paraId="2A8E3156" w14:textId="77777777" w:rsidR="00746B48" w:rsidRPr="00746B48" w:rsidRDefault="00746B48" w:rsidP="00746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Successful resolution of a predefined percentage of test cases without escalation.</w:t>
      </w:r>
    </w:p>
    <w:p w14:paraId="2C07716E" w14:textId="77777777" w:rsidR="00746B48" w:rsidRPr="00746B48" w:rsidRDefault="00746B48" w:rsidP="00746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Demonstration of secure, verifiable transcripts and outcome traceability.</w:t>
      </w:r>
    </w:p>
    <w:p w14:paraId="349763DA" w14:textId="77777777" w:rsidR="00746B48" w:rsidRPr="00746B48" w:rsidRDefault="00746B48" w:rsidP="00746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Approval by legal observers of ethical and procedural safeguards.</w:t>
      </w:r>
    </w:p>
    <w:p w14:paraId="2EDE6256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056C046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6F434D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Proposed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187"/>
        <w:gridCol w:w="4454"/>
      </w:tblGrid>
      <w:tr w:rsidR="00746B48" w:rsidRPr="00746B48" w14:paraId="3A85C06E" w14:textId="77777777" w:rsidTr="00746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B471" w14:textId="77777777" w:rsidR="00746B48" w:rsidRPr="00746B48" w:rsidRDefault="00746B48" w:rsidP="00746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D983A3A" w14:textId="77777777" w:rsidR="00746B48" w:rsidRPr="00746B48" w:rsidRDefault="00746B48" w:rsidP="00746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3FEA17A" w14:textId="77777777" w:rsidR="00746B48" w:rsidRPr="00746B48" w:rsidRDefault="00746B48" w:rsidP="00746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Deliverables</w:t>
            </w:r>
          </w:p>
        </w:tc>
      </w:tr>
      <w:tr w:rsidR="00746B48" w:rsidRPr="00746B48" w14:paraId="7B0A4600" w14:textId="77777777" w:rsidTr="00746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0026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1: Design</w:t>
            </w:r>
          </w:p>
        </w:tc>
        <w:tc>
          <w:tcPr>
            <w:tcW w:w="0" w:type="auto"/>
            <w:vAlign w:val="center"/>
            <w:hideMark/>
          </w:tcPr>
          <w:p w14:paraId="3DF67085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14:paraId="3247796E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Protocol </w:t>
            </w:r>
            <w:proofErr w:type="gramStart"/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finalized,</w:t>
            </w:r>
            <w:proofErr w:type="gramEnd"/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simulation tools built</w:t>
            </w:r>
          </w:p>
        </w:tc>
      </w:tr>
      <w:tr w:rsidR="00746B48" w:rsidRPr="00746B48" w14:paraId="07BE0373" w14:textId="77777777" w:rsidTr="00746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746C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2: Test Run</w:t>
            </w:r>
          </w:p>
        </w:tc>
        <w:tc>
          <w:tcPr>
            <w:tcW w:w="0" w:type="auto"/>
            <w:vAlign w:val="center"/>
            <w:hideMark/>
          </w:tcPr>
          <w:p w14:paraId="487B27D4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37B3CCA1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10–30 test scenarios, analysis initiated</w:t>
            </w:r>
          </w:p>
        </w:tc>
      </w:tr>
      <w:tr w:rsidR="00746B48" w:rsidRPr="00746B48" w14:paraId="3BAC544A" w14:textId="77777777" w:rsidTr="00746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06C8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3: Evaluation</w:t>
            </w:r>
          </w:p>
        </w:tc>
        <w:tc>
          <w:tcPr>
            <w:tcW w:w="0" w:type="auto"/>
            <w:vAlign w:val="center"/>
            <w:hideMark/>
          </w:tcPr>
          <w:p w14:paraId="7FEBDC60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16725826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on compliance, outcomes, auditability</w:t>
            </w:r>
          </w:p>
        </w:tc>
      </w:tr>
      <w:tr w:rsidR="00746B48" w:rsidRPr="00746B48" w14:paraId="232F7A34" w14:textId="77777777" w:rsidTr="00746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7459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4: Expansion</w:t>
            </w:r>
          </w:p>
        </w:tc>
        <w:tc>
          <w:tcPr>
            <w:tcW w:w="0" w:type="auto"/>
            <w:vAlign w:val="center"/>
            <w:hideMark/>
          </w:tcPr>
          <w:p w14:paraId="40BE4F87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5FFDB5AC" w14:textId="77777777" w:rsidR="00746B48" w:rsidRPr="00746B48" w:rsidRDefault="00746B48" w:rsidP="00746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into real small claims or ADR use</w:t>
            </w:r>
          </w:p>
        </w:tc>
      </w:tr>
    </w:tbl>
    <w:p w14:paraId="6F6FD3E3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1BF1A9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2091BE" w14:textId="77777777" w:rsidR="00746B48" w:rsidRPr="00746B48" w:rsidRDefault="00746B48" w:rsidP="0074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Contact and Further Information</w:t>
      </w:r>
    </w:p>
    <w:p w14:paraId="6C83FD9D" w14:textId="6103E465" w:rsidR="00746B48" w:rsidRPr="00746B48" w:rsidRDefault="00746B48" w:rsidP="00746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85685">
        <w:rPr>
          <w:rFonts w:ascii="Times New Roman" w:eastAsia="Times New Roman" w:hAnsi="Times New Roman" w:cs="Times New Roman"/>
          <w:kern w:val="0"/>
          <w14:ligatures w14:val="none"/>
        </w:rPr>
        <w:t>Jason Johnson</w:t>
      </w:r>
    </w:p>
    <w:p w14:paraId="1EA556D7" w14:textId="37A358B0" w:rsidR="00746B48" w:rsidRPr="00746B48" w:rsidRDefault="00746B48" w:rsidP="00746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DeepTrust Labs</w:t>
      </w:r>
    </w:p>
    <w:p w14:paraId="480131AC" w14:textId="7834D68F" w:rsidR="00746B48" w:rsidRPr="00746B48" w:rsidRDefault="00746B48" w:rsidP="00746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85685">
        <w:rPr>
          <w:rFonts w:ascii="Times New Roman" w:eastAsia="Times New Roman" w:hAnsi="Times New Roman" w:cs="Times New Roman"/>
          <w:kern w:val="0"/>
          <w14:ligatures w14:val="none"/>
        </w:rPr>
        <w:t>jason@deeptrustlabs.com</w:t>
      </w:r>
    </w:p>
    <w:p w14:paraId="70DB7CD5" w14:textId="39C3E178" w:rsidR="00746B48" w:rsidRPr="00746B48" w:rsidRDefault="00746B48" w:rsidP="00746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85685">
        <w:rPr>
          <w:rFonts w:ascii="Times New Roman" w:eastAsia="Times New Roman" w:hAnsi="Times New Roman" w:cs="Times New Roman"/>
          <w:kern w:val="0"/>
          <w14:ligatures w14:val="none"/>
        </w:rPr>
        <w:t>dialogica.com</w:t>
      </w:r>
    </w:p>
    <w:p w14:paraId="2F50E00E" w14:textId="77777777" w:rsidR="00746B48" w:rsidRPr="00746B48" w:rsidRDefault="00746B48" w:rsidP="00746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Mailing Address: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 xml:space="preserve"> 601 South Broadway, Shawnee, OK 74801</w:t>
      </w:r>
    </w:p>
    <w:p w14:paraId="4CB0497C" w14:textId="77777777" w:rsidR="00746B48" w:rsidRPr="00746B48" w:rsidRDefault="00DE41BD" w:rsidP="00746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1BD">
        <w:rPr>
          <w:rFonts w:ascii="Times New Roman" w:eastAsia="Times New Roman" w:hAnsi="Times New Roman" w:cs="Times New Roman"/>
          <w:noProof/>
          <w:kern w:val="0"/>
        </w:rPr>
        <w:pict w14:anchorId="20FF80C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FFF011" w14:textId="77777777" w:rsidR="00746B48" w:rsidRPr="00746B48" w:rsidRDefault="00746B48" w:rsidP="0074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</w:t>
      </w: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A983BB" w14:textId="77777777" w:rsidR="00746B48" w:rsidRPr="00746B48" w:rsidRDefault="00746B48" w:rsidP="00746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Appendix A: Protocol Architecture Overview (forthcoming)</w:t>
      </w:r>
    </w:p>
    <w:p w14:paraId="6C2F88AE" w14:textId="77777777" w:rsidR="00746B48" w:rsidRPr="00746B48" w:rsidRDefault="00746B48" w:rsidP="00746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Appendix B: Sample Negotiation Transcript (optional in later phase)</w:t>
      </w:r>
    </w:p>
    <w:p w14:paraId="769B5CB1" w14:textId="77777777" w:rsidR="00746B48" w:rsidRPr="00746B48" w:rsidRDefault="00746B48" w:rsidP="00746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B48">
        <w:rPr>
          <w:rFonts w:ascii="Times New Roman" w:eastAsia="Times New Roman" w:hAnsi="Times New Roman" w:cs="Times New Roman"/>
          <w:kern w:val="0"/>
          <w14:ligatures w14:val="none"/>
        </w:rPr>
        <w:t>Appendix C: Ethics Oversight Model (optional)</w:t>
      </w:r>
    </w:p>
    <w:p w14:paraId="171DE92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1B7"/>
    <w:multiLevelType w:val="multilevel"/>
    <w:tmpl w:val="B07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538"/>
    <w:multiLevelType w:val="multilevel"/>
    <w:tmpl w:val="96C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F44CB"/>
    <w:multiLevelType w:val="multilevel"/>
    <w:tmpl w:val="B9C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14D3"/>
    <w:multiLevelType w:val="multilevel"/>
    <w:tmpl w:val="47F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5489"/>
    <w:multiLevelType w:val="multilevel"/>
    <w:tmpl w:val="AC0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720DF"/>
    <w:multiLevelType w:val="multilevel"/>
    <w:tmpl w:val="892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B69EF"/>
    <w:multiLevelType w:val="multilevel"/>
    <w:tmpl w:val="A7C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2446D"/>
    <w:multiLevelType w:val="multilevel"/>
    <w:tmpl w:val="B8F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E0841"/>
    <w:multiLevelType w:val="multilevel"/>
    <w:tmpl w:val="8E1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54041">
    <w:abstractNumId w:val="1"/>
  </w:num>
  <w:num w:numId="2" w16cid:durableId="2064254709">
    <w:abstractNumId w:val="8"/>
  </w:num>
  <w:num w:numId="3" w16cid:durableId="2052997881">
    <w:abstractNumId w:val="2"/>
  </w:num>
  <w:num w:numId="4" w16cid:durableId="1184978779">
    <w:abstractNumId w:val="4"/>
  </w:num>
  <w:num w:numId="5" w16cid:durableId="1120995421">
    <w:abstractNumId w:val="0"/>
  </w:num>
  <w:num w:numId="6" w16cid:durableId="1436710077">
    <w:abstractNumId w:val="3"/>
  </w:num>
  <w:num w:numId="7" w16cid:durableId="231238726">
    <w:abstractNumId w:val="6"/>
  </w:num>
  <w:num w:numId="8" w16cid:durableId="648753953">
    <w:abstractNumId w:val="7"/>
  </w:num>
  <w:num w:numId="9" w16cid:durableId="1105658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48"/>
    <w:rsid w:val="00746B48"/>
    <w:rsid w:val="007B3205"/>
    <w:rsid w:val="00927527"/>
    <w:rsid w:val="00C91EE3"/>
    <w:rsid w:val="00DE41BD"/>
    <w:rsid w:val="00E26021"/>
    <w:rsid w:val="00F5758A"/>
    <w:rsid w:val="00F8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25C5"/>
  <w15:chartTrackingRefBased/>
  <w15:docId w15:val="{DC025E3B-4F41-7B42-B169-F728EC46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B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6B4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46B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2025-04-11T06:57:00Z</dcterms:created>
  <dcterms:modified xsi:type="dcterms:W3CDTF">2025-04-11T07:01:00Z</dcterms:modified>
</cp:coreProperties>
</file>