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8527" w14:textId="77777777" w:rsidR="003A67DA" w:rsidRPr="003A67DA" w:rsidRDefault="003A67DA" w:rsidP="003A6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Provisional Patent Filing: </w:t>
      </w:r>
      <w:proofErr w:type="spellStart"/>
      <w:r w:rsidRPr="003A6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Abracadabradoo</w:t>
      </w:r>
      <w:proofErr w:type="spellEnd"/>
      <w:r w:rsidRPr="003A6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Protocol – Claims and Supporting Description</w:t>
      </w:r>
    </w:p>
    <w:p w14:paraId="1108149F" w14:textId="77777777" w:rsidR="003A67DA" w:rsidRPr="003A67DA" w:rsidRDefault="00A14A85" w:rsidP="003A6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A85">
        <w:rPr>
          <w:rFonts w:ascii="Times New Roman" w:eastAsia="Times New Roman" w:hAnsi="Times New Roman" w:cs="Times New Roman"/>
          <w:noProof/>
          <w:kern w:val="0"/>
        </w:rPr>
        <w:pict w14:anchorId="2448417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E0BCE02" w14:textId="77777777" w:rsidR="003A67DA" w:rsidRPr="003A67DA" w:rsidRDefault="003A67DA" w:rsidP="003A6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6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</w:t>
      </w:r>
    </w:p>
    <w:p w14:paraId="25EB100D" w14:textId="77777777" w:rsidR="003A67DA" w:rsidRPr="003A67DA" w:rsidRDefault="003A67DA" w:rsidP="003A6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7DA">
        <w:rPr>
          <w:rFonts w:ascii="Times New Roman" w:eastAsia="Times New Roman" w:hAnsi="Times New Roman" w:cs="Times New Roman"/>
          <w:kern w:val="0"/>
          <w14:ligatures w14:val="none"/>
        </w:rPr>
        <w:t>Abracadabradoo</w:t>
      </w:r>
      <w:proofErr w:type="spellEnd"/>
      <w:r w:rsidRPr="003A67DA">
        <w:rPr>
          <w:rFonts w:ascii="Times New Roman" w:eastAsia="Times New Roman" w:hAnsi="Times New Roman" w:cs="Times New Roman"/>
          <w:kern w:val="0"/>
          <w14:ligatures w14:val="none"/>
        </w:rPr>
        <w:t xml:space="preserve"> Protocol: Nested AEAD Messaging with Server-Mediated Proof Release</w:t>
      </w:r>
    </w:p>
    <w:p w14:paraId="45D376CC" w14:textId="77777777" w:rsidR="003A67DA" w:rsidRPr="003A67DA" w:rsidRDefault="00A14A85" w:rsidP="003A6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A85">
        <w:rPr>
          <w:rFonts w:ascii="Times New Roman" w:eastAsia="Times New Roman" w:hAnsi="Times New Roman" w:cs="Times New Roman"/>
          <w:noProof/>
          <w:kern w:val="0"/>
        </w:rPr>
        <w:pict w14:anchorId="0303542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C81532A" w14:textId="77777777" w:rsidR="003A67DA" w:rsidRPr="003A67DA" w:rsidRDefault="003A67DA" w:rsidP="003A6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6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Inventor</w:t>
      </w:r>
    </w:p>
    <w:p w14:paraId="6860510A" w14:textId="77777777" w:rsidR="003A67DA" w:rsidRPr="003A67DA" w:rsidRDefault="003A67DA" w:rsidP="003A6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3A67DA">
        <w:rPr>
          <w:rFonts w:ascii="Times New Roman" w:eastAsia="Times New Roman" w:hAnsi="Times New Roman" w:cs="Times New Roman"/>
          <w:kern w:val="0"/>
          <w14:ligatures w14:val="none"/>
        </w:rPr>
        <w:t xml:space="preserve"> Bobby Simpson</w:t>
      </w:r>
      <w:r w:rsidRPr="003A6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6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3A67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Pr="003A67D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uspto@bobbysimpson.com</w:t>
        </w:r>
      </w:hyperlink>
      <w:r w:rsidRPr="003A67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6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of Conception:</w:t>
      </w:r>
      <w:r w:rsidRPr="003A67DA">
        <w:rPr>
          <w:rFonts w:ascii="Times New Roman" w:eastAsia="Times New Roman" w:hAnsi="Times New Roman" w:cs="Times New Roman"/>
          <w:kern w:val="0"/>
          <w14:ligatures w14:val="none"/>
        </w:rPr>
        <w:t xml:space="preserve"> May 5, 2025</w:t>
      </w:r>
    </w:p>
    <w:p w14:paraId="5211E438" w14:textId="77777777" w:rsidR="003A67DA" w:rsidRPr="003A67DA" w:rsidRDefault="00A14A85" w:rsidP="003A6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A85">
        <w:rPr>
          <w:rFonts w:ascii="Times New Roman" w:eastAsia="Times New Roman" w:hAnsi="Times New Roman" w:cs="Times New Roman"/>
          <w:noProof/>
          <w:kern w:val="0"/>
        </w:rPr>
        <w:pict w14:anchorId="31BF6C2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36D0E4A" w14:textId="77777777" w:rsidR="003A67DA" w:rsidRPr="003A67DA" w:rsidRDefault="003A67DA" w:rsidP="003A6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6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 of Invention</w:t>
      </w:r>
    </w:p>
    <w:p w14:paraId="59C9ED78" w14:textId="77777777" w:rsidR="003A67DA" w:rsidRPr="003A67DA" w:rsidRDefault="003A67DA" w:rsidP="003A6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kern w:val="0"/>
          <w14:ligatures w14:val="none"/>
        </w:rPr>
        <w:t>This invention relates to the field of secure communications, specifically systems and methods for end-to-end encrypted message transmission with server-mediated delivery confirmation using nested authenticated encryption and cryptographic proof tokens.</w:t>
      </w:r>
    </w:p>
    <w:p w14:paraId="32A80476" w14:textId="77777777" w:rsidR="003A67DA" w:rsidRPr="003A67DA" w:rsidRDefault="00A14A85" w:rsidP="003A6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A85">
        <w:rPr>
          <w:rFonts w:ascii="Times New Roman" w:eastAsia="Times New Roman" w:hAnsi="Times New Roman" w:cs="Times New Roman"/>
          <w:noProof/>
          <w:kern w:val="0"/>
        </w:rPr>
        <w:pict w14:anchorId="17A4D8C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2C003F9" w14:textId="77777777" w:rsidR="003A67DA" w:rsidRPr="003A67DA" w:rsidRDefault="003A67DA" w:rsidP="003A6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6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Background</w:t>
      </w:r>
    </w:p>
    <w:p w14:paraId="4B6550E1" w14:textId="77777777" w:rsidR="003A67DA" w:rsidRPr="003A67DA" w:rsidRDefault="003A67DA" w:rsidP="003A6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kern w:val="0"/>
          <w14:ligatures w14:val="none"/>
        </w:rPr>
        <w:t xml:space="preserve">Conventional secure messaging protocols rely on mutual trust between parties or server-mediated confirmation of message delivery. These models often require trust in servers or expose metadata. The </w:t>
      </w:r>
      <w:proofErr w:type="spellStart"/>
      <w:r w:rsidRPr="003A67DA">
        <w:rPr>
          <w:rFonts w:ascii="Times New Roman" w:eastAsia="Times New Roman" w:hAnsi="Times New Roman" w:cs="Times New Roman"/>
          <w:kern w:val="0"/>
          <w14:ligatures w14:val="none"/>
        </w:rPr>
        <w:t>Abracadabradoo</w:t>
      </w:r>
      <w:proofErr w:type="spellEnd"/>
      <w:r w:rsidRPr="003A67DA">
        <w:rPr>
          <w:rFonts w:ascii="Times New Roman" w:eastAsia="Times New Roman" w:hAnsi="Times New Roman" w:cs="Times New Roman"/>
          <w:kern w:val="0"/>
          <w14:ligatures w14:val="none"/>
        </w:rPr>
        <w:t xml:space="preserve"> Protocol addresses this limitation by enabling:</w:t>
      </w:r>
    </w:p>
    <w:p w14:paraId="08DCB776" w14:textId="77777777" w:rsidR="003A67DA" w:rsidRPr="003A67DA" w:rsidRDefault="003A67DA" w:rsidP="003A6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kern w:val="0"/>
          <w14:ligatures w14:val="none"/>
        </w:rPr>
        <w:t xml:space="preserve">End-to-end encryption between sender and </w:t>
      </w:r>
      <w:proofErr w:type="gramStart"/>
      <w:r w:rsidRPr="003A67DA">
        <w:rPr>
          <w:rFonts w:ascii="Times New Roman" w:eastAsia="Times New Roman" w:hAnsi="Times New Roman" w:cs="Times New Roman"/>
          <w:kern w:val="0"/>
          <w14:ligatures w14:val="none"/>
        </w:rPr>
        <w:t>recipient;</w:t>
      </w:r>
      <w:proofErr w:type="gramEnd"/>
    </w:p>
    <w:p w14:paraId="1676D6AD" w14:textId="77777777" w:rsidR="003A67DA" w:rsidRPr="003A67DA" w:rsidRDefault="003A67DA" w:rsidP="003A6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kern w:val="0"/>
          <w14:ligatures w14:val="none"/>
        </w:rPr>
        <w:t xml:space="preserve">Server-mediated verification without revealing message </w:t>
      </w:r>
      <w:proofErr w:type="gramStart"/>
      <w:r w:rsidRPr="003A67DA">
        <w:rPr>
          <w:rFonts w:ascii="Times New Roman" w:eastAsia="Times New Roman" w:hAnsi="Times New Roman" w:cs="Times New Roman"/>
          <w:kern w:val="0"/>
          <w14:ligatures w14:val="none"/>
        </w:rPr>
        <w:t>content;</w:t>
      </w:r>
      <w:proofErr w:type="gramEnd"/>
    </w:p>
    <w:p w14:paraId="68167626" w14:textId="77777777" w:rsidR="003A67DA" w:rsidRPr="003A67DA" w:rsidRDefault="003A67DA" w:rsidP="003A6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67DA">
        <w:rPr>
          <w:rFonts w:ascii="Times New Roman" w:eastAsia="Times New Roman" w:hAnsi="Times New Roman" w:cs="Times New Roman"/>
          <w:kern w:val="0"/>
          <w14:ligatures w14:val="none"/>
        </w:rPr>
        <w:t>Reconstructable</w:t>
      </w:r>
      <w:proofErr w:type="spellEnd"/>
      <w:r w:rsidRPr="003A67DA">
        <w:rPr>
          <w:rFonts w:ascii="Times New Roman" w:eastAsia="Times New Roman" w:hAnsi="Times New Roman" w:cs="Times New Roman"/>
          <w:kern w:val="0"/>
          <w14:ligatures w14:val="none"/>
        </w:rPr>
        <w:t xml:space="preserve">, verifiable proof of message </w:t>
      </w:r>
      <w:proofErr w:type="gramStart"/>
      <w:r w:rsidRPr="003A67DA">
        <w:rPr>
          <w:rFonts w:ascii="Times New Roman" w:eastAsia="Times New Roman" w:hAnsi="Times New Roman" w:cs="Times New Roman"/>
          <w:kern w:val="0"/>
          <w14:ligatures w14:val="none"/>
        </w:rPr>
        <w:t>receipt;</w:t>
      </w:r>
      <w:proofErr w:type="gramEnd"/>
    </w:p>
    <w:p w14:paraId="40BF7EB3" w14:textId="77777777" w:rsidR="003A67DA" w:rsidRPr="003A67DA" w:rsidRDefault="003A67DA" w:rsidP="003A6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kern w:val="0"/>
          <w14:ligatures w14:val="none"/>
        </w:rPr>
        <w:t>Erasable metadata through proof token control.</w:t>
      </w:r>
    </w:p>
    <w:p w14:paraId="0D6C6C47" w14:textId="77777777" w:rsidR="003A67DA" w:rsidRPr="003A67DA" w:rsidRDefault="00A14A85" w:rsidP="003A6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A85">
        <w:rPr>
          <w:rFonts w:ascii="Times New Roman" w:eastAsia="Times New Roman" w:hAnsi="Times New Roman" w:cs="Times New Roman"/>
          <w:noProof/>
          <w:kern w:val="0"/>
        </w:rPr>
        <w:pict w14:anchorId="2A1E300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3828BB4" w14:textId="77777777" w:rsidR="003A67DA" w:rsidRPr="003A67DA" w:rsidRDefault="003A67DA" w:rsidP="003A6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6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 of the Invention</w:t>
      </w:r>
    </w:p>
    <w:p w14:paraId="12363CCE" w14:textId="77777777" w:rsidR="003A67DA" w:rsidRPr="003A67DA" w:rsidRDefault="003A67DA" w:rsidP="003A6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kern w:val="0"/>
          <w14:ligatures w14:val="none"/>
        </w:rPr>
        <w:t>The invention provides a cryptographic protocol using:</w:t>
      </w:r>
    </w:p>
    <w:p w14:paraId="45C75818" w14:textId="77777777" w:rsidR="003A67DA" w:rsidRPr="003A67DA" w:rsidRDefault="003A67DA" w:rsidP="003A6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Nested AEAD encryption</w:t>
      </w:r>
      <w:r w:rsidRPr="003A67DA">
        <w:rPr>
          <w:rFonts w:ascii="Times New Roman" w:eastAsia="Times New Roman" w:hAnsi="Times New Roman" w:cs="Times New Roman"/>
          <w:kern w:val="0"/>
          <w14:ligatures w14:val="none"/>
        </w:rPr>
        <w:t xml:space="preserve"> where the message is encrypted under a nonce derived from the hash of a proof token, and the proof token is encrypted under a nonce derived from the message.</w:t>
      </w:r>
    </w:p>
    <w:p w14:paraId="0B8B5F79" w14:textId="77777777" w:rsidR="003A67DA" w:rsidRPr="003A67DA" w:rsidRDefault="003A67DA" w:rsidP="003A6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Server-mediated proof release</w:t>
      </w:r>
      <w:r w:rsidRPr="003A67DA">
        <w:rPr>
          <w:rFonts w:ascii="Times New Roman" w:eastAsia="Times New Roman" w:hAnsi="Times New Roman" w:cs="Times New Roman"/>
          <w:kern w:val="0"/>
          <w14:ligatures w14:val="none"/>
        </w:rPr>
        <w:t>, where a server logs only encrypted artifacts and confirms delivery via deterministic, irreversible mappings.</w:t>
      </w:r>
    </w:p>
    <w:p w14:paraId="7CDA54C2" w14:textId="77777777" w:rsidR="003A67DA" w:rsidRPr="003A67DA" w:rsidRDefault="003A67DA" w:rsidP="003A6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Post-facto verifiability</w:t>
      </w:r>
      <w:r w:rsidRPr="003A67DA">
        <w:rPr>
          <w:rFonts w:ascii="Times New Roman" w:eastAsia="Times New Roman" w:hAnsi="Times New Roman" w:cs="Times New Roman"/>
          <w:kern w:val="0"/>
          <w14:ligatures w14:val="none"/>
        </w:rPr>
        <w:t>, enabling third-party verification that the message was decrypted and obtained by the recipient without ever revealing plaintext to the server.</w:t>
      </w:r>
    </w:p>
    <w:p w14:paraId="5EF29255" w14:textId="77777777" w:rsidR="003A67DA" w:rsidRPr="003A67DA" w:rsidRDefault="00A14A85" w:rsidP="003A6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A85">
        <w:rPr>
          <w:rFonts w:ascii="Times New Roman" w:eastAsia="Times New Roman" w:hAnsi="Times New Roman" w:cs="Times New Roman"/>
          <w:noProof/>
          <w:kern w:val="0"/>
        </w:rPr>
        <w:pict w14:anchorId="63244FA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AE4AA76" w14:textId="77777777" w:rsidR="003A67DA" w:rsidRPr="003A67DA" w:rsidRDefault="003A67DA" w:rsidP="003A6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6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Claims (Provisional Draft)</w:t>
      </w:r>
    </w:p>
    <w:p w14:paraId="516C33B4" w14:textId="77777777" w:rsidR="003A67DA" w:rsidRPr="003A67DA" w:rsidRDefault="003A67DA" w:rsidP="003A6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method of message encryption and proof binding comprising:</w:t>
      </w:r>
    </w:p>
    <w:p w14:paraId="3F085B21" w14:textId="77777777" w:rsidR="003A67DA" w:rsidRPr="003A67DA" w:rsidRDefault="003A67DA" w:rsidP="003A67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kern w:val="0"/>
          <w14:ligatures w14:val="none"/>
        </w:rPr>
        <w:t xml:space="preserve">Deriving a proof token from the plaintext message and timestamp using </w:t>
      </w:r>
      <w:proofErr w:type="gramStart"/>
      <w:r w:rsidRPr="003A67DA">
        <w:rPr>
          <w:rFonts w:ascii="Times New Roman" w:eastAsia="Times New Roman" w:hAnsi="Times New Roman" w:cs="Times New Roman"/>
          <w:kern w:val="0"/>
          <w14:ligatures w14:val="none"/>
        </w:rPr>
        <w:t>HMAC;</w:t>
      </w:r>
      <w:proofErr w:type="gramEnd"/>
    </w:p>
    <w:p w14:paraId="3E9CD98E" w14:textId="77777777" w:rsidR="003A67DA" w:rsidRPr="003A67DA" w:rsidRDefault="003A67DA" w:rsidP="003A67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kern w:val="0"/>
          <w14:ligatures w14:val="none"/>
        </w:rPr>
        <w:t xml:space="preserve">Hashing the proof token to produce a nonce for message </w:t>
      </w:r>
      <w:proofErr w:type="gramStart"/>
      <w:r w:rsidRPr="003A67DA">
        <w:rPr>
          <w:rFonts w:ascii="Times New Roman" w:eastAsia="Times New Roman" w:hAnsi="Times New Roman" w:cs="Times New Roman"/>
          <w:kern w:val="0"/>
          <w14:ligatures w14:val="none"/>
        </w:rPr>
        <w:t>encryption;</w:t>
      </w:r>
      <w:proofErr w:type="gramEnd"/>
    </w:p>
    <w:p w14:paraId="2252EAE3" w14:textId="77777777" w:rsidR="003A67DA" w:rsidRPr="003A67DA" w:rsidRDefault="003A67DA" w:rsidP="003A67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kern w:val="0"/>
          <w14:ligatures w14:val="none"/>
        </w:rPr>
        <w:t xml:space="preserve">Encrypting the message using an AEAD cipher and the derived </w:t>
      </w:r>
      <w:proofErr w:type="gramStart"/>
      <w:r w:rsidRPr="003A67DA">
        <w:rPr>
          <w:rFonts w:ascii="Times New Roman" w:eastAsia="Times New Roman" w:hAnsi="Times New Roman" w:cs="Times New Roman"/>
          <w:kern w:val="0"/>
          <w14:ligatures w14:val="none"/>
        </w:rPr>
        <w:t>nonce;</w:t>
      </w:r>
      <w:proofErr w:type="gramEnd"/>
    </w:p>
    <w:p w14:paraId="6209D92F" w14:textId="77777777" w:rsidR="003A67DA" w:rsidRPr="003A67DA" w:rsidRDefault="003A67DA" w:rsidP="003A67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kern w:val="0"/>
          <w14:ligatures w14:val="none"/>
        </w:rPr>
        <w:t xml:space="preserve">Hashing the resulting ciphertext to derive a nonce for encrypting the proof </w:t>
      </w:r>
      <w:proofErr w:type="gramStart"/>
      <w:r w:rsidRPr="003A67DA">
        <w:rPr>
          <w:rFonts w:ascii="Times New Roman" w:eastAsia="Times New Roman" w:hAnsi="Times New Roman" w:cs="Times New Roman"/>
          <w:kern w:val="0"/>
          <w14:ligatures w14:val="none"/>
        </w:rPr>
        <w:t>token;</w:t>
      </w:r>
      <w:proofErr w:type="gramEnd"/>
    </w:p>
    <w:p w14:paraId="2EDDCE4C" w14:textId="77777777" w:rsidR="003A67DA" w:rsidRPr="003A67DA" w:rsidRDefault="003A67DA" w:rsidP="003A67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kern w:val="0"/>
          <w14:ligatures w14:val="none"/>
        </w:rPr>
        <w:t xml:space="preserve">Encrypting the proof token using a second AEAD cipher with the second </w:t>
      </w:r>
      <w:proofErr w:type="gramStart"/>
      <w:r w:rsidRPr="003A67DA">
        <w:rPr>
          <w:rFonts w:ascii="Times New Roman" w:eastAsia="Times New Roman" w:hAnsi="Times New Roman" w:cs="Times New Roman"/>
          <w:kern w:val="0"/>
          <w14:ligatures w14:val="none"/>
        </w:rPr>
        <w:t>nonce;</w:t>
      </w:r>
      <w:proofErr w:type="gramEnd"/>
    </w:p>
    <w:p w14:paraId="0E3FF482" w14:textId="77777777" w:rsidR="003A67DA" w:rsidRPr="003A67DA" w:rsidRDefault="003A67DA" w:rsidP="003A67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kern w:val="0"/>
          <w14:ligatures w14:val="none"/>
        </w:rPr>
        <w:t>Transmitting both ciphertexts to a server which logs only the message hash and a timestamp.</w:t>
      </w:r>
    </w:p>
    <w:p w14:paraId="4693C9DC" w14:textId="77777777" w:rsidR="003A67DA" w:rsidRPr="003A67DA" w:rsidRDefault="003A67DA" w:rsidP="003A6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method of claim 1</w:t>
      </w:r>
      <w:r w:rsidRPr="003A67DA">
        <w:rPr>
          <w:rFonts w:ascii="Times New Roman" w:eastAsia="Times New Roman" w:hAnsi="Times New Roman" w:cs="Times New Roman"/>
          <w:kern w:val="0"/>
          <w14:ligatures w14:val="none"/>
        </w:rPr>
        <w:t>, wherein the server responds to a challenge from the recipient by decrypting and releasing the proof token using pre-shared key material.</w:t>
      </w:r>
    </w:p>
    <w:p w14:paraId="2EB3E453" w14:textId="77777777" w:rsidR="003A67DA" w:rsidRPr="003A67DA" w:rsidRDefault="003A67DA" w:rsidP="003A6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method of claim 1</w:t>
      </w:r>
      <w:r w:rsidRPr="003A67DA">
        <w:rPr>
          <w:rFonts w:ascii="Times New Roman" w:eastAsia="Times New Roman" w:hAnsi="Times New Roman" w:cs="Times New Roman"/>
          <w:kern w:val="0"/>
          <w14:ligatures w14:val="none"/>
        </w:rPr>
        <w:t>, wherein the server does not obtain access to plaintext message data or decryption keys.</w:t>
      </w:r>
    </w:p>
    <w:p w14:paraId="464B111B" w14:textId="77777777" w:rsidR="003A67DA" w:rsidRPr="003A67DA" w:rsidRDefault="003A67DA" w:rsidP="003A6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method of claim 1</w:t>
      </w:r>
      <w:r w:rsidRPr="003A67DA">
        <w:rPr>
          <w:rFonts w:ascii="Times New Roman" w:eastAsia="Times New Roman" w:hAnsi="Times New Roman" w:cs="Times New Roman"/>
          <w:kern w:val="0"/>
          <w14:ligatures w14:val="none"/>
        </w:rPr>
        <w:t xml:space="preserve">, wherein the sender and recipient share a first encryption </w:t>
      </w:r>
      <w:proofErr w:type="gramStart"/>
      <w:r w:rsidRPr="003A67DA">
        <w:rPr>
          <w:rFonts w:ascii="Times New Roman" w:eastAsia="Times New Roman" w:hAnsi="Times New Roman" w:cs="Times New Roman"/>
          <w:kern w:val="0"/>
          <w14:ligatures w14:val="none"/>
        </w:rPr>
        <w:t>key</w:t>
      </w:r>
      <w:proofErr w:type="gramEnd"/>
      <w:r w:rsidRPr="003A67DA">
        <w:rPr>
          <w:rFonts w:ascii="Times New Roman" w:eastAsia="Times New Roman" w:hAnsi="Times New Roman" w:cs="Times New Roman"/>
          <w:kern w:val="0"/>
          <w14:ligatures w14:val="none"/>
        </w:rPr>
        <w:t xml:space="preserve"> and the sender and server share a second proof key.</w:t>
      </w:r>
    </w:p>
    <w:p w14:paraId="48DC0130" w14:textId="77777777" w:rsidR="003A67DA" w:rsidRPr="003A67DA" w:rsidRDefault="003A67DA" w:rsidP="003A6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method of claim 1</w:t>
      </w:r>
      <w:r w:rsidRPr="003A67DA">
        <w:rPr>
          <w:rFonts w:ascii="Times New Roman" w:eastAsia="Times New Roman" w:hAnsi="Times New Roman" w:cs="Times New Roman"/>
          <w:kern w:val="0"/>
          <w14:ligatures w14:val="none"/>
        </w:rPr>
        <w:t>, wherein verification is enabled by any third party holding the encrypted message, proof token, and relevant keys.</w:t>
      </w:r>
    </w:p>
    <w:p w14:paraId="3B267A1C" w14:textId="77777777" w:rsidR="003A67DA" w:rsidRPr="003A67DA" w:rsidRDefault="003A67DA" w:rsidP="003A6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system for secure message exchange comprising:</w:t>
      </w:r>
    </w:p>
    <w:p w14:paraId="4E275EAF" w14:textId="77777777" w:rsidR="003A67DA" w:rsidRPr="003A67DA" w:rsidRDefault="003A67DA" w:rsidP="003A67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kern w:val="0"/>
          <w14:ligatures w14:val="none"/>
        </w:rPr>
        <w:t xml:space="preserve">A sender device configured to compute and bind proof tokens to encrypted messages using nested AEAD </w:t>
      </w:r>
      <w:proofErr w:type="gramStart"/>
      <w:r w:rsidRPr="003A67DA">
        <w:rPr>
          <w:rFonts w:ascii="Times New Roman" w:eastAsia="Times New Roman" w:hAnsi="Times New Roman" w:cs="Times New Roman"/>
          <w:kern w:val="0"/>
          <w14:ligatures w14:val="none"/>
        </w:rPr>
        <w:t>encryption;</w:t>
      </w:r>
      <w:proofErr w:type="gramEnd"/>
    </w:p>
    <w:p w14:paraId="57684999" w14:textId="77777777" w:rsidR="003A67DA" w:rsidRPr="003A67DA" w:rsidRDefault="003A67DA" w:rsidP="003A67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kern w:val="0"/>
          <w14:ligatures w14:val="none"/>
        </w:rPr>
        <w:t xml:space="preserve">A server configured to log hashed message identifiers and release encrypted proofs only upon valid challenge </w:t>
      </w:r>
      <w:proofErr w:type="gramStart"/>
      <w:r w:rsidRPr="003A67DA">
        <w:rPr>
          <w:rFonts w:ascii="Times New Roman" w:eastAsia="Times New Roman" w:hAnsi="Times New Roman" w:cs="Times New Roman"/>
          <w:kern w:val="0"/>
          <w14:ligatures w14:val="none"/>
        </w:rPr>
        <w:t>submission;</w:t>
      </w:r>
      <w:proofErr w:type="gramEnd"/>
    </w:p>
    <w:p w14:paraId="56DC4D3F" w14:textId="77777777" w:rsidR="003A67DA" w:rsidRPr="003A67DA" w:rsidRDefault="003A67DA" w:rsidP="003A67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kern w:val="0"/>
          <w14:ligatures w14:val="none"/>
        </w:rPr>
        <w:t>A recipient device configured to challenge the server and verify message integrity using received proofs.</w:t>
      </w:r>
    </w:p>
    <w:p w14:paraId="5C8C3B7B" w14:textId="77777777" w:rsidR="003A67DA" w:rsidRPr="003A67DA" w:rsidRDefault="003A67DA" w:rsidP="003A6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system of claim 6</w:t>
      </w:r>
      <w:r w:rsidRPr="003A67DA">
        <w:rPr>
          <w:rFonts w:ascii="Times New Roman" w:eastAsia="Times New Roman" w:hAnsi="Times New Roman" w:cs="Times New Roman"/>
          <w:kern w:val="0"/>
          <w14:ligatures w14:val="none"/>
        </w:rPr>
        <w:t>, wherein the sender and server utilize non-interactive, append-only logging to ensure tamper-evident message flow.</w:t>
      </w:r>
    </w:p>
    <w:p w14:paraId="0AD2D679" w14:textId="77777777" w:rsidR="003A67DA" w:rsidRPr="003A67DA" w:rsidRDefault="003A67DA" w:rsidP="003A6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system of claim 6</w:t>
      </w:r>
      <w:r w:rsidRPr="003A67DA">
        <w:rPr>
          <w:rFonts w:ascii="Times New Roman" w:eastAsia="Times New Roman" w:hAnsi="Times New Roman" w:cs="Times New Roman"/>
          <w:kern w:val="0"/>
          <w14:ligatures w14:val="none"/>
        </w:rPr>
        <w:t>, wherein deletion of key material or logs renders all proof tokens unrecoverable.</w:t>
      </w:r>
    </w:p>
    <w:p w14:paraId="557A8BF0" w14:textId="77777777" w:rsidR="003A67DA" w:rsidRPr="003A67DA" w:rsidRDefault="003A67DA" w:rsidP="003A6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system of claim 6</w:t>
      </w:r>
      <w:r w:rsidRPr="003A67DA">
        <w:rPr>
          <w:rFonts w:ascii="Times New Roman" w:eastAsia="Times New Roman" w:hAnsi="Times New Roman" w:cs="Times New Roman"/>
          <w:kern w:val="0"/>
          <w14:ligatures w14:val="none"/>
        </w:rPr>
        <w:t>, wherein the nonce derivation strategy uses truncated SHA256 outputs to ensure unique encryption contexts.</w:t>
      </w:r>
    </w:p>
    <w:p w14:paraId="595767ED" w14:textId="77777777" w:rsidR="003A67DA" w:rsidRPr="003A67DA" w:rsidRDefault="003A67DA" w:rsidP="003A6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system of claim 6</w:t>
      </w:r>
      <w:r w:rsidRPr="003A67DA">
        <w:rPr>
          <w:rFonts w:ascii="Times New Roman" w:eastAsia="Times New Roman" w:hAnsi="Times New Roman" w:cs="Times New Roman"/>
          <w:kern w:val="0"/>
          <w14:ligatures w14:val="none"/>
        </w:rPr>
        <w:t>, wherein nested AEAD allows message and proof linkage without revealing content to intermediaries.</w:t>
      </w:r>
    </w:p>
    <w:p w14:paraId="093AE4F7" w14:textId="77777777" w:rsidR="003A67DA" w:rsidRPr="003A67DA" w:rsidRDefault="00A14A85" w:rsidP="003A6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A85">
        <w:rPr>
          <w:rFonts w:ascii="Times New Roman" w:eastAsia="Times New Roman" w:hAnsi="Times New Roman" w:cs="Times New Roman"/>
          <w:noProof/>
          <w:kern w:val="0"/>
        </w:rPr>
        <w:pict w14:anchorId="0311C4B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36E807E" w14:textId="77777777" w:rsidR="003A67DA" w:rsidRPr="003A67DA" w:rsidRDefault="003A67DA" w:rsidP="003A6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6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Description</w:t>
      </w:r>
    </w:p>
    <w:p w14:paraId="3144346C" w14:textId="77777777" w:rsidR="003A67DA" w:rsidRPr="003A67DA" w:rsidRDefault="003A67DA" w:rsidP="003A6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</w:t>
      </w:r>
      <w:proofErr w:type="spellStart"/>
      <w:r w:rsidRPr="003A67DA">
        <w:rPr>
          <w:rFonts w:ascii="Times New Roman" w:eastAsia="Times New Roman" w:hAnsi="Times New Roman" w:cs="Times New Roman"/>
          <w:kern w:val="0"/>
          <w14:ligatures w14:val="none"/>
        </w:rPr>
        <w:t>Abracadabradoo</w:t>
      </w:r>
      <w:proofErr w:type="spellEnd"/>
      <w:r w:rsidRPr="003A67DA">
        <w:rPr>
          <w:rFonts w:ascii="Times New Roman" w:eastAsia="Times New Roman" w:hAnsi="Times New Roman" w:cs="Times New Roman"/>
          <w:kern w:val="0"/>
          <w14:ligatures w14:val="none"/>
        </w:rPr>
        <w:t xml:space="preserve"> Protocol uniquely employs </w:t>
      </w:r>
      <w:r w:rsidRPr="003A6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nested AEAD encryption</w:t>
      </w:r>
      <w:r w:rsidRPr="003A67DA">
        <w:rPr>
          <w:rFonts w:ascii="Times New Roman" w:eastAsia="Times New Roman" w:hAnsi="Times New Roman" w:cs="Times New Roman"/>
          <w:kern w:val="0"/>
          <w14:ligatures w14:val="none"/>
        </w:rPr>
        <w:t xml:space="preserve"> that binds a proof token to a message and vice versa through a double-hash chaining scheme. This design enables:</w:t>
      </w:r>
    </w:p>
    <w:p w14:paraId="209BD420" w14:textId="77777777" w:rsidR="003A67DA" w:rsidRPr="003A67DA" w:rsidRDefault="003A67DA" w:rsidP="003A67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Forward secrecy</w:t>
      </w:r>
      <w:r w:rsidRPr="003A67DA">
        <w:rPr>
          <w:rFonts w:ascii="Times New Roman" w:eastAsia="Times New Roman" w:hAnsi="Times New Roman" w:cs="Times New Roman"/>
          <w:kern w:val="0"/>
          <w14:ligatures w14:val="none"/>
        </w:rPr>
        <w:t>: once the server has released the proof, it cannot re-generate it without re-access to the key.</w:t>
      </w:r>
    </w:p>
    <w:p w14:paraId="15258EA5" w14:textId="77777777" w:rsidR="003A67DA" w:rsidRPr="003A67DA" w:rsidRDefault="003A67DA" w:rsidP="003A67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Ephemerality</w:t>
      </w:r>
      <w:r w:rsidRPr="003A67DA">
        <w:rPr>
          <w:rFonts w:ascii="Times New Roman" w:eastAsia="Times New Roman" w:hAnsi="Times New Roman" w:cs="Times New Roman"/>
          <w:kern w:val="0"/>
          <w14:ligatures w14:val="none"/>
        </w:rPr>
        <w:t>: tokens can be set to expire or be deleted, erasing all server-side evidence.</w:t>
      </w:r>
    </w:p>
    <w:p w14:paraId="5CDDFA33" w14:textId="77777777" w:rsidR="003A67DA" w:rsidRPr="003A67DA" w:rsidRDefault="003A67DA" w:rsidP="003A67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Auditability</w:t>
      </w:r>
      <w:r w:rsidRPr="003A67DA">
        <w:rPr>
          <w:rFonts w:ascii="Times New Roman" w:eastAsia="Times New Roman" w:hAnsi="Times New Roman" w:cs="Times New Roman"/>
          <w:kern w:val="0"/>
          <w14:ligatures w14:val="none"/>
        </w:rPr>
        <w:t>: third parties can verify that the message was received and decryptable, even without knowing the message content.</w:t>
      </w:r>
    </w:p>
    <w:p w14:paraId="4AD46173" w14:textId="77777777" w:rsidR="003A67DA" w:rsidRPr="003A67DA" w:rsidRDefault="003A67DA" w:rsidP="003A6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kern w:val="0"/>
          <w14:ligatures w14:val="none"/>
        </w:rPr>
        <w:t>By combining deterministic hash-nonce derivation and dual-key control paths (</w:t>
      </w:r>
      <w:proofErr w:type="spellStart"/>
      <w:r w:rsidRPr="003A67DA">
        <w:rPr>
          <w:rFonts w:ascii="Times New Roman" w:eastAsia="Times New Roman" w:hAnsi="Times New Roman" w:cs="Times New Roman"/>
          <w:kern w:val="0"/>
          <w14:ligatures w14:val="none"/>
        </w:rPr>
        <w:t>sender↔recipient</w:t>
      </w:r>
      <w:proofErr w:type="spellEnd"/>
      <w:r w:rsidRPr="003A67D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3A67DA">
        <w:rPr>
          <w:rFonts w:ascii="Times New Roman" w:eastAsia="Times New Roman" w:hAnsi="Times New Roman" w:cs="Times New Roman"/>
          <w:kern w:val="0"/>
          <w14:ligatures w14:val="none"/>
        </w:rPr>
        <w:t>sender↔server</w:t>
      </w:r>
      <w:proofErr w:type="spellEnd"/>
      <w:r w:rsidRPr="003A67DA">
        <w:rPr>
          <w:rFonts w:ascii="Times New Roman" w:eastAsia="Times New Roman" w:hAnsi="Times New Roman" w:cs="Times New Roman"/>
          <w:kern w:val="0"/>
          <w14:ligatures w14:val="none"/>
        </w:rPr>
        <w:t>), the system ensures cryptographic binding between message, proof, and log without exposing the content to the server.</w:t>
      </w:r>
    </w:p>
    <w:p w14:paraId="50AB5A55" w14:textId="77777777" w:rsidR="003A67DA" w:rsidRPr="003A67DA" w:rsidRDefault="003A67DA" w:rsidP="003A6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kern w:val="0"/>
          <w14:ligatures w14:val="none"/>
        </w:rPr>
        <w:t>This method is extensible to:</w:t>
      </w:r>
    </w:p>
    <w:p w14:paraId="58B55BC0" w14:textId="77777777" w:rsidR="003A67DA" w:rsidRPr="003A67DA" w:rsidRDefault="003A67DA" w:rsidP="003A67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kern w:val="0"/>
          <w14:ligatures w14:val="none"/>
        </w:rPr>
        <w:t>Legal service (proof of delivery</w:t>
      </w:r>
      <w:proofErr w:type="gramStart"/>
      <w:r w:rsidRPr="003A67DA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408DABAB" w14:textId="77777777" w:rsidR="003A67DA" w:rsidRPr="003A67DA" w:rsidRDefault="003A67DA" w:rsidP="003A67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kern w:val="0"/>
          <w14:ligatures w14:val="none"/>
        </w:rPr>
        <w:t xml:space="preserve">Secure receipts for AI </w:t>
      </w:r>
      <w:proofErr w:type="gramStart"/>
      <w:r w:rsidRPr="003A67DA">
        <w:rPr>
          <w:rFonts w:ascii="Times New Roman" w:eastAsia="Times New Roman" w:hAnsi="Times New Roman" w:cs="Times New Roman"/>
          <w:kern w:val="0"/>
          <w14:ligatures w14:val="none"/>
        </w:rPr>
        <w:t>agents;</w:t>
      </w:r>
      <w:proofErr w:type="gramEnd"/>
    </w:p>
    <w:p w14:paraId="15FF8D93" w14:textId="77777777" w:rsidR="003A67DA" w:rsidRPr="003A67DA" w:rsidRDefault="003A67DA" w:rsidP="003A67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kern w:val="0"/>
          <w14:ligatures w14:val="none"/>
        </w:rPr>
        <w:t xml:space="preserve">Anonymous evidence </w:t>
      </w:r>
      <w:proofErr w:type="gramStart"/>
      <w:r w:rsidRPr="003A67DA">
        <w:rPr>
          <w:rFonts w:ascii="Times New Roman" w:eastAsia="Times New Roman" w:hAnsi="Times New Roman" w:cs="Times New Roman"/>
          <w:kern w:val="0"/>
          <w14:ligatures w14:val="none"/>
        </w:rPr>
        <w:t>channels;</w:t>
      </w:r>
      <w:proofErr w:type="gramEnd"/>
    </w:p>
    <w:p w14:paraId="07E6FAB3" w14:textId="77777777" w:rsidR="003A67DA" w:rsidRPr="003A67DA" w:rsidRDefault="003A67DA" w:rsidP="003A67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kern w:val="0"/>
          <w14:ligatures w14:val="none"/>
        </w:rPr>
        <w:t>Consent-based audit trails.</w:t>
      </w:r>
    </w:p>
    <w:p w14:paraId="432C64A4" w14:textId="77777777" w:rsidR="003A67DA" w:rsidRPr="003A67DA" w:rsidRDefault="003A67DA" w:rsidP="003A6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Document</w:t>
      </w:r>
    </w:p>
    <w:p w14:paraId="799ECB54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F0C74"/>
    <w:multiLevelType w:val="multilevel"/>
    <w:tmpl w:val="F232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861C75"/>
    <w:multiLevelType w:val="multilevel"/>
    <w:tmpl w:val="BA1C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230E28"/>
    <w:multiLevelType w:val="multilevel"/>
    <w:tmpl w:val="9190C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A25E6"/>
    <w:multiLevelType w:val="multilevel"/>
    <w:tmpl w:val="63CE6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BD319F"/>
    <w:multiLevelType w:val="multilevel"/>
    <w:tmpl w:val="9B48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121857">
    <w:abstractNumId w:val="4"/>
  </w:num>
  <w:num w:numId="2" w16cid:durableId="1204171661">
    <w:abstractNumId w:val="3"/>
  </w:num>
  <w:num w:numId="3" w16cid:durableId="503589285">
    <w:abstractNumId w:val="2"/>
  </w:num>
  <w:num w:numId="4" w16cid:durableId="1987121794">
    <w:abstractNumId w:val="1"/>
  </w:num>
  <w:num w:numId="5" w16cid:durableId="1203247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7DA"/>
    <w:rsid w:val="003A67DA"/>
    <w:rsid w:val="00927527"/>
    <w:rsid w:val="00A14A85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FCAD1"/>
  <w15:chartTrackingRefBased/>
  <w15:docId w15:val="{4C2C9E9D-A06A-C342-8A8F-442E605AE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6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6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7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6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A67D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A67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6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pto@bobbysimps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2025-06-05T20:18:00Z</dcterms:created>
  <dcterms:modified xsi:type="dcterms:W3CDTF">2025-06-05T20:19:00Z</dcterms:modified>
</cp:coreProperties>
</file>