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739FA" w14:textId="77777777" w:rsidR="002A5A97" w:rsidRPr="002A5A97" w:rsidRDefault="002A5A97" w:rsidP="002A5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Provisional Patent Filing: Coherence Keys – Trust Through Pattern Synchronization and Phase Matching</w:t>
      </w:r>
    </w:p>
    <w:p w14:paraId="5F68019D" w14:textId="77777777" w:rsidR="002A5A97" w:rsidRPr="002A5A97" w:rsidRDefault="001F39F7" w:rsidP="002A5A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9F7">
        <w:rPr>
          <w:rFonts w:ascii="Times New Roman" w:eastAsia="Times New Roman" w:hAnsi="Times New Roman" w:cs="Times New Roman"/>
          <w:noProof/>
          <w:kern w:val="0"/>
        </w:rPr>
        <w:pict w14:anchorId="08A82316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412BD0D" w14:textId="77777777" w:rsidR="002A5A97" w:rsidRPr="002A5A97" w:rsidRDefault="002A5A97" w:rsidP="002A5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5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Title of Invention</w:t>
      </w:r>
    </w:p>
    <w:p w14:paraId="4DEB6D78" w14:textId="77777777" w:rsidR="002A5A97" w:rsidRPr="002A5A97" w:rsidRDefault="002A5A97" w:rsidP="002A5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A97">
        <w:rPr>
          <w:rFonts w:ascii="Times New Roman" w:eastAsia="Times New Roman" w:hAnsi="Times New Roman" w:cs="Times New Roman"/>
          <w:kern w:val="0"/>
          <w14:ligatures w14:val="none"/>
        </w:rPr>
        <w:t>Coherence Keys: Pattern-Locked Trust Establishment via Environmental and Behavioral Synchronization</w:t>
      </w:r>
    </w:p>
    <w:p w14:paraId="5BD374F3" w14:textId="77777777" w:rsidR="002A5A97" w:rsidRPr="002A5A97" w:rsidRDefault="001F39F7" w:rsidP="002A5A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9F7">
        <w:rPr>
          <w:rFonts w:ascii="Times New Roman" w:eastAsia="Times New Roman" w:hAnsi="Times New Roman" w:cs="Times New Roman"/>
          <w:noProof/>
          <w:kern w:val="0"/>
        </w:rPr>
        <w:pict w14:anchorId="3556A63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A3A7EBE" w14:textId="77777777" w:rsidR="002A5A97" w:rsidRPr="002A5A97" w:rsidRDefault="002A5A97" w:rsidP="002A5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5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Inventor Information</w:t>
      </w:r>
    </w:p>
    <w:p w14:paraId="111D3184" w14:textId="77777777" w:rsidR="002A5A97" w:rsidRPr="002A5A97" w:rsidRDefault="002A5A97" w:rsidP="002A5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Inventor Name:</w:t>
      </w:r>
      <w:r w:rsidRPr="002A5A97">
        <w:rPr>
          <w:rFonts w:ascii="Times New Roman" w:eastAsia="Times New Roman" w:hAnsi="Times New Roman" w:cs="Times New Roman"/>
          <w:kern w:val="0"/>
          <w14:ligatures w14:val="none"/>
        </w:rPr>
        <w:t xml:space="preserve"> Bobby Simpson</w:t>
      </w:r>
      <w:r w:rsidRPr="002A5A9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A5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Address:</w:t>
      </w:r>
      <w:r w:rsidRPr="002A5A97">
        <w:rPr>
          <w:rFonts w:ascii="Times New Roman" w:eastAsia="Times New Roman" w:hAnsi="Times New Roman" w:cs="Times New Roman"/>
          <w:kern w:val="0"/>
          <w14:ligatures w14:val="none"/>
        </w:rPr>
        <w:t xml:space="preserve"> 801 South Broadway Avenue, Shawnee, OK 74801</w:t>
      </w:r>
      <w:r w:rsidRPr="002A5A9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A5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2A5A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5" w:history="1">
        <w:r w:rsidRPr="002A5A9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uspto@bobbysimpson.com</w:t>
        </w:r>
      </w:hyperlink>
    </w:p>
    <w:p w14:paraId="28015D69" w14:textId="77777777" w:rsidR="002A5A97" w:rsidRPr="002A5A97" w:rsidRDefault="001F39F7" w:rsidP="002A5A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9F7">
        <w:rPr>
          <w:rFonts w:ascii="Times New Roman" w:eastAsia="Times New Roman" w:hAnsi="Times New Roman" w:cs="Times New Roman"/>
          <w:noProof/>
          <w:kern w:val="0"/>
        </w:rPr>
        <w:pict w14:anchorId="5833275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769516C" w14:textId="77777777" w:rsidR="002A5A97" w:rsidRPr="002A5A97" w:rsidRDefault="002A5A97" w:rsidP="002A5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5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Field of Invention</w:t>
      </w:r>
    </w:p>
    <w:p w14:paraId="7E6572A0" w14:textId="77777777" w:rsidR="002A5A97" w:rsidRPr="002A5A97" w:rsidRDefault="002A5A97" w:rsidP="002A5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A97">
        <w:rPr>
          <w:rFonts w:ascii="Times New Roman" w:eastAsia="Times New Roman" w:hAnsi="Times New Roman" w:cs="Times New Roman"/>
          <w:kern w:val="0"/>
          <w14:ligatures w14:val="none"/>
        </w:rPr>
        <w:t xml:space="preserve">This invention relates to secure communication, identity verification, and presence authentication. Specifically, it concerns systems and methods for generating shared cryptographic keys through the detection of behavioral, environmental, or physiological </w:t>
      </w:r>
      <w:r w:rsidRPr="002A5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coherence</w:t>
      </w:r>
      <w:r w:rsidRPr="002A5A97">
        <w:rPr>
          <w:rFonts w:ascii="Times New Roman" w:eastAsia="Times New Roman" w:hAnsi="Times New Roman" w:cs="Times New Roman"/>
          <w:kern w:val="0"/>
          <w14:ligatures w14:val="none"/>
        </w:rPr>
        <w:t xml:space="preserve"> between two or more parties, without requiring explicit exchange of key material.</w:t>
      </w:r>
    </w:p>
    <w:p w14:paraId="14EB4E87" w14:textId="77777777" w:rsidR="002A5A97" w:rsidRPr="002A5A97" w:rsidRDefault="001F39F7" w:rsidP="002A5A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9F7">
        <w:rPr>
          <w:rFonts w:ascii="Times New Roman" w:eastAsia="Times New Roman" w:hAnsi="Times New Roman" w:cs="Times New Roman"/>
          <w:noProof/>
          <w:kern w:val="0"/>
        </w:rPr>
        <w:pict w14:anchorId="3D78A6D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23041D3" w14:textId="77777777" w:rsidR="002A5A97" w:rsidRPr="002A5A97" w:rsidRDefault="002A5A97" w:rsidP="002A5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5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Background of the Invention</w:t>
      </w:r>
    </w:p>
    <w:p w14:paraId="3059F8A5" w14:textId="77777777" w:rsidR="002A5A97" w:rsidRPr="002A5A97" w:rsidRDefault="002A5A97" w:rsidP="002A5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A97">
        <w:rPr>
          <w:rFonts w:ascii="Times New Roman" w:eastAsia="Times New Roman" w:hAnsi="Times New Roman" w:cs="Times New Roman"/>
          <w:kern w:val="0"/>
          <w14:ligatures w14:val="none"/>
        </w:rPr>
        <w:t>Conventional cryptographic systems rely on token exchange, shared secrets, or public key infrastructure to establish trust. In contexts where biometric or presence-based security is required—or where no prior keying relationship exists—these mechanisms can be intrusive or infeasible.</w:t>
      </w:r>
    </w:p>
    <w:p w14:paraId="06A4A63D" w14:textId="77777777" w:rsidR="002A5A97" w:rsidRPr="002A5A97" w:rsidRDefault="002A5A97" w:rsidP="002A5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A97">
        <w:rPr>
          <w:rFonts w:ascii="Times New Roman" w:eastAsia="Times New Roman" w:hAnsi="Times New Roman" w:cs="Times New Roman"/>
          <w:kern w:val="0"/>
          <w14:ligatures w14:val="none"/>
        </w:rPr>
        <w:t xml:space="preserve">There is a need for a </w:t>
      </w:r>
      <w:r w:rsidRPr="002A5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subtle, zero-disclosure trust mechanism</w:t>
      </w:r>
      <w:r w:rsidRPr="002A5A97">
        <w:rPr>
          <w:rFonts w:ascii="Times New Roman" w:eastAsia="Times New Roman" w:hAnsi="Times New Roman" w:cs="Times New Roman"/>
          <w:kern w:val="0"/>
          <w14:ligatures w14:val="none"/>
        </w:rPr>
        <w:t xml:space="preserve"> that can detect and authenticate mutual presence, resonance, or alignment without revealing user data. Coherence Keys fulfill this by deriving keys from </w:t>
      </w:r>
      <w:r w:rsidRPr="002A5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synchronized patterns</w:t>
      </w:r>
      <w:r w:rsidRPr="002A5A97">
        <w:rPr>
          <w:rFonts w:ascii="Times New Roman" w:eastAsia="Times New Roman" w:hAnsi="Times New Roman" w:cs="Times New Roman"/>
          <w:kern w:val="0"/>
          <w14:ligatures w14:val="none"/>
        </w:rPr>
        <w:t xml:space="preserve"> detected across independent agents or sensors.</w:t>
      </w:r>
    </w:p>
    <w:p w14:paraId="758A32E5" w14:textId="77777777" w:rsidR="002A5A97" w:rsidRPr="002A5A97" w:rsidRDefault="001F39F7" w:rsidP="002A5A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9F7">
        <w:rPr>
          <w:rFonts w:ascii="Times New Roman" w:eastAsia="Times New Roman" w:hAnsi="Times New Roman" w:cs="Times New Roman"/>
          <w:noProof/>
          <w:kern w:val="0"/>
        </w:rPr>
        <w:pict w14:anchorId="58A48FF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1CF78FF" w14:textId="77777777" w:rsidR="002A5A97" w:rsidRPr="002A5A97" w:rsidRDefault="002A5A97" w:rsidP="002A5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5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Summary of the Invention</w:t>
      </w:r>
    </w:p>
    <w:p w14:paraId="1F61A794" w14:textId="77777777" w:rsidR="002A5A97" w:rsidRPr="002A5A97" w:rsidRDefault="002A5A97" w:rsidP="002A5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A9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Coherence Keys are generated through </w:t>
      </w:r>
      <w:r w:rsidRPr="002A5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coherent alignment of sensed or performed data</w:t>
      </w:r>
      <w:r w:rsidRPr="002A5A97">
        <w:rPr>
          <w:rFonts w:ascii="Times New Roman" w:eastAsia="Times New Roman" w:hAnsi="Times New Roman" w:cs="Times New Roman"/>
          <w:kern w:val="0"/>
          <w14:ligatures w14:val="none"/>
        </w:rPr>
        <w:t xml:space="preserve"> between peers. When two entities experience or express matching input—be it motion, sound, biometric rhythm, or environmental reading—they independently compute a shared key based on this moment of phase-locked alignment.</w:t>
      </w:r>
    </w:p>
    <w:p w14:paraId="0066A38C" w14:textId="77777777" w:rsidR="002A5A97" w:rsidRPr="002A5A97" w:rsidRDefault="002A5A97" w:rsidP="002A5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A97">
        <w:rPr>
          <w:rFonts w:ascii="Times New Roman" w:eastAsia="Times New Roman" w:hAnsi="Times New Roman" w:cs="Times New Roman"/>
          <w:kern w:val="0"/>
          <w14:ligatures w14:val="none"/>
        </w:rPr>
        <w:t>Key components include:</w:t>
      </w:r>
    </w:p>
    <w:p w14:paraId="7C9CEFF9" w14:textId="77777777" w:rsidR="002A5A97" w:rsidRPr="002A5A97" w:rsidRDefault="002A5A97" w:rsidP="002A5A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Sensed Input Streams</w:t>
      </w:r>
      <w:r w:rsidRPr="002A5A97">
        <w:rPr>
          <w:rFonts w:ascii="Times New Roman" w:eastAsia="Times New Roman" w:hAnsi="Times New Roman" w:cs="Times New Roman"/>
          <w:kern w:val="0"/>
          <w14:ligatures w14:val="none"/>
        </w:rPr>
        <w:t xml:space="preserve"> (e.g., motion sensors, microphones, biosensors)</w:t>
      </w:r>
    </w:p>
    <w:p w14:paraId="2BAF138E" w14:textId="77777777" w:rsidR="002A5A97" w:rsidRPr="002A5A97" w:rsidRDefault="002A5A97" w:rsidP="002A5A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Coherence Detection Algorithms</w:t>
      </w:r>
      <w:r w:rsidRPr="002A5A97">
        <w:rPr>
          <w:rFonts w:ascii="Times New Roman" w:eastAsia="Times New Roman" w:hAnsi="Times New Roman" w:cs="Times New Roman"/>
          <w:kern w:val="0"/>
          <w14:ligatures w14:val="none"/>
        </w:rPr>
        <w:t xml:space="preserve"> (e.g., cross-correlation, phase matching)</w:t>
      </w:r>
    </w:p>
    <w:p w14:paraId="768DE641" w14:textId="77777777" w:rsidR="002A5A97" w:rsidRPr="002A5A97" w:rsidRDefault="002A5A97" w:rsidP="002A5A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Entropy Harvesting</w:t>
      </w:r>
      <w:r w:rsidRPr="002A5A97">
        <w:rPr>
          <w:rFonts w:ascii="Times New Roman" w:eastAsia="Times New Roman" w:hAnsi="Times New Roman" w:cs="Times New Roman"/>
          <w:kern w:val="0"/>
          <w14:ligatures w14:val="none"/>
        </w:rPr>
        <w:t xml:space="preserve"> from synchronized segments</w:t>
      </w:r>
    </w:p>
    <w:p w14:paraId="3CC74A3E" w14:textId="77777777" w:rsidR="002A5A97" w:rsidRPr="002A5A97" w:rsidRDefault="002A5A97" w:rsidP="002A5A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Derivation Functions (KDFs)</w:t>
      </w:r>
      <w:r w:rsidRPr="002A5A97">
        <w:rPr>
          <w:rFonts w:ascii="Times New Roman" w:eastAsia="Times New Roman" w:hAnsi="Times New Roman" w:cs="Times New Roman"/>
          <w:kern w:val="0"/>
          <w14:ligatures w14:val="none"/>
        </w:rPr>
        <w:t xml:space="preserve"> seeded from coherence snapshots</w:t>
      </w:r>
    </w:p>
    <w:p w14:paraId="44780550" w14:textId="77777777" w:rsidR="002A5A97" w:rsidRPr="002A5A97" w:rsidRDefault="001F39F7" w:rsidP="002A5A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9F7">
        <w:rPr>
          <w:rFonts w:ascii="Times New Roman" w:eastAsia="Times New Roman" w:hAnsi="Times New Roman" w:cs="Times New Roman"/>
          <w:noProof/>
          <w:kern w:val="0"/>
        </w:rPr>
        <w:pict w14:anchorId="3C32FF9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B70B144" w14:textId="77777777" w:rsidR="002A5A97" w:rsidRPr="002A5A97" w:rsidRDefault="002A5A97" w:rsidP="002A5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5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Detailed Description of the Invention</w:t>
      </w:r>
    </w:p>
    <w:p w14:paraId="3D4D6A6D" w14:textId="77777777" w:rsidR="002A5A97" w:rsidRPr="002A5A97" w:rsidRDefault="002A5A97" w:rsidP="002A5A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Coherence Window:</w:t>
      </w:r>
      <w:r w:rsidRPr="002A5A97">
        <w:rPr>
          <w:rFonts w:ascii="Times New Roman" w:eastAsia="Times New Roman" w:hAnsi="Times New Roman" w:cs="Times New Roman"/>
          <w:kern w:val="0"/>
          <w14:ligatures w14:val="none"/>
        </w:rPr>
        <w:t xml:space="preserve"> A time-bounded or signal-bounded span where mutual pattern alignment is sought.</w:t>
      </w:r>
    </w:p>
    <w:p w14:paraId="5DF8A094" w14:textId="77777777" w:rsidR="002A5A97" w:rsidRPr="002A5A97" w:rsidRDefault="002A5A97" w:rsidP="002A5A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Sensor Fusion:</w:t>
      </w:r>
      <w:r w:rsidRPr="002A5A97">
        <w:rPr>
          <w:rFonts w:ascii="Times New Roman" w:eastAsia="Times New Roman" w:hAnsi="Times New Roman" w:cs="Times New Roman"/>
          <w:kern w:val="0"/>
          <w14:ligatures w14:val="none"/>
        </w:rPr>
        <w:t xml:space="preserve"> Data from multiple modalities (e.g., accelerometer + heartbeat) can be fused to enhance signal reliability.</w:t>
      </w:r>
    </w:p>
    <w:p w14:paraId="26352476" w14:textId="77777777" w:rsidR="002A5A97" w:rsidRPr="002A5A97" w:rsidRDefault="002A5A97" w:rsidP="002A5A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Signal Matching:</w:t>
      </w:r>
      <w:r w:rsidRPr="002A5A97">
        <w:rPr>
          <w:rFonts w:ascii="Times New Roman" w:eastAsia="Times New Roman" w:hAnsi="Times New Roman" w:cs="Times New Roman"/>
          <w:kern w:val="0"/>
          <w14:ligatures w14:val="none"/>
        </w:rPr>
        <w:t xml:space="preserve"> Uses fast Fourier transform (FFT), wavelet analysis, or time-domain correlation to identify phase alignment.</w:t>
      </w:r>
    </w:p>
    <w:p w14:paraId="5FC47C69" w14:textId="77777777" w:rsidR="002A5A97" w:rsidRPr="002A5A97" w:rsidRDefault="002A5A97" w:rsidP="002A5A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Hashing and Compression:</w:t>
      </w:r>
      <w:r w:rsidRPr="002A5A97">
        <w:rPr>
          <w:rFonts w:ascii="Times New Roman" w:eastAsia="Times New Roman" w:hAnsi="Times New Roman" w:cs="Times New Roman"/>
          <w:kern w:val="0"/>
          <w14:ligatures w14:val="none"/>
        </w:rPr>
        <w:t xml:space="preserve"> Once coherence is detected, the aligned segment is passed through a KDF (e.g., HKDF or </w:t>
      </w:r>
      <w:proofErr w:type="spellStart"/>
      <w:r w:rsidRPr="002A5A97">
        <w:rPr>
          <w:rFonts w:ascii="Times New Roman" w:eastAsia="Times New Roman" w:hAnsi="Times New Roman" w:cs="Times New Roman"/>
          <w:kern w:val="0"/>
          <w14:ligatures w14:val="none"/>
        </w:rPr>
        <w:t>bcrypt</w:t>
      </w:r>
      <w:proofErr w:type="spellEnd"/>
      <w:r w:rsidRPr="002A5A97">
        <w:rPr>
          <w:rFonts w:ascii="Times New Roman" w:eastAsia="Times New Roman" w:hAnsi="Times New Roman" w:cs="Times New Roman"/>
          <w:kern w:val="0"/>
          <w14:ligatures w14:val="none"/>
        </w:rPr>
        <w:t>) to produce a cryptographic key.</w:t>
      </w:r>
    </w:p>
    <w:p w14:paraId="0FE5B52B" w14:textId="77777777" w:rsidR="002A5A97" w:rsidRPr="002A5A97" w:rsidRDefault="002A5A97" w:rsidP="002A5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A97">
        <w:rPr>
          <w:rFonts w:ascii="Times New Roman" w:eastAsia="Times New Roman" w:hAnsi="Times New Roman" w:cs="Times New Roman"/>
          <w:kern w:val="0"/>
          <w14:ligatures w14:val="none"/>
        </w:rPr>
        <w:t>Optional enhancements:</w:t>
      </w:r>
    </w:p>
    <w:p w14:paraId="7A63F11C" w14:textId="77777777" w:rsidR="002A5A97" w:rsidRPr="002A5A97" w:rsidRDefault="002A5A97" w:rsidP="002A5A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Noise masking</w:t>
      </w:r>
      <w:r w:rsidRPr="002A5A97">
        <w:rPr>
          <w:rFonts w:ascii="Times New Roman" w:eastAsia="Times New Roman" w:hAnsi="Times New Roman" w:cs="Times New Roman"/>
          <w:kern w:val="0"/>
          <w14:ligatures w14:val="none"/>
        </w:rPr>
        <w:t xml:space="preserve"> to reduce eavesdropping risk.</w:t>
      </w:r>
    </w:p>
    <w:p w14:paraId="6725ABBE" w14:textId="77777777" w:rsidR="002A5A97" w:rsidRPr="002A5A97" w:rsidRDefault="002A5A97" w:rsidP="002A5A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Threshold locking</w:t>
      </w:r>
      <w:r w:rsidRPr="002A5A97">
        <w:rPr>
          <w:rFonts w:ascii="Times New Roman" w:eastAsia="Times New Roman" w:hAnsi="Times New Roman" w:cs="Times New Roman"/>
          <w:kern w:val="0"/>
          <w14:ligatures w14:val="none"/>
        </w:rPr>
        <w:t xml:space="preserve"> where key derivation only proceeds after surpassing a coherence score.</w:t>
      </w:r>
    </w:p>
    <w:p w14:paraId="2B3A7982" w14:textId="77777777" w:rsidR="002A5A97" w:rsidRPr="002A5A97" w:rsidRDefault="002A5A97" w:rsidP="002A5A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Ratcheting</w:t>
      </w:r>
      <w:r w:rsidRPr="002A5A97">
        <w:rPr>
          <w:rFonts w:ascii="Times New Roman" w:eastAsia="Times New Roman" w:hAnsi="Times New Roman" w:cs="Times New Roman"/>
          <w:kern w:val="0"/>
          <w14:ligatures w14:val="none"/>
        </w:rPr>
        <w:t xml:space="preserve"> to allow time-evolving key series post-synchronization.</w:t>
      </w:r>
    </w:p>
    <w:p w14:paraId="7D542FC3" w14:textId="77777777" w:rsidR="002A5A97" w:rsidRPr="002A5A97" w:rsidRDefault="001F39F7" w:rsidP="002A5A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9F7">
        <w:rPr>
          <w:rFonts w:ascii="Times New Roman" w:eastAsia="Times New Roman" w:hAnsi="Times New Roman" w:cs="Times New Roman"/>
          <w:noProof/>
          <w:kern w:val="0"/>
        </w:rPr>
        <w:pict w14:anchorId="0B844B6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1B94D3E" w14:textId="77777777" w:rsidR="002A5A97" w:rsidRPr="002A5A97" w:rsidRDefault="002A5A97" w:rsidP="002A5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5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Claims (Provisional Draft)</w:t>
      </w:r>
    </w:p>
    <w:p w14:paraId="5CD511AC" w14:textId="77777777" w:rsidR="002A5A97" w:rsidRPr="002A5A97" w:rsidRDefault="002A5A97" w:rsidP="002A5A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A97">
        <w:rPr>
          <w:rFonts w:ascii="Times New Roman" w:eastAsia="Times New Roman" w:hAnsi="Times New Roman" w:cs="Times New Roman"/>
          <w:kern w:val="0"/>
          <w14:ligatures w14:val="none"/>
        </w:rPr>
        <w:t>A method for generating cryptographic keys based on phase-aligned environmental or behavioral input.</w:t>
      </w:r>
    </w:p>
    <w:p w14:paraId="7513DEA1" w14:textId="77777777" w:rsidR="002A5A97" w:rsidRPr="002A5A97" w:rsidRDefault="002A5A97" w:rsidP="002A5A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A97">
        <w:rPr>
          <w:rFonts w:ascii="Times New Roman" w:eastAsia="Times New Roman" w:hAnsi="Times New Roman" w:cs="Times New Roman"/>
          <w:kern w:val="0"/>
          <w14:ligatures w14:val="none"/>
        </w:rPr>
        <w:t>A system wherein two parties derive identical keys without direct exchange, using only pattern synchronization.</w:t>
      </w:r>
    </w:p>
    <w:p w14:paraId="1650BCF4" w14:textId="77777777" w:rsidR="002A5A97" w:rsidRPr="002A5A97" w:rsidRDefault="002A5A97" w:rsidP="002A5A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A97">
        <w:rPr>
          <w:rFonts w:ascii="Times New Roman" w:eastAsia="Times New Roman" w:hAnsi="Times New Roman" w:cs="Times New Roman"/>
          <w:kern w:val="0"/>
          <w14:ligatures w14:val="none"/>
        </w:rPr>
        <w:t>A method for using biometric or gestural resonance as a basis for ephemeral trust.</w:t>
      </w:r>
    </w:p>
    <w:p w14:paraId="326D96DC" w14:textId="77777777" w:rsidR="002A5A97" w:rsidRPr="002A5A97" w:rsidRDefault="002A5A97" w:rsidP="002A5A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A97">
        <w:rPr>
          <w:rFonts w:ascii="Times New Roman" w:eastAsia="Times New Roman" w:hAnsi="Times New Roman" w:cs="Times New Roman"/>
          <w:kern w:val="0"/>
          <w14:ligatures w14:val="none"/>
        </w:rPr>
        <w:t>A system for validating presence through synchronized data collection and coherence scoring.</w:t>
      </w:r>
    </w:p>
    <w:p w14:paraId="314154EF" w14:textId="77777777" w:rsidR="002A5A97" w:rsidRPr="002A5A97" w:rsidRDefault="002A5A97" w:rsidP="002A5A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A97">
        <w:rPr>
          <w:rFonts w:ascii="Times New Roman" w:eastAsia="Times New Roman" w:hAnsi="Times New Roman" w:cs="Times New Roman"/>
          <w:kern w:val="0"/>
          <w14:ligatures w14:val="none"/>
        </w:rPr>
        <w:t>A method for dynamically ratcheting keys from an initial coherence event.</w:t>
      </w:r>
    </w:p>
    <w:p w14:paraId="32641497" w14:textId="77777777" w:rsidR="002A5A97" w:rsidRPr="002A5A97" w:rsidRDefault="002A5A97" w:rsidP="002A5A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A97">
        <w:rPr>
          <w:rFonts w:ascii="Times New Roman" w:eastAsia="Times New Roman" w:hAnsi="Times New Roman" w:cs="Times New Roman"/>
          <w:kern w:val="0"/>
          <w14:ligatures w14:val="none"/>
        </w:rPr>
        <w:t>A system for ephemeral or zero-disclosure trust where identity is inferred from matching signal structures.</w:t>
      </w:r>
    </w:p>
    <w:p w14:paraId="4476AE6F" w14:textId="77777777" w:rsidR="002A5A97" w:rsidRPr="002A5A97" w:rsidRDefault="001F39F7" w:rsidP="002A5A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9F7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D4D787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80EC067" w14:textId="77777777" w:rsidR="002A5A97" w:rsidRPr="002A5A97" w:rsidRDefault="002A5A97" w:rsidP="002A5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5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Applications</w:t>
      </w:r>
    </w:p>
    <w:p w14:paraId="08F7EE5D" w14:textId="77777777" w:rsidR="002A5A97" w:rsidRPr="002A5A97" w:rsidRDefault="002A5A97" w:rsidP="002A5A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Mutual presence validation</w:t>
      </w:r>
      <w:r w:rsidRPr="002A5A97">
        <w:rPr>
          <w:rFonts w:ascii="Times New Roman" w:eastAsia="Times New Roman" w:hAnsi="Times New Roman" w:cs="Times New Roman"/>
          <w:kern w:val="0"/>
          <w14:ligatures w14:val="none"/>
        </w:rPr>
        <w:t xml:space="preserve"> without persistent identifiers</w:t>
      </w:r>
    </w:p>
    <w:p w14:paraId="2A800914" w14:textId="77777777" w:rsidR="002A5A97" w:rsidRPr="002A5A97" w:rsidRDefault="002A5A97" w:rsidP="002A5A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Ephemeral access control</w:t>
      </w:r>
      <w:r w:rsidRPr="002A5A97">
        <w:rPr>
          <w:rFonts w:ascii="Times New Roman" w:eastAsia="Times New Roman" w:hAnsi="Times New Roman" w:cs="Times New Roman"/>
          <w:kern w:val="0"/>
          <w14:ligatures w14:val="none"/>
        </w:rPr>
        <w:t xml:space="preserve"> to physical or digital systems</w:t>
      </w:r>
    </w:p>
    <w:p w14:paraId="0CE90CF3" w14:textId="77777777" w:rsidR="002A5A97" w:rsidRPr="002A5A97" w:rsidRDefault="002A5A97" w:rsidP="002A5A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Ritual-based authentication</w:t>
      </w:r>
      <w:r w:rsidRPr="002A5A97">
        <w:rPr>
          <w:rFonts w:ascii="Times New Roman" w:eastAsia="Times New Roman" w:hAnsi="Times New Roman" w:cs="Times New Roman"/>
          <w:kern w:val="0"/>
          <w14:ligatures w14:val="none"/>
        </w:rPr>
        <w:t xml:space="preserve"> (e.g., synchronized movement or phrase echo)</w:t>
      </w:r>
    </w:p>
    <w:p w14:paraId="63A28118" w14:textId="77777777" w:rsidR="002A5A97" w:rsidRPr="002A5A97" w:rsidRDefault="002A5A97" w:rsidP="002A5A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Wearable-to-wearable trust handshake</w:t>
      </w:r>
      <w:r w:rsidRPr="002A5A97">
        <w:rPr>
          <w:rFonts w:ascii="Times New Roman" w:eastAsia="Times New Roman" w:hAnsi="Times New Roman" w:cs="Times New Roman"/>
          <w:kern w:val="0"/>
          <w14:ligatures w14:val="none"/>
        </w:rPr>
        <w:t xml:space="preserve"> via motion coherence</w:t>
      </w:r>
    </w:p>
    <w:p w14:paraId="6C3F661C" w14:textId="77777777" w:rsidR="002A5A97" w:rsidRPr="002A5A97" w:rsidRDefault="002A5A97" w:rsidP="002A5A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 loops</w:t>
      </w:r>
      <w:r w:rsidRPr="002A5A97">
        <w:rPr>
          <w:rFonts w:ascii="Times New Roman" w:eastAsia="Times New Roman" w:hAnsi="Times New Roman" w:cs="Times New Roman"/>
          <w:kern w:val="0"/>
          <w14:ligatures w14:val="none"/>
        </w:rPr>
        <w:t xml:space="preserve"> for AI and agent decision-making</w:t>
      </w:r>
    </w:p>
    <w:p w14:paraId="573D2BB1" w14:textId="77777777" w:rsidR="002A5A97" w:rsidRPr="002A5A97" w:rsidRDefault="001F39F7" w:rsidP="002A5A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9F7">
        <w:rPr>
          <w:rFonts w:ascii="Times New Roman" w:eastAsia="Times New Roman" w:hAnsi="Times New Roman" w:cs="Times New Roman"/>
          <w:noProof/>
          <w:kern w:val="0"/>
        </w:rPr>
        <w:pict w14:anchorId="501298E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0C21850" w14:textId="77777777" w:rsidR="002A5A97" w:rsidRPr="002A5A97" w:rsidRDefault="002A5A97" w:rsidP="002A5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5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Advantages Over Prior Art</w:t>
      </w:r>
    </w:p>
    <w:p w14:paraId="112BAE4D" w14:textId="77777777" w:rsidR="002A5A97" w:rsidRPr="002A5A97" w:rsidRDefault="002A5A97" w:rsidP="002A5A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A97">
        <w:rPr>
          <w:rFonts w:ascii="Times New Roman" w:eastAsia="Times New Roman" w:hAnsi="Times New Roman" w:cs="Times New Roman"/>
          <w:kern w:val="0"/>
          <w14:ligatures w14:val="none"/>
        </w:rPr>
        <w:t>No need for pre-shared keys, QR scans, or active exchange</w:t>
      </w:r>
    </w:p>
    <w:p w14:paraId="53CA6F67" w14:textId="77777777" w:rsidR="002A5A97" w:rsidRPr="002A5A97" w:rsidRDefault="002A5A97" w:rsidP="002A5A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A97">
        <w:rPr>
          <w:rFonts w:ascii="Times New Roman" w:eastAsia="Times New Roman" w:hAnsi="Times New Roman" w:cs="Times New Roman"/>
          <w:kern w:val="0"/>
          <w14:ligatures w14:val="none"/>
        </w:rPr>
        <w:t>Extremely subtle trust invocation—coherence is ambient, not declarative</w:t>
      </w:r>
    </w:p>
    <w:p w14:paraId="18209B6F" w14:textId="77777777" w:rsidR="002A5A97" w:rsidRPr="002A5A97" w:rsidRDefault="002A5A97" w:rsidP="002A5A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A97">
        <w:rPr>
          <w:rFonts w:ascii="Times New Roman" w:eastAsia="Times New Roman" w:hAnsi="Times New Roman" w:cs="Times New Roman"/>
          <w:kern w:val="0"/>
          <w14:ligatures w14:val="none"/>
        </w:rPr>
        <w:t>Extensible to group settings or mesh trust topologies</w:t>
      </w:r>
    </w:p>
    <w:p w14:paraId="35F7C312" w14:textId="77777777" w:rsidR="002A5A97" w:rsidRPr="002A5A97" w:rsidRDefault="002A5A97" w:rsidP="002A5A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A97">
        <w:rPr>
          <w:rFonts w:ascii="Times New Roman" w:eastAsia="Times New Roman" w:hAnsi="Times New Roman" w:cs="Times New Roman"/>
          <w:kern w:val="0"/>
          <w14:ligatures w14:val="none"/>
        </w:rPr>
        <w:t>Resistant to spoofing without replicating full dynamic signal</w:t>
      </w:r>
    </w:p>
    <w:p w14:paraId="7D0369E5" w14:textId="77777777" w:rsidR="002A5A97" w:rsidRPr="002A5A97" w:rsidRDefault="001F39F7" w:rsidP="002A5A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9F7">
        <w:rPr>
          <w:rFonts w:ascii="Times New Roman" w:eastAsia="Times New Roman" w:hAnsi="Times New Roman" w:cs="Times New Roman"/>
          <w:noProof/>
          <w:kern w:val="0"/>
        </w:rPr>
        <w:pict w14:anchorId="7481FBD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70266AA" w14:textId="77777777" w:rsidR="002A5A97" w:rsidRPr="002A5A97" w:rsidRDefault="002A5A97" w:rsidP="002A5A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A5A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Conclusion</w:t>
      </w:r>
    </w:p>
    <w:p w14:paraId="02292D9A" w14:textId="77777777" w:rsidR="002A5A97" w:rsidRPr="002A5A97" w:rsidRDefault="002A5A97" w:rsidP="002A5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A97">
        <w:rPr>
          <w:rFonts w:ascii="Times New Roman" w:eastAsia="Times New Roman" w:hAnsi="Times New Roman" w:cs="Times New Roman"/>
          <w:kern w:val="0"/>
          <w14:ligatures w14:val="none"/>
        </w:rPr>
        <w:t>Coherence Keys introduce a novel trust mechanism based on shared experience, rhythm, or resonance. They represent a new category of biometric-adjacent, symbolic authentication that opens new possibilities for ephemeral access, ambient security, and identity-free verification.</w:t>
      </w:r>
    </w:p>
    <w:p w14:paraId="00C71603" w14:textId="77777777" w:rsidR="002A5A97" w:rsidRPr="002A5A97" w:rsidRDefault="002A5A97" w:rsidP="002A5A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5A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 of Provisional Filing Document</w:t>
      </w:r>
    </w:p>
    <w:p w14:paraId="2A6F4C3B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4831"/>
    <w:multiLevelType w:val="multilevel"/>
    <w:tmpl w:val="8034B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A8392A"/>
    <w:multiLevelType w:val="multilevel"/>
    <w:tmpl w:val="6D8C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F6687A"/>
    <w:multiLevelType w:val="multilevel"/>
    <w:tmpl w:val="D1D8C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DF7939"/>
    <w:multiLevelType w:val="multilevel"/>
    <w:tmpl w:val="8D72C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907B89"/>
    <w:multiLevelType w:val="multilevel"/>
    <w:tmpl w:val="F546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176BB7"/>
    <w:multiLevelType w:val="multilevel"/>
    <w:tmpl w:val="47E4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7197968">
    <w:abstractNumId w:val="3"/>
  </w:num>
  <w:num w:numId="2" w16cid:durableId="137037833">
    <w:abstractNumId w:val="1"/>
  </w:num>
  <w:num w:numId="3" w16cid:durableId="87579200">
    <w:abstractNumId w:val="5"/>
  </w:num>
  <w:num w:numId="4" w16cid:durableId="1211652105">
    <w:abstractNumId w:val="0"/>
  </w:num>
  <w:num w:numId="5" w16cid:durableId="651762394">
    <w:abstractNumId w:val="2"/>
  </w:num>
  <w:num w:numId="6" w16cid:durableId="1598581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A97"/>
    <w:rsid w:val="001F39F7"/>
    <w:rsid w:val="00201308"/>
    <w:rsid w:val="002A5A97"/>
    <w:rsid w:val="00927527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29B39"/>
  <w15:chartTrackingRefBased/>
  <w15:docId w15:val="{3F0FB72C-DB2C-9041-8230-F60A487DB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5A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A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A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A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5A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A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A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A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A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A9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A5A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A5A97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A5A9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9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uspto@bobbysimpso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634</Words>
  <Characters>3615</Characters>
  <Application>Microsoft Office Word</Application>
  <DocSecurity>0</DocSecurity>
  <Lines>30</Lines>
  <Paragraphs>8</Paragraphs>
  <ScaleCrop>false</ScaleCrop>
  <Company/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2025-06-12T16:56:00Z</dcterms:created>
  <dcterms:modified xsi:type="dcterms:W3CDTF">2025-06-12T16:57:00Z</dcterms:modified>
</cp:coreProperties>
</file>