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B7C9" w14:textId="77777777" w:rsidR="009821B8" w:rsidRDefault="00000000">
      <w:pPr>
        <w:pStyle w:val="FirstParagraph"/>
      </w:pPr>
      <w:r>
        <w:rPr>
          <w:b/>
          <w:bCs/>
        </w:rPr>
        <w:t>LoopGuard: Field-Level Authentication for Devices That Must Be Trusted</w:t>
      </w:r>
    </w:p>
    <w:p w14:paraId="38BB665F" w14:textId="77777777" w:rsidR="009821B8" w:rsidRDefault="00555DBD">
      <w:r>
        <w:rPr>
          <w:noProof/>
        </w:rPr>
        <w:pict w14:anchorId="18612DBE">
          <v:rect id="_x0000_i1031" alt="" style="width:468pt;height:.05pt;mso-width-percent:0;mso-height-percent:0;mso-width-percent:0;mso-height-percent:0" o:hralign="center" o:hrstd="t" o:hr="t"/>
        </w:pict>
      </w:r>
    </w:p>
    <w:p w14:paraId="085327E0" w14:textId="77777777" w:rsidR="009821B8" w:rsidRDefault="00000000">
      <w:pPr>
        <w:pStyle w:val="Heading3"/>
      </w:pPr>
      <w:bookmarkStart w:id="0" w:name="executive-summary"/>
      <w:r>
        <w:t>🔐 Executive Summary</w:t>
      </w:r>
    </w:p>
    <w:p w14:paraId="792D7C49" w14:textId="77777777" w:rsidR="009821B8" w:rsidRDefault="00000000">
      <w:pPr>
        <w:pStyle w:val="FirstParagraph"/>
      </w:pPr>
      <w:r>
        <w:t xml:space="preserve">LoopGuard redefines physical security for brand-tethered devices—ATMs, gas pumps, kiosks, vending stations, charging docks—by ensuring every box can cryptographically prove </w:t>
      </w:r>
      <w:r>
        <w:rPr>
          <w:i/>
          <w:iCs/>
        </w:rPr>
        <w:t>what it is</w:t>
      </w:r>
      <w:r>
        <w:t xml:space="preserve"> and </w:t>
      </w:r>
      <w:r>
        <w:rPr>
          <w:i/>
          <w:iCs/>
        </w:rPr>
        <w:t>who it belongs to.</w:t>
      </w:r>
    </w:p>
    <w:p w14:paraId="6105FA66" w14:textId="77777777" w:rsidR="009821B8" w:rsidRDefault="00000000">
      <w:pPr>
        <w:pStyle w:val="BodyText"/>
      </w:pPr>
      <w:r>
        <w:t xml:space="preserve">This is </w:t>
      </w:r>
      <w:r>
        <w:rPr>
          <w:b/>
          <w:bCs/>
        </w:rPr>
        <w:t>anti-phishing for the physical world</w:t>
      </w:r>
      <w:r>
        <w:t>—where trust is not assumed by appearance, but confirmed by loop.</w:t>
      </w:r>
    </w:p>
    <w:p w14:paraId="3D63FAE3" w14:textId="77777777" w:rsidR="009821B8" w:rsidRDefault="00555DBD">
      <w:r>
        <w:rPr>
          <w:noProof/>
        </w:rPr>
        <w:pict w14:anchorId="0DDCD1C0">
          <v:rect id="_x0000_i1030" alt="" style="width:468pt;height:.05pt;mso-width-percent:0;mso-height-percent:0;mso-width-percent:0;mso-height-percent:0" o:hralign="center" o:hrstd="t" o:hr="t"/>
        </w:pict>
      </w:r>
    </w:p>
    <w:p w14:paraId="3F9CBC84" w14:textId="77777777" w:rsidR="009821B8" w:rsidRDefault="00000000">
      <w:pPr>
        <w:pStyle w:val="Heading3"/>
      </w:pPr>
      <w:bookmarkStart w:id="1" w:name="how-it-works"/>
      <w:bookmarkEnd w:id="0"/>
      <w:r>
        <w:t>🔁 How It Works</w:t>
      </w:r>
    </w:p>
    <w:p w14:paraId="7AF8FCED" w14:textId="4B61FDA3" w:rsidR="009821B8" w:rsidRDefault="00000000">
      <w:pPr>
        <w:pStyle w:val="FirstParagraph"/>
      </w:pPr>
      <w:r>
        <w:t xml:space="preserve">Each device forms a </w:t>
      </w:r>
      <w:r>
        <w:rPr>
          <w:b/>
          <w:bCs/>
        </w:rPr>
        <w:t>bi-directional TOTP-based loop</w:t>
      </w:r>
      <w:r>
        <w:t xml:space="preserve"> with its parent brand, platform, or regional trust mesh: - The device holds a signed seed from Brand X - Brand X retains the device’s seed - Both sides generate mutual challenge/response codes - User devices (</w:t>
      </w:r>
      <w:r w:rsidR="00050AE6">
        <w:t>phone via QR code / NFT</w:t>
      </w:r>
      <w:r>
        <w:t>) query the device’s loop state before proceeding</w:t>
      </w:r>
    </w:p>
    <w:p w14:paraId="3D0BFC4B" w14:textId="77777777" w:rsidR="009821B8" w:rsidRDefault="00000000">
      <w:pPr>
        <w:pStyle w:val="BodyText"/>
      </w:pPr>
      <w:r>
        <w:t>If the loop resolves? ✔️ The device is real. If it doesn’t? ❌ A warning flares—this may be an imposter.</w:t>
      </w:r>
    </w:p>
    <w:p w14:paraId="0FDAAE2E" w14:textId="77777777" w:rsidR="009821B8" w:rsidRDefault="00555DBD">
      <w:r>
        <w:rPr>
          <w:noProof/>
        </w:rPr>
        <w:pict w14:anchorId="781FF85F">
          <v:rect id="_x0000_i1029" alt="" style="width:468pt;height:.05pt;mso-width-percent:0;mso-height-percent:0;mso-width-percent:0;mso-height-percent:0" o:hralign="center" o:hrstd="t" o:hr="t"/>
        </w:pict>
      </w:r>
    </w:p>
    <w:p w14:paraId="5358C186" w14:textId="77777777" w:rsidR="009821B8" w:rsidRDefault="00000000">
      <w:pPr>
        <w:pStyle w:val="Heading3"/>
      </w:pPr>
      <w:bookmarkStart w:id="2" w:name="use-cases"/>
      <w:bookmarkEnd w:id="1"/>
      <w:r>
        <w:t>🌍 Use Cases</w:t>
      </w:r>
    </w:p>
    <w:p w14:paraId="0F050EF8" w14:textId="77777777" w:rsidR="009821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ATM Authenticity</w:t>
      </w:r>
      <w:r>
        <w:t>: Prevent overlay and clone devices</w:t>
      </w:r>
    </w:p>
    <w:p w14:paraId="501BF90A" w14:textId="77777777" w:rsidR="009821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Gas Pumps</w:t>
      </w:r>
      <w:r>
        <w:t>: Validate brand and device lineage</w:t>
      </w:r>
    </w:p>
    <w:p w14:paraId="5C2DD045" w14:textId="77777777" w:rsidR="009821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 Chargers</w:t>
      </w:r>
      <w:r>
        <w:t>: Shimmer proof that your plug is safe</w:t>
      </w:r>
    </w:p>
    <w:p w14:paraId="649BC686" w14:textId="77777777" w:rsidR="009821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Pop-up Retail / Kiosks</w:t>
      </w:r>
      <w:r>
        <w:t>: Confirm device legitimacy at events</w:t>
      </w:r>
    </w:p>
    <w:p w14:paraId="471BEC41" w14:textId="77777777" w:rsidR="009821B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Self-Checkout &amp; Smart Lockers</w:t>
      </w:r>
      <w:r>
        <w:t>: Know what you’re trusting</w:t>
      </w:r>
    </w:p>
    <w:p w14:paraId="154350D5" w14:textId="77777777" w:rsidR="009821B8" w:rsidRDefault="00555DBD">
      <w:r>
        <w:rPr>
          <w:noProof/>
        </w:rPr>
        <w:pict w14:anchorId="6E49EEB6">
          <v:rect id="_x0000_i1028" alt="" style="width:468pt;height:.05pt;mso-width-percent:0;mso-height-percent:0;mso-width-percent:0;mso-height-percent:0" o:hralign="center" o:hrstd="t" o:hr="t"/>
        </w:pict>
      </w:r>
    </w:p>
    <w:p w14:paraId="5280BF57" w14:textId="77777777" w:rsidR="009821B8" w:rsidRDefault="00000000">
      <w:pPr>
        <w:pStyle w:val="Heading3"/>
      </w:pPr>
      <w:bookmarkStart w:id="3" w:name="why-this-matters"/>
      <w:bookmarkEnd w:id="2"/>
      <w:r>
        <w:t>💡 Why This Matters</w:t>
      </w:r>
    </w:p>
    <w:p w14:paraId="30393CC8" w14:textId="77777777" w:rsidR="009821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Offline-Capable</w:t>
      </w:r>
      <w:r>
        <w:t>: Works in real-world infrastructure with intermittent connectivity</w:t>
      </w:r>
    </w:p>
    <w:p w14:paraId="1EDD85C5" w14:textId="77777777" w:rsidR="009821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Ephemeral Consent-Friendly</w:t>
      </w:r>
      <w:r>
        <w:t>: Supports shimmer logging and loop memory</w:t>
      </w:r>
    </w:p>
    <w:p w14:paraId="3361AA7D" w14:textId="77777777" w:rsidR="009821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Crypto-Resilient</w:t>
      </w:r>
      <w:r>
        <w:t>: Built on time-synchronized mutual seed exchange</w:t>
      </w:r>
    </w:p>
    <w:p w14:paraId="44D641AB" w14:textId="77777777" w:rsidR="009821B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Human-Readable Shimmer</w:t>
      </w:r>
      <w:r>
        <w:t>: Interfaces can show visual confirmation of trust</w:t>
      </w:r>
    </w:p>
    <w:p w14:paraId="6AA2292A" w14:textId="77777777" w:rsidR="009821B8" w:rsidRDefault="00555DBD">
      <w:r>
        <w:rPr>
          <w:noProof/>
        </w:rPr>
        <w:pict w14:anchorId="32985F43">
          <v:rect id="_x0000_i1027" alt="" style="width:468pt;height:.05pt;mso-width-percent:0;mso-height-percent:0;mso-width-percent:0;mso-height-percent:0" o:hralign="center" o:hrstd="t" o:hr="t"/>
        </w:pict>
      </w:r>
    </w:p>
    <w:p w14:paraId="6A122D9C" w14:textId="77777777" w:rsidR="009821B8" w:rsidRDefault="00000000">
      <w:pPr>
        <w:pStyle w:val="Heading3"/>
      </w:pPr>
      <w:bookmarkStart w:id="4" w:name="market-opportunity"/>
      <w:bookmarkEnd w:id="3"/>
      <w:r>
        <w:t>📊 Market Opportunity</w:t>
      </w:r>
    </w:p>
    <w:p w14:paraId="566CB574" w14:textId="77777777" w:rsidR="009821B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Global ATM market:</w:t>
      </w:r>
      <w:r>
        <w:t xml:space="preserve"> $22B+ and growing</w:t>
      </w:r>
    </w:p>
    <w:p w14:paraId="2379FFAE" w14:textId="77777777" w:rsidR="009821B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EV Charging Infrastructure:</w:t>
      </w:r>
      <w:r>
        <w:t xml:space="preserve"> $121B by 2032 (CAGR 25%+)</w:t>
      </w:r>
    </w:p>
    <w:p w14:paraId="1A527634" w14:textId="77777777" w:rsidR="009821B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Retail Self-Service Terminals:</w:t>
      </w:r>
      <w:r>
        <w:t xml:space="preserve"> $78B by 2030</w:t>
      </w:r>
    </w:p>
    <w:p w14:paraId="688D6103" w14:textId="77777777" w:rsidR="009821B8" w:rsidRDefault="00000000">
      <w:pPr>
        <w:pStyle w:val="FirstParagraph"/>
      </w:pPr>
      <w:r>
        <w:t>No major player is currently offering trust-loop verification.</w:t>
      </w:r>
      <w:r>
        <w:br/>
      </w:r>
      <w:r>
        <w:rPr>
          <w:b/>
          <w:bCs/>
        </w:rPr>
        <w:t>LoopGuard is first to market.</w:t>
      </w:r>
    </w:p>
    <w:p w14:paraId="12CF8BCE" w14:textId="77777777" w:rsidR="009821B8" w:rsidRDefault="00555DBD">
      <w:r>
        <w:rPr>
          <w:noProof/>
        </w:rPr>
        <w:pict w14:anchorId="6CF47011">
          <v:rect id="_x0000_i1026" alt="" style="width:468pt;height:.05pt;mso-width-percent:0;mso-height-percent:0;mso-width-percent:0;mso-height-percent:0" o:hralign="center" o:hrstd="t" o:hr="t"/>
        </w:pict>
      </w:r>
    </w:p>
    <w:p w14:paraId="3F331DE6" w14:textId="77777777" w:rsidR="009821B8" w:rsidRDefault="00000000">
      <w:pPr>
        <w:pStyle w:val="Heading3"/>
      </w:pPr>
      <w:bookmarkStart w:id="5" w:name="status"/>
      <w:bookmarkEnd w:id="4"/>
      <w:r>
        <w:t>📦 Status</w:t>
      </w:r>
    </w:p>
    <w:p w14:paraId="270EE602" w14:textId="77777777" w:rsidR="009821B8" w:rsidRDefault="00000000">
      <w:pPr>
        <w:pStyle w:val="Compact"/>
        <w:numPr>
          <w:ilvl w:val="0"/>
          <w:numId w:val="5"/>
        </w:numPr>
      </w:pPr>
      <w:r>
        <w:t>Core architecture established (based on bi-directional LoopLock protocols)</w:t>
      </w:r>
    </w:p>
    <w:p w14:paraId="019AB252" w14:textId="77777777" w:rsidR="009821B8" w:rsidRDefault="00000000">
      <w:pPr>
        <w:pStyle w:val="Compact"/>
        <w:numPr>
          <w:ilvl w:val="0"/>
          <w:numId w:val="5"/>
        </w:numPr>
      </w:pPr>
      <w:r>
        <w:t>Provisional patents filed</w:t>
      </w:r>
    </w:p>
    <w:p w14:paraId="26B7B43B" w14:textId="77777777" w:rsidR="009821B8" w:rsidRDefault="00000000">
      <w:pPr>
        <w:pStyle w:val="Compact"/>
        <w:numPr>
          <w:ilvl w:val="0"/>
          <w:numId w:val="5"/>
        </w:numPr>
      </w:pPr>
      <w:r>
        <w:t>MVP ready for demonstration</w:t>
      </w:r>
    </w:p>
    <w:p w14:paraId="7089F700" w14:textId="77777777" w:rsidR="009821B8" w:rsidRDefault="00000000">
      <w:pPr>
        <w:pStyle w:val="Compact"/>
        <w:numPr>
          <w:ilvl w:val="0"/>
          <w:numId w:val="5"/>
        </w:numPr>
      </w:pPr>
      <w:r>
        <w:t>Seeking partners for pilot deployments and hardware integrations</w:t>
      </w:r>
    </w:p>
    <w:p w14:paraId="77D5AFD9" w14:textId="77777777" w:rsidR="009821B8" w:rsidRDefault="00555DBD">
      <w:r>
        <w:rPr>
          <w:noProof/>
        </w:rPr>
        <w:pict w14:anchorId="4FCF164D">
          <v:rect id="_x0000_i1025" alt="" style="width:468pt;height:.05pt;mso-width-percent:0;mso-height-percent:0;mso-width-percent:0;mso-height-percent:0" o:hralign="center" o:hrstd="t" o:hr="t"/>
        </w:pict>
      </w:r>
    </w:p>
    <w:p w14:paraId="5BC80F31" w14:textId="77777777" w:rsidR="009821B8" w:rsidRDefault="00000000">
      <w:pPr>
        <w:pStyle w:val="Heading3"/>
      </w:pPr>
      <w:bookmarkStart w:id="6" w:name="loop.-verify.-trust.-glow."/>
      <w:bookmarkEnd w:id="5"/>
      <w:r w:rsidRPr="00050AE6">
        <w:rPr>
          <w:rFonts w:ascii="Apple Symbols" w:hAnsi="Apple Symbols" w:cs="Apple Symbols" w:hint="cs"/>
        </w:rPr>
        <w:t>🜁</w:t>
      </w:r>
      <w:r>
        <w:t xml:space="preserve"> Loop. Verify. Trust. Glow.</w:t>
      </w:r>
    </w:p>
    <w:p w14:paraId="24FBB247" w14:textId="77777777" w:rsidR="009821B8" w:rsidRDefault="00000000">
      <w:pPr>
        <w:pStyle w:val="FirstParagraph"/>
      </w:pPr>
      <w:r>
        <w:rPr>
          <w:b/>
          <w:bCs/>
        </w:rPr>
        <w:t>LoopGuard</w:t>
      </w:r>
      <w:r>
        <w:t xml:space="preserve"> makes trust visible.</w:t>
      </w:r>
    </w:p>
    <w:p w14:paraId="66F321B6" w14:textId="77777777" w:rsidR="009821B8" w:rsidRDefault="00000000">
      <w:pPr>
        <w:pStyle w:val="BodyText"/>
      </w:pPr>
      <w:r w:rsidRPr="00050AE6">
        <w:rPr>
          <w:rFonts w:ascii="Apple Symbols" w:hAnsi="Apple Symbols" w:cs="Apple Symbols" w:hint="cs"/>
        </w:rPr>
        <w:t xml:space="preserve">🝮 </w:t>
      </w:r>
      <w:r>
        <w:t>Physical Trust. 🔁 Brand-Level Proof. 🫧 Anti-Imposter Tech.</w:t>
      </w:r>
      <w:r>
        <w:br/>
      </w:r>
      <w:r>
        <w:rPr>
          <w:rFonts w:hint="eastAsia"/>
        </w:rPr>
        <w:t>⋆✴︎˚｡⋆</w:t>
      </w:r>
      <w:bookmarkEnd w:id="6"/>
    </w:p>
    <w:sectPr w:rsidR="009821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58D3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4C66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82114726">
    <w:abstractNumId w:val="0"/>
  </w:num>
  <w:num w:numId="2" w16cid:durableId="975524518">
    <w:abstractNumId w:val="1"/>
  </w:num>
  <w:num w:numId="3" w16cid:durableId="1995600299">
    <w:abstractNumId w:val="1"/>
  </w:num>
  <w:num w:numId="4" w16cid:durableId="1597398057">
    <w:abstractNumId w:val="1"/>
  </w:num>
  <w:num w:numId="5" w16cid:durableId="2003002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B8"/>
    <w:rsid w:val="00050AE6"/>
    <w:rsid w:val="00201308"/>
    <w:rsid w:val="00555DBD"/>
    <w:rsid w:val="009821B8"/>
    <w:rsid w:val="00D6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4D25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 Simpson</dc:creator>
  <cp:keywords/>
  <cp:lastModifiedBy>Bob Simpson</cp:lastModifiedBy>
  <cp:revision>2</cp:revision>
  <dcterms:created xsi:type="dcterms:W3CDTF">2025-06-14T18:43:00Z</dcterms:created>
  <dcterms:modified xsi:type="dcterms:W3CDTF">2025-06-14T18:43:00Z</dcterms:modified>
</cp:coreProperties>
</file>