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BA523"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Provisional Patent Application</w:t>
      </w:r>
    </w:p>
    <w:p w14:paraId="4DAB04C2"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Title:</w:t>
      </w:r>
      <w:r w:rsidRPr="00740607">
        <w:rPr>
          <w:rFonts w:ascii="Times New Roman" w:eastAsia="Times New Roman" w:hAnsi="Times New Roman" w:cs="Times New Roman"/>
          <w:kern w:val="0"/>
          <w14:ligatures w14:val="none"/>
        </w:rPr>
        <w:br/>
        <w:t>Offline Deterministic Gaming System Using Hierarchical Deterministic Key Derivation and Time-Based Entropy</w:t>
      </w:r>
    </w:p>
    <w:p w14:paraId="34E26689" w14:textId="68731C86"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Inventor:</w:t>
      </w:r>
      <w:r w:rsidRPr="00740607">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Bobby Simpson</w:t>
      </w:r>
    </w:p>
    <w:p w14:paraId="6C846A5C"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Field of Invention:</w:t>
      </w:r>
      <w:r w:rsidRPr="00740607">
        <w:rPr>
          <w:rFonts w:ascii="Times New Roman" w:eastAsia="Times New Roman" w:hAnsi="Times New Roman" w:cs="Times New Roman"/>
          <w:kern w:val="0"/>
          <w14:ligatures w14:val="none"/>
        </w:rPr>
        <w:br/>
        <w:t>The present invention relates to the field of electronic gaming systems, and more specifically to systems and methods for generating deterministic, secure, and tamper-resistant game outcomes in a completely offline environment using cryptographic key derivation and time-based entropy techniques.</w:t>
      </w:r>
    </w:p>
    <w:p w14:paraId="2EF14E66" w14:textId="77777777" w:rsidR="00740607" w:rsidRPr="00740607" w:rsidRDefault="00CE39A3" w:rsidP="00740607">
      <w:pPr>
        <w:spacing w:after="0" w:line="240" w:lineRule="auto"/>
        <w:rPr>
          <w:rFonts w:ascii="Times New Roman" w:eastAsia="Times New Roman" w:hAnsi="Times New Roman" w:cs="Times New Roman"/>
          <w:kern w:val="0"/>
          <w14:ligatures w14:val="none"/>
        </w:rPr>
      </w:pPr>
      <w:r w:rsidRPr="00CE39A3">
        <w:rPr>
          <w:rFonts w:ascii="Times New Roman" w:eastAsia="Times New Roman" w:hAnsi="Times New Roman" w:cs="Times New Roman"/>
          <w:noProof/>
          <w:kern w:val="0"/>
        </w:rPr>
        <w:pict w14:anchorId="7C674652">
          <v:rect id="_x0000_i1032" alt="" style="width:468pt;height:.05pt;mso-width-percent:0;mso-height-percent:0;mso-width-percent:0;mso-height-percent:0" o:hralign="center" o:hrstd="t" o:hr="t" fillcolor="#a0a0a0" stroked="f"/>
        </w:pict>
      </w:r>
    </w:p>
    <w:p w14:paraId="7A596602"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Background:</w:t>
      </w:r>
      <w:r w:rsidRPr="00740607">
        <w:rPr>
          <w:rFonts w:ascii="Times New Roman" w:eastAsia="Times New Roman" w:hAnsi="Times New Roman" w:cs="Times New Roman"/>
          <w:kern w:val="0"/>
          <w14:ligatures w14:val="none"/>
        </w:rPr>
        <w:br/>
        <w:t>Conventional gaming systems often rely on networked random number generators (RNGs), which introduce both trust and security risks. These systems are prone to manipulation, difficult to audit, and often require continuous connectivity. A need exists for a fully offline, deterministic, and cryptographically sound method for producing game outcomes in Vegas-style electronic gaming machines.</w:t>
      </w:r>
    </w:p>
    <w:p w14:paraId="52AB5B74" w14:textId="77777777" w:rsidR="00740607" w:rsidRPr="00740607" w:rsidRDefault="00CE39A3" w:rsidP="00740607">
      <w:pPr>
        <w:spacing w:after="0" w:line="240" w:lineRule="auto"/>
        <w:rPr>
          <w:rFonts w:ascii="Times New Roman" w:eastAsia="Times New Roman" w:hAnsi="Times New Roman" w:cs="Times New Roman"/>
          <w:kern w:val="0"/>
          <w14:ligatures w14:val="none"/>
        </w:rPr>
      </w:pPr>
      <w:r w:rsidRPr="00CE39A3">
        <w:rPr>
          <w:rFonts w:ascii="Times New Roman" w:eastAsia="Times New Roman" w:hAnsi="Times New Roman" w:cs="Times New Roman"/>
          <w:noProof/>
          <w:kern w:val="0"/>
        </w:rPr>
        <w:pict w14:anchorId="2101B48C">
          <v:rect id="_x0000_i1031" alt="" style="width:468pt;height:.05pt;mso-width-percent:0;mso-height-percent:0;mso-width-percent:0;mso-height-percent:0" o:hralign="center" o:hrstd="t" o:hr="t" fillcolor="#a0a0a0" stroked="f"/>
        </w:pict>
      </w:r>
    </w:p>
    <w:p w14:paraId="12E04D3B"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Summary of the Invention:</w:t>
      </w:r>
      <w:r w:rsidRPr="00740607">
        <w:rPr>
          <w:rFonts w:ascii="Times New Roman" w:eastAsia="Times New Roman" w:hAnsi="Times New Roman" w:cs="Times New Roman"/>
          <w:kern w:val="0"/>
          <w14:ligatures w14:val="none"/>
        </w:rPr>
        <w:br/>
        <w:t>The invention discloses a method and apparatus for generating deterministic and secure gaming outcomes using a combination of:</w:t>
      </w:r>
    </w:p>
    <w:p w14:paraId="41FF8CFA" w14:textId="77777777" w:rsidR="00740607" w:rsidRPr="00740607" w:rsidRDefault="00740607" w:rsidP="0074060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A BIP-32-style hierarchical deterministic (HD) key derivation system seeded from a master </w:t>
      </w:r>
      <w:proofErr w:type="gramStart"/>
      <w:r w:rsidRPr="00740607">
        <w:rPr>
          <w:rFonts w:ascii="Times New Roman" w:eastAsia="Times New Roman" w:hAnsi="Times New Roman" w:cs="Times New Roman"/>
          <w:kern w:val="0"/>
          <w14:ligatures w14:val="none"/>
        </w:rPr>
        <w:t>secret;</w:t>
      </w:r>
      <w:proofErr w:type="gramEnd"/>
    </w:p>
    <w:p w14:paraId="03D023AC" w14:textId="77777777" w:rsidR="00740607" w:rsidRPr="00740607" w:rsidRDefault="00740607" w:rsidP="0074060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A TOTP-style (time-based one-time password) counter mechanism for entropy </w:t>
      </w:r>
      <w:proofErr w:type="gramStart"/>
      <w:r w:rsidRPr="00740607">
        <w:rPr>
          <w:rFonts w:ascii="Times New Roman" w:eastAsia="Times New Roman" w:hAnsi="Times New Roman" w:cs="Times New Roman"/>
          <w:kern w:val="0"/>
          <w14:ligatures w14:val="none"/>
        </w:rPr>
        <w:t>timing;</w:t>
      </w:r>
      <w:proofErr w:type="gramEnd"/>
    </w:p>
    <w:p w14:paraId="62F53095" w14:textId="77777777" w:rsidR="00740607" w:rsidRPr="00740607" w:rsidRDefault="00740607" w:rsidP="0074060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A pseudorandom number generator (PRNG) seeded from derived keys or entropy </w:t>
      </w:r>
      <w:proofErr w:type="gramStart"/>
      <w:r w:rsidRPr="00740607">
        <w:rPr>
          <w:rFonts w:ascii="Times New Roman" w:eastAsia="Times New Roman" w:hAnsi="Times New Roman" w:cs="Times New Roman"/>
          <w:kern w:val="0"/>
          <w14:ligatures w14:val="none"/>
        </w:rPr>
        <w:t>values;</w:t>
      </w:r>
      <w:proofErr w:type="gramEnd"/>
    </w:p>
    <w:p w14:paraId="7355BFAF" w14:textId="77777777" w:rsidR="00740607" w:rsidRPr="00740607" w:rsidRDefault="00740607" w:rsidP="0074060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Optional enhancements including entropy augmentation, outcome commitment mechanisms, and hybrid derivation paths.</w:t>
      </w:r>
    </w:p>
    <w:p w14:paraId="3BA78A92"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The invention ensures that each game round produces a unique, non-repeating, but fully deterministic result, without requiring any external data or connectivity.</w:t>
      </w:r>
    </w:p>
    <w:p w14:paraId="257BCF65" w14:textId="77777777" w:rsidR="00740607" w:rsidRPr="00740607" w:rsidRDefault="00CE39A3" w:rsidP="00740607">
      <w:pPr>
        <w:spacing w:after="0" w:line="240" w:lineRule="auto"/>
        <w:rPr>
          <w:rFonts w:ascii="Times New Roman" w:eastAsia="Times New Roman" w:hAnsi="Times New Roman" w:cs="Times New Roman"/>
          <w:kern w:val="0"/>
          <w14:ligatures w14:val="none"/>
        </w:rPr>
      </w:pPr>
      <w:r w:rsidRPr="00CE39A3">
        <w:rPr>
          <w:rFonts w:ascii="Times New Roman" w:eastAsia="Times New Roman" w:hAnsi="Times New Roman" w:cs="Times New Roman"/>
          <w:noProof/>
          <w:kern w:val="0"/>
        </w:rPr>
        <w:pict w14:anchorId="597822F8">
          <v:rect id="_x0000_i1030" alt="" style="width:468pt;height:.05pt;mso-width-percent:0;mso-height-percent:0;mso-width-percent:0;mso-height-percent:0" o:hralign="center" o:hrstd="t" o:hr="t" fillcolor="#a0a0a0" stroked="f"/>
        </w:pict>
      </w:r>
    </w:p>
    <w:p w14:paraId="19D00CB1"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Detailed Description:</w:t>
      </w:r>
    </w:p>
    <w:p w14:paraId="5D83A237" w14:textId="77777777" w:rsidR="00740607" w:rsidRPr="00740607" w:rsidRDefault="00740607" w:rsidP="007406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Master Key Generation:</w:t>
      </w:r>
    </w:p>
    <w:p w14:paraId="1DF2EF80" w14:textId="77777777" w:rsidR="00740607" w:rsidRPr="00740607" w:rsidRDefault="00740607" w:rsidP="0074060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A master seed is generated at machine manufacture or install time.</w:t>
      </w:r>
    </w:p>
    <w:p w14:paraId="0BDABAF9" w14:textId="77777777" w:rsidR="00740607" w:rsidRPr="00740607" w:rsidRDefault="00740607" w:rsidP="0074060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lastRenderedPageBreak/>
        <w:t>The seed is stored in secure offline hardware (e.g., TPM, hardware wallet, secure enclave).</w:t>
      </w:r>
    </w:p>
    <w:p w14:paraId="6143A225" w14:textId="77777777" w:rsidR="00740607" w:rsidRPr="00740607" w:rsidRDefault="00740607" w:rsidP="007406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Time-Based Entropy (TOTP-like):</w:t>
      </w:r>
    </w:p>
    <w:p w14:paraId="7AB04E6A" w14:textId="77777777" w:rsidR="00740607" w:rsidRPr="00740607" w:rsidRDefault="00740607" w:rsidP="0074060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A counter is derived from the current time (e.g., UNIX time divided into 30s intervals).</w:t>
      </w:r>
    </w:p>
    <w:p w14:paraId="58BD24B4" w14:textId="77777777" w:rsidR="00740607" w:rsidRPr="00740607" w:rsidRDefault="00740607" w:rsidP="0074060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This counter is used to create a path in the HD wallet tree: </w:t>
      </w:r>
      <w:r w:rsidRPr="00740607">
        <w:rPr>
          <w:rFonts w:ascii="Courier New" w:eastAsia="Times New Roman" w:hAnsi="Courier New" w:cs="Courier New"/>
          <w:kern w:val="0"/>
          <w:sz w:val="20"/>
          <w:szCs w:val="20"/>
          <w14:ligatures w14:val="none"/>
        </w:rPr>
        <w:t>m/0/0/&lt;counter&gt;</w:t>
      </w:r>
      <w:r w:rsidRPr="00740607">
        <w:rPr>
          <w:rFonts w:ascii="Times New Roman" w:eastAsia="Times New Roman" w:hAnsi="Times New Roman" w:cs="Times New Roman"/>
          <w:kern w:val="0"/>
          <w14:ligatures w14:val="none"/>
        </w:rPr>
        <w:t>.</w:t>
      </w:r>
    </w:p>
    <w:p w14:paraId="6B35F251" w14:textId="77777777" w:rsidR="00740607" w:rsidRPr="00740607" w:rsidRDefault="00740607" w:rsidP="007406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Deterministic Key Derivation:</w:t>
      </w:r>
    </w:p>
    <w:p w14:paraId="0F9E00F8" w14:textId="77777777" w:rsidR="00740607" w:rsidRPr="00740607" w:rsidRDefault="00740607" w:rsidP="0074060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Using BIP-32 or similar, a child key is derived based on the path.</w:t>
      </w:r>
    </w:p>
    <w:p w14:paraId="3B97E104" w14:textId="77777777" w:rsidR="00740607" w:rsidRPr="00740607" w:rsidRDefault="00740607" w:rsidP="0074060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The child key or its hash (e.g., SHA256 of the key) is used as a PRNG seed.</w:t>
      </w:r>
    </w:p>
    <w:p w14:paraId="4CA035C3" w14:textId="77777777" w:rsidR="00740607" w:rsidRPr="00740607" w:rsidRDefault="00740607" w:rsidP="007406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Pseudorandom Number Generation:</w:t>
      </w:r>
    </w:p>
    <w:p w14:paraId="393B557A" w14:textId="77777777" w:rsidR="00740607" w:rsidRPr="00740607" w:rsidRDefault="00740607" w:rsidP="0074060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A standard PRNG (e.g., ChaCha20, xoshiro256++) is seeded with the entropy value.</w:t>
      </w:r>
    </w:p>
    <w:p w14:paraId="344B08C8" w14:textId="77777777" w:rsidR="00740607" w:rsidRPr="00740607" w:rsidRDefault="00740607" w:rsidP="0074060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Game outcomes (e.g., slot symbols, dice rolls) are generated using this PRNG.</w:t>
      </w:r>
    </w:p>
    <w:p w14:paraId="3D9CA3DE" w14:textId="77777777" w:rsidR="00740607" w:rsidRPr="00740607" w:rsidRDefault="00740607" w:rsidP="007406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Outcome Rendering:</w:t>
      </w:r>
    </w:p>
    <w:p w14:paraId="3D4752DE" w14:textId="77777777" w:rsidR="00740607" w:rsidRPr="00740607" w:rsidRDefault="00740607" w:rsidP="0074060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The output from the PRNG determines the game display and payout, according to pre-programmed rules.</w:t>
      </w:r>
    </w:p>
    <w:p w14:paraId="7442D29B" w14:textId="77777777" w:rsidR="00740607" w:rsidRPr="00740607" w:rsidRDefault="00740607" w:rsidP="0074060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Logging (Optional):</w:t>
      </w:r>
    </w:p>
    <w:p w14:paraId="42967AD8" w14:textId="77777777" w:rsidR="00740607" w:rsidRPr="00740607" w:rsidRDefault="00740607" w:rsidP="00740607">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Time counters or derived keys can be logged securely for future auditing or fairness validation.</w:t>
      </w:r>
    </w:p>
    <w:p w14:paraId="21F397F2" w14:textId="77777777" w:rsidR="00740607" w:rsidRPr="00740607" w:rsidRDefault="00CE39A3" w:rsidP="00740607">
      <w:pPr>
        <w:spacing w:after="0" w:line="240" w:lineRule="auto"/>
        <w:rPr>
          <w:rFonts w:ascii="Times New Roman" w:eastAsia="Times New Roman" w:hAnsi="Times New Roman" w:cs="Times New Roman"/>
          <w:kern w:val="0"/>
          <w14:ligatures w14:val="none"/>
        </w:rPr>
      </w:pPr>
      <w:r w:rsidRPr="00CE39A3">
        <w:rPr>
          <w:rFonts w:ascii="Times New Roman" w:eastAsia="Times New Roman" w:hAnsi="Times New Roman" w:cs="Times New Roman"/>
          <w:noProof/>
          <w:kern w:val="0"/>
        </w:rPr>
        <w:pict w14:anchorId="70E26233">
          <v:rect id="_x0000_i1029" alt="" style="width:468pt;height:.05pt;mso-width-percent:0;mso-height-percent:0;mso-width-percent:0;mso-height-percent:0" o:hralign="center" o:hrstd="t" o:hr="t" fillcolor="#a0a0a0" stroked="f"/>
        </w:pict>
      </w:r>
    </w:p>
    <w:p w14:paraId="1918F2D6"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Variants and Enhancements:</w:t>
      </w:r>
    </w:p>
    <w:p w14:paraId="6D28C000" w14:textId="77777777" w:rsidR="00740607" w:rsidRPr="00740607" w:rsidRDefault="00740607" w:rsidP="007406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Augmented Entropy:</w:t>
      </w:r>
    </w:p>
    <w:p w14:paraId="4F5AAC0C" w14:textId="77777777" w:rsidR="00740607" w:rsidRPr="00740607" w:rsidRDefault="00740607" w:rsidP="0074060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Combine time-based counter with internal nonces or action counters (e.g., increment per play): </w:t>
      </w:r>
      <w:r w:rsidRPr="00740607">
        <w:rPr>
          <w:rFonts w:ascii="Courier New" w:eastAsia="Times New Roman" w:hAnsi="Courier New" w:cs="Courier New"/>
          <w:kern w:val="0"/>
          <w:sz w:val="20"/>
          <w:szCs w:val="20"/>
          <w14:ligatures w14:val="none"/>
        </w:rPr>
        <w:t>m/0/&lt;</w:t>
      </w:r>
      <w:proofErr w:type="spellStart"/>
      <w:r w:rsidRPr="00740607">
        <w:rPr>
          <w:rFonts w:ascii="Courier New" w:eastAsia="Times New Roman" w:hAnsi="Courier New" w:cs="Courier New"/>
          <w:kern w:val="0"/>
          <w:sz w:val="20"/>
          <w:szCs w:val="20"/>
          <w14:ligatures w14:val="none"/>
        </w:rPr>
        <w:t>play_counter</w:t>
      </w:r>
      <w:proofErr w:type="spellEnd"/>
      <w:r w:rsidRPr="00740607">
        <w:rPr>
          <w:rFonts w:ascii="Courier New" w:eastAsia="Times New Roman" w:hAnsi="Courier New" w:cs="Courier New"/>
          <w:kern w:val="0"/>
          <w:sz w:val="20"/>
          <w:szCs w:val="20"/>
          <w14:ligatures w14:val="none"/>
        </w:rPr>
        <w:t>&gt;/&lt;timestamp&gt;</w:t>
      </w:r>
      <w:r w:rsidRPr="00740607">
        <w:rPr>
          <w:rFonts w:ascii="Times New Roman" w:eastAsia="Times New Roman" w:hAnsi="Times New Roman" w:cs="Times New Roman"/>
          <w:kern w:val="0"/>
          <w14:ligatures w14:val="none"/>
        </w:rPr>
        <w:t>.</w:t>
      </w:r>
    </w:p>
    <w:p w14:paraId="64871F59" w14:textId="77777777" w:rsidR="00740607" w:rsidRPr="00740607" w:rsidRDefault="00740607" w:rsidP="007406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Shamir Secret Sharing:</w:t>
      </w:r>
    </w:p>
    <w:p w14:paraId="2ECA951D" w14:textId="77777777" w:rsidR="00740607" w:rsidRPr="00740607" w:rsidRDefault="00740607" w:rsidP="0074060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Split the master seed using cryptographic secret sharing among multiple physical components for enhanced tamper resistance.</w:t>
      </w:r>
    </w:p>
    <w:p w14:paraId="2CC75613" w14:textId="77777777" w:rsidR="00740607" w:rsidRPr="00740607" w:rsidRDefault="00740607" w:rsidP="007406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Hash Commitment Trails:</w:t>
      </w:r>
    </w:p>
    <w:p w14:paraId="763DD6E3" w14:textId="77777777" w:rsidR="00740607" w:rsidRPr="00740607" w:rsidRDefault="00740607" w:rsidP="0074060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Precompute and commit to a sequence of outcomes using Merkle trees or hash chains, enabling later public verification.</w:t>
      </w:r>
    </w:p>
    <w:p w14:paraId="3D69C750" w14:textId="77777777" w:rsidR="00740607" w:rsidRPr="00740607" w:rsidRDefault="00740607" w:rsidP="007406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Non-TOTP Inputs:</w:t>
      </w:r>
    </w:p>
    <w:p w14:paraId="1E1023DA" w14:textId="77777777" w:rsidR="00740607" w:rsidRPr="00740607" w:rsidRDefault="00740607" w:rsidP="0074060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Alternative derivation paths using environmental factors (e.g., button press timing, sensor data) as salt to prevent time-only predictability.</w:t>
      </w:r>
    </w:p>
    <w:p w14:paraId="6C3C293A" w14:textId="77777777" w:rsidR="00740607" w:rsidRPr="00740607" w:rsidRDefault="00740607" w:rsidP="007406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Multiple Key Domains:</w:t>
      </w:r>
    </w:p>
    <w:p w14:paraId="5B067767" w14:textId="77777777" w:rsidR="00740607" w:rsidRPr="00740607" w:rsidRDefault="00740607" w:rsidP="0074060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Separate domains for audit, gaming, and RNG functions to isolate concerns: e.g., </w:t>
      </w:r>
      <w:r w:rsidRPr="00740607">
        <w:rPr>
          <w:rFonts w:ascii="Courier New" w:eastAsia="Times New Roman" w:hAnsi="Courier New" w:cs="Courier New"/>
          <w:kern w:val="0"/>
          <w:sz w:val="20"/>
          <w:szCs w:val="20"/>
          <w14:ligatures w14:val="none"/>
        </w:rPr>
        <w:t>m/0/audit</w:t>
      </w:r>
      <w:r w:rsidRPr="00740607">
        <w:rPr>
          <w:rFonts w:ascii="Times New Roman" w:eastAsia="Times New Roman" w:hAnsi="Times New Roman" w:cs="Times New Roman"/>
          <w:kern w:val="0"/>
          <w14:ligatures w14:val="none"/>
        </w:rPr>
        <w:t xml:space="preserve">, </w:t>
      </w:r>
      <w:r w:rsidRPr="00740607">
        <w:rPr>
          <w:rFonts w:ascii="Courier New" w:eastAsia="Times New Roman" w:hAnsi="Courier New" w:cs="Courier New"/>
          <w:kern w:val="0"/>
          <w:sz w:val="20"/>
          <w:szCs w:val="20"/>
          <w14:ligatures w14:val="none"/>
        </w:rPr>
        <w:t>m/1/game</w:t>
      </w:r>
      <w:r w:rsidRPr="00740607">
        <w:rPr>
          <w:rFonts w:ascii="Times New Roman" w:eastAsia="Times New Roman" w:hAnsi="Times New Roman" w:cs="Times New Roman"/>
          <w:kern w:val="0"/>
          <w14:ligatures w14:val="none"/>
        </w:rPr>
        <w:t xml:space="preserve">, </w:t>
      </w:r>
      <w:r w:rsidRPr="00740607">
        <w:rPr>
          <w:rFonts w:ascii="Courier New" w:eastAsia="Times New Roman" w:hAnsi="Courier New" w:cs="Courier New"/>
          <w:kern w:val="0"/>
          <w:sz w:val="20"/>
          <w:szCs w:val="20"/>
          <w14:ligatures w14:val="none"/>
        </w:rPr>
        <w:t>m/2/</w:t>
      </w:r>
      <w:proofErr w:type="spellStart"/>
      <w:r w:rsidRPr="00740607">
        <w:rPr>
          <w:rFonts w:ascii="Courier New" w:eastAsia="Times New Roman" w:hAnsi="Courier New" w:cs="Courier New"/>
          <w:kern w:val="0"/>
          <w:sz w:val="20"/>
          <w:szCs w:val="20"/>
          <w14:ligatures w14:val="none"/>
        </w:rPr>
        <w:t>rng</w:t>
      </w:r>
      <w:proofErr w:type="spellEnd"/>
      <w:r w:rsidRPr="00740607">
        <w:rPr>
          <w:rFonts w:ascii="Times New Roman" w:eastAsia="Times New Roman" w:hAnsi="Times New Roman" w:cs="Times New Roman"/>
          <w:kern w:val="0"/>
          <w14:ligatures w14:val="none"/>
        </w:rPr>
        <w:t>.</w:t>
      </w:r>
    </w:p>
    <w:p w14:paraId="221F8276" w14:textId="77777777" w:rsidR="00740607" w:rsidRPr="00740607" w:rsidRDefault="00740607" w:rsidP="007406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Hardware Real-Time Clock (RTC):</w:t>
      </w:r>
    </w:p>
    <w:p w14:paraId="2DDCACC1" w14:textId="77777777" w:rsidR="00740607" w:rsidRPr="00740607" w:rsidRDefault="00740607" w:rsidP="0074060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Use tamper-resistant RTC modules to prevent time manipulation.</w:t>
      </w:r>
    </w:p>
    <w:p w14:paraId="05DC3152" w14:textId="77777777" w:rsidR="00740607" w:rsidRPr="00740607" w:rsidRDefault="00740607" w:rsidP="007406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Visual Fairness Feedback:</w:t>
      </w:r>
    </w:p>
    <w:p w14:paraId="6B5CDC05" w14:textId="77777777" w:rsidR="00740607" w:rsidRPr="00740607" w:rsidRDefault="00740607" w:rsidP="0074060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Optionally display the hash of the seed or current derivation path on the machine for independent observer validation.</w:t>
      </w:r>
    </w:p>
    <w:p w14:paraId="6471A5B9" w14:textId="77777777" w:rsidR="00740607" w:rsidRPr="00740607" w:rsidRDefault="00740607" w:rsidP="0074060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On-Demand Seed Revelation:</w:t>
      </w:r>
    </w:p>
    <w:p w14:paraId="76EF986C" w14:textId="77777777" w:rsidR="00740607" w:rsidRPr="00740607" w:rsidRDefault="00740607" w:rsidP="0074060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lastRenderedPageBreak/>
        <w:t>For transparent gaming or challenge modes, allow machines to reveal seeds post-game to demonstrate provable fairness.</w:t>
      </w:r>
    </w:p>
    <w:p w14:paraId="60B76EDA" w14:textId="77777777" w:rsidR="00740607" w:rsidRPr="00740607" w:rsidRDefault="00CE39A3" w:rsidP="00740607">
      <w:pPr>
        <w:spacing w:after="0" w:line="240" w:lineRule="auto"/>
        <w:rPr>
          <w:rFonts w:ascii="Times New Roman" w:eastAsia="Times New Roman" w:hAnsi="Times New Roman" w:cs="Times New Roman"/>
          <w:kern w:val="0"/>
          <w14:ligatures w14:val="none"/>
        </w:rPr>
      </w:pPr>
      <w:r w:rsidRPr="00CE39A3">
        <w:rPr>
          <w:rFonts w:ascii="Times New Roman" w:eastAsia="Times New Roman" w:hAnsi="Times New Roman" w:cs="Times New Roman"/>
          <w:noProof/>
          <w:kern w:val="0"/>
        </w:rPr>
        <w:pict w14:anchorId="37DE4420">
          <v:rect id="_x0000_i1028" alt="" style="width:468pt;height:.05pt;mso-width-percent:0;mso-height-percent:0;mso-width-percent:0;mso-height-percent:0" o:hralign="center" o:hrstd="t" o:hr="t" fillcolor="#a0a0a0" stroked="f"/>
        </w:pict>
      </w:r>
    </w:p>
    <w:p w14:paraId="7824988E"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Advantages:</w:t>
      </w:r>
    </w:p>
    <w:p w14:paraId="2EFD66FD" w14:textId="77777777" w:rsidR="00740607" w:rsidRPr="00740607" w:rsidRDefault="00740607" w:rsidP="007406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Fully offline and self-contained.</w:t>
      </w:r>
    </w:p>
    <w:p w14:paraId="4A64C4DC" w14:textId="77777777" w:rsidR="00740607" w:rsidRPr="00740607" w:rsidRDefault="00740607" w:rsidP="007406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Deterministic but unpredictable outcomes.</w:t>
      </w:r>
    </w:p>
    <w:p w14:paraId="16E11AAB" w14:textId="77777777" w:rsidR="00740607" w:rsidRPr="00740607" w:rsidRDefault="00740607" w:rsidP="007406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Tamper-evident and auditable.</w:t>
      </w:r>
    </w:p>
    <w:p w14:paraId="54C8D76E" w14:textId="77777777" w:rsidR="00740607" w:rsidRPr="00740607" w:rsidRDefault="00740607" w:rsidP="007406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Scalable across multiple games and machine types.</w:t>
      </w:r>
    </w:p>
    <w:p w14:paraId="37FD717A" w14:textId="77777777" w:rsidR="00740607" w:rsidRPr="00740607" w:rsidRDefault="00740607" w:rsidP="007406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Provable fairness via seed revelation or hash commitments.</w:t>
      </w:r>
    </w:p>
    <w:p w14:paraId="10F718FC" w14:textId="77777777" w:rsidR="00740607" w:rsidRPr="00740607" w:rsidRDefault="00CE39A3" w:rsidP="00740607">
      <w:pPr>
        <w:spacing w:after="0" w:line="240" w:lineRule="auto"/>
        <w:rPr>
          <w:rFonts w:ascii="Times New Roman" w:eastAsia="Times New Roman" w:hAnsi="Times New Roman" w:cs="Times New Roman"/>
          <w:kern w:val="0"/>
          <w14:ligatures w14:val="none"/>
        </w:rPr>
      </w:pPr>
      <w:r w:rsidRPr="00CE39A3">
        <w:rPr>
          <w:rFonts w:ascii="Times New Roman" w:eastAsia="Times New Roman" w:hAnsi="Times New Roman" w:cs="Times New Roman"/>
          <w:noProof/>
          <w:kern w:val="0"/>
        </w:rPr>
        <w:pict w14:anchorId="64E8545E">
          <v:rect id="_x0000_i1027" alt="" style="width:468pt;height:.05pt;mso-width-percent:0;mso-height-percent:0;mso-width-percent:0;mso-height-percent:0" o:hralign="center" o:hrstd="t" o:hr="t" fillcolor="#a0a0a0" stroked="f"/>
        </w:pict>
      </w:r>
    </w:p>
    <w:p w14:paraId="72862FD8"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Intended Use Cases:</w:t>
      </w:r>
    </w:p>
    <w:p w14:paraId="20E6696E" w14:textId="77777777" w:rsidR="00740607" w:rsidRPr="00740607" w:rsidRDefault="00740607" w:rsidP="007406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Vegas-style slot machines and digital gambling terminals.</w:t>
      </w:r>
    </w:p>
    <w:p w14:paraId="42677375" w14:textId="77777777" w:rsidR="00740607" w:rsidRPr="00740607" w:rsidRDefault="00740607" w:rsidP="007406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Secure promotional gaming devices.</w:t>
      </w:r>
    </w:p>
    <w:p w14:paraId="15C528D2" w14:textId="77777777" w:rsidR="00740607" w:rsidRPr="00740607" w:rsidRDefault="00740607" w:rsidP="007406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Arcade-style </w:t>
      </w:r>
      <w:proofErr w:type="spellStart"/>
      <w:r w:rsidRPr="00740607">
        <w:rPr>
          <w:rFonts w:ascii="Times New Roman" w:eastAsia="Times New Roman" w:hAnsi="Times New Roman" w:cs="Times New Roman"/>
          <w:kern w:val="0"/>
          <w14:ligatures w14:val="none"/>
        </w:rPr>
        <w:t>skill+chance</w:t>
      </w:r>
      <w:proofErr w:type="spellEnd"/>
      <w:r w:rsidRPr="00740607">
        <w:rPr>
          <w:rFonts w:ascii="Times New Roman" w:eastAsia="Times New Roman" w:hAnsi="Times New Roman" w:cs="Times New Roman"/>
          <w:kern w:val="0"/>
          <w14:ligatures w14:val="none"/>
        </w:rPr>
        <w:t xml:space="preserve"> machines.</w:t>
      </w:r>
    </w:p>
    <w:p w14:paraId="47BBC78C" w14:textId="77777777" w:rsidR="00740607" w:rsidRPr="00740607" w:rsidRDefault="00740607" w:rsidP="007406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Offline training and simulation tools.</w:t>
      </w:r>
    </w:p>
    <w:p w14:paraId="09E315BD" w14:textId="77777777" w:rsidR="00740607" w:rsidRPr="00740607" w:rsidRDefault="00CE39A3" w:rsidP="00740607">
      <w:pPr>
        <w:spacing w:after="0" w:line="240" w:lineRule="auto"/>
        <w:rPr>
          <w:rFonts w:ascii="Times New Roman" w:eastAsia="Times New Roman" w:hAnsi="Times New Roman" w:cs="Times New Roman"/>
          <w:kern w:val="0"/>
          <w14:ligatures w14:val="none"/>
        </w:rPr>
      </w:pPr>
      <w:r w:rsidRPr="00CE39A3">
        <w:rPr>
          <w:rFonts w:ascii="Times New Roman" w:eastAsia="Times New Roman" w:hAnsi="Times New Roman" w:cs="Times New Roman"/>
          <w:noProof/>
          <w:kern w:val="0"/>
        </w:rPr>
        <w:pict w14:anchorId="3FF984B2">
          <v:rect id="_x0000_i1026" alt="" style="width:468pt;height:.05pt;mso-width-percent:0;mso-height-percent:0;mso-width-percent:0;mso-height-percent:0" o:hralign="center" o:hrstd="t" o:hr="t" fillcolor="#a0a0a0" stroked="f"/>
        </w:pict>
      </w:r>
    </w:p>
    <w:p w14:paraId="67C598E6"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Claims (Formal Draft):</w:t>
      </w:r>
    </w:p>
    <w:p w14:paraId="228793F6" w14:textId="77777777" w:rsidR="00740607" w:rsidRPr="00740607" w:rsidRDefault="00740607" w:rsidP="007406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A method for generating deterministic gaming outcomes, comprising:</w:t>
      </w:r>
    </w:p>
    <w:p w14:paraId="46440721"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generating a master </w:t>
      </w:r>
      <w:proofErr w:type="gramStart"/>
      <w:r w:rsidRPr="00740607">
        <w:rPr>
          <w:rFonts w:ascii="Times New Roman" w:eastAsia="Times New Roman" w:hAnsi="Times New Roman" w:cs="Times New Roman"/>
          <w:kern w:val="0"/>
          <w14:ligatures w14:val="none"/>
        </w:rPr>
        <w:t>seed;</w:t>
      </w:r>
      <w:proofErr w:type="gramEnd"/>
    </w:p>
    <w:p w14:paraId="3AD250C2"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storing the master seed in a secure, offline hardware </w:t>
      </w:r>
      <w:proofErr w:type="gramStart"/>
      <w:r w:rsidRPr="00740607">
        <w:rPr>
          <w:rFonts w:ascii="Times New Roman" w:eastAsia="Times New Roman" w:hAnsi="Times New Roman" w:cs="Times New Roman"/>
          <w:kern w:val="0"/>
          <w14:ligatures w14:val="none"/>
        </w:rPr>
        <w:t>module;</w:t>
      </w:r>
      <w:proofErr w:type="gramEnd"/>
    </w:p>
    <w:p w14:paraId="3170FF2A"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deriving a time-based counter based on the current </w:t>
      </w:r>
      <w:proofErr w:type="gramStart"/>
      <w:r w:rsidRPr="00740607">
        <w:rPr>
          <w:rFonts w:ascii="Times New Roman" w:eastAsia="Times New Roman" w:hAnsi="Times New Roman" w:cs="Times New Roman"/>
          <w:kern w:val="0"/>
          <w14:ligatures w14:val="none"/>
        </w:rPr>
        <w:t>time;</w:t>
      </w:r>
      <w:proofErr w:type="gramEnd"/>
    </w:p>
    <w:p w14:paraId="56F9BC2F"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generating a derivation path from said counter using a hierarchical deterministic key derivation </w:t>
      </w:r>
      <w:proofErr w:type="gramStart"/>
      <w:r w:rsidRPr="00740607">
        <w:rPr>
          <w:rFonts w:ascii="Times New Roman" w:eastAsia="Times New Roman" w:hAnsi="Times New Roman" w:cs="Times New Roman"/>
          <w:kern w:val="0"/>
          <w14:ligatures w14:val="none"/>
        </w:rPr>
        <w:t>function;</w:t>
      </w:r>
      <w:proofErr w:type="gramEnd"/>
    </w:p>
    <w:p w14:paraId="45B52D51"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deriving a child key from the master seed using the derivation </w:t>
      </w:r>
      <w:proofErr w:type="gramStart"/>
      <w:r w:rsidRPr="00740607">
        <w:rPr>
          <w:rFonts w:ascii="Times New Roman" w:eastAsia="Times New Roman" w:hAnsi="Times New Roman" w:cs="Times New Roman"/>
          <w:kern w:val="0"/>
          <w14:ligatures w14:val="none"/>
        </w:rPr>
        <w:t>path;</w:t>
      </w:r>
      <w:proofErr w:type="gramEnd"/>
    </w:p>
    <w:p w14:paraId="529858E3"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generating entropy from the child </w:t>
      </w:r>
      <w:proofErr w:type="gramStart"/>
      <w:r w:rsidRPr="00740607">
        <w:rPr>
          <w:rFonts w:ascii="Times New Roman" w:eastAsia="Times New Roman" w:hAnsi="Times New Roman" w:cs="Times New Roman"/>
          <w:kern w:val="0"/>
          <w14:ligatures w14:val="none"/>
        </w:rPr>
        <w:t>key;</w:t>
      </w:r>
      <w:proofErr w:type="gramEnd"/>
    </w:p>
    <w:p w14:paraId="3996DBD9"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seeding a pseudorandom number generator with said entropy; and</w:t>
      </w:r>
    </w:p>
    <w:p w14:paraId="6B7CF66F"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generating a game outcome based on the pseudorandom number generator's output.</w:t>
      </w:r>
    </w:p>
    <w:p w14:paraId="34070207" w14:textId="77777777" w:rsidR="00740607" w:rsidRPr="00740607" w:rsidRDefault="00740607" w:rsidP="007406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The method of claim 1, further comprising logging the derivation path and time-based counter for later auditing of game outcomes.</w:t>
      </w:r>
    </w:p>
    <w:p w14:paraId="0BE58A35" w14:textId="77777777" w:rsidR="00740607" w:rsidRPr="00740607" w:rsidRDefault="00740607" w:rsidP="007406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The method of claim 1, wherein the entropy is generated by applying a cryptographic hash function to the derived child key.</w:t>
      </w:r>
    </w:p>
    <w:p w14:paraId="7FF3C78D" w14:textId="77777777" w:rsidR="00740607" w:rsidRPr="00740607" w:rsidRDefault="00740607" w:rsidP="007406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The method of claim 1, wherein the time-based counter is derived from UNIX time segmented into fixed intervals.</w:t>
      </w:r>
    </w:p>
    <w:p w14:paraId="463B642F" w14:textId="77777777" w:rsidR="00740607" w:rsidRPr="00740607" w:rsidRDefault="00740607" w:rsidP="007406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The method of claim 1, wherein the master seed is split and stored using a cryptographic secret sharing scheme.</w:t>
      </w:r>
    </w:p>
    <w:p w14:paraId="6F7F3191" w14:textId="77777777" w:rsidR="00740607" w:rsidRPr="00740607" w:rsidRDefault="00740607" w:rsidP="007406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lastRenderedPageBreak/>
        <w:t>The method of claim 1, wherein a hash of the derivation path is displayed on the gaming device to provide visual proof of fairness.</w:t>
      </w:r>
    </w:p>
    <w:p w14:paraId="7D9D875A" w14:textId="77777777" w:rsidR="00740607" w:rsidRPr="00740607" w:rsidRDefault="00740607" w:rsidP="007406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A system for generating deterministic gaming outcomes comprising:</w:t>
      </w:r>
    </w:p>
    <w:p w14:paraId="1F5E7551"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a secure seed storage module configured to store a master </w:t>
      </w:r>
      <w:proofErr w:type="gramStart"/>
      <w:r w:rsidRPr="00740607">
        <w:rPr>
          <w:rFonts w:ascii="Times New Roman" w:eastAsia="Times New Roman" w:hAnsi="Times New Roman" w:cs="Times New Roman"/>
          <w:kern w:val="0"/>
          <w14:ligatures w14:val="none"/>
        </w:rPr>
        <w:t>seed;</w:t>
      </w:r>
      <w:proofErr w:type="gramEnd"/>
    </w:p>
    <w:p w14:paraId="05C77461"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a real-time clock </w:t>
      </w:r>
      <w:proofErr w:type="gramStart"/>
      <w:r w:rsidRPr="00740607">
        <w:rPr>
          <w:rFonts w:ascii="Times New Roman" w:eastAsia="Times New Roman" w:hAnsi="Times New Roman" w:cs="Times New Roman"/>
          <w:kern w:val="0"/>
          <w14:ligatures w14:val="none"/>
        </w:rPr>
        <w:t>module;</w:t>
      </w:r>
      <w:proofErr w:type="gramEnd"/>
    </w:p>
    <w:p w14:paraId="4FC85972"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a key derivation module configured to derive child keys from the master seed using a time-based derivation </w:t>
      </w:r>
      <w:proofErr w:type="gramStart"/>
      <w:r w:rsidRPr="00740607">
        <w:rPr>
          <w:rFonts w:ascii="Times New Roman" w:eastAsia="Times New Roman" w:hAnsi="Times New Roman" w:cs="Times New Roman"/>
          <w:kern w:val="0"/>
          <w14:ligatures w14:val="none"/>
        </w:rPr>
        <w:t>path;</w:t>
      </w:r>
      <w:proofErr w:type="gramEnd"/>
    </w:p>
    <w:p w14:paraId="541C4AB2"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 xml:space="preserve">a pseudorandom number generator configured to be seeded by entropy derived from the child </w:t>
      </w:r>
      <w:proofErr w:type="gramStart"/>
      <w:r w:rsidRPr="00740607">
        <w:rPr>
          <w:rFonts w:ascii="Times New Roman" w:eastAsia="Times New Roman" w:hAnsi="Times New Roman" w:cs="Times New Roman"/>
          <w:kern w:val="0"/>
          <w14:ligatures w14:val="none"/>
        </w:rPr>
        <w:t>key;</w:t>
      </w:r>
      <w:proofErr w:type="gramEnd"/>
    </w:p>
    <w:p w14:paraId="5C6A7829" w14:textId="77777777" w:rsidR="00740607" w:rsidRPr="00740607" w:rsidRDefault="00740607" w:rsidP="00740607">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a game engine module configured to generate game outcomes based on pseudorandom values.</w:t>
      </w:r>
    </w:p>
    <w:p w14:paraId="7B90B381" w14:textId="77777777" w:rsidR="00740607" w:rsidRPr="00740607" w:rsidRDefault="00740607" w:rsidP="007406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The system of claim 7, wherein the key derivation module supports augmented entropy paths including nonces or interaction counters.</w:t>
      </w:r>
    </w:p>
    <w:p w14:paraId="79434A4E" w14:textId="77777777" w:rsidR="00740607" w:rsidRPr="00740607" w:rsidRDefault="00740607" w:rsidP="007406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The system of claim 7, further comprising a module for generating and verifying hash commitments to precomputed game outcomes.</w:t>
      </w:r>
    </w:p>
    <w:p w14:paraId="25868880" w14:textId="77777777" w:rsidR="00740607" w:rsidRPr="00740607" w:rsidRDefault="00740607" w:rsidP="0074060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kern w:val="0"/>
          <w14:ligatures w14:val="none"/>
        </w:rPr>
        <w:t>The system of claim 7, wherein the real-time clock module is tamper-evident or tamper-resistant.</w:t>
      </w:r>
    </w:p>
    <w:p w14:paraId="352F5B36" w14:textId="77777777" w:rsidR="00740607" w:rsidRPr="00740607" w:rsidRDefault="00CE39A3" w:rsidP="00740607">
      <w:pPr>
        <w:spacing w:after="0" w:line="240" w:lineRule="auto"/>
        <w:rPr>
          <w:rFonts w:ascii="Times New Roman" w:eastAsia="Times New Roman" w:hAnsi="Times New Roman" w:cs="Times New Roman"/>
          <w:kern w:val="0"/>
          <w14:ligatures w14:val="none"/>
        </w:rPr>
      </w:pPr>
      <w:r w:rsidRPr="00CE39A3">
        <w:rPr>
          <w:rFonts w:ascii="Times New Roman" w:eastAsia="Times New Roman" w:hAnsi="Times New Roman" w:cs="Times New Roman"/>
          <w:noProof/>
          <w:kern w:val="0"/>
        </w:rPr>
        <w:pict w14:anchorId="626485BE">
          <v:rect id="_x0000_i1025" alt="" style="width:468pt;height:.05pt;mso-width-percent:0;mso-height-percent:0;mso-width-percent:0;mso-height-percent:0" o:hralign="center" o:hrstd="t" o:hr="t" fillcolor="#a0a0a0" stroked="f"/>
        </w:pict>
      </w:r>
    </w:p>
    <w:p w14:paraId="74CAEFBF" w14:textId="77777777" w:rsidR="00740607" w:rsidRPr="00740607" w:rsidRDefault="00740607" w:rsidP="00740607">
      <w:pPr>
        <w:spacing w:before="100" w:beforeAutospacing="1" w:after="100" w:afterAutospacing="1" w:line="240" w:lineRule="auto"/>
        <w:rPr>
          <w:rFonts w:ascii="Times New Roman" w:eastAsia="Times New Roman" w:hAnsi="Times New Roman" w:cs="Times New Roman"/>
          <w:kern w:val="0"/>
          <w14:ligatures w14:val="none"/>
        </w:rPr>
      </w:pPr>
      <w:r w:rsidRPr="00740607">
        <w:rPr>
          <w:rFonts w:ascii="Times New Roman" w:eastAsia="Times New Roman" w:hAnsi="Times New Roman" w:cs="Times New Roman"/>
          <w:b/>
          <w:bCs/>
          <w:kern w:val="0"/>
          <w14:ligatures w14:val="none"/>
        </w:rPr>
        <w:t>End of Provisional Patent Application</w:t>
      </w:r>
    </w:p>
    <w:p w14:paraId="164E0E80" w14:textId="77777777" w:rsidR="00927527" w:rsidRPr="00740607" w:rsidRDefault="00927527" w:rsidP="00740607"/>
    <w:sectPr w:rsidR="00927527" w:rsidRPr="00740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EEB"/>
    <w:multiLevelType w:val="multilevel"/>
    <w:tmpl w:val="8B72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9051B4"/>
    <w:multiLevelType w:val="multilevel"/>
    <w:tmpl w:val="8080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4761E"/>
    <w:multiLevelType w:val="multilevel"/>
    <w:tmpl w:val="571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9495B"/>
    <w:multiLevelType w:val="multilevel"/>
    <w:tmpl w:val="C474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8C0CD6"/>
    <w:multiLevelType w:val="multilevel"/>
    <w:tmpl w:val="5B3A1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85343A"/>
    <w:multiLevelType w:val="multilevel"/>
    <w:tmpl w:val="84F41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1F5F92"/>
    <w:multiLevelType w:val="multilevel"/>
    <w:tmpl w:val="67BAB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24118C"/>
    <w:multiLevelType w:val="multilevel"/>
    <w:tmpl w:val="CCA09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7B0922"/>
    <w:multiLevelType w:val="multilevel"/>
    <w:tmpl w:val="138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B7986"/>
    <w:multiLevelType w:val="multilevel"/>
    <w:tmpl w:val="9E84B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162DD6"/>
    <w:multiLevelType w:val="multilevel"/>
    <w:tmpl w:val="704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01BF9"/>
    <w:multiLevelType w:val="multilevel"/>
    <w:tmpl w:val="A19C5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595386">
    <w:abstractNumId w:val="3"/>
  </w:num>
  <w:num w:numId="2" w16cid:durableId="1824539521">
    <w:abstractNumId w:val="9"/>
  </w:num>
  <w:num w:numId="3" w16cid:durableId="195044530">
    <w:abstractNumId w:val="7"/>
  </w:num>
  <w:num w:numId="4" w16cid:durableId="409817444">
    <w:abstractNumId w:val="10"/>
  </w:num>
  <w:num w:numId="5" w16cid:durableId="545869130">
    <w:abstractNumId w:val="1"/>
  </w:num>
  <w:num w:numId="6" w16cid:durableId="1109160639">
    <w:abstractNumId w:val="6"/>
  </w:num>
  <w:num w:numId="7" w16cid:durableId="706029686">
    <w:abstractNumId w:val="0"/>
  </w:num>
  <w:num w:numId="8" w16cid:durableId="357434640">
    <w:abstractNumId w:val="11"/>
  </w:num>
  <w:num w:numId="9" w16cid:durableId="1698770055">
    <w:abstractNumId w:val="5"/>
  </w:num>
  <w:num w:numId="10" w16cid:durableId="1212420308">
    <w:abstractNumId w:val="8"/>
  </w:num>
  <w:num w:numId="11" w16cid:durableId="1820801906">
    <w:abstractNumId w:val="2"/>
  </w:num>
  <w:num w:numId="12" w16cid:durableId="1710837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07"/>
    <w:rsid w:val="00740607"/>
    <w:rsid w:val="00927527"/>
    <w:rsid w:val="00B2699B"/>
    <w:rsid w:val="00C91EE3"/>
    <w:rsid w:val="00CE39A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9762A"/>
  <w15:chartTrackingRefBased/>
  <w15:docId w15:val="{C01EA707-55A6-C545-B41A-EACAC290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607"/>
    <w:rPr>
      <w:rFonts w:eastAsiaTheme="majorEastAsia" w:cstheme="majorBidi"/>
      <w:color w:val="272727" w:themeColor="text1" w:themeTint="D8"/>
    </w:rPr>
  </w:style>
  <w:style w:type="paragraph" w:styleId="Title">
    <w:name w:val="Title"/>
    <w:basedOn w:val="Normal"/>
    <w:next w:val="Normal"/>
    <w:link w:val="TitleChar"/>
    <w:uiPriority w:val="10"/>
    <w:qFormat/>
    <w:rsid w:val="00740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607"/>
    <w:pPr>
      <w:spacing w:before="160"/>
      <w:jc w:val="center"/>
    </w:pPr>
    <w:rPr>
      <w:i/>
      <w:iCs/>
      <w:color w:val="404040" w:themeColor="text1" w:themeTint="BF"/>
    </w:rPr>
  </w:style>
  <w:style w:type="character" w:customStyle="1" w:styleId="QuoteChar">
    <w:name w:val="Quote Char"/>
    <w:basedOn w:val="DefaultParagraphFont"/>
    <w:link w:val="Quote"/>
    <w:uiPriority w:val="29"/>
    <w:rsid w:val="00740607"/>
    <w:rPr>
      <w:i/>
      <w:iCs/>
      <w:color w:val="404040" w:themeColor="text1" w:themeTint="BF"/>
    </w:rPr>
  </w:style>
  <w:style w:type="paragraph" w:styleId="ListParagraph">
    <w:name w:val="List Paragraph"/>
    <w:basedOn w:val="Normal"/>
    <w:uiPriority w:val="34"/>
    <w:qFormat/>
    <w:rsid w:val="00740607"/>
    <w:pPr>
      <w:ind w:left="720"/>
      <w:contextualSpacing/>
    </w:pPr>
  </w:style>
  <w:style w:type="character" w:styleId="IntenseEmphasis">
    <w:name w:val="Intense Emphasis"/>
    <w:basedOn w:val="DefaultParagraphFont"/>
    <w:uiPriority w:val="21"/>
    <w:qFormat/>
    <w:rsid w:val="00740607"/>
    <w:rPr>
      <w:i/>
      <w:iCs/>
      <w:color w:val="0F4761" w:themeColor="accent1" w:themeShade="BF"/>
    </w:rPr>
  </w:style>
  <w:style w:type="paragraph" w:styleId="IntenseQuote">
    <w:name w:val="Intense Quote"/>
    <w:basedOn w:val="Normal"/>
    <w:next w:val="Normal"/>
    <w:link w:val="IntenseQuoteChar"/>
    <w:uiPriority w:val="30"/>
    <w:qFormat/>
    <w:rsid w:val="00740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607"/>
    <w:rPr>
      <w:i/>
      <w:iCs/>
      <w:color w:val="0F4761" w:themeColor="accent1" w:themeShade="BF"/>
    </w:rPr>
  </w:style>
  <w:style w:type="character" w:styleId="IntenseReference">
    <w:name w:val="Intense Reference"/>
    <w:basedOn w:val="DefaultParagraphFont"/>
    <w:uiPriority w:val="32"/>
    <w:qFormat/>
    <w:rsid w:val="00740607"/>
    <w:rPr>
      <w:b/>
      <w:bCs/>
      <w:smallCaps/>
      <w:color w:val="0F4761" w:themeColor="accent1" w:themeShade="BF"/>
      <w:spacing w:val="5"/>
    </w:rPr>
  </w:style>
  <w:style w:type="paragraph" w:styleId="NormalWeb">
    <w:name w:val="Normal (Web)"/>
    <w:basedOn w:val="Normal"/>
    <w:uiPriority w:val="99"/>
    <w:semiHidden/>
    <w:unhideWhenUsed/>
    <w:rsid w:val="007406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0607"/>
    <w:rPr>
      <w:b/>
      <w:bCs/>
    </w:rPr>
  </w:style>
  <w:style w:type="character" w:styleId="HTMLCode">
    <w:name w:val="HTML Code"/>
    <w:basedOn w:val="DefaultParagraphFont"/>
    <w:uiPriority w:val="99"/>
    <w:semiHidden/>
    <w:unhideWhenUsed/>
    <w:rsid w:val="007406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473950">
      <w:bodyDiv w:val="1"/>
      <w:marLeft w:val="0"/>
      <w:marRight w:val="0"/>
      <w:marTop w:val="0"/>
      <w:marBottom w:val="0"/>
      <w:divBdr>
        <w:top w:val="none" w:sz="0" w:space="0" w:color="auto"/>
        <w:left w:val="none" w:sz="0" w:space="0" w:color="auto"/>
        <w:bottom w:val="none" w:sz="0" w:space="0" w:color="auto"/>
        <w:right w:val="none" w:sz="0" w:space="0" w:color="auto"/>
      </w:divBdr>
    </w:div>
    <w:div w:id="146998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2025-05-27T04:51:00Z</dcterms:created>
  <dcterms:modified xsi:type="dcterms:W3CDTF">2025-05-27T04:57:00Z</dcterms:modified>
</cp:coreProperties>
</file>