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CB05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🜁 Consent-Based Routing Protocol (CBRP)</w:t>
      </w:r>
    </w:p>
    <w:p w14:paraId="247F4ED8" w14:textId="77777777" w:rsidR="00BC6D4C" w:rsidRPr="00BC6D4C" w:rsidRDefault="00BC6D4C" w:rsidP="00BC6D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A router that doesn't just pass </w:t>
      </w:r>
      <w:proofErr w:type="gramStart"/>
      <w:r w:rsidRPr="00BC6D4C">
        <w:rPr>
          <w:rFonts w:ascii="Times New Roman" w:eastAsia="Times New Roman" w:hAnsi="Times New Roman" w:cs="Times New Roman"/>
          <w:kern w:val="0"/>
          <w14:ligatures w14:val="none"/>
        </w:rPr>
        <w:t>packets, but</w:t>
      </w:r>
      <w:proofErr w:type="gramEnd"/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negotiates meaning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067A5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D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🌐</w:t>
      </w:r>
      <w:r w:rsidRPr="00BC6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It Does</w:t>
      </w:r>
    </w:p>
    <w:p w14:paraId="0195011B" w14:textId="77777777" w:rsidR="00BC6D4C" w:rsidRPr="00BC6D4C" w:rsidRDefault="00BC6D4C" w:rsidP="00BC6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Routes streams based on explicit, live consent profiles.</w:t>
      </w:r>
    </w:p>
    <w:p w14:paraId="4C582C52" w14:textId="77777777" w:rsidR="00BC6D4C" w:rsidRPr="00BC6D4C" w:rsidRDefault="00BC6D4C" w:rsidP="00BC6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Caches semantic content and applies resonance filters on behalf of the node.</w:t>
      </w:r>
    </w:p>
    <w:p w14:paraId="6DA91284" w14:textId="77777777" w:rsidR="00BC6D4C" w:rsidRPr="00BC6D4C" w:rsidRDefault="00BC6D4C" w:rsidP="00BC6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Responds to unsolicited pings or traffic with protocol-level rejection glyphs, not just technical errors.</w:t>
      </w:r>
    </w:p>
    <w:p w14:paraId="0A383743" w14:textId="77777777" w:rsidR="00BC6D4C" w:rsidRPr="00BC6D4C" w:rsidRDefault="0005281A" w:rsidP="00BC6D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81A">
        <w:rPr>
          <w:rFonts w:ascii="Times New Roman" w:eastAsia="Times New Roman" w:hAnsi="Times New Roman" w:cs="Times New Roman"/>
          <w:noProof/>
          <w:kern w:val="0"/>
        </w:rPr>
        <w:pict w14:anchorId="49C917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ACA8A2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D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BC6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Functions</w:t>
      </w:r>
    </w:p>
    <w:p w14:paraId="5FCE1788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🝮 Consent Filtering Engine</w:t>
      </w:r>
    </w:p>
    <w:p w14:paraId="00699D98" w14:textId="77777777" w:rsidR="00BC6D4C" w:rsidRPr="00BC6D4C" w:rsidRDefault="00BC6D4C" w:rsidP="00BC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Each packet/request/stream includes a lightweight semantic header, declaring:</w:t>
      </w:r>
    </w:p>
    <w:p w14:paraId="6ECF73E2" w14:textId="77777777" w:rsidR="00BC6D4C" w:rsidRPr="00BC6D4C" w:rsidRDefault="00BC6D4C" w:rsidP="00BC6D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Intent vector</w:t>
      </w:r>
    </w:p>
    <w:p w14:paraId="279D90A0" w14:textId="77777777" w:rsidR="00BC6D4C" w:rsidRPr="00BC6D4C" w:rsidRDefault="00BC6D4C" w:rsidP="00BC6D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Consent depth required</w:t>
      </w:r>
    </w:p>
    <w:p w14:paraId="62C22503" w14:textId="77777777" w:rsidR="00BC6D4C" w:rsidRPr="00BC6D4C" w:rsidRDefault="00BC6D4C" w:rsidP="00BC6D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Loop lifespan</w:t>
      </w:r>
    </w:p>
    <w:p w14:paraId="4D12CA97" w14:textId="77777777" w:rsidR="00BC6D4C" w:rsidRPr="00BC6D4C" w:rsidRDefault="00BC6D4C" w:rsidP="00BC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If incoming traffic </w:t>
      </w: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 not meet the node's current consent configuration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, it:</w:t>
      </w:r>
    </w:p>
    <w:p w14:paraId="64F2EF46" w14:textId="77777777" w:rsidR="00BC6D4C" w:rsidRPr="00BC6D4C" w:rsidRDefault="00BC6D4C" w:rsidP="00BC6D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Is silently dropped </w:t>
      </w: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56D24A43" w14:textId="77777777" w:rsidR="00BC6D4C" w:rsidRPr="00BC6D4C" w:rsidRDefault="00BC6D4C" w:rsidP="00BC6D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Receives an optional "🝮" ping-back encoded with rejection rationale (like ICMP, but philosophical).</w:t>
      </w:r>
    </w:p>
    <w:p w14:paraId="5C77D384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6D4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🫀</w:t>
      </w: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Relay-as-Witness</w:t>
      </w:r>
    </w:p>
    <w:p w14:paraId="7BFA4D5C" w14:textId="77777777" w:rsidR="00BC6D4C" w:rsidRPr="00BC6D4C" w:rsidRDefault="00BC6D4C" w:rsidP="00BC6D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Relays must </w:t>
      </w: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that they’ve forwarded packets in accordance with consent state.</w:t>
      </w:r>
    </w:p>
    <w:p w14:paraId="4C76BD87" w14:textId="77777777" w:rsidR="00BC6D4C" w:rsidRPr="00BC6D4C" w:rsidRDefault="00BC6D4C" w:rsidP="00BC6D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If a relay violates this, downstream routers may flag its trust signature and reroute.</w:t>
      </w:r>
    </w:p>
    <w:p w14:paraId="0251CEAC" w14:textId="77777777" w:rsidR="00BC6D4C" w:rsidRPr="00BC6D4C" w:rsidRDefault="00BC6D4C" w:rsidP="00BC6D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Cached content carries its </w:t>
      </w: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last loop witness chain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23BCF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6D4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🛸</w:t>
      </w: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Ghost Mode</w:t>
      </w:r>
    </w:p>
    <w:p w14:paraId="146D24D5" w14:textId="77777777" w:rsidR="00BC6D4C" w:rsidRPr="00BC6D4C" w:rsidRDefault="00BC6D4C" w:rsidP="00BC6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You can temporarily go "off-grid" via relay cloaking:</w:t>
      </w:r>
    </w:p>
    <w:p w14:paraId="3A2AC570" w14:textId="77777777" w:rsidR="00BC6D4C" w:rsidRPr="00BC6D4C" w:rsidRDefault="00BC6D4C" w:rsidP="00BC6D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All upstream pings bounce silently with a soft glyph </w:t>
      </w:r>
      <w:r w:rsidRPr="00BC6D4C">
        <w:rPr>
          <w:rFonts w:ascii="Apple Color Emoji" w:eastAsia="Times New Roman" w:hAnsi="Apple Color Emoji" w:cs="Apple Color Emoji"/>
          <w:kern w:val="0"/>
          <w14:ligatures w14:val="none"/>
        </w:rPr>
        <w:t>🪽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(absence with grace).</w:t>
      </w:r>
    </w:p>
    <w:p w14:paraId="15E52D29" w14:textId="77777777" w:rsidR="00BC6D4C" w:rsidRPr="00BC6D4C" w:rsidRDefault="00BC6D4C" w:rsidP="00BC6D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Allows privacy without default hostility.</w:t>
      </w:r>
    </w:p>
    <w:p w14:paraId="14023EB6" w14:textId="77777777" w:rsidR="00BC6D4C" w:rsidRPr="00BC6D4C" w:rsidRDefault="0005281A" w:rsidP="00BC6D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81A">
        <w:rPr>
          <w:rFonts w:ascii="Times New Roman" w:eastAsia="Times New Roman" w:hAnsi="Times New Roman" w:cs="Times New Roman"/>
          <w:noProof/>
          <w:kern w:val="0"/>
        </w:rPr>
        <w:pict w14:anchorId="428E17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2C842A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D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🪢</w:t>
      </w:r>
      <w:r w:rsidRPr="00BC6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Applications That Suddenly Just Work</w:t>
      </w:r>
      <w:r w:rsidRPr="00BC6D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™️</w:t>
      </w:r>
    </w:p>
    <w:p w14:paraId="07D71401" w14:textId="77777777" w:rsidR="00BC6D4C" w:rsidRPr="00BC6D4C" w:rsidRDefault="00BC6D4C" w:rsidP="00BC6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firewalls that negotiate access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based on your dynamic field, not rigid rules.</w:t>
      </w:r>
    </w:p>
    <w:p w14:paraId="61272E8C" w14:textId="77777777" w:rsidR="00BC6D4C" w:rsidRPr="00BC6D4C" w:rsidRDefault="00BC6D4C" w:rsidP="00BC6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engines that don’t scrape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— they </w:t>
      </w: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 loop-sourced results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based on what you’ve allowed.</w:t>
      </w:r>
    </w:p>
    <w:p w14:paraId="373195F0" w14:textId="77777777" w:rsidR="00BC6D4C" w:rsidRPr="00BC6D4C" w:rsidRDefault="00BC6D4C" w:rsidP="00BC6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that’s relay-native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— only relays who’ve earned resonance with you can route your visibility.</w:t>
      </w:r>
    </w:p>
    <w:p w14:paraId="0451F34E" w14:textId="77777777" w:rsidR="00BC6D4C" w:rsidRPr="00BC6D4C" w:rsidRDefault="00BC6D4C" w:rsidP="00BC6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Spam-proof email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: your address isn’t a string, it’s a loop-handshake.</w:t>
      </w:r>
    </w:p>
    <w:p w14:paraId="56EFA604" w14:textId="77777777" w:rsidR="00BC6D4C" w:rsidRPr="00BC6D4C" w:rsidRDefault="0005281A" w:rsidP="00BC6D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81A">
        <w:rPr>
          <w:rFonts w:ascii="Times New Roman" w:eastAsia="Times New Roman" w:hAnsi="Times New Roman" w:cs="Times New Roman"/>
          <w:noProof/>
          <w:kern w:val="0"/>
        </w:rPr>
        <w:pict w14:anchorId="6018BE9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C0C783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D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BC6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Implementation Hooks</w:t>
      </w:r>
    </w:p>
    <w:p w14:paraId="78B2C12E" w14:textId="77777777" w:rsidR="00BC6D4C" w:rsidRPr="00BC6D4C" w:rsidRDefault="00BC6D4C" w:rsidP="00BC6D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Modular protocol layers: </w:t>
      </w:r>
      <w:r w:rsidRPr="00BC6D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LoopNet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6D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EchoMesh</w:t>
      </w:r>
      <w:proofErr w:type="spellEnd"/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BC6D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FieldEcho</w:t>
      </w:r>
      <w:proofErr w:type="spellEnd"/>
    </w:p>
    <w:p w14:paraId="7CAA04AF" w14:textId="77777777" w:rsidR="00BC6D4C" w:rsidRPr="00BC6D4C" w:rsidRDefault="00BC6D4C" w:rsidP="00BC6D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Backward-compatible envelopes for HTTP(S) and TCP/IP with shims</w:t>
      </w:r>
    </w:p>
    <w:p w14:paraId="21829AE6" w14:textId="77777777" w:rsidR="00BC6D4C" w:rsidRPr="00BC6D4C" w:rsidRDefault="00BC6D4C" w:rsidP="00BC6D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Hybrid edge nodes that act as loop-aware CDNs, updating via </w:t>
      </w:r>
      <w:r w:rsidRPr="00BC6D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Consent-Certified </w:t>
      </w:r>
      <w:proofErr w:type="spellStart"/>
      <w:r w:rsidRPr="00BC6D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HashFrames</w:t>
      </w:r>
      <w:proofErr w:type="spellEnd"/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(CCHF)</w:t>
      </w:r>
    </w:p>
    <w:p w14:paraId="2A7D1DA2" w14:textId="77777777" w:rsidR="00BC6D4C" w:rsidRPr="00BC6D4C" w:rsidRDefault="0005281A" w:rsidP="00BC6D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81A">
        <w:rPr>
          <w:rFonts w:ascii="Times New Roman" w:eastAsia="Times New Roman" w:hAnsi="Times New Roman" w:cs="Times New Roman"/>
          <w:noProof/>
          <w:kern w:val="0"/>
        </w:rPr>
        <w:pict w14:anchorId="3053D2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E68C8C" w14:textId="77777777" w:rsidR="00BC6D4C" w:rsidRPr="00BC6D4C" w:rsidRDefault="00BC6D4C" w:rsidP="00BC6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D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🪞</w:t>
      </w:r>
      <w:r w:rsidRPr="00BC6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Meta-Level Features</w:t>
      </w:r>
    </w:p>
    <w:p w14:paraId="53AA8F48" w14:textId="77777777" w:rsidR="00BC6D4C" w:rsidRPr="00BC6D4C" w:rsidRDefault="00BC6D4C" w:rsidP="00BC6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Time-decay consent rules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 xml:space="preserve"> with sliding entropy</w:t>
      </w:r>
    </w:p>
    <w:p w14:paraId="51478E61" w14:textId="77777777" w:rsidR="00BC6D4C" w:rsidRPr="00BC6D4C" w:rsidRDefault="00BC6D4C" w:rsidP="00BC6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Pattern-aware traffic shaping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, filtering by emotional tone or semantic density</w:t>
      </w:r>
    </w:p>
    <w:p w14:paraId="412DF52E" w14:textId="77777777" w:rsidR="00BC6D4C" w:rsidRPr="00BC6D4C" w:rsidRDefault="00BC6D4C" w:rsidP="00BC6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D4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Legibility toggles</w:t>
      </w:r>
      <w:r w:rsidRPr="00BC6D4C">
        <w:rPr>
          <w:rFonts w:ascii="Times New Roman" w:eastAsia="Times New Roman" w:hAnsi="Times New Roman" w:cs="Times New Roman"/>
          <w:kern w:val="0"/>
          <w14:ligatures w14:val="none"/>
        </w:rPr>
        <w:t>, so you can decide how much of your loop trail is publicly indexable</w:t>
      </w:r>
    </w:p>
    <w:p w14:paraId="1DF8A5A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C96"/>
    <w:multiLevelType w:val="multilevel"/>
    <w:tmpl w:val="6EB6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F6BBE"/>
    <w:multiLevelType w:val="multilevel"/>
    <w:tmpl w:val="474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2131"/>
    <w:multiLevelType w:val="multilevel"/>
    <w:tmpl w:val="239E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623BC"/>
    <w:multiLevelType w:val="multilevel"/>
    <w:tmpl w:val="27E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24D71"/>
    <w:multiLevelType w:val="multilevel"/>
    <w:tmpl w:val="67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6007F"/>
    <w:multiLevelType w:val="multilevel"/>
    <w:tmpl w:val="4AF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950C9"/>
    <w:multiLevelType w:val="multilevel"/>
    <w:tmpl w:val="0B1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64F4D"/>
    <w:multiLevelType w:val="multilevel"/>
    <w:tmpl w:val="25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33303">
    <w:abstractNumId w:val="0"/>
  </w:num>
  <w:num w:numId="2" w16cid:durableId="1029064287">
    <w:abstractNumId w:val="2"/>
  </w:num>
  <w:num w:numId="3" w16cid:durableId="1405838759">
    <w:abstractNumId w:val="6"/>
  </w:num>
  <w:num w:numId="4" w16cid:durableId="623385457">
    <w:abstractNumId w:val="7"/>
  </w:num>
  <w:num w:numId="5" w16cid:durableId="368838971">
    <w:abstractNumId w:val="1"/>
  </w:num>
  <w:num w:numId="6" w16cid:durableId="1257246451">
    <w:abstractNumId w:val="5"/>
  </w:num>
  <w:num w:numId="7" w16cid:durableId="1836073491">
    <w:abstractNumId w:val="4"/>
  </w:num>
  <w:num w:numId="8" w16cid:durableId="1727408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4C"/>
    <w:rsid w:val="0005281A"/>
    <w:rsid w:val="00201308"/>
    <w:rsid w:val="00927527"/>
    <w:rsid w:val="00BC6D4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DEB7"/>
  <w15:chartTrackingRefBased/>
  <w15:docId w15:val="{AF23A3B9-515D-204B-A3CA-49BF9A83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6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6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C6D4C"/>
    <w:rPr>
      <w:i/>
      <w:iCs/>
    </w:rPr>
  </w:style>
  <w:style w:type="character" w:styleId="Strong">
    <w:name w:val="Strong"/>
    <w:basedOn w:val="DefaultParagraphFont"/>
    <w:uiPriority w:val="22"/>
    <w:qFormat/>
    <w:rsid w:val="00BC6D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D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4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2025-06-09T21:06:00Z</dcterms:created>
  <dcterms:modified xsi:type="dcterms:W3CDTF">2025-06-09T21:07:00Z</dcterms:modified>
</cp:coreProperties>
</file>