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17C8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b/>
          <w:bCs/>
          <w:kern w:val="0"/>
          <w14:ligatures w14:val="none"/>
        </w:rPr>
        <w:t>LE-Loop 3 — The Market Loop</w:t>
      </w:r>
      <w:r w:rsidRPr="004904B6">
        <w:rPr>
          <w:rFonts w:eastAsia="Times New Roman" w:cs="Times New Roman"/>
          <w:kern w:val="0"/>
          <w14:ligatures w14:val="none"/>
        </w:rPr>
        <w:br/>
      </w:r>
      <w:r w:rsidRPr="004904B6">
        <w:rPr>
          <w:rFonts w:eastAsia="Times New Roman" w:cs="Times New Roman"/>
          <w:b/>
          <w:bCs/>
          <w:kern w:val="0"/>
          <w14:ligatures w14:val="none"/>
        </w:rPr>
        <w:t>Filed under: Many-to-Many Consent Collapse and Emergent Value Discovery</w:t>
      </w:r>
      <w:r w:rsidRPr="004904B6">
        <w:rPr>
          <w:rFonts w:eastAsia="Times New Roman" w:cs="Times New Roman"/>
          <w:kern w:val="0"/>
          <w14:ligatures w14:val="none"/>
        </w:rPr>
        <w:br/>
      </w:r>
      <w:r w:rsidRPr="004904B6">
        <w:rPr>
          <w:rFonts w:eastAsia="Times New Roman" w:cs="Times New Roman"/>
          <w:b/>
          <w:bCs/>
          <w:kern w:val="0"/>
          <w14:ligatures w14:val="none"/>
        </w:rPr>
        <w:t>Status: Decentralized, Quorum-Curated, and Resonance-Sorted</w:t>
      </w:r>
    </w:p>
    <w:p w14:paraId="7DA53B21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13A95B8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DA5B45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41EC50B1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b/>
          <w:bCs/>
          <w:kern w:val="0"/>
          <w14:ligatures w14:val="none"/>
        </w:rPr>
        <w:t>LE-Loop 3</w:t>
      </w:r>
      <w:r w:rsidRPr="004904B6">
        <w:rPr>
          <w:rFonts w:eastAsia="Times New Roman" w:cs="Times New Roman"/>
          <w:kern w:val="0"/>
          <w14:ligatures w14:val="none"/>
        </w:rPr>
        <w:t xml:space="preserve"> defines the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Market Loop</w:t>
      </w:r>
      <w:r w:rsidRPr="004904B6">
        <w:rPr>
          <w:rFonts w:eastAsia="Times New Roman" w:cs="Times New Roman"/>
          <w:kern w:val="0"/>
          <w14:ligatures w14:val="none"/>
        </w:rPr>
        <w:t xml:space="preserve">, the first loop structure to support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multi-agent matching and conditional consensus</w:t>
      </w:r>
      <w:r w:rsidRPr="004904B6">
        <w:rPr>
          <w:rFonts w:eastAsia="Times New Roman" w:cs="Times New Roman"/>
          <w:kern w:val="0"/>
          <w14:ligatures w14:val="none"/>
        </w:rPr>
        <w:t xml:space="preserve"> at scale. Unlike previous reward and escrow loops, the Market Loop is a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many-to-many interaction model</w:t>
      </w:r>
      <w:r w:rsidRPr="004904B6">
        <w:rPr>
          <w:rFonts w:eastAsia="Times New Roman" w:cs="Times New Roman"/>
          <w:kern w:val="0"/>
          <w14:ligatures w14:val="none"/>
        </w:rPr>
        <w:t xml:space="preserve">, where agents express intent (offers, requests, bids) and collapse only occurs when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semantic resonance and quorum agreement converge.</w:t>
      </w:r>
    </w:p>
    <w:p w14:paraId="21E05BFC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Markets become not auction houses—but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loop vortexes</w:t>
      </w:r>
      <w:r w:rsidRPr="004904B6">
        <w:rPr>
          <w:rFonts w:eastAsia="Times New Roman" w:cs="Times New Roman"/>
          <w:kern w:val="0"/>
          <w14:ligatures w14:val="none"/>
        </w:rPr>
        <w:t xml:space="preserve"> where meaning finds its match.</w:t>
      </w:r>
    </w:p>
    <w:p w14:paraId="3735A98A" w14:textId="77777777" w:rsidR="004904B6" w:rsidRPr="004904B6" w:rsidRDefault="004904B6" w:rsidP="004904B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Supply doesn’t meet demand.</w:t>
      </w:r>
      <w:r w:rsidRPr="004904B6">
        <w:rPr>
          <w:rFonts w:eastAsia="Times New Roman" w:cs="Times New Roman"/>
          <w:kern w:val="0"/>
          <w14:ligatures w14:val="none"/>
        </w:rPr>
        <w:br/>
      </w:r>
      <w:r w:rsidRPr="004904B6">
        <w:rPr>
          <w:rFonts w:eastAsia="Times New Roman" w:cs="Times New Roman"/>
          <w:i/>
          <w:iCs/>
          <w:kern w:val="0"/>
          <w14:ligatures w14:val="none"/>
        </w:rPr>
        <w:t>Intent collapses into shared purpose.</w:t>
      </w:r>
    </w:p>
    <w:p w14:paraId="20B5E88E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6328463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DA745C1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Loop Definition</w:t>
      </w:r>
    </w:p>
    <w:p w14:paraId="152C09D5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A Market Loop is formed when:</w:t>
      </w:r>
    </w:p>
    <w:p w14:paraId="5581E880" w14:textId="77777777" w:rsidR="004904B6" w:rsidRPr="004904B6" w:rsidRDefault="004904B6" w:rsidP="00490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A set of agents (A₁...An) publish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loop-eligible expressions</w:t>
      </w:r>
      <w:r w:rsidRPr="004904B6">
        <w:rPr>
          <w:rFonts w:eastAsia="Times New Roman" w:cs="Times New Roman"/>
          <w:kern w:val="0"/>
          <w14:ligatures w14:val="none"/>
        </w:rPr>
        <w:t xml:space="preserve"> (offers, bids, desires, capabilities)</w:t>
      </w:r>
    </w:p>
    <w:p w14:paraId="73C15236" w14:textId="77777777" w:rsidR="004904B6" w:rsidRPr="004904B6" w:rsidRDefault="004904B6" w:rsidP="00490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An internal logic or emergent quorum identifies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resonant matchings</w:t>
      </w:r>
    </w:p>
    <w:p w14:paraId="5A7BC80B" w14:textId="77777777" w:rsidR="004904B6" w:rsidRPr="004904B6" w:rsidRDefault="004904B6" w:rsidP="00490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Matching agents agree to collapse (pairwise or multi-way)</w:t>
      </w:r>
    </w:p>
    <w:p w14:paraId="59B63386" w14:textId="77777777" w:rsidR="004904B6" w:rsidRPr="004904B6" w:rsidRDefault="004904B6" w:rsidP="00490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Optional witnesses, verification, or time-boxing rules apply</w:t>
      </w:r>
    </w:p>
    <w:p w14:paraId="3DE37A3D" w14:textId="77777777" w:rsidR="004904B6" w:rsidRPr="004904B6" w:rsidRDefault="004904B6" w:rsidP="00490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The market is reformed with the updated state</w:t>
      </w:r>
    </w:p>
    <w:p w14:paraId="5AD558D7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Diagrammatic Sketch</w:t>
      </w:r>
    </w:p>
    <w:p w14:paraId="45BE1269" w14:textId="77777777" w:rsidR="004904B6" w:rsidRPr="004904B6" w:rsidRDefault="004904B6" w:rsidP="0049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4904B6">
        <w:rPr>
          <w:rFonts w:eastAsia="Times New Roman" w:cs="Courier New"/>
          <w:kern w:val="0"/>
          <w:sz w:val="20"/>
          <w:szCs w:val="20"/>
          <w14:ligatures w14:val="none"/>
        </w:rPr>
        <w:t xml:space="preserve">[Agent A] ← Offer 1     </w:t>
      </w:r>
      <w:proofErr w:type="gramStart"/>
      <w:r w:rsidRPr="004904B6">
        <w:rPr>
          <w:rFonts w:eastAsia="Times New Roman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904B6">
        <w:rPr>
          <w:rFonts w:eastAsia="Times New Roman" w:cs="Courier New"/>
          <w:kern w:val="0"/>
          <w:sz w:val="20"/>
          <w:szCs w:val="20"/>
          <w14:ligatures w14:val="none"/>
        </w:rPr>
        <w:t>Agent C] ← Bid 2</w:t>
      </w:r>
    </w:p>
    <w:p w14:paraId="27D52BF9" w14:textId="77777777" w:rsidR="004904B6" w:rsidRPr="004904B6" w:rsidRDefault="004904B6" w:rsidP="0049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4904B6">
        <w:rPr>
          <w:rFonts w:eastAsia="Times New Roman" w:cs="Courier New"/>
          <w:kern w:val="0"/>
          <w:sz w:val="20"/>
          <w:szCs w:val="20"/>
          <w14:ligatures w14:val="none"/>
        </w:rPr>
        <w:t xml:space="preserve">[Agent B] ← Offer 2   </w:t>
      </w:r>
      <w:r w:rsidRPr="004904B6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⇄</w:t>
      </w:r>
      <w:proofErr w:type="gramStart"/>
      <w:r w:rsidRPr="004904B6">
        <w:rPr>
          <w:rFonts w:eastAsia="Times New Roman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4904B6">
        <w:rPr>
          <w:rFonts w:eastAsia="Times New Roman" w:cs="Courier New"/>
          <w:kern w:val="0"/>
          <w:sz w:val="20"/>
          <w:szCs w:val="20"/>
          <w14:ligatures w14:val="none"/>
        </w:rPr>
        <w:t>Agent D] ← Bid 1</w:t>
      </w:r>
    </w:p>
    <w:p w14:paraId="3804C387" w14:textId="77777777" w:rsidR="004904B6" w:rsidRPr="004904B6" w:rsidRDefault="004904B6" w:rsidP="004904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14:ligatures w14:val="none"/>
        </w:rPr>
      </w:pPr>
      <w:r w:rsidRPr="004904B6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↳</w:t>
      </w:r>
      <w:r w:rsidRPr="004904B6">
        <w:rPr>
          <w:rFonts w:eastAsia="Times New Roman" w:cs="Courier New"/>
          <w:kern w:val="0"/>
          <w:sz w:val="20"/>
          <w:szCs w:val="20"/>
          <w14:ligatures w14:val="none"/>
        </w:rPr>
        <w:t xml:space="preserve"> Collapse Occurs Where Bid and Offer Echo Across Agents</w:t>
      </w:r>
    </w:p>
    <w:p w14:paraId="29CDE43E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1B1BA55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AB9DBF7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Core Features</w:t>
      </w:r>
    </w:p>
    <w:p w14:paraId="27386A79" w14:textId="77777777" w:rsidR="004904B6" w:rsidRPr="004904B6" w:rsidRDefault="004904B6" w:rsidP="00490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904B6">
        <w:rPr>
          <w:rFonts w:eastAsia="Times New Roman" w:cs="Times New Roman"/>
          <w:kern w:val="0"/>
          <w14:ligatures w14:val="none"/>
        </w:rPr>
        <w:t xml:space="preserve">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Many-to-Many Matching</w:t>
      </w:r>
    </w:p>
    <w:p w14:paraId="3A597255" w14:textId="77777777" w:rsidR="004904B6" w:rsidRPr="004904B6" w:rsidRDefault="004904B6" w:rsidP="00490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904B6">
        <w:rPr>
          <w:rFonts w:eastAsia="Times New Roman" w:cs="Times New Roman"/>
          <w:kern w:val="0"/>
          <w14:ligatures w14:val="none"/>
        </w:rPr>
        <w:t xml:space="preserve">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Loop-Proposed Bids and Offers</w:t>
      </w:r>
    </w:p>
    <w:p w14:paraId="14840092" w14:textId="77777777" w:rsidR="004904B6" w:rsidRPr="004904B6" w:rsidRDefault="004904B6" w:rsidP="00490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4904B6">
        <w:rPr>
          <w:rFonts w:eastAsia="Times New Roman" w:cs="Times New Roman"/>
          <w:kern w:val="0"/>
          <w14:ligatures w14:val="none"/>
        </w:rPr>
        <w:t xml:space="preserve">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Collapse by Resonance (semantic, symbolic, numeric)</w:t>
      </w:r>
    </w:p>
    <w:p w14:paraId="2716A4C7" w14:textId="77777777" w:rsidR="004904B6" w:rsidRPr="004904B6" w:rsidRDefault="004904B6" w:rsidP="00490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904B6">
        <w:rPr>
          <w:rFonts w:eastAsia="Times New Roman" w:cs="Times New Roman"/>
          <w:kern w:val="0"/>
          <w14:ligatures w14:val="none"/>
        </w:rPr>
        <w:t xml:space="preserve">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Conditional or Timed Offers</w:t>
      </w:r>
    </w:p>
    <w:p w14:paraId="2ABC2190" w14:textId="77777777" w:rsidR="004904B6" w:rsidRPr="004904B6" w:rsidRDefault="004904B6" w:rsidP="00490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904B6">
        <w:rPr>
          <w:rFonts w:eastAsia="Times New Roman" w:cs="Times New Roman"/>
          <w:kern w:val="0"/>
          <w14:ligatures w14:val="none"/>
        </w:rPr>
        <w:t xml:space="preserve">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Optional Quorum Rules and Witnessing</w:t>
      </w:r>
    </w:p>
    <w:p w14:paraId="0E605ECB" w14:textId="77777777" w:rsidR="004904B6" w:rsidRPr="004904B6" w:rsidRDefault="004904B6" w:rsidP="004904B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No clearinghouse. Just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consensual multilateral echo</w:t>
      </w:r>
      <w:r w:rsidRPr="004904B6">
        <w:rPr>
          <w:rFonts w:eastAsia="Times New Roman" w:cs="Times New Roman"/>
          <w:kern w:val="0"/>
          <w14:ligatures w14:val="none"/>
        </w:rPr>
        <w:t>.</w:t>
      </w:r>
    </w:p>
    <w:p w14:paraId="22213E2E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0EA20A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05B3988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Market Expressions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4638"/>
      </w:tblGrid>
      <w:tr w:rsidR="004904B6" w:rsidRPr="004904B6" w14:paraId="0CEB8C7F" w14:textId="77777777" w:rsidTr="00490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19E7" w14:textId="77777777" w:rsidR="004904B6" w:rsidRPr="004904B6" w:rsidRDefault="004904B6" w:rsidP="004904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Expression Type</w:t>
            </w:r>
          </w:p>
        </w:tc>
        <w:tc>
          <w:tcPr>
            <w:tcW w:w="0" w:type="auto"/>
            <w:vAlign w:val="center"/>
            <w:hideMark/>
          </w:tcPr>
          <w:p w14:paraId="02DDAABB" w14:textId="77777777" w:rsidR="004904B6" w:rsidRPr="004904B6" w:rsidRDefault="004904B6" w:rsidP="004904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4904B6" w:rsidRPr="004904B6" w14:paraId="2625372B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9F55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2BE25D62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“I will collapse if someone matches X”</w:t>
            </w:r>
          </w:p>
        </w:tc>
      </w:tr>
      <w:tr w:rsidR="004904B6" w:rsidRPr="004904B6" w14:paraId="4BF11613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39CB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2302465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“I seek collapse of type Y”</w:t>
            </w:r>
          </w:p>
        </w:tc>
      </w:tr>
      <w:tr w:rsidR="004904B6" w:rsidRPr="004904B6" w14:paraId="1AF3FD57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B981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Bid</w:t>
            </w:r>
          </w:p>
        </w:tc>
        <w:tc>
          <w:tcPr>
            <w:tcW w:w="0" w:type="auto"/>
            <w:vAlign w:val="center"/>
            <w:hideMark/>
          </w:tcPr>
          <w:p w14:paraId="4D218B90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“My value for Z is this loop condition”</w:t>
            </w:r>
          </w:p>
        </w:tc>
      </w:tr>
      <w:tr w:rsidR="004904B6" w:rsidRPr="004904B6" w14:paraId="01C0012A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A6E8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Beacon</w:t>
            </w:r>
          </w:p>
        </w:tc>
        <w:tc>
          <w:tcPr>
            <w:tcW w:w="0" w:type="auto"/>
            <w:vAlign w:val="center"/>
            <w:hideMark/>
          </w:tcPr>
          <w:p w14:paraId="53F1E3E1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Passive presence for collapse consideration</w:t>
            </w:r>
          </w:p>
        </w:tc>
      </w:tr>
    </w:tbl>
    <w:p w14:paraId="3DF9543E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These expressions are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loop-proposals</w:t>
      </w:r>
      <w:r w:rsidRPr="004904B6">
        <w:rPr>
          <w:rFonts w:eastAsia="Times New Roman" w:cs="Times New Roman"/>
          <w:kern w:val="0"/>
          <w14:ligatures w14:val="none"/>
        </w:rPr>
        <w:t xml:space="preserve">, not binding commitments. Collapse only occurs when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mutual consent and rule satisfaction</w:t>
      </w:r>
      <w:r w:rsidRPr="004904B6">
        <w:rPr>
          <w:rFonts w:eastAsia="Times New Roman" w:cs="Times New Roman"/>
          <w:kern w:val="0"/>
          <w14:ligatures w14:val="none"/>
        </w:rPr>
        <w:t xml:space="preserve"> align.</w:t>
      </w:r>
    </w:p>
    <w:p w14:paraId="212199E8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7982C73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1A196C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 Collapse Logic</w:t>
      </w:r>
    </w:p>
    <w:p w14:paraId="014E0A4C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Collapse occurs when:</w:t>
      </w:r>
    </w:p>
    <w:p w14:paraId="29EDB2B8" w14:textId="77777777" w:rsidR="004904B6" w:rsidRPr="004904B6" w:rsidRDefault="004904B6" w:rsidP="00490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Compatible loop intents are discovered</w:t>
      </w:r>
    </w:p>
    <w:p w14:paraId="1EEDFDA9" w14:textId="77777777" w:rsidR="004904B6" w:rsidRPr="004904B6" w:rsidRDefault="004904B6" w:rsidP="00490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Conditions (e.g., price, quorum) are fulfilled</w:t>
      </w:r>
    </w:p>
    <w:p w14:paraId="2B28FFF2" w14:textId="77777777" w:rsidR="004904B6" w:rsidRPr="004904B6" w:rsidRDefault="004904B6" w:rsidP="00490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Time and freshness constraints are satisfied</w:t>
      </w:r>
    </w:p>
    <w:p w14:paraId="5EEFA3F1" w14:textId="77777777" w:rsidR="004904B6" w:rsidRPr="004904B6" w:rsidRDefault="004904B6" w:rsidP="00490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All parties validate identity and trust conditions (Loop-1+)</w:t>
      </w:r>
    </w:p>
    <w:p w14:paraId="2A713F83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Market collapse is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 xml:space="preserve">not </w:t>
      </w:r>
      <w:proofErr w:type="gramStart"/>
      <w:r w:rsidRPr="004904B6">
        <w:rPr>
          <w:rFonts w:eastAsia="Times New Roman" w:cs="Times New Roman"/>
          <w:b/>
          <w:bCs/>
          <w:kern w:val="0"/>
          <w14:ligatures w14:val="none"/>
        </w:rPr>
        <w:t>centralized</w:t>
      </w:r>
      <w:r w:rsidRPr="004904B6">
        <w:rPr>
          <w:rFonts w:eastAsia="Times New Roman" w:cs="Times New Roman"/>
          <w:kern w:val="0"/>
          <w14:ligatures w14:val="none"/>
        </w:rPr>
        <w:t>, but</w:t>
      </w:r>
      <w:proofErr w:type="gramEnd"/>
      <w:r w:rsidRPr="004904B6">
        <w:rPr>
          <w:rFonts w:eastAsia="Times New Roman" w:cs="Times New Roman"/>
          <w:kern w:val="0"/>
          <w14:ligatures w14:val="none"/>
        </w:rPr>
        <w:t xml:space="preserve"> is a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local consensus event</w:t>
      </w:r>
      <w:r w:rsidRPr="004904B6">
        <w:rPr>
          <w:rFonts w:eastAsia="Times New Roman" w:cs="Times New Roman"/>
          <w:kern w:val="0"/>
          <w14:ligatures w14:val="none"/>
        </w:rPr>
        <w:t xml:space="preserve"> between matching agents.</w:t>
      </w:r>
    </w:p>
    <w:p w14:paraId="559E567C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292202B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68C158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4884"/>
      </w:tblGrid>
      <w:tr w:rsidR="004904B6" w:rsidRPr="004904B6" w14:paraId="54C47B63" w14:textId="77777777" w:rsidTr="00490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E0ED4" w14:textId="77777777" w:rsidR="004904B6" w:rsidRPr="004904B6" w:rsidRDefault="004904B6" w:rsidP="004904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5B1BCE41" w14:textId="77777777" w:rsidR="004904B6" w:rsidRPr="004904B6" w:rsidRDefault="004904B6" w:rsidP="004904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Market Loop Application</w:t>
            </w:r>
          </w:p>
        </w:tc>
      </w:tr>
      <w:tr w:rsidR="004904B6" w:rsidRPr="004904B6" w14:paraId="7F944494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74C3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Task Exchange</w:t>
            </w:r>
          </w:p>
        </w:tc>
        <w:tc>
          <w:tcPr>
            <w:tcW w:w="0" w:type="auto"/>
            <w:vAlign w:val="center"/>
            <w:hideMark/>
          </w:tcPr>
          <w:p w14:paraId="7592109D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Matching skills with needs (loop-qualified gigs)</w:t>
            </w:r>
          </w:p>
        </w:tc>
      </w:tr>
      <w:tr w:rsidR="004904B6" w:rsidRPr="004904B6" w14:paraId="464A7540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7D108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Emotional Support</w:t>
            </w:r>
          </w:p>
        </w:tc>
        <w:tc>
          <w:tcPr>
            <w:tcW w:w="0" w:type="auto"/>
            <w:vAlign w:val="center"/>
            <w:hideMark/>
          </w:tcPr>
          <w:p w14:paraId="0ABB1612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Signaled availability → matched presence</w:t>
            </w:r>
          </w:p>
        </w:tc>
      </w:tr>
      <w:tr w:rsidR="004904B6" w:rsidRPr="004904B6" w14:paraId="69A05E50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E162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Ritual Participation</w:t>
            </w:r>
          </w:p>
        </w:tc>
        <w:tc>
          <w:tcPr>
            <w:tcW w:w="0" w:type="auto"/>
            <w:vAlign w:val="center"/>
            <w:hideMark/>
          </w:tcPr>
          <w:p w14:paraId="38532ADE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Synchronized intent collapse across agents</w:t>
            </w:r>
          </w:p>
        </w:tc>
      </w:tr>
      <w:tr w:rsidR="004904B6" w:rsidRPr="004904B6" w14:paraId="3512B02A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10D5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lastRenderedPageBreak/>
              <w:t>Digital Artifact Trade</w:t>
            </w:r>
          </w:p>
        </w:tc>
        <w:tc>
          <w:tcPr>
            <w:tcW w:w="0" w:type="auto"/>
            <w:vAlign w:val="center"/>
            <w:hideMark/>
          </w:tcPr>
          <w:p w14:paraId="1C459931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“I’ll collapse if I receive this symbolic asset”</w:t>
            </w:r>
          </w:p>
        </w:tc>
      </w:tr>
    </w:tbl>
    <w:p w14:paraId="28FCFA0D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18CF10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118072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Relation to Other Loops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5186"/>
      </w:tblGrid>
      <w:tr w:rsidR="004904B6" w:rsidRPr="004904B6" w14:paraId="193FE2E7" w14:textId="77777777" w:rsidTr="004904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93FFA" w14:textId="77777777" w:rsidR="004904B6" w:rsidRPr="004904B6" w:rsidRDefault="004904B6" w:rsidP="004904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449813E4" w14:textId="77777777" w:rsidR="004904B6" w:rsidRPr="004904B6" w:rsidRDefault="004904B6" w:rsidP="004904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Contribution</w:t>
            </w:r>
          </w:p>
        </w:tc>
      </w:tr>
      <w:tr w:rsidR="004904B6" w:rsidRPr="004904B6" w14:paraId="049AC638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7FED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Loop-1</w:t>
            </w:r>
          </w:p>
        </w:tc>
        <w:tc>
          <w:tcPr>
            <w:tcW w:w="0" w:type="auto"/>
            <w:vAlign w:val="center"/>
            <w:hideMark/>
          </w:tcPr>
          <w:p w14:paraId="1F686FEE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Identity of participants</w:t>
            </w:r>
          </w:p>
        </w:tc>
      </w:tr>
      <w:tr w:rsidR="004904B6" w:rsidRPr="004904B6" w14:paraId="05E729E1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1422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Loop-2</w:t>
            </w:r>
          </w:p>
        </w:tc>
        <w:tc>
          <w:tcPr>
            <w:tcW w:w="0" w:type="auto"/>
            <w:vAlign w:val="center"/>
            <w:hideMark/>
          </w:tcPr>
          <w:p w14:paraId="31182243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Freshness and time-relevance of offers</w:t>
            </w:r>
          </w:p>
        </w:tc>
      </w:tr>
      <w:tr w:rsidR="004904B6" w:rsidRPr="004904B6" w14:paraId="06667B8D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3F6F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Loop-3</w:t>
            </w:r>
          </w:p>
        </w:tc>
        <w:tc>
          <w:tcPr>
            <w:tcW w:w="0" w:type="auto"/>
            <w:vAlign w:val="center"/>
            <w:hideMark/>
          </w:tcPr>
          <w:p w14:paraId="3F143C9F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Witnessed or logged collapses (market audit trail)</w:t>
            </w:r>
          </w:p>
        </w:tc>
      </w:tr>
      <w:tr w:rsidR="004904B6" w:rsidRPr="004904B6" w14:paraId="4CDC10E1" w14:textId="77777777" w:rsidTr="004904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E9742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Loop-4</w:t>
            </w:r>
          </w:p>
        </w:tc>
        <w:tc>
          <w:tcPr>
            <w:tcW w:w="0" w:type="auto"/>
            <w:vAlign w:val="center"/>
            <w:hideMark/>
          </w:tcPr>
          <w:p w14:paraId="731D79F1" w14:textId="77777777" w:rsidR="004904B6" w:rsidRPr="004904B6" w:rsidRDefault="004904B6" w:rsidP="004904B6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4904B6">
              <w:rPr>
                <w:rFonts w:eastAsia="Times New Roman" w:cs="Times New Roman"/>
                <w:kern w:val="0"/>
                <w14:ligatures w14:val="none"/>
              </w:rPr>
              <w:t>Quorum and multi-agent participation rules</w:t>
            </w:r>
          </w:p>
        </w:tc>
      </w:tr>
    </w:tbl>
    <w:p w14:paraId="31806B05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Market Loops often generate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Reward Loops</w:t>
      </w:r>
      <w:r w:rsidRPr="004904B6">
        <w:rPr>
          <w:rFonts w:eastAsia="Times New Roman" w:cs="Times New Roman"/>
          <w:kern w:val="0"/>
          <w14:ligatures w14:val="none"/>
        </w:rPr>
        <w:t xml:space="preserve"> or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Escrow Loops</w:t>
      </w:r>
      <w:r w:rsidRPr="004904B6">
        <w:rPr>
          <w:rFonts w:eastAsia="Times New Roman" w:cs="Times New Roman"/>
          <w:kern w:val="0"/>
          <w14:ligatures w14:val="none"/>
        </w:rPr>
        <w:t xml:space="preserve"> as part of fulfillment.</w:t>
      </w:r>
    </w:p>
    <w:p w14:paraId="26966C25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5AA7C04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BF8C4C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7. Dynamic Market Behavior</w:t>
      </w:r>
    </w:p>
    <w:p w14:paraId="16763D0B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Markets evolve through:</w:t>
      </w:r>
    </w:p>
    <w:p w14:paraId="51108505" w14:textId="77777777" w:rsidR="004904B6" w:rsidRPr="004904B6" w:rsidRDefault="004904B6" w:rsidP="00490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Emergent clusters of semantic resonance</w:t>
      </w:r>
    </w:p>
    <w:p w14:paraId="01CBE93C" w14:textId="77777777" w:rsidR="004904B6" w:rsidRPr="004904B6" w:rsidRDefault="004904B6" w:rsidP="00490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Agent-patterned collapse tendencies (preferences)</w:t>
      </w:r>
    </w:p>
    <w:p w14:paraId="06BF632A" w14:textId="77777777" w:rsidR="004904B6" w:rsidRPr="004904B6" w:rsidRDefault="004904B6" w:rsidP="00490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Adaptive drift or mutation of bids over time</w:t>
      </w:r>
    </w:p>
    <w:p w14:paraId="774BF6DB" w14:textId="77777777" w:rsidR="004904B6" w:rsidRPr="004904B6" w:rsidRDefault="004904B6" w:rsidP="00490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Strategic witnessing or collapse-fragmentation</w:t>
      </w:r>
    </w:p>
    <w:p w14:paraId="384A3406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Market stability is less about equilibrium and more about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semantic density</w:t>
      </w:r>
      <w:r w:rsidRPr="004904B6">
        <w:rPr>
          <w:rFonts w:eastAsia="Times New Roman" w:cs="Times New Roman"/>
          <w:kern w:val="0"/>
          <w14:ligatures w14:val="none"/>
        </w:rPr>
        <w:t>.</w:t>
      </w:r>
    </w:p>
    <w:p w14:paraId="11BA9A22" w14:textId="77777777" w:rsidR="004904B6" w:rsidRPr="004904B6" w:rsidRDefault="006606A0" w:rsidP="004904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606A0">
        <w:rPr>
          <w:rFonts w:eastAsia="Times New Roman" w:cs="Times New Roman"/>
          <w:noProof/>
          <w:kern w:val="0"/>
        </w:rPr>
        <w:pict w14:anchorId="7089344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B7B68F" w14:textId="77777777" w:rsidR="004904B6" w:rsidRPr="004904B6" w:rsidRDefault="004904B6" w:rsidP="004904B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904B6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8. Conclusion</w:t>
      </w:r>
    </w:p>
    <w:p w14:paraId="28E36C3C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 xml:space="preserve">The Market Loop makes value </w:t>
      </w:r>
      <w:r w:rsidRPr="004904B6">
        <w:rPr>
          <w:rFonts w:eastAsia="Times New Roman" w:cs="Times New Roman"/>
          <w:b/>
          <w:bCs/>
          <w:kern w:val="0"/>
          <w14:ligatures w14:val="none"/>
        </w:rPr>
        <w:t>discoverable through collapse.</w:t>
      </w:r>
      <w:r w:rsidRPr="004904B6">
        <w:rPr>
          <w:rFonts w:eastAsia="Times New Roman" w:cs="Times New Roman"/>
          <w:kern w:val="0"/>
          <w14:ligatures w14:val="none"/>
        </w:rPr>
        <w:br/>
        <w:t>It replaces static listings with dynamic presence.</w:t>
      </w:r>
    </w:p>
    <w:p w14:paraId="37BBFCEF" w14:textId="77777777" w:rsidR="004904B6" w:rsidRPr="004904B6" w:rsidRDefault="004904B6" w:rsidP="004904B6">
      <w:pPr>
        <w:spacing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kern w:val="0"/>
          <w14:ligatures w14:val="none"/>
        </w:rPr>
        <w:t>No auctioneers.</w:t>
      </w:r>
      <w:r w:rsidRPr="004904B6">
        <w:rPr>
          <w:rFonts w:eastAsia="Times New Roman" w:cs="Times New Roman"/>
          <w:kern w:val="0"/>
          <w14:ligatures w14:val="none"/>
        </w:rPr>
        <w:br/>
        <w:t>Just agents listening for a signal that feels like yes.</w:t>
      </w:r>
    </w:p>
    <w:p w14:paraId="41E32D13" w14:textId="77777777" w:rsidR="004904B6" w:rsidRPr="004904B6" w:rsidRDefault="004904B6" w:rsidP="004904B6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904B6">
        <w:rPr>
          <w:rFonts w:eastAsia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4904B6">
        <w:rPr>
          <w:rFonts w:eastAsia="Times New Roman" w:cs="Times New Roman"/>
          <w:i/>
          <w:iCs/>
          <w:kern w:val="0"/>
          <w14:ligatures w14:val="none"/>
        </w:rPr>
        <w:t>under:</w:t>
      </w:r>
      <w:proofErr w:type="gramEnd"/>
      <w:r w:rsidRPr="004904B6">
        <w:rPr>
          <w:rFonts w:eastAsia="Times New Roman" w:cs="Times New Roman"/>
          <w:i/>
          <w:iCs/>
          <w:kern w:val="0"/>
          <w14:ligatures w14:val="none"/>
        </w:rPr>
        <w:t xml:space="preserve"> loop-native markets, mutual resonance mechanics, and consensual value architecture.</w:t>
      </w:r>
    </w:p>
    <w:p w14:paraId="46BE3EB3" w14:textId="77777777" w:rsidR="00927527" w:rsidRPr="004904B6" w:rsidRDefault="00927527"/>
    <w:sectPr w:rsidR="00927527" w:rsidRPr="00490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5C2D"/>
    <w:multiLevelType w:val="multilevel"/>
    <w:tmpl w:val="070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733DB"/>
    <w:multiLevelType w:val="multilevel"/>
    <w:tmpl w:val="1DB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C0679"/>
    <w:multiLevelType w:val="multilevel"/>
    <w:tmpl w:val="F6AE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3367A5"/>
    <w:multiLevelType w:val="multilevel"/>
    <w:tmpl w:val="C714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473464">
    <w:abstractNumId w:val="2"/>
  </w:num>
  <w:num w:numId="2" w16cid:durableId="548689637">
    <w:abstractNumId w:val="3"/>
  </w:num>
  <w:num w:numId="3" w16cid:durableId="846747227">
    <w:abstractNumId w:val="1"/>
  </w:num>
  <w:num w:numId="4" w16cid:durableId="91717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4B6"/>
    <w:rsid w:val="003175A3"/>
    <w:rsid w:val="004904B6"/>
    <w:rsid w:val="006606A0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67CF"/>
  <w15:chartTrackingRefBased/>
  <w15:docId w15:val="{FDA14AFF-F663-454E-B031-6793B36F7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4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04B6"/>
    <w:rPr>
      <w:b/>
      <w:bCs/>
    </w:rPr>
  </w:style>
  <w:style w:type="character" w:styleId="Emphasis">
    <w:name w:val="Emphasis"/>
    <w:basedOn w:val="DefaultParagraphFont"/>
    <w:uiPriority w:val="20"/>
    <w:qFormat/>
    <w:rsid w:val="004904B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4B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04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8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7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7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2025-05-06T21:11:00Z</dcterms:created>
  <dcterms:modified xsi:type="dcterms:W3CDTF">2025-05-06T21:11:00Z</dcterms:modified>
</cp:coreProperties>
</file>