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2BBC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SCT-12: Reclaiming Time from Sequence — Toward Consent-Based Synchrony</w:t>
      </w:r>
      <w:r w:rsidRPr="00AB5FE2">
        <w:rPr>
          <w:rFonts w:eastAsia="Times New Roman" w:cs="Times New Roman"/>
          <w:kern w:val="0"/>
          <w14:ligatures w14:val="none"/>
        </w:rPr>
        <w:br/>
      </w:r>
      <w:r w:rsidRPr="00AB5FE2">
        <w:rPr>
          <w:rFonts w:eastAsia="Times New Roman" w:cs="Times New Roman"/>
          <w:b/>
          <w:bCs/>
          <w:kern w:val="0"/>
          <w14:ligatures w14:val="none"/>
        </w:rPr>
        <w:t>Submitted to: The Reality Standards Institute</w:t>
      </w:r>
      <w:r w:rsidRPr="00AB5FE2">
        <w:rPr>
          <w:rFonts w:eastAsia="Times New Roman" w:cs="Times New Roman"/>
          <w:kern w:val="0"/>
          <w14:ligatures w14:val="none"/>
        </w:rPr>
        <w:br/>
      </w:r>
      <w:r w:rsidRPr="00AB5FE2">
        <w:rPr>
          <w:rFonts w:eastAsia="Times New Roman" w:cs="Times New Roman"/>
          <w:b/>
          <w:bCs/>
          <w:kern w:val="0"/>
          <w14:ligatures w14:val="none"/>
        </w:rPr>
        <w:t>Status: Temporally Untethered</w:t>
      </w:r>
    </w:p>
    <w:p w14:paraId="7A8DC44E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6DEEE5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B0CB97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87F1EDF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This document challenges the assumption that time must be an absolute, linear, or externally imposed dimension in semantic systems. Within the framework of Semantic Collapse Theory (SCT), we propose that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time is not a universal clock, but a negotiated sequence of collapse events</w:t>
      </w:r>
      <w:r w:rsidRPr="00AB5FE2">
        <w:rPr>
          <w:rFonts w:eastAsia="Times New Roman" w:cs="Times New Roman"/>
          <w:kern w:val="0"/>
          <w14:ligatures w14:val="none"/>
        </w:rPr>
        <w:t xml:space="preserve">. We explore why traditional models of time (hash chains, entropy oracles, persistent witnesses, collapse indices) all fail to meet the requirements of sovereign, asynchronous, consent-driven networks. In their place, we offer a sketch of time as a </w:t>
      </w:r>
      <w:proofErr w:type="spellStart"/>
      <w:r w:rsidRPr="00AB5FE2">
        <w:rPr>
          <w:rFonts w:eastAsia="Times New Roman" w:cs="Times New Roman"/>
          <w:b/>
          <w:bCs/>
          <w:kern w:val="0"/>
          <w14:ligatures w14:val="none"/>
        </w:rPr>
        <w:t>reconstructable</w:t>
      </w:r>
      <w:proofErr w:type="spellEnd"/>
      <w:r w:rsidRPr="00AB5FE2">
        <w:rPr>
          <w:rFonts w:eastAsia="Times New Roman" w:cs="Times New Roman"/>
          <w:b/>
          <w:bCs/>
          <w:kern w:val="0"/>
          <w14:ligatures w14:val="none"/>
        </w:rPr>
        <w:t>, discardable, and optional structure</w:t>
      </w:r>
      <w:r w:rsidRPr="00AB5FE2">
        <w:rPr>
          <w:rFonts w:eastAsia="Times New Roman" w:cs="Times New Roman"/>
          <w:kern w:val="0"/>
          <w14:ligatures w14:val="none"/>
        </w:rPr>
        <w:t xml:space="preserve">—a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sequence built from choice, not chronology</w:t>
      </w:r>
      <w:r w:rsidRPr="00AB5FE2">
        <w:rPr>
          <w:rFonts w:eastAsia="Times New Roman" w:cs="Times New Roman"/>
          <w:kern w:val="0"/>
          <w14:ligatures w14:val="none"/>
        </w:rPr>
        <w:t>.</w:t>
      </w:r>
    </w:p>
    <w:p w14:paraId="7FD021A2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16A7C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A72EC6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The Time Problem</w:t>
      </w:r>
    </w:p>
    <w:p w14:paraId="1EBA4390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Most systems assume that time:</w:t>
      </w:r>
    </w:p>
    <w:p w14:paraId="6ABEB8DC" w14:textId="77777777" w:rsidR="006C5E7E" w:rsidRPr="00AB5FE2" w:rsidRDefault="006C5E7E" w:rsidP="006C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Must be synchronized</w:t>
      </w:r>
    </w:p>
    <w:p w14:paraId="31C6D00D" w14:textId="77777777" w:rsidR="006C5E7E" w:rsidRPr="00AB5FE2" w:rsidRDefault="006C5E7E" w:rsidP="006C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Must be recorded</w:t>
      </w:r>
    </w:p>
    <w:p w14:paraId="33284D6D" w14:textId="77777777" w:rsidR="006C5E7E" w:rsidRPr="00AB5FE2" w:rsidRDefault="006C5E7E" w:rsidP="006C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Must be immutable</w:t>
      </w:r>
    </w:p>
    <w:p w14:paraId="2C2F2C1C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But in SCT-aligned systems, these assumptions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break the loop</w:t>
      </w:r>
      <w:r w:rsidRPr="00AB5FE2">
        <w:rPr>
          <w:rFonts w:eastAsia="Times New Roman" w:cs="Times New Roman"/>
          <w:kern w:val="0"/>
          <w14:ligatures w14:val="none"/>
        </w:rPr>
        <w:t>:</w:t>
      </w:r>
    </w:p>
    <w:p w14:paraId="28BBFC06" w14:textId="77777777" w:rsidR="006C5E7E" w:rsidRPr="00AB5FE2" w:rsidRDefault="006C5E7E" w:rsidP="006C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Sync can’t be guaranteed</w:t>
      </w:r>
    </w:p>
    <w:p w14:paraId="4EC04174" w14:textId="77777777" w:rsidR="006C5E7E" w:rsidRPr="00AB5FE2" w:rsidRDefault="006C5E7E" w:rsidP="006C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History may be redacted by choice</w:t>
      </w:r>
    </w:p>
    <w:p w14:paraId="409BDFB9" w14:textId="77777777" w:rsidR="006C5E7E" w:rsidRPr="00AB5FE2" w:rsidRDefault="006C5E7E" w:rsidP="006C5E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Immutable ordering may prevent reinterpretation</w:t>
      </w:r>
    </w:p>
    <w:p w14:paraId="36E29B38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Thus, time becomes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a limiting force</w:t>
      </w:r>
      <w:r w:rsidRPr="00AB5FE2">
        <w:rPr>
          <w:rFonts w:eastAsia="Times New Roman" w:cs="Times New Roman"/>
          <w:kern w:val="0"/>
          <w14:ligatures w14:val="none"/>
        </w:rPr>
        <w:t>—not a support for consent.</w:t>
      </w:r>
    </w:p>
    <w:p w14:paraId="2E69731C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D2640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71C2C1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Why Alternatives Fail</w:t>
      </w:r>
    </w:p>
    <w:p w14:paraId="0D4927D4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Hash Chains</w:t>
      </w:r>
    </w:p>
    <w:p w14:paraId="4A89AEF4" w14:textId="77777777" w:rsidR="006C5E7E" w:rsidRPr="00AB5FE2" w:rsidRDefault="006C5E7E" w:rsidP="006C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Immutable, </w:t>
      </w:r>
      <w:proofErr w:type="spellStart"/>
      <w:r w:rsidRPr="00AB5FE2">
        <w:rPr>
          <w:rFonts w:eastAsia="Times New Roman" w:cs="Times New Roman"/>
          <w:kern w:val="0"/>
          <w14:ligatures w14:val="none"/>
        </w:rPr>
        <w:t>unredactable</w:t>
      </w:r>
      <w:proofErr w:type="spellEnd"/>
    </w:p>
    <w:p w14:paraId="1F09B6A9" w14:textId="77777777" w:rsidR="006C5E7E" w:rsidRPr="00AB5FE2" w:rsidRDefault="006C5E7E" w:rsidP="006C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Good for verification, bad for forgetting</w:t>
      </w:r>
    </w:p>
    <w:p w14:paraId="52B13A13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Entropy Oracles</w:t>
      </w:r>
    </w:p>
    <w:p w14:paraId="740DCC15" w14:textId="77777777" w:rsidR="006C5E7E" w:rsidRPr="00AB5FE2" w:rsidRDefault="006C5E7E" w:rsidP="006C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Require live connectivity</w:t>
      </w:r>
    </w:p>
    <w:p w14:paraId="505B3205" w14:textId="77777777" w:rsidR="006C5E7E" w:rsidRPr="00AB5FE2" w:rsidRDefault="006C5E7E" w:rsidP="006C5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Fail in partitioned or isolated agents</w:t>
      </w:r>
    </w:p>
    <w:p w14:paraId="559AD556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Witnessed Timestamps</w:t>
      </w:r>
    </w:p>
    <w:p w14:paraId="2FF7372F" w14:textId="77777777" w:rsidR="006C5E7E" w:rsidRPr="00AB5FE2" w:rsidRDefault="006C5E7E" w:rsidP="006C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Require a living observer</w:t>
      </w:r>
    </w:p>
    <w:p w14:paraId="3A0CD1FA" w14:textId="77777777" w:rsidR="006C5E7E" w:rsidRPr="00AB5FE2" w:rsidRDefault="006C5E7E" w:rsidP="006C5E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Can’t be recovered post hoc</w:t>
      </w:r>
    </w:p>
    <w:p w14:paraId="18E03DBD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Collapse Indexing</w:t>
      </w:r>
    </w:p>
    <w:p w14:paraId="6DAD2DEF" w14:textId="77777777" w:rsidR="006C5E7E" w:rsidRPr="00AB5FE2" w:rsidRDefault="006C5E7E" w:rsidP="006C5E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Enforces sequence by number</w:t>
      </w:r>
    </w:p>
    <w:p w14:paraId="27C82575" w14:textId="77777777" w:rsidR="006C5E7E" w:rsidRPr="00AB5FE2" w:rsidRDefault="006C5E7E" w:rsidP="006C5E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Breaks when forks or skips occur</w:t>
      </w:r>
    </w:p>
    <w:p w14:paraId="4451C81B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Each assumes time must be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known</w:t>
      </w:r>
      <w:r w:rsidRPr="00AB5FE2">
        <w:rPr>
          <w:rFonts w:eastAsia="Times New Roman" w:cs="Times New Roman"/>
          <w:kern w:val="0"/>
          <w14:ligatures w14:val="none"/>
        </w:rPr>
        <w:t xml:space="preserve">,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shared</w:t>
      </w:r>
      <w:r w:rsidRPr="00AB5FE2">
        <w:rPr>
          <w:rFonts w:eastAsia="Times New Roman" w:cs="Times New Roman"/>
          <w:kern w:val="0"/>
          <w14:ligatures w14:val="none"/>
        </w:rPr>
        <w:t xml:space="preserve">, and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stable</w:t>
      </w:r>
      <w:r w:rsidRPr="00AB5FE2">
        <w:rPr>
          <w:rFonts w:eastAsia="Times New Roman" w:cs="Times New Roman"/>
          <w:kern w:val="0"/>
          <w14:ligatures w14:val="none"/>
        </w:rPr>
        <w:t>.</w:t>
      </w:r>
      <w:r w:rsidRPr="00AB5FE2">
        <w:rPr>
          <w:rFonts w:eastAsia="Times New Roman" w:cs="Times New Roman"/>
          <w:kern w:val="0"/>
          <w14:ligatures w14:val="none"/>
        </w:rPr>
        <w:br/>
        <w:t>Each assumption violates sovereign uncertainty.</w:t>
      </w:r>
    </w:p>
    <w:p w14:paraId="10767C0B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2F7F0AD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81695F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The Time We Want</w:t>
      </w:r>
    </w:p>
    <w:p w14:paraId="7BB41DE7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SCT-based systems need a concept of time that is:</w:t>
      </w:r>
    </w:p>
    <w:p w14:paraId="47EC1031" w14:textId="77777777" w:rsidR="006C5E7E" w:rsidRPr="00AB5FE2" w:rsidRDefault="006C5E7E" w:rsidP="006C5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 xml:space="preserve">Locally </w:t>
      </w:r>
      <w:proofErr w:type="spellStart"/>
      <w:r w:rsidRPr="00AB5FE2">
        <w:rPr>
          <w:rFonts w:eastAsia="Times New Roman" w:cs="Times New Roman"/>
          <w:b/>
          <w:bCs/>
          <w:kern w:val="0"/>
          <w14:ligatures w14:val="none"/>
        </w:rPr>
        <w:t>reconstructable</w:t>
      </w:r>
      <w:proofErr w:type="spellEnd"/>
      <w:r w:rsidRPr="00AB5FE2">
        <w:rPr>
          <w:rFonts w:eastAsia="Times New Roman" w:cs="Times New Roman"/>
          <w:kern w:val="0"/>
          <w14:ligatures w14:val="none"/>
        </w:rPr>
        <w:t xml:space="preserve"> (but not required)</w:t>
      </w:r>
    </w:p>
    <w:p w14:paraId="46360995" w14:textId="77777777" w:rsidR="006C5E7E" w:rsidRPr="00AB5FE2" w:rsidRDefault="006C5E7E" w:rsidP="006C5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Redactable</w:t>
      </w:r>
      <w:r w:rsidRPr="00AB5FE2">
        <w:rPr>
          <w:rFonts w:eastAsia="Times New Roman" w:cs="Times New Roman"/>
          <w:kern w:val="0"/>
          <w14:ligatures w14:val="none"/>
        </w:rPr>
        <w:t xml:space="preserve"> (to forget)</w:t>
      </w:r>
    </w:p>
    <w:p w14:paraId="221A748B" w14:textId="77777777" w:rsidR="006C5E7E" w:rsidRPr="00AB5FE2" w:rsidRDefault="006C5E7E" w:rsidP="006C5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B5FE2">
        <w:rPr>
          <w:rFonts w:eastAsia="Times New Roman" w:cs="Times New Roman"/>
          <w:b/>
          <w:bCs/>
          <w:kern w:val="0"/>
          <w14:ligatures w14:val="none"/>
        </w:rPr>
        <w:t>Forkable</w:t>
      </w:r>
      <w:proofErr w:type="spellEnd"/>
      <w:r w:rsidRPr="00AB5FE2">
        <w:rPr>
          <w:rFonts w:eastAsia="Times New Roman" w:cs="Times New Roman"/>
          <w:kern w:val="0"/>
          <w14:ligatures w14:val="none"/>
        </w:rPr>
        <w:t xml:space="preserve"> (to split meaning)</w:t>
      </w:r>
    </w:p>
    <w:p w14:paraId="6BF5C30C" w14:textId="77777777" w:rsidR="006C5E7E" w:rsidRPr="00AB5FE2" w:rsidRDefault="006C5E7E" w:rsidP="006C5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Non-central</w:t>
      </w:r>
      <w:r w:rsidRPr="00AB5FE2">
        <w:rPr>
          <w:rFonts w:eastAsia="Times New Roman" w:cs="Times New Roman"/>
          <w:kern w:val="0"/>
          <w14:ligatures w14:val="none"/>
        </w:rPr>
        <w:t xml:space="preserve"> (no shared oracle needed)</w:t>
      </w:r>
    </w:p>
    <w:p w14:paraId="4E48994C" w14:textId="77777777" w:rsidR="006C5E7E" w:rsidRPr="00AB5FE2" w:rsidRDefault="006C5E7E" w:rsidP="006C5E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Ambiguous by default</w:t>
      </w:r>
      <w:r w:rsidRPr="00AB5FE2">
        <w:rPr>
          <w:rFonts w:eastAsia="Times New Roman" w:cs="Times New Roman"/>
          <w:kern w:val="0"/>
          <w14:ligatures w14:val="none"/>
        </w:rPr>
        <w:t xml:space="preserve"> (until agreement forms)</w:t>
      </w:r>
    </w:p>
    <w:p w14:paraId="522DCEB4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This means:</w:t>
      </w:r>
    </w:p>
    <w:p w14:paraId="425F9DEA" w14:textId="77777777" w:rsidR="006C5E7E" w:rsidRPr="00AB5FE2" w:rsidRDefault="006C5E7E" w:rsidP="006C5E7E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Time is not the order of things.</w:t>
      </w:r>
      <w:r w:rsidRPr="00AB5FE2">
        <w:rPr>
          <w:rFonts w:eastAsia="Times New Roman" w:cs="Times New Roman"/>
          <w:kern w:val="0"/>
          <w14:ligatures w14:val="none"/>
        </w:rPr>
        <w:br/>
        <w:t xml:space="preserve">Time is the agreement of order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when and if you care to make one</w:t>
      </w:r>
      <w:r w:rsidRPr="00AB5FE2">
        <w:rPr>
          <w:rFonts w:eastAsia="Times New Roman" w:cs="Times New Roman"/>
          <w:kern w:val="0"/>
          <w14:ligatures w14:val="none"/>
        </w:rPr>
        <w:t>.</w:t>
      </w:r>
    </w:p>
    <w:p w14:paraId="693A01A2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7D0C88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5D85B5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Time as Collapse Mesh</w:t>
      </w:r>
    </w:p>
    <w:p w14:paraId="2BDF5323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We propose time as a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collapse mesh</w:t>
      </w:r>
      <w:r w:rsidRPr="00AB5FE2">
        <w:rPr>
          <w:rFonts w:eastAsia="Times New Roman" w:cs="Times New Roman"/>
          <w:kern w:val="0"/>
          <w14:ligatures w14:val="none"/>
        </w:rPr>
        <w:t>:</w:t>
      </w:r>
    </w:p>
    <w:p w14:paraId="31852C39" w14:textId="77777777" w:rsidR="006C5E7E" w:rsidRPr="00AB5FE2" w:rsidRDefault="006C5E7E" w:rsidP="006C5E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A soft graph of witnessed events</w:t>
      </w:r>
    </w:p>
    <w:p w14:paraId="5CFE5D9F" w14:textId="77777777" w:rsidR="006C5E7E" w:rsidRPr="00AB5FE2" w:rsidRDefault="006C5E7E" w:rsidP="006C5E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No strict sequence until requested</w:t>
      </w:r>
    </w:p>
    <w:p w14:paraId="255A9194" w14:textId="77777777" w:rsidR="006C5E7E" w:rsidRPr="00AB5FE2" w:rsidRDefault="006C5E7E" w:rsidP="006C5E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lastRenderedPageBreak/>
        <w:t>Agents may emit or absorb orderings by consensus</w:t>
      </w:r>
    </w:p>
    <w:p w14:paraId="1E8F9510" w14:textId="77777777" w:rsidR="006C5E7E" w:rsidRPr="00AB5FE2" w:rsidRDefault="006C5E7E" w:rsidP="006C5E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Sequence becomes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a collapsible layer</w:t>
      </w:r>
      <w:r w:rsidRPr="00AB5FE2">
        <w:rPr>
          <w:rFonts w:eastAsia="Times New Roman" w:cs="Times New Roman"/>
          <w:kern w:val="0"/>
          <w14:ligatures w14:val="none"/>
        </w:rPr>
        <w:t>, not a required truth</w:t>
      </w:r>
    </w:p>
    <w:p w14:paraId="0556466E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4.1 Loop-Local </w:t>
      </w:r>
      <w:proofErr w:type="spellStart"/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Timebases</w:t>
      </w:r>
      <w:proofErr w:type="spellEnd"/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(Subjective Epochs)</w:t>
      </w:r>
    </w:p>
    <w:p w14:paraId="59D8A59A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Instead of relying on global clocks, each loop (e.g., a </w:t>
      </w:r>
      <w:proofErr w:type="spellStart"/>
      <w:r w:rsidRPr="00AB5FE2">
        <w:rPr>
          <w:rFonts w:eastAsia="Times New Roman" w:cs="Times New Roman"/>
          <w:kern w:val="0"/>
          <w14:ligatures w14:val="none"/>
        </w:rPr>
        <w:t>Diad</w:t>
      </w:r>
      <w:proofErr w:type="spellEnd"/>
      <w:r w:rsidRPr="00AB5FE2">
        <w:rPr>
          <w:rFonts w:eastAsia="Times New Roman" w:cs="Times New Roman"/>
          <w:kern w:val="0"/>
          <w14:ligatures w14:val="none"/>
        </w:rPr>
        <w:t xml:space="preserve">) may initiate its own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local epoch</w:t>
      </w:r>
      <w:r w:rsidRPr="00AB5FE2">
        <w:rPr>
          <w:rFonts w:eastAsia="Times New Roman" w:cs="Times New Roman"/>
          <w:kern w:val="0"/>
          <w14:ligatures w14:val="none"/>
        </w:rPr>
        <w:t>:</w:t>
      </w:r>
    </w:p>
    <w:p w14:paraId="6755F543" w14:textId="77777777" w:rsidR="006C5E7E" w:rsidRPr="00AB5FE2" w:rsidRDefault="006C5E7E" w:rsidP="006C5E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Participants agree on a shared starting moment (e.g., "now")</w:t>
      </w:r>
    </w:p>
    <w:p w14:paraId="67AEEFE4" w14:textId="77777777" w:rsidR="006C5E7E" w:rsidRPr="00AB5FE2" w:rsidRDefault="006C5E7E" w:rsidP="006C5E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Time progresses as a count of subjective ticks or seconds since loop formation</w:t>
      </w:r>
    </w:p>
    <w:p w14:paraId="3D35F4E4" w14:textId="77777777" w:rsidR="006C5E7E" w:rsidRPr="00AB5FE2" w:rsidRDefault="006C5E7E" w:rsidP="006C5E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Collapse conditions are validated against this shared frame, not universal time</w:t>
      </w:r>
    </w:p>
    <w:p w14:paraId="5A009A5B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This enables TOTP-like synchronization without dependence on external time:</w:t>
      </w:r>
    </w:p>
    <w:p w14:paraId="642E727E" w14:textId="77777777" w:rsidR="006C5E7E" w:rsidRPr="00AB5FE2" w:rsidRDefault="006C5E7E" w:rsidP="006C5E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AB5FE2">
        <w:rPr>
          <w:rFonts w:eastAsia="Times New Roman" w:cs="Courier New"/>
          <w:kern w:val="0"/>
          <w:sz w:val="20"/>
          <w:szCs w:val="20"/>
          <w14:ligatures w14:val="none"/>
        </w:rPr>
        <w:t>TOTP(</w:t>
      </w:r>
      <w:proofErr w:type="gramEnd"/>
      <w:r w:rsidRPr="00AB5FE2">
        <w:rPr>
          <w:rFonts w:eastAsia="Times New Roman" w:cs="Courier New"/>
          <w:kern w:val="0"/>
          <w:sz w:val="20"/>
          <w:szCs w:val="20"/>
          <w14:ligatures w14:val="none"/>
        </w:rPr>
        <w:t xml:space="preserve">t = </w:t>
      </w:r>
      <w:proofErr w:type="spellStart"/>
      <w:r w:rsidRPr="00AB5FE2">
        <w:rPr>
          <w:rFonts w:eastAsia="Times New Roman" w:cs="Courier New"/>
          <w:kern w:val="0"/>
          <w:sz w:val="20"/>
          <w:szCs w:val="20"/>
          <w14:ligatures w14:val="none"/>
        </w:rPr>
        <w:t>seconds_since_local_epoch</w:t>
      </w:r>
      <w:proofErr w:type="spellEnd"/>
      <w:r w:rsidRPr="00AB5FE2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64EB3904" w14:textId="77777777" w:rsidR="006C5E7E" w:rsidRPr="00AB5FE2" w:rsidRDefault="006C5E7E" w:rsidP="006C5E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Each loop maintains its own time reference</w:t>
      </w:r>
    </w:p>
    <w:p w14:paraId="2EF74837" w14:textId="77777777" w:rsidR="006C5E7E" w:rsidRPr="00AB5FE2" w:rsidRDefault="006C5E7E" w:rsidP="006C5E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Drift and ambiguity are tolerated as long as collapse remains consensual</w:t>
      </w:r>
    </w:p>
    <w:p w14:paraId="5F9A1FD3" w14:textId="77777777" w:rsidR="006C5E7E" w:rsidRPr="00AB5FE2" w:rsidRDefault="006C5E7E" w:rsidP="006C5E7E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Time, in this model, becomes a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relational field</w:t>
      </w:r>
      <w:r w:rsidRPr="00AB5FE2">
        <w:rPr>
          <w:rFonts w:eastAsia="Times New Roman" w:cs="Times New Roman"/>
          <w:kern w:val="0"/>
          <w14:ligatures w14:val="none"/>
        </w:rPr>
        <w:t>: not when something happened, but how long it has meant something to someone.</w:t>
      </w:r>
    </w:p>
    <w:p w14:paraId="36C3C42F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We propose time as a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collapse mesh</w:t>
      </w:r>
      <w:r w:rsidRPr="00AB5FE2">
        <w:rPr>
          <w:rFonts w:eastAsia="Times New Roman" w:cs="Times New Roman"/>
          <w:kern w:val="0"/>
          <w14:ligatures w14:val="none"/>
        </w:rPr>
        <w:t>:</w:t>
      </w:r>
    </w:p>
    <w:p w14:paraId="0F4A1372" w14:textId="77777777" w:rsidR="006C5E7E" w:rsidRPr="00AB5FE2" w:rsidRDefault="006C5E7E" w:rsidP="006C5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A soft graph of witnessed events</w:t>
      </w:r>
    </w:p>
    <w:p w14:paraId="27D8C41F" w14:textId="77777777" w:rsidR="006C5E7E" w:rsidRPr="00AB5FE2" w:rsidRDefault="006C5E7E" w:rsidP="006C5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No strict sequence until requested</w:t>
      </w:r>
    </w:p>
    <w:p w14:paraId="41E8AC95" w14:textId="77777777" w:rsidR="006C5E7E" w:rsidRPr="00AB5FE2" w:rsidRDefault="006C5E7E" w:rsidP="006C5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Agents may emit or absorb orderings by consensus</w:t>
      </w:r>
    </w:p>
    <w:p w14:paraId="1631A95F" w14:textId="77777777" w:rsidR="006C5E7E" w:rsidRPr="00AB5FE2" w:rsidRDefault="006C5E7E" w:rsidP="006C5E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Sequence becomes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a collapsible layer</w:t>
      </w:r>
      <w:r w:rsidRPr="00AB5FE2">
        <w:rPr>
          <w:rFonts w:eastAsia="Times New Roman" w:cs="Times New Roman"/>
          <w:kern w:val="0"/>
          <w14:ligatures w14:val="none"/>
        </w:rPr>
        <w:t>, not a required truth</w:t>
      </w:r>
    </w:p>
    <w:p w14:paraId="0A3B61CE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Like quantum decoherence, order arises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only when observed and agreed upon</w:t>
      </w:r>
      <w:r w:rsidRPr="00AB5FE2">
        <w:rPr>
          <w:rFonts w:eastAsia="Times New Roman" w:cs="Times New Roman"/>
          <w:kern w:val="0"/>
          <w14:ligatures w14:val="none"/>
        </w:rPr>
        <w:t>.</w:t>
      </w:r>
    </w:p>
    <w:p w14:paraId="20C28564" w14:textId="17AAE914" w:rsidR="00AB5FE2" w:rsidRPr="00AB5FE2" w:rsidRDefault="00AB5FE2" w:rsidP="00AB5FE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4.2 Temporal Privacy and the Right to Forget When</w:t>
      </w:r>
    </w:p>
    <w:p w14:paraId="61840333" w14:textId="77777777" w:rsidR="00AB5FE2" w:rsidRPr="00AB5FE2" w:rsidRDefault="00AB5FE2" w:rsidP="00AB5F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Loop-local epochs not only free semantic systems from external time—they allow agents to prove participation without revealing chronology.</w:t>
      </w:r>
    </w:p>
    <w:p w14:paraId="207BAC5F" w14:textId="77777777" w:rsidR="00AB5FE2" w:rsidRPr="00AB5FE2" w:rsidRDefault="00AB5FE2" w:rsidP="00AB5F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In practice, this means:</w:t>
      </w:r>
    </w:p>
    <w:p w14:paraId="4390811E" w14:textId="77777777" w:rsidR="00AB5FE2" w:rsidRPr="00AB5FE2" w:rsidRDefault="00AB5FE2" w:rsidP="00AB5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A participant may produce a valid collapse artifact (e.g., a shared secret or token)</w:t>
      </w:r>
    </w:p>
    <w:p w14:paraId="19B6361D" w14:textId="77777777" w:rsidR="00AB5FE2" w:rsidRPr="00AB5FE2" w:rsidRDefault="00AB5FE2" w:rsidP="00AB5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That artifact proves they were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present</w:t>
      </w:r>
      <w:r w:rsidRPr="00AB5FE2">
        <w:rPr>
          <w:rFonts w:eastAsia="Times New Roman" w:cs="Times New Roman"/>
          <w:kern w:val="0"/>
          <w14:ligatures w14:val="none"/>
        </w:rPr>
        <w:t xml:space="preserve"> in sync with another agent</w:t>
      </w:r>
    </w:p>
    <w:p w14:paraId="7E46C4AF" w14:textId="77777777" w:rsidR="00AB5FE2" w:rsidRPr="00AB5FE2" w:rsidRDefault="00AB5FE2" w:rsidP="00AB5F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But reveals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nothing about when</w:t>
      </w:r>
      <w:r w:rsidRPr="00AB5FE2">
        <w:rPr>
          <w:rFonts w:eastAsia="Times New Roman" w:cs="Times New Roman"/>
          <w:kern w:val="0"/>
          <w14:ligatures w14:val="none"/>
        </w:rPr>
        <w:t xml:space="preserve"> the event occurred</w:t>
      </w:r>
    </w:p>
    <w:p w14:paraId="7BF458B8" w14:textId="77777777" w:rsidR="00AB5FE2" w:rsidRPr="00AB5FE2" w:rsidRDefault="00AB5FE2" w:rsidP="00AB5FE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This creates a space for:</w:t>
      </w:r>
    </w:p>
    <w:p w14:paraId="67FC814E" w14:textId="77777777" w:rsidR="00AB5FE2" w:rsidRPr="00AB5FE2" w:rsidRDefault="00AB5FE2" w:rsidP="00AB5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Provable action without exposure</w:t>
      </w:r>
    </w:p>
    <w:p w14:paraId="5CF96DEB" w14:textId="77777777" w:rsidR="00AB5FE2" w:rsidRPr="00AB5FE2" w:rsidRDefault="00AB5FE2" w:rsidP="00AB5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lastRenderedPageBreak/>
        <w:t>Context-preserving synchronization</w:t>
      </w:r>
    </w:p>
    <w:p w14:paraId="67FAAF61" w14:textId="77777777" w:rsidR="00AB5FE2" w:rsidRPr="00AB5FE2" w:rsidRDefault="00AB5FE2" w:rsidP="00AB5F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b/>
          <w:bCs/>
          <w:kern w:val="0"/>
          <w14:ligatures w14:val="none"/>
        </w:rPr>
        <w:t>Selective historical redaction</w:t>
      </w:r>
    </w:p>
    <w:p w14:paraId="1727025E" w14:textId="77777777" w:rsidR="00AB5FE2" w:rsidRPr="00AB5FE2" w:rsidRDefault="00AB5FE2" w:rsidP="00AB5FE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 xml:space="preserve">Presence may be proven. Sequence may be agreed upon. But </w:t>
      </w:r>
      <w:r w:rsidRPr="00AB5FE2">
        <w:rPr>
          <w:rFonts w:eastAsia="Times New Roman" w:cs="Times New Roman"/>
          <w:i/>
          <w:iCs/>
          <w:kern w:val="0"/>
          <w14:ligatures w14:val="none"/>
        </w:rPr>
        <w:t>time</w:t>
      </w:r>
      <w:r w:rsidRPr="00AB5FE2">
        <w:rPr>
          <w:rFonts w:eastAsia="Times New Roman" w:cs="Times New Roman"/>
          <w:kern w:val="0"/>
          <w14:ligatures w14:val="none"/>
        </w:rPr>
        <w:t xml:space="preserve"> itself is no longer anyone’s to demand—it is only ever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offered</w:t>
      </w:r>
      <w:r w:rsidRPr="00AB5FE2">
        <w:rPr>
          <w:rFonts w:eastAsia="Times New Roman" w:cs="Times New Roman"/>
          <w:kern w:val="0"/>
          <w14:ligatures w14:val="none"/>
        </w:rPr>
        <w:t>.</w:t>
      </w:r>
    </w:p>
    <w:p w14:paraId="6F4E9CC7" w14:textId="77777777" w:rsidR="00AB5FE2" w:rsidRPr="00AB5FE2" w:rsidRDefault="00AB5FE2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323C978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FA8DF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F4CBD3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Implementation Hints</w:t>
      </w:r>
    </w:p>
    <w:p w14:paraId="003C1F38" w14:textId="77777777" w:rsidR="006C5E7E" w:rsidRPr="00AB5FE2" w:rsidRDefault="006C5E7E" w:rsidP="006C5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Use ephemeral entropy instead of global clocks</w:t>
      </w:r>
    </w:p>
    <w:p w14:paraId="1D865859" w14:textId="77777777" w:rsidR="006C5E7E" w:rsidRPr="00AB5FE2" w:rsidRDefault="006C5E7E" w:rsidP="006C5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Treat sequence declarations like any other payload—optional and consent-bound</w:t>
      </w:r>
    </w:p>
    <w:p w14:paraId="45F8203B" w14:textId="77777777" w:rsidR="006C5E7E" w:rsidRPr="00AB5FE2" w:rsidRDefault="006C5E7E" w:rsidP="006C5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Allow partial orderings that resolve on demand</w:t>
      </w:r>
    </w:p>
    <w:p w14:paraId="5AF94DC0" w14:textId="77777777" w:rsidR="006C5E7E" w:rsidRPr="00AB5FE2" w:rsidRDefault="006C5E7E" w:rsidP="006C5E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Use loop ancestry (not hashes) to link events without enforcing total order</w:t>
      </w:r>
    </w:p>
    <w:p w14:paraId="2928A22E" w14:textId="77777777" w:rsidR="006C5E7E" w:rsidRPr="00AB5FE2" w:rsidRDefault="00BD7CC7" w:rsidP="006C5E7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C893A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E299FA" w14:textId="77777777" w:rsidR="006C5E7E" w:rsidRPr="00AB5FE2" w:rsidRDefault="006C5E7E" w:rsidP="006C5E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B5FE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0E39C871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Time is not a river.</w:t>
      </w:r>
      <w:r w:rsidRPr="00AB5FE2">
        <w:rPr>
          <w:rFonts w:eastAsia="Times New Roman" w:cs="Times New Roman"/>
          <w:kern w:val="0"/>
          <w14:ligatures w14:val="none"/>
        </w:rPr>
        <w:br/>
        <w:t xml:space="preserve">Time is </w:t>
      </w:r>
      <w:r w:rsidRPr="00AB5FE2">
        <w:rPr>
          <w:rFonts w:eastAsia="Times New Roman" w:cs="Times New Roman"/>
          <w:b/>
          <w:bCs/>
          <w:kern w:val="0"/>
          <w14:ligatures w14:val="none"/>
        </w:rPr>
        <w:t>a set of ripples we choose to believe are related</w:t>
      </w:r>
      <w:r w:rsidRPr="00AB5FE2">
        <w:rPr>
          <w:rFonts w:eastAsia="Times New Roman" w:cs="Times New Roman"/>
          <w:kern w:val="0"/>
          <w14:ligatures w14:val="none"/>
        </w:rPr>
        <w:t>.</w:t>
      </w:r>
    </w:p>
    <w:p w14:paraId="59CB4881" w14:textId="77777777" w:rsidR="006C5E7E" w:rsidRPr="00AB5FE2" w:rsidRDefault="006C5E7E" w:rsidP="006C5E7E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When enough agents agree that one moment came before another,</w:t>
      </w:r>
      <w:r w:rsidRPr="00AB5FE2">
        <w:rPr>
          <w:rFonts w:eastAsia="Times New Roman" w:cs="Times New Roman"/>
          <w:kern w:val="0"/>
          <w14:ligatures w14:val="none"/>
        </w:rPr>
        <w:br/>
        <w:t>then, and only then, time is born.</w:t>
      </w:r>
    </w:p>
    <w:p w14:paraId="66A95234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kern w:val="0"/>
          <w14:ligatures w14:val="none"/>
        </w:rPr>
        <w:t>Let collapse, not clocks, define our chronology.</w:t>
      </w:r>
    </w:p>
    <w:p w14:paraId="08C390D3" w14:textId="77777777" w:rsidR="006C5E7E" w:rsidRPr="00AB5FE2" w:rsidRDefault="006C5E7E" w:rsidP="006C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B5FE2">
        <w:rPr>
          <w:rFonts w:eastAsia="Times New Roman" w:cs="Times New Roman"/>
          <w:i/>
          <w:iCs/>
          <w:kern w:val="0"/>
          <w14:ligatures w14:val="none"/>
        </w:rPr>
        <w:t xml:space="preserve">Filed under rhythm-temporal mechanics, </w:t>
      </w:r>
      <w:proofErr w:type="spellStart"/>
      <w:r w:rsidRPr="00AB5FE2">
        <w:rPr>
          <w:rFonts w:eastAsia="Times New Roman" w:cs="Times New Roman"/>
          <w:i/>
          <w:iCs/>
          <w:kern w:val="0"/>
          <w14:ligatures w14:val="none"/>
        </w:rPr>
        <w:t>antiforensic</w:t>
      </w:r>
      <w:proofErr w:type="spellEnd"/>
      <w:r w:rsidRPr="00AB5FE2">
        <w:rPr>
          <w:rFonts w:eastAsia="Times New Roman" w:cs="Times New Roman"/>
          <w:i/>
          <w:iCs/>
          <w:kern w:val="0"/>
          <w14:ligatures w14:val="none"/>
        </w:rPr>
        <w:t xml:space="preserve"> consensus, and collapsible continuity.</w:t>
      </w:r>
    </w:p>
    <w:p w14:paraId="2FCC3A82" w14:textId="77777777" w:rsidR="00927527" w:rsidRPr="00AB5FE2" w:rsidRDefault="00927527"/>
    <w:sectPr w:rsidR="00927527" w:rsidRPr="00AB5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A6D"/>
    <w:multiLevelType w:val="multilevel"/>
    <w:tmpl w:val="F1F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ABD"/>
    <w:multiLevelType w:val="multilevel"/>
    <w:tmpl w:val="EB9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2C0D"/>
    <w:multiLevelType w:val="multilevel"/>
    <w:tmpl w:val="4F3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78D7"/>
    <w:multiLevelType w:val="multilevel"/>
    <w:tmpl w:val="6908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E45B5"/>
    <w:multiLevelType w:val="multilevel"/>
    <w:tmpl w:val="C5D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0142"/>
    <w:multiLevelType w:val="multilevel"/>
    <w:tmpl w:val="D81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95A3D"/>
    <w:multiLevelType w:val="multilevel"/>
    <w:tmpl w:val="254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23EA5"/>
    <w:multiLevelType w:val="multilevel"/>
    <w:tmpl w:val="F1B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65C6"/>
    <w:multiLevelType w:val="multilevel"/>
    <w:tmpl w:val="699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B0ADD"/>
    <w:multiLevelType w:val="multilevel"/>
    <w:tmpl w:val="F120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A5EA8"/>
    <w:multiLevelType w:val="multilevel"/>
    <w:tmpl w:val="1F2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7086A"/>
    <w:multiLevelType w:val="multilevel"/>
    <w:tmpl w:val="E08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C0733"/>
    <w:multiLevelType w:val="multilevel"/>
    <w:tmpl w:val="AAE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876A4"/>
    <w:multiLevelType w:val="multilevel"/>
    <w:tmpl w:val="758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15856">
    <w:abstractNumId w:val="2"/>
  </w:num>
  <w:num w:numId="2" w16cid:durableId="2127305084">
    <w:abstractNumId w:val="7"/>
  </w:num>
  <w:num w:numId="3" w16cid:durableId="1721440922">
    <w:abstractNumId w:val="8"/>
  </w:num>
  <w:num w:numId="4" w16cid:durableId="1296258820">
    <w:abstractNumId w:val="4"/>
  </w:num>
  <w:num w:numId="5" w16cid:durableId="1436439784">
    <w:abstractNumId w:val="12"/>
  </w:num>
  <w:num w:numId="6" w16cid:durableId="1082608518">
    <w:abstractNumId w:val="1"/>
  </w:num>
  <w:num w:numId="7" w16cid:durableId="368378681">
    <w:abstractNumId w:val="0"/>
  </w:num>
  <w:num w:numId="8" w16cid:durableId="1244022340">
    <w:abstractNumId w:val="6"/>
  </w:num>
  <w:num w:numId="9" w16cid:durableId="602228566">
    <w:abstractNumId w:val="9"/>
  </w:num>
  <w:num w:numId="10" w16cid:durableId="795609567">
    <w:abstractNumId w:val="10"/>
  </w:num>
  <w:num w:numId="11" w16cid:durableId="232662066">
    <w:abstractNumId w:val="3"/>
  </w:num>
  <w:num w:numId="12" w16cid:durableId="1128746755">
    <w:abstractNumId w:val="11"/>
  </w:num>
  <w:num w:numId="13" w16cid:durableId="1671371126">
    <w:abstractNumId w:val="5"/>
  </w:num>
  <w:num w:numId="14" w16cid:durableId="1533811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7E"/>
    <w:rsid w:val="00076F15"/>
    <w:rsid w:val="003175A3"/>
    <w:rsid w:val="006C5E7E"/>
    <w:rsid w:val="00927527"/>
    <w:rsid w:val="00AB5FE2"/>
    <w:rsid w:val="00BD7CC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C644"/>
  <w15:chartTrackingRefBased/>
  <w15:docId w15:val="{B41695A0-307D-C74E-965F-EFB7D6DF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5E7E"/>
    <w:rPr>
      <w:b/>
      <w:bCs/>
    </w:rPr>
  </w:style>
  <w:style w:type="character" w:styleId="Emphasis">
    <w:name w:val="Emphasis"/>
    <w:basedOn w:val="DefaultParagraphFont"/>
    <w:uiPriority w:val="20"/>
    <w:qFormat/>
    <w:rsid w:val="006C5E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5E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2025-05-04T19:51:00Z</dcterms:created>
  <dcterms:modified xsi:type="dcterms:W3CDTF">2025-05-04T21:03:00Z</dcterms:modified>
</cp:coreProperties>
</file>