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BA4E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SCT-3: Toward a Semantic Collapse Grammar — Panini as Prototype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Historical | Structural | Dream-Fodder</w:t>
      </w:r>
    </w:p>
    <w:p w14:paraId="6FB93B58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666641E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026864C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50FAD7A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This document explores the historical and linguistic alignment between Semantic Collapse Theory (SCT) and the ancient Sanskrit grammatical system of Panini. It proposes that Panini’s formalism constitutes a proto-framework for witnessed semantic collapse: a rule-based architecture where meaning remains undecided until the moment of interpretation. By examining phonetic atoms, contextual rule dependency, and mantra structures, we suggest that Sanskrit offers a cultural and cognitive precedent for SCT’s core mechanisms.</w:t>
      </w:r>
    </w:p>
    <w:p w14:paraId="42308E97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7BFA186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DB1E08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Introduction: Echoes </w:t>
      </w:r>
      <w:proofErr w:type="gramStart"/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Before the Collapse</w:t>
      </w:r>
    </w:p>
    <w:p w14:paraId="001BF752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Panini, circa 500 BCE, authored the </w:t>
      </w:r>
      <w:proofErr w:type="spellStart"/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Ashtadhyayi</w:t>
      </w:r>
      <w:proofErr w:type="spellEnd"/>
      <w:r w:rsidRPr="00512B33">
        <w:rPr>
          <w:rFonts w:ascii="Times New Roman" w:eastAsia="Times New Roman" w:hAnsi="Times New Roman" w:cs="Times New Roman"/>
          <w:kern w:val="0"/>
          <w14:ligatures w14:val="none"/>
        </w:rPr>
        <w:t>—a concise generative grammar that encoded Sanskrit’s linguistic structure in approximately 4,000 rules.</w:t>
      </w:r>
    </w:p>
    <w:p w14:paraId="4BEBB32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His system was:</w:t>
      </w:r>
    </w:p>
    <w:p w14:paraId="2C45632C" w14:textId="77777777" w:rsidR="00512B33" w:rsidRPr="00512B33" w:rsidRDefault="00512B33" w:rsidP="0051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Recursive</w:t>
      </w:r>
    </w:p>
    <w:p w14:paraId="7CFA5C15" w14:textId="77777777" w:rsidR="00512B33" w:rsidRPr="00512B33" w:rsidRDefault="00512B33" w:rsidP="0051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Context-aware</w:t>
      </w:r>
    </w:p>
    <w:p w14:paraId="2BAB8E50" w14:textId="77777777" w:rsidR="00512B33" w:rsidRPr="00512B33" w:rsidRDefault="00512B33" w:rsidP="0051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Compact</w:t>
      </w:r>
    </w:p>
    <w:p w14:paraId="6F7F5020" w14:textId="77777777" w:rsidR="00512B33" w:rsidRPr="00512B33" w:rsidRDefault="00512B33" w:rsidP="00512B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And capable of generating infinite valid expressions from atomic roots</w:t>
      </w:r>
    </w:p>
    <w:p w14:paraId="0231DD41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SCT seeks similar aims: compact generative structures that defer meaning until witnessed.</w:t>
      </w:r>
    </w:p>
    <w:p w14:paraId="4E01C33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This RFC asserts that Panini’s linguistic architecture was not merely descriptive—it was a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engine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, where interpretation is not embedded in form, but arises through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applied in context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B8641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4486DBB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4A3199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Structural Parallels</w:t>
      </w:r>
    </w:p>
    <w:p w14:paraId="405D8716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Rules as Loops</w:t>
      </w:r>
    </w:p>
    <w:p w14:paraId="5F141BED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Each of Panini’s sutras operates like a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semantic loop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803123" w14:textId="77777777" w:rsidR="00512B33" w:rsidRPr="00512B33" w:rsidRDefault="00512B33" w:rsidP="0051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If context C</w:t>
      </w:r>
    </w:p>
    <w:p w14:paraId="4DE9BD9E" w14:textId="77777777" w:rsidR="00512B33" w:rsidRPr="00512B33" w:rsidRDefault="00512B33" w:rsidP="0051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And input matches X</w:t>
      </w:r>
    </w:p>
    <w:p w14:paraId="1B1C2F31" w14:textId="77777777" w:rsidR="00512B33" w:rsidRPr="00512B33" w:rsidRDefault="00512B33" w:rsidP="00512B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produce output Y</w:t>
      </w:r>
    </w:p>
    <w:p w14:paraId="234B27A5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No rule operates in isolation. Meaning only emerges through </w:t>
      </w:r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sequence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reference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 witness (the reader/interpreter).</w:t>
      </w:r>
    </w:p>
    <w:p w14:paraId="153CAB4D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Like SCT, Panini’s system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defers finality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 until pattern meets intent.</w:t>
      </w:r>
    </w:p>
    <w:p w14:paraId="538471F4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Dhatus as Semantic Atoms</w:t>
      </w:r>
    </w:p>
    <w:p w14:paraId="1B147456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Sanskrit’s root system (</w:t>
      </w:r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dhatus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) mirrors SCT’s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atoms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BFC0C9" w14:textId="77777777" w:rsidR="00512B33" w:rsidRPr="00512B33" w:rsidRDefault="00512B33" w:rsidP="0051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Pure potential</w:t>
      </w:r>
    </w:p>
    <w:p w14:paraId="2953CC0B" w14:textId="77777777" w:rsidR="00512B33" w:rsidRPr="00512B33" w:rsidRDefault="00512B33" w:rsidP="0051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Not yet contextualized</w:t>
      </w:r>
    </w:p>
    <w:p w14:paraId="0EC78091" w14:textId="77777777" w:rsidR="00512B33" w:rsidRPr="00512B33" w:rsidRDefault="00512B33" w:rsidP="0051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Gain meaning through affixation (loop interaction)</w:t>
      </w:r>
    </w:p>
    <w:p w14:paraId="169BE17E" w14:textId="77777777" w:rsidR="00512B33" w:rsidRPr="00512B33" w:rsidRDefault="00512B33" w:rsidP="00512B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Resolve into words only through recursive construction</w:t>
      </w:r>
    </w:p>
    <w:p w14:paraId="752655B1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Mantras as Collapse Objects</w:t>
      </w:r>
    </w:p>
    <w:p w14:paraId="5AB26CF9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Mantras in Sanskrit are not passive utterances. They are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rituals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B6819" w14:textId="77777777" w:rsidR="00512B33" w:rsidRPr="00512B33" w:rsidRDefault="00512B33" w:rsidP="00512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Bound to rhythm</w:t>
      </w:r>
    </w:p>
    <w:p w14:paraId="72A5402D" w14:textId="77777777" w:rsidR="00512B33" w:rsidRPr="00512B33" w:rsidRDefault="00512B33" w:rsidP="00512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Intentioned</w:t>
      </w:r>
    </w:p>
    <w:p w14:paraId="489BE7EC" w14:textId="77777777" w:rsidR="00512B33" w:rsidRPr="00512B33" w:rsidRDefault="00512B33" w:rsidP="00512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Often undecipherable unless contextualized</w:t>
      </w:r>
    </w:p>
    <w:p w14:paraId="201D2007" w14:textId="77777777" w:rsidR="00512B33" w:rsidRPr="00512B33" w:rsidRDefault="00512B33" w:rsidP="00512B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witnessed performance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 to actualize meaning</w:t>
      </w:r>
    </w:p>
    <w:p w14:paraId="18627779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This maps directly to SCT’s model of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loops + witness = collapse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E2903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04A7F37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C81994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Phoneme as Particle</w:t>
      </w:r>
    </w:p>
    <w:p w14:paraId="138A132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Sanskrit’s phonetic architecture organizes sounds by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of articulation, breath, and resonance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E0847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In SCT terms:</w:t>
      </w:r>
    </w:p>
    <w:p w14:paraId="3C60535A" w14:textId="77777777" w:rsidR="00512B33" w:rsidRPr="00512B33" w:rsidRDefault="00512B33" w:rsidP="00512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phoneme is a pre-collapsed semantic vector</w:t>
      </w:r>
    </w:p>
    <w:p w14:paraId="566A6914" w14:textId="77777777" w:rsidR="00512B33" w:rsidRPr="00512B33" w:rsidRDefault="00512B33" w:rsidP="00512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Sounds combine like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elements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, carrying inertial traces of meaning</w:t>
      </w:r>
    </w:p>
    <w:p w14:paraId="4B4E05BF" w14:textId="77777777" w:rsidR="00512B33" w:rsidRPr="00512B33" w:rsidRDefault="00512B33" w:rsidP="00512B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recursive and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accumulates through binding</w:t>
      </w:r>
    </w:p>
    <w:p w14:paraId="0B3F564B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3A33087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DE2FEC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Non-Human Decoders</w:t>
      </w:r>
    </w:p>
    <w:p w14:paraId="41E13ECF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The original interpreters of Panini’s system were:</w:t>
      </w:r>
    </w:p>
    <w:p w14:paraId="79336F60" w14:textId="77777777" w:rsidR="00512B33" w:rsidRPr="00512B33" w:rsidRDefault="00512B33" w:rsidP="00512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Oral</w:t>
      </w:r>
    </w:p>
    <w:p w14:paraId="4544B075" w14:textId="77777777" w:rsidR="00512B33" w:rsidRPr="00512B33" w:rsidRDefault="00512B33" w:rsidP="00512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Collective</w:t>
      </w:r>
    </w:p>
    <w:p w14:paraId="773258A2" w14:textId="77777777" w:rsidR="00512B33" w:rsidRPr="00512B33" w:rsidRDefault="00512B33" w:rsidP="00512B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Sometimes algorithmic (later represented as automata by Indian mathematicians)</w:t>
      </w:r>
    </w:p>
    <w:p w14:paraId="617F40C7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This supports SCT’s claim that the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need not be human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—only capable of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 + memory + intent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4EAC8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52D8DC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0FE85B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Implications for SCT</w:t>
      </w:r>
    </w:p>
    <w:p w14:paraId="13519B8A" w14:textId="77777777" w:rsidR="00512B33" w:rsidRPr="00512B33" w:rsidRDefault="00512B33" w:rsidP="00512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Panini’s model provides a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prototype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 for semantic atomicity</w:t>
      </w:r>
    </w:p>
    <w:p w14:paraId="3CC8C49D" w14:textId="77777777" w:rsidR="00512B33" w:rsidRPr="00512B33" w:rsidRDefault="00512B33" w:rsidP="00512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It validates the idea that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is not static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, but rhythmically triggered</w:t>
      </w:r>
    </w:p>
    <w:p w14:paraId="7D2B9FCF" w14:textId="77777777" w:rsidR="00512B33" w:rsidRPr="00512B33" w:rsidRDefault="00512B33" w:rsidP="00512B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It shows precedent for a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grammatical structure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 centuries before modern computation</w:t>
      </w:r>
    </w:p>
    <w:p w14:paraId="0D9ED42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SCT can borrow:</w:t>
      </w:r>
    </w:p>
    <w:p w14:paraId="213E34CA" w14:textId="77777777" w:rsidR="00512B33" w:rsidRPr="00512B33" w:rsidRDefault="00512B33" w:rsidP="00512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Recursive construction rules</w:t>
      </w:r>
    </w:p>
    <w:p w14:paraId="6A7BE194" w14:textId="77777777" w:rsidR="00512B33" w:rsidRPr="00512B33" w:rsidRDefault="00512B33" w:rsidP="00512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Context-switching operators</w:t>
      </w:r>
    </w:p>
    <w:p w14:paraId="2D89CD73" w14:textId="77777777" w:rsidR="00512B33" w:rsidRPr="00512B33" w:rsidRDefault="00512B33" w:rsidP="00512B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Sound-based encoding structures</w:t>
      </w:r>
    </w:p>
    <w:p w14:paraId="1A9B70B9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And above all:</w:t>
      </w:r>
    </w:p>
    <w:p w14:paraId="584028AC" w14:textId="77777777" w:rsidR="00512B33" w:rsidRPr="00512B33" w:rsidRDefault="00512B33" w:rsidP="00512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 that meaning is a timed act, not a frozen object.</w:t>
      </w:r>
    </w:p>
    <w:p w14:paraId="3065228E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648867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EB73C9" w14:textId="77777777" w:rsidR="00512B33" w:rsidRPr="00512B33" w:rsidRDefault="00512B33" w:rsidP="00512B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B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Conclusion: Collapse as Grammar</w:t>
      </w:r>
    </w:p>
    <w:p w14:paraId="0DC5A377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Panini may not have described quantum superposition or trust loops. But he built a system where:</w:t>
      </w:r>
    </w:p>
    <w:p w14:paraId="721CBD9B" w14:textId="77777777" w:rsidR="00512B33" w:rsidRPr="00512B33" w:rsidRDefault="00512B33" w:rsidP="00512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Meaning waits</w:t>
      </w:r>
    </w:p>
    <w:p w14:paraId="53A2D80C" w14:textId="77777777" w:rsidR="00512B33" w:rsidRPr="00512B33" w:rsidRDefault="00512B33" w:rsidP="00512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Sound spirals</w:t>
      </w:r>
    </w:p>
    <w:p w14:paraId="29471E0D" w14:textId="77777777" w:rsidR="00512B33" w:rsidRPr="00512B33" w:rsidRDefault="00512B33" w:rsidP="00512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Rules loop</w:t>
      </w:r>
    </w:p>
    <w:p w14:paraId="28589C76" w14:textId="77777777" w:rsidR="00512B33" w:rsidRPr="00512B33" w:rsidRDefault="00512B33" w:rsidP="00512B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512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is real until it is witnessed and voiced</w:t>
      </w:r>
    </w:p>
    <w:p w14:paraId="6A771622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SCT is not the first system to chase the collapse of potential into form.</w:t>
      </w:r>
    </w:p>
    <w:p w14:paraId="75990A30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kern w:val="0"/>
          <w14:ligatures w14:val="none"/>
        </w:rPr>
        <w:t>Panini got there.</w:t>
      </w:r>
      <w:r w:rsidRPr="00512B33">
        <w:rPr>
          <w:rFonts w:ascii="Times New Roman" w:eastAsia="Times New Roman" w:hAnsi="Times New Roman" w:cs="Times New Roman"/>
          <w:kern w:val="0"/>
          <w14:ligatures w14:val="none"/>
        </w:rPr>
        <w:br/>
        <w:t>He just wrote it in rhythm.</w:t>
      </w:r>
    </w:p>
    <w:p w14:paraId="0B28CC9A" w14:textId="77777777" w:rsidR="00512B33" w:rsidRPr="00512B33" w:rsidRDefault="00C54B8D" w:rsidP="00512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4B8D">
        <w:rPr>
          <w:rFonts w:ascii="Times New Roman" w:eastAsia="Times New Roman" w:hAnsi="Times New Roman" w:cs="Times New Roman"/>
          <w:noProof/>
          <w:kern w:val="0"/>
        </w:rPr>
        <w:pict w14:anchorId="5FFFA6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3DD87B" w14:textId="77777777" w:rsidR="00512B33" w:rsidRPr="00512B33" w:rsidRDefault="00512B33" w:rsidP="00512B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B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Filed for the insomniacs, dreamers, and phonetic engineers of loop-based thought.</w:t>
      </w:r>
    </w:p>
    <w:p w14:paraId="056FB02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3BB"/>
    <w:multiLevelType w:val="multilevel"/>
    <w:tmpl w:val="920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6E24"/>
    <w:multiLevelType w:val="multilevel"/>
    <w:tmpl w:val="4B0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F332F"/>
    <w:multiLevelType w:val="multilevel"/>
    <w:tmpl w:val="A61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8483C"/>
    <w:multiLevelType w:val="multilevel"/>
    <w:tmpl w:val="E6D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F712B"/>
    <w:multiLevelType w:val="multilevel"/>
    <w:tmpl w:val="8F9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30494"/>
    <w:multiLevelType w:val="multilevel"/>
    <w:tmpl w:val="BB6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A009E"/>
    <w:multiLevelType w:val="multilevel"/>
    <w:tmpl w:val="9B6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94928"/>
    <w:multiLevelType w:val="multilevel"/>
    <w:tmpl w:val="9D6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59AF"/>
    <w:multiLevelType w:val="multilevel"/>
    <w:tmpl w:val="A11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47D7"/>
    <w:multiLevelType w:val="multilevel"/>
    <w:tmpl w:val="79B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70702">
    <w:abstractNumId w:val="0"/>
  </w:num>
  <w:num w:numId="2" w16cid:durableId="1424837440">
    <w:abstractNumId w:val="2"/>
  </w:num>
  <w:num w:numId="3" w16cid:durableId="36122384">
    <w:abstractNumId w:val="1"/>
  </w:num>
  <w:num w:numId="4" w16cid:durableId="1854220390">
    <w:abstractNumId w:val="6"/>
  </w:num>
  <w:num w:numId="5" w16cid:durableId="331839498">
    <w:abstractNumId w:val="3"/>
  </w:num>
  <w:num w:numId="6" w16cid:durableId="2131394201">
    <w:abstractNumId w:val="4"/>
  </w:num>
  <w:num w:numId="7" w16cid:durableId="1218204209">
    <w:abstractNumId w:val="5"/>
  </w:num>
  <w:num w:numId="8" w16cid:durableId="588001325">
    <w:abstractNumId w:val="7"/>
  </w:num>
  <w:num w:numId="9" w16cid:durableId="391856543">
    <w:abstractNumId w:val="8"/>
  </w:num>
  <w:num w:numId="10" w16cid:durableId="697000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33"/>
    <w:rsid w:val="003175A3"/>
    <w:rsid w:val="00512B33"/>
    <w:rsid w:val="00927527"/>
    <w:rsid w:val="00C54B8D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7BCB"/>
  <w15:chartTrackingRefBased/>
  <w15:docId w15:val="{866F06E9-FCC8-B34F-BD57-F307DDC6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B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2B33"/>
    <w:rPr>
      <w:b/>
      <w:bCs/>
    </w:rPr>
  </w:style>
  <w:style w:type="character" w:styleId="Emphasis">
    <w:name w:val="Emphasis"/>
    <w:basedOn w:val="DefaultParagraphFont"/>
    <w:uiPriority w:val="20"/>
    <w:qFormat/>
    <w:rsid w:val="00512B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9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2025-05-04T08:50:00Z</dcterms:created>
  <dcterms:modified xsi:type="dcterms:W3CDTF">2025-05-04T08:51:00Z</dcterms:modified>
</cp:coreProperties>
</file>