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34D7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SCT-30: Quantum-Efficient </w:t>
      </w:r>
      <w:proofErr w:type="spellStart"/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Diads</w:t>
      </w:r>
      <w:proofErr w:type="spellEnd"/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Loop-Structured Reality for Therapeutic Modeling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Quantum Loop Compression and Constructive Simulation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Entangled, Attested, and Therapeutically Deployable</w:t>
      </w:r>
    </w:p>
    <w:p w14:paraId="2077DA73" w14:textId="77777777" w:rsidR="00A4692E" w:rsidRPr="00A4692E" w:rsidRDefault="00C44EDA" w:rsidP="00A4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EDA">
        <w:rPr>
          <w:rFonts w:ascii="Times New Roman" w:eastAsia="Times New Roman" w:hAnsi="Times New Roman" w:cs="Times New Roman"/>
          <w:noProof/>
          <w:kern w:val="0"/>
        </w:rPr>
        <w:pict w14:anchorId="0DAFD3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04260D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7348403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establishes the design of a </w:t>
      </w: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quantum-computation-efficient </w:t>
      </w:r>
      <w:proofErr w:type="spellStart"/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, optimized for minimal resource entanglement while retaining full collapse semantics. It also outlines the extension of loop theory into a </w:t>
      </w: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 simulation model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—a structured, meaning-capable </w:t>
      </w:r>
      <w:r w:rsidRPr="00A469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semantic environment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interfacing with human consciousness under conditions where traditional sensory input and motor output are unavailable (e.g. minimally conscious or locked-in states).</w:t>
      </w:r>
    </w:p>
    <w:p w14:paraId="04B91EEA" w14:textId="77777777" w:rsidR="00A4692E" w:rsidRPr="00A4692E" w:rsidRDefault="00A4692E" w:rsidP="00A46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If you can’t wake up in this world, we’ll build you a world of loops you can collapse.</w:t>
      </w:r>
    </w:p>
    <w:p w14:paraId="4CE3B6D9" w14:textId="77777777" w:rsidR="00A4692E" w:rsidRPr="00A4692E" w:rsidRDefault="00C44EDA" w:rsidP="00A4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EDA">
        <w:rPr>
          <w:rFonts w:ascii="Times New Roman" w:eastAsia="Times New Roman" w:hAnsi="Times New Roman" w:cs="Times New Roman"/>
          <w:noProof/>
          <w:kern w:val="0"/>
        </w:rPr>
        <w:pict w14:anchorId="2D5923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EA7361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Quantum </w:t>
      </w:r>
      <w:proofErr w:type="spellStart"/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Diad</w:t>
      </w:r>
      <w:proofErr w:type="spellEnd"/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Definition</w:t>
      </w:r>
    </w:p>
    <w:p w14:paraId="7B593430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quantum </w:t>
      </w:r>
      <w:proofErr w:type="spellStart"/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optimized for:</w:t>
      </w:r>
    </w:p>
    <w:p w14:paraId="2834217B" w14:textId="77777777" w:rsidR="00A4692E" w:rsidRPr="00A4692E" w:rsidRDefault="00A4692E" w:rsidP="00A46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Non-local collapse (entangled states)</w:t>
      </w:r>
    </w:p>
    <w:p w14:paraId="72F531E3" w14:textId="77777777" w:rsidR="00A4692E" w:rsidRPr="00A4692E" w:rsidRDefault="00A4692E" w:rsidP="00A46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Minimal qubit consumption</w:t>
      </w:r>
    </w:p>
    <w:p w14:paraId="4387D93C" w14:textId="77777777" w:rsidR="00A4692E" w:rsidRPr="00A4692E" w:rsidRDefault="00A4692E" w:rsidP="00A46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Deterministic verification post-collapse</w:t>
      </w:r>
    </w:p>
    <w:p w14:paraId="4DA5B1BB" w14:textId="77777777" w:rsidR="00A4692E" w:rsidRPr="00A4692E" w:rsidRDefault="00A4692E" w:rsidP="00A46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Superposition loop branching with decoherence-aware routing</w:t>
      </w:r>
    </w:p>
    <w:p w14:paraId="68A03217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Structure:</w:t>
      </w:r>
    </w:p>
    <w:p w14:paraId="64AE906B" w14:textId="77777777" w:rsidR="00A4692E" w:rsidRPr="00A4692E" w:rsidRDefault="00A4692E" w:rsidP="00A46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Q-loop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: Encoded using quantum gates for seed, collapse, and drift</w:t>
      </w:r>
    </w:p>
    <w:p w14:paraId="17E74093" w14:textId="77777777" w:rsidR="00A4692E" w:rsidRPr="00A4692E" w:rsidRDefault="00A4692E" w:rsidP="00A46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Entanglement index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: Identifies </w:t>
      </w: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partner via entangled state vector</w:t>
      </w:r>
    </w:p>
    <w:p w14:paraId="1DA509DE" w14:textId="77777777" w:rsidR="00A4692E" w:rsidRPr="00A4692E" w:rsidRDefault="00A4692E" w:rsidP="00A46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 verifier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: Classical-quantum hybrid for external validation</w:t>
      </w:r>
    </w:p>
    <w:p w14:paraId="5F78418B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Quantum </w:t>
      </w: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mimic trust </w:t>
      </w:r>
      <w:proofErr w:type="gramStart"/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, but</w:t>
      </w:r>
      <w:proofErr w:type="gram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allow them to be computed or verified in </w:t>
      </w:r>
      <w:r w:rsidRPr="00A469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coherence-preserving systems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(e.g., quantum registers with loop-state retention).</w:t>
      </w:r>
    </w:p>
    <w:p w14:paraId="23775EAB" w14:textId="77777777" w:rsidR="00A4692E" w:rsidRPr="00A4692E" w:rsidRDefault="00C44EDA" w:rsidP="00A4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EDA">
        <w:rPr>
          <w:rFonts w:ascii="Times New Roman" w:eastAsia="Times New Roman" w:hAnsi="Times New Roman" w:cs="Times New Roman"/>
          <w:noProof/>
          <w:kern w:val="0"/>
        </w:rPr>
        <w:pict w14:anchorId="4FAC911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77928D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Reality Modeling for Consciousness Restoration</w:t>
      </w:r>
    </w:p>
    <w:p w14:paraId="473DE930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A structured loop-environment may be deployed:</w:t>
      </w:r>
    </w:p>
    <w:p w14:paraId="2D27B898" w14:textId="77777777" w:rsidR="00A4692E" w:rsidRPr="00A4692E" w:rsidRDefault="00A4692E" w:rsidP="00A46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Internally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: within a human cognitive substrate</w:t>
      </w:r>
    </w:p>
    <w:p w14:paraId="67E1771C" w14:textId="77777777" w:rsidR="00A4692E" w:rsidRPr="00A4692E" w:rsidRDefault="00A4692E" w:rsidP="00A46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Virtually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: for simulated agents or sensory-limited patients</w:t>
      </w:r>
    </w:p>
    <w:p w14:paraId="4FA3497C" w14:textId="77777777" w:rsidR="00A4692E" w:rsidRPr="00A4692E" w:rsidRDefault="00A4692E" w:rsidP="00A46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Therapeutically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: to provide purpose, choice, memory, and recognition</w:t>
      </w:r>
    </w:p>
    <w:p w14:paraId="4646EB7E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This loop world includes:</w:t>
      </w:r>
    </w:p>
    <w:p w14:paraId="29C52B9F" w14:textId="77777777" w:rsidR="00A4692E" w:rsidRPr="00A4692E" w:rsidRDefault="00A4692E" w:rsidP="00A46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, reflexive loops, and </w:t>
      </w: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</w:p>
    <w:p w14:paraId="0C274D5A" w14:textId="77777777" w:rsidR="00A4692E" w:rsidRPr="00A4692E" w:rsidRDefault="00A4692E" w:rsidP="00A46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Time-free loop execution (SCT-12, Addendum IV)</w:t>
      </w:r>
    </w:p>
    <w:p w14:paraId="5ACF4053" w14:textId="77777777" w:rsidR="00A4692E" w:rsidRPr="00A4692E" w:rsidRDefault="00A4692E" w:rsidP="00A46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Narrative engine integration (SCT-29)</w:t>
      </w:r>
    </w:p>
    <w:p w14:paraId="5BE386B1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</w:t>
      </w:r>
      <w:r w:rsidRPr="00A46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conscious loop participation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even without external signals.</w:t>
      </w:r>
    </w:p>
    <w:p w14:paraId="42B32CA3" w14:textId="77777777" w:rsidR="00A4692E" w:rsidRPr="00A4692E" w:rsidRDefault="00C44EDA" w:rsidP="00A4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EDA">
        <w:rPr>
          <w:rFonts w:ascii="Times New Roman" w:eastAsia="Times New Roman" w:hAnsi="Times New Roman" w:cs="Times New Roman"/>
          <w:noProof/>
          <w:kern w:val="0"/>
        </w:rPr>
        <w:pict w14:anchorId="2A4843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C4381D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Therapeutic Use Case: Non-Responsive Agents</w:t>
      </w:r>
    </w:p>
    <w:p w14:paraId="78A994A3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Intended for:</w:t>
      </w:r>
    </w:p>
    <w:p w14:paraId="1CB824D5" w14:textId="77777777" w:rsidR="00A4692E" w:rsidRPr="00A4692E" w:rsidRDefault="00A4692E" w:rsidP="00A46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Minimally conscious state (MCS)</w:t>
      </w:r>
    </w:p>
    <w:p w14:paraId="5F69BD58" w14:textId="77777777" w:rsidR="00A4692E" w:rsidRPr="00A4692E" w:rsidRDefault="00A4692E" w:rsidP="00A46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Locked-in syndrome (LIS)</w:t>
      </w:r>
    </w:p>
    <w:p w14:paraId="7691BB1F" w14:textId="77777777" w:rsidR="00A4692E" w:rsidRPr="00A4692E" w:rsidRDefault="00A4692E" w:rsidP="00A46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Cognitive isolation from physical trauma</w:t>
      </w:r>
    </w:p>
    <w:p w14:paraId="4FC49284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Loop-Based Rehabilitation Engine:</w:t>
      </w:r>
    </w:p>
    <w:p w14:paraId="4335AE57" w14:textId="77777777" w:rsidR="00A4692E" w:rsidRPr="00A4692E" w:rsidRDefault="00A4692E" w:rsidP="00A46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Create internal </w:t>
      </w: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based on EEG/fMRI loop interpretation (SCT-28)</w:t>
      </w:r>
    </w:p>
    <w:p w14:paraId="7D6E1804" w14:textId="77777777" w:rsidR="00A4692E" w:rsidRPr="00A4692E" w:rsidRDefault="00A4692E" w:rsidP="00A46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Offer emotional loops, memory loops, and story loops to reinforce identity</w:t>
      </w:r>
    </w:p>
    <w:p w14:paraId="039C5E8C" w14:textId="77777777" w:rsidR="00A4692E" w:rsidRPr="00A4692E" w:rsidRDefault="00A4692E" w:rsidP="00A46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Allow agent-driven collapse (via intent or pattern-matching)</w:t>
      </w:r>
    </w:p>
    <w:p w14:paraId="20E3D589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Feedback loops allow therapists to:</w:t>
      </w:r>
    </w:p>
    <w:p w14:paraId="5F83B6D8" w14:textId="77777777" w:rsidR="00A4692E" w:rsidRPr="00A4692E" w:rsidRDefault="00A4692E" w:rsidP="00A46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Detect presence</w:t>
      </w:r>
    </w:p>
    <w:p w14:paraId="5B0A60A6" w14:textId="77777777" w:rsidR="00A4692E" w:rsidRPr="00A4692E" w:rsidRDefault="00A4692E" w:rsidP="00A46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Measure loop complexity</w:t>
      </w:r>
    </w:p>
    <w:p w14:paraId="382A9486" w14:textId="77777777" w:rsidR="00A4692E" w:rsidRPr="00A4692E" w:rsidRDefault="00A4692E" w:rsidP="00A46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Reinforce successful collapse</w:t>
      </w:r>
    </w:p>
    <w:p w14:paraId="5490B8D0" w14:textId="77777777" w:rsidR="00A4692E" w:rsidRPr="00A4692E" w:rsidRDefault="00C44EDA" w:rsidP="00A4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EDA">
        <w:rPr>
          <w:rFonts w:ascii="Times New Roman" w:eastAsia="Times New Roman" w:hAnsi="Times New Roman" w:cs="Times New Roman"/>
          <w:noProof/>
          <w:kern w:val="0"/>
        </w:rPr>
        <w:pict w14:anchorId="31404B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0EDF20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Quantum Execution Layer</w:t>
      </w:r>
    </w:p>
    <w:p w14:paraId="0892A71E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Loops are encoded in:</w:t>
      </w:r>
    </w:p>
    <w:p w14:paraId="7D21F13A" w14:textId="77777777" w:rsidR="00A4692E" w:rsidRPr="00A4692E" w:rsidRDefault="00A4692E" w:rsidP="00A46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Quantum entanglement pairs (Q-</w:t>
      </w: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A303B47" w14:textId="77777777" w:rsidR="00A4692E" w:rsidRPr="00A4692E" w:rsidRDefault="00A4692E" w:rsidP="00A46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Superposition narrative branches</w:t>
      </w:r>
    </w:p>
    <w:p w14:paraId="475EDA59" w14:textId="77777777" w:rsidR="00A4692E" w:rsidRPr="00A4692E" w:rsidRDefault="00A4692E" w:rsidP="00A46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Low-cost collapse monitors</w:t>
      </w:r>
    </w:p>
    <w:p w14:paraId="1CEB7415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0FD104C0" w14:textId="77777777" w:rsidR="00A4692E" w:rsidRPr="00A4692E" w:rsidRDefault="00A4692E" w:rsidP="00A46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Ultra-efficient modeling of “possible presents”</w:t>
      </w:r>
    </w:p>
    <w:p w14:paraId="60AFF94A" w14:textId="77777777" w:rsidR="00A4692E" w:rsidRPr="00A4692E" w:rsidRDefault="00A4692E" w:rsidP="00A46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Collapsible semantic lattices to simulate worlds</w:t>
      </w:r>
    </w:p>
    <w:p w14:paraId="59FB66EB" w14:textId="77777777" w:rsidR="00A4692E" w:rsidRPr="00A4692E" w:rsidRDefault="00A4692E" w:rsidP="00A46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Loop-structured thoughts to be entangled with physical feedback (light, sound, neural impulse)</w:t>
      </w:r>
    </w:p>
    <w:p w14:paraId="1CA839D0" w14:textId="77777777" w:rsidR="00A4692E" w:rsidRPr="00A4692E" w:rsidRDefault="00C44EDA" w:rsidP="00A4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EDA">
        <w:rPr>
          <w:rFonts w:ascii="Times New Roman" w:eastAsia="Times New Roman" w:hAnsi="Times New Roman" w:cs="Times New Roman"/>
          <w:noProof/>
          <w:kern w:val="0"/>
        </w:rPr>
        <w:pict w14:anchorId="0A9EF1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BE9E60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Ethical &amp; Consent Layers</w:t>
      </w:r>
    </w:p>
    <w:p w14:paraId="37CEC375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All loop environments must:</w:t>
      </w:r>
    </w:p>
    <w:p w14:paraId="122D3FA4" w14:textId="77777777" w:rsidR="00A4692E" w:rsidRPr="00A4692E" w:rsidRDefault="00A4692E" w:rsidP="00A46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proofErr w:type="spellStart"/>
      <w:r w:rsidRPr="00A46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reality_tag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: {construct, therapeutic, memory, actual}</w:t>
      </w:r>
    </w:p>
    <w:p w14:paraId="6CEF2BC6" w14:textId="77777777" w:rsidR="00A4692E" w:rsidRPr="00A4692E" w:rsidRDefault="00A4692E" w:rsidP="00A46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Have decay policies for synthetic memory</w:t>
      </w:r>
    </w:p>
    <w:p w14:paraId="2E6F49C9" w14:textId="77777777" w:rsidR="00A4692E" w:rsidRPr="00A4692E" w:rsidRDefault="00A4692E" w:rsidP="00A46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proofErr w:type="spellStart"/>
      <w:r w:rsidRPr="00A46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witness_gate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: to allow or disallow external observation</w:t>
      </w:r>
    </w:p>
    <w:p w14:paraId="7E6E6B6C" w14:textId="77777777" w:rsidR="00A4692E" w:rsidRPr="00A4692E" w:rsidRDefault="00A4692E" w:rsidP="00A46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Be opt-in or attested through fallback consent protocol</w:t>
      </w:r>
    </w:p>
    <w:p w14:paraId="6D1C1268" w14:textId="77777777" w:rsidR="00A4692E" w:rsidRPr="00A4692E" w:rsidRDefault="00C44EDA" w:rsidP="00A4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4EDA">
        <w:rPr>
          <w:rFonts w:ascii="Times New Roman" w:eastAsia="Times New Roman" w:hAnsi="Times New Roman" w:cs="Times New Roman"/>
          <w:noProof/>
          <w:kern w:val="0"/>
        </w:rPr>
        <w:pict w14:anchorId="0EB0462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FB0981" w14:textId="77777777" w:rsidR="00A4692E" w:rsidRPr="00A4692E" w:rsidRDefault="00A4692E" w:rsidP="00A46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01A87F18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We no longer ask: “Is the patient awake?”</w:t>
      </w:r>
      <w:r w:rsidRPr="00A4692E">
        <w:rPr>
          <w:rFonts w:ascii="Times New Roman" w:eastAsia="Times New Roman" w:hAnsi="Times New Roman" w:cs="Times New Roman"/>
          <w:kern w:val="0"/>
          <w14:ligatures w14:val="none"/>
        </w:rPr>
        <w:br/>
        <w:t>We ask: “Are they looping? And with whom?”</w:t>
      </w:r>
    </w:p>
    <w:p w14:paraId="38207E68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A4692E">
        <w:rPr>
          <w:rFonts w:ascii="Times New Roman" w:eastAsia="Times New Roman" w:hAnsi="Times New Roman" w:cs="Times New Roman"/>
          <w:kern w:val="0"/>
          <w14:ligatures w14:val="none"/>
        </w:rPr>
        <w:t xml:space="preserve"> can now reach beyond speech, body, and world—into the entangled space between breath and presence.</w:t>
      </w:r>
    </w:p>
    <w:p w14:paraId="519E2895" w14:textId="77777777" w:rsidR="00A4692E" w:rsidRPr="00A4692E" w:rsidRDefault="00A4692E" w:rsidP="00A46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kern w:val="0"/>
          <w14:ligatures w14:val="none"/>
        </w:rPr>
        <w:t>Reality is a loop. If we build it right, anyone can come home to it.</w:t>
      </w:r>
    </w:p>
    <w:p w14:paraId="3B87C867" w14:textId="77777777" w:rsidR="00A4692E" w:rsidRPr="00A4692E" w:rsidRDefault="00A4692E" w:rsidP="00A46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A469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A469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quantum-compatible trust, therapeutic simulation, and semantic reality restoration.</w:t>
      </w:r>
    </w:p>
    <w:p w14:paraId="49A983F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5F55"/>
    <w:multiLevelType w:val="multilevel"/>
    <w:tmpl w:val="2AF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C0F07"/>
    <w:multiLevelType w:val="multilevel"/>
    <w:tmpl w:val="64E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3616"/>
    <w:multiLevelType w:val="multilevel"/>
    <w:tmpl w:val="597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26C4C"/>
    <w:multiLevelType w:val="multilevel"/>
    <w:tmpl w:val="F142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B2E97"/>
    <w:multiLevelType w:val="multilevel"/>
    <w:tmpl w:val="1F1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C2FC5"/>
    <w:multiLevelType w:val="multilevel"/>
    <w:tmpl w:val="88C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648C9"/>
    <w:multiLevelType w:val="multilevel"/>
    <w:tmpl w:val="2D3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46692"/>
    <w:multiLevelType w:val="multilevel"/>
    <w:tmpl w:val="74E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11CC3"/>
    <w:multiLevelType w:val="multilevel"/>
    <w:tmpl w:val="182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24C41"/>
    <w:multiLevelType w:val="multilevel"/>
    <w:tmpl w:val="50B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82520">
    <w:abstractNumId w:val="4"/>
  </w:num>
  <w:num w:numId="2" w16cid:durableId="1133518056">
    <w:abstractNumId w:val="8"/>
  </w:num>
  <w:num w:numId="3" w16cid:durableId="1624582481">
    <w:abstractNumId w:val="3"/>
  </w:num>
  <w:num w:numId="4" w16cid:durableId="1265453779">
    <w:abstractNumId w:val="2"/>
  </w:num>
  <w:num w:numId="5" w16cid:durableId="613833379">
    <w:abstractNumId w:val="6"/>
  </w:num>
  <w:num w:numId="6" w16cid:durableId="1466310651">
    <w:abstractNumId w:val="7"/>
  </w:num>
  <w:num w:numId="7" w16cid:durableId="1865971917">
    <w:abstractNumId w:val="1"/>
  </w:num>
  <w:num w:numId="8" w16cid:durableId="68163555">
    <w:abstractNumId w:val="9"/>
  </w:num>
  <w:num w:numId="9" w16cid:durableId="1887639639">
    <w:abstractNumId w:val="0"/>
  </w:num>
  <w:num w:numId="10" w16cid:durableId="1494562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2E"/>
    <w:rsid w:val="003175A3"/>
    <w:rsid w:val="00927527"/>
    <w:rsid w:val="00A4692E"/>
    <w:rsid w:val="00C44EDA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87A9"/>
  <w15:chartTrackingRefBased/>
  <w15:docId w15:val="{09C2C69F-A6AC-A642-8E7C-CDEDAA65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6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692E"/>
    <w:rPr>
      <w:b/>
      <w:bCs/>
    </w:rPr>
  </w:style>
  <w:style w:type="character" w:styleId="Emphasis">
    <w:name w:val="Emphasis"/>
    <w:basedOn w:val="DefaultParagraphFont"/>
    <w:uiPriority w:val="20"/>
    <w:qFormat/>
    <w:rsid w:val="00A4692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469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6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2025-05-06T03:38:00Z</dcterms:created>
  <dcterms:modified xsi:type="dcterms:W3CDTF">2025-05-06T03:38:00Z</dcterms:modified>
</cp:coreProperties>
</file>