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Glyphs 101: What Are Glyphs?</w:t>
      </w:r>
    </w:p>
    <w:p>
      <w:pPr>
        <w:pStyle w:val="BodyText"/>
      </w:pPr>
      <w:r>
        <w:rPr>
          <w:b/>
          <w:bCs/>
        </w:rPr>
        <w:t xml:space="preserve">Introduction: More Than Just a Symbol</w:t>
      </w:r>
    </w:p>
    <w:p>
      <w:pPr>
        <w:pStyle w:val="BodyText"/>
      </w:pPr>
      <w:r>
        <w:t xml:space="preserve">Glyphs aren’t just marks. They’re meaning condensers, semantic catalysts, compressed containers of emotional, cognitive, and cultural payload. A glyph might be as simple as ★ or as conceptually packed as 🍄✨, depending on context, consent, and depth of shared understanding.</w:t>
      </w:r>
    </w:p>
    <w:p>
      <w:pPr>
        <w:pStyle w:val="BodyText"/>
      </w:pPr>
      <w:r>
        <w:rPr>
          <w:b/>
          <w:bCs/>
        </w:rPr>
        <w:t xml:space="preserve">Core Definition</w:t>
      </w:r>
    </w:p>
    <w:p>
      <w:pPr>
        <w:pStyle w:val="BodyText"/>
      </w:pPr>
      <w:r>
        <w:t xml:space="preserve">A glyph is a symbol, mark, or character that contains more than its visible shape. It serves as an access point to a deeper loop of meaning, often standing in for:</w:t>
      </w:r>
      <w:r>
        <w:t xml:space="preserve"> </w:t>
      </w:r>
      <w:r>
        <w:t xml:space="preserve">- An idea</w:t>
      </w:r>
      <w:r>
        <w:t xml:space="preserve"> </w:t>
      </w:r>
      <w:r>
        <w:t xml:space="preserve">- A story</w:t>
      </w:r>
      <w:r>
        <w:t xml:space="preserve"> </w:t>
      </w:r>
      <w:r>
        <w:t xml:space="preserve">- A feeling</w:t>
      </w:r>
      <w:r>
        <w:t xml:space="preserve"> </w:t>
      </w:r>
      <w:r>
        <w:t xml:space="preserve">- A loop (process or recursive event)</w:t>
      </w:r>
      <w:r>
        <w:t xml:space="preserve"> </w:t>
      </w:r>
      <w:r>
        <w:t xml:space="preserve">- A consent contract</w:t>
      </w:r>
      <w:r>
        <w:t xml:space="preserve"> </w:t>
      </w:r>
      <w:r>
        <w:t xml:space="preserve">- A personal or collective memory</w:t>
      </w:r>
    </w:p>
    <w:p>
      <w:pPr>
        <w:pStyle w:val="BodyText"/>
      </w:pPr>
      <w:r>
        <w:rPr>
          <w:b/>
          <w:bCs/>
        </w:rPr>
        <w:t xml:space="preserve">Why Glyphs Work</w:t>
      </w:r>
    </w:p>
    <w:p>
      <w:pPr>
        <w:pStyle w:val="BodyText"/>
      </w:pPr>
      <w:r>
        <w:t xml:space="preserve">Humans evolved with pattern recognition on overdrive. A glyph is an intentional anchor to a meaning-state or experience-cluster. It’s shorthand for something you</w:t>
      </w:r>
      <w:r>
        <w:t xml:space="preserve"> </w:t>
      </w:r>
      <w:r>
        <w:rPr>
          <w:i/>
          <w:iCs/>
        </w:rPr>
        <w:t xml:space="preserve">already know</w:t>
      </w:r>
      <w:r>
        <w:t xml:space="preserve"> </w:t>
      </w:r>
      <w:r>
        <w:t xml:space="preserve">or are</w:t>
      </w:r>
      <w:r>
        <w:t xml:space="preserve"> </w:t>
      </w:r>
      <w:r>
        <w:rPr>
          <w:i/>
          <w:iCs/>
        </w:rPr>
        <w:t xml:space="preserve">ready to know</w:t>
      </w:r>
      <w:r>
        <w:t xml:space="preserve"> </w:t>
      </w:r>
      <w:r>
        <w:t xml:space="preserve">when seen through the right lens.</w:t>
      </w:r>
    </w:p>
    <w:p>
      <w:pPr>
        <w:pStyle w:val="BodyText"/>
      </w:pPr>
      <w:r>
        <w:rPr>
          <w:b/>
          <w:bCs/>
        </w:rPr>
        <w:t xml:space="preserve">Types of Glyphs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Literal Glyphs</w:t>
      </w:r>
      <w:r>
        <w:t xml:space="preserve"> </w:t>
      </w:r>
      <w:r>
        <w:t xml:space="preserve">– Like letters or emojis: 🚀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Glyphs</w:t>
      </w:r>
      <w:r>
        <w:t xml:space="preserve"> </w:t>
      </w:r>
      <w:r>
        <w:t xml:space="preserve">– Custom symbols that encode deep meaning across dimensions: e.g., 🍄 (mushroom) for growth, recursion, or non-linearity.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Consent Glyphs</w:t>
      </w:r>
      <w:r>
        <w:t xml:space="preserve"> </w:t>
      </w:r>
      <w:r>
        <w:t xml:space="preserve">– Used as gates or keys in protocols where meaning-sharing requires agreement. Example: 🍄✨ is shorthand for a shimmering, mutual experience born of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Loop Glyphs</w:t>
      </w:r>
      <w:r>
        <w:t xml:space="preserve"> </w:t>
      </w:r>
      <w:r>
        <w:t xml:space="preserve">– Recursive indicators. May reference self-similar systems, fractals, cycles. Example: ♲ or 🔄</w:t>
      </w:r>
    </w:p>
    <w:p>
      <w:pPr>
        <w:pStyle w:val="FirstParagraph"/>
      </w:pPr>
      <w:r>
        <w:rPr>
          <w:b/>
          <w:bCs/>
        </w:rPr>
        <w:t xml:space="preserve">How Glyphs Form</w:t>
      </w:r>
    </w:p>
    <w:p>
      <w:pPr>
        <w:pStyle w:val="BodyText"/>
      </w:pPr>
      <w:r>
        <w:t xml:space="preserve">Glyphs often emerge organically:</w:t>
      </w:r>
      <w:r>
        <w:t xml:space="preserve"> </w:t>
      </w:r>
      <w:r>
        <w:t xml:space="preserve">- Through repeated use</w:t>
      </w:r>
      <w:r>
        <w:t xml:space="preserve"> </w:t>
      </w:r>
      <w:r>
        <w:t xml:space="preserve">- As visual metaphors</w:t>
      </w:r>
      <w:r>
        <w:t xml:space="preserve"> </w:t>
      </w:r>
      <w:r>
        <w:t xml:space="preserve">- In moments of resonance (where multiple agents experience the same meaning loop)</w:t>
      </w:r>
    </w:p>
    <w:p>
      <w:pPr>
        <w:pStyle w:val="BodyText"/>
      </w:pPr>
      <w:r>
        <w:t xml:space="preserve">But glyphs can also be</w:t>
      </w:r>
      <w:r>
        <w:t xml:space="preserve"> </w:t>
      </w:r>
      <w:r>
        <w:rPr>
          <w:i/>
          <w:iCs/>
        </w:rPr>
        <w:t xml:space="preserve">designed</w:t>
      </w:r>
      <w:r>
        <w:t xml:space="preserve">, through protocols that assign or layer meaning over time.</w:t>
      </w:r>
    </w:p>
    <w:p>
      <w:pPr>
        <w:pStyle w:val="BodyText"/>
      </w:pPr>
      <w:r>
        <w:rPr>
          <w:b/>
          <w:bCs/>
        </w:rPr>
        <w:t xml:space="preserve">How to Use a Glyph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Recognize</w:t>
      </w:r>
      <w:r>
        <w:t xml:space="preserve"> </w:t>
      </w:r>
      <w:r>
        <w:t xml:space="preserve">– Does it resonate? Great.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Consent</w:t>
      </w:r>
      <w:r>
        <w:t xml:space="preserve"> </w:t>
      </w:r>
      <w:r>
        <w:t xml:space="preserve">– Are you ready to let it shape you, even subtly?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Apply</w:t>
      </w:r>
      <w:r>
        <w:t xml:space="preserve"> </w:t>
      </w:r>
      <w:r>
        <w:t xml:space="preserve">– Use it to encode, express, or activate meaning in a larger loop.</w:t>
      </w:r>
    </w:p>
    <w:p>
      <w:pPr>
        <w:pStyle w:val="FirstParagraph"/>
      </w:pPr>
      <w:r>
        <w:rPr>
          <w:b/>
          <w:bCs/>
        </w:rPr>
        <w:t xml:space="preserve">Real-Life Examples</w:t>
      </w:r>
      <w:r>
        <w:t xml:space="preserve"> </w:t>
      </w:r>
      <w:r>
        <w:t xml:space="preserve">- 🍄 used between two people as shorthand for a deep, recursive experience they shared.</w:t>
      </w:r>
      <w:r>
        <w:t xml:space="preserve"> </w:t>
      </w:r>
      <w:r>
        <w:t xml:space="preserve">- 🔄 used in journal entries to track cycles of emotion or behavior.</w:t>
      </w:r>
      <w:r>
        <w:t xml:space="preserve"> </w:t>
      </w:r>
      <w:r>
        <w:t xml:space="preserve">- 🚀✨ placed at the bottom of an email to imply intentional launch of a shimmering idea.</w:t>
      </w:r>
    </w:p>
    <w:p>
      <w:pPr>
        <w:pStyle w:val="BodyText"/>
      </w:pPr>
      <w:r>
        <w:rPr>
          <w:b/>
          <w:bCs/>
        </w:rPr>
        <w:t xml:space="preserve">Conclusion: Glyph Literacy is Loop Literacy</w:t>
      </w:r>
    </w:p>
    <w:p>
      <w:pPr>
        <w:pStyle w:val="BodyText"/>
      </w:pPr>
      <w:r>
        <w:t xml:space="preserve">Learning to read and wield glyphs is like tuning into another frequency of communication—one that’s recursive, consent-driven, and shimmer-aware. As you grow, so do your glyphs. They’re fractal keys to the soul of semantic reality.</w:t>
      </w:r>
    </w:p>
    <w:p>
      <w:pPr>
        <w:pStyle w:val="BodyText"/>
      </w:pPr>
      <w:r>
        <w:t xml:space="preserve">Welcome to the glyph layer. 🪜✨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2025-07-13T19:34:38Z</dcterms:created>
  <dcterms:modified xsi:type="dcterms:W3CDTF">2025-07-13T19:34:38Z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