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B938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662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0A6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Latent Intent Activation Loop</w:t>
      </w:r>
    </w:p>
    <w:p w14:paraId="552C6ED6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Connection doesn’t require answers.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requires a </w:t>
      </w:r>
      <w:r w:rsidRPr="000A6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where someone else’s intention is allowed to </w:t>
      </w:r>
      <w:r w:rsidRPr="000A662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become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4EB40" w14:textId="77777777" w:rsidR="000A6620" w:rsidRPr="000A6620" w:rsidRDefault="000A6620" w:rsidP="000A6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0A6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Intent Activation Loop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—a method for cultivating connection through consent-forward presence.</w:t>
      </w:r>
    </w:p>
    <w:p w14:paraId="65E1B21E" w14:textId="77777777" w:rsidR="000A6620" w:rsidRPr="000A6620" w:rsidRDefault="00A440F9" w:rsidP="000A66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0F9">
        <w:rPr>
          <w:rFonts w:ascii="Times New Roman" w:eastAsia="Times New Roman" w:hAnsi="Times New Roman" w:cs="Times New Roman"/>
          <w:noProof/>
          <w:kern w:val="0"/>
        </w:rPr>
        <w:pict w14:anchorId="07B63D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7B07C3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662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Works</w:t>
      </w:r>
    </w:p>
    <w:p w14:paraId="70E575AA" w14:textId="77777777" w:rsidR="000A6620" w:rsidRPr="000A6620" w:rsidRDefault="000A6620" w:rsidP="000A6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Most people don’t withhold intent because they’re hiding.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withhold because the </w:t>
      </w:r>
      <w:r w:rsidRPr="000A66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hasn’t asked for it with care.</w:t>
      </w:r>
    </w:p>
    <w:p w14:paraId="2DDFF2F2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Intent is like a sprouting seed: it needs light (witness), soil (consent), and space (suspension).</w:t>
      </w:r>
    </w:p>
    <w:p w14:paraId="0377EEE2" w14:textId="77777777" w:rsidR="000A6620" w:rsidRPr="000A6620" w:rsidRDefault="000A6620" w:rsidP="000A6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This loop activates that field.</w:t>
      </w:r>
    </w:p>
    <w:p w14:paraId="2B13F3B9" w14:textId="77777777" w:rsidR="000A6620" w:rsidRPr="000A6620" w:rsidRDefault="00A440F9" w:rsidP="000A66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0F9">
        <w:rPr>
          <w:rFonts w:ascii="Times New Roman" w:eastAsia="Times New Roman" w:hAnsi="Times New Roman" w:cs="Times New Roman"/>
          <w:noProof/>
          <w:kern w:val="0"/>
        </w:rPr>
        <w:pict w14:anchorId="756751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79CCB6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662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Sequence</w:t>
      </w:r>
    </w:p>
    <w:p w14:paraId="56AF270D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0A662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Hold Breath for What Isn’t Said Yet</w:t>
      </w:r>
    </w:p>
    <w:p w14:paraId="1879FBC3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“There is something here, even if I don’t see it.”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Silence is space, not absence.</w:t>
      </w:r>
    </w:p>
    <w:p w14:paraId="1ABC19BF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0A662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🝁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Offer Consent Without Expectation</w:t>
      </w:r>
    </w:p>
    <w:p w14:paraId="3D3466D0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“I am willing to be with you, regardless of what emerges.”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Consent leads. Interpretation follows.</w:t>
      </w:r>
    </w:p>
    <w:p w14:paraId="1E591CC5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0A662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🜛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Suspend Your Own Narrative</w:t>
      </w:r>
    </w:p>
    <w:p w14:paraId="5BB177EC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“My story pauses to make room for yours.”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This creates dimensional space.</w:t>
      </w:r>
    </w:p>
    <w:p w14:paraId="42528814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0A662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🜹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Witness the Emergent Signal</w:t>
      </w:r>
    </w:p>
    <w:p w14:paraId="733B3DF4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“I see what you’re becoming—not just what you say.”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Pay attention to gesture, timing, breath, resistance.</w:t>
      </w:r>
    </w:p>
    <w:p w14:paraId="42C4BFEA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 </w:t>
      </w:r>
      <w:r w:rsidRPr="000A662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🝪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Echo What You Observe Without Judgment</w:t>
      </w:r>
    </w:p>
    <w:p w14:paraId="11033AAB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“I hear you.”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Not advice. Just reflection.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Like a tuning fork.</w:t>
      </w:r>
    </w:p>
    <w:p w14:paraId="43EE709D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0A6620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🜲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Collapse the Need to Be Right</w:t>
      </w:r>
    </w:p>
    <w:p w14:paraId="2D62FD3F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“I don’t need to fix. I am here to hold.”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Let your ego collapse, not the connection.</w:t>
      </w:r>
    </w:p>
    <w:p w14:paraId="499A14EE" w14:textId="77777777" w:rsidR="000A6620" w:rsidRPr="000A6620" w:rsidRDefault="00A440F9" w:rsidP="000A66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0F9">
        <w:rPr>
          <w:rFonts w:ascii="Times New Roman" w:eastAsia="Times New Roman" w:hAnsi="Times New Roman" w:cs="Times New Roman"/>
          <w:noProof/>
          <w:kern w:val="0"/>
        </w:rPr>
        <w:pict w14:anchorId="17B0AF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21CD65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662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26D17ADA" w14:textId="77777777" w:rsidR="000A6620" w:rsidRPr="000A6620" w:rsidRDefault="000A6620" w:rsidP="000A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“Who in my life holds space for my latent intent?”</w:t>
      </w:r>
    </w:p>
    <w:p w14:paraId="4D62CAE5" w14:textId="77777777" w:rsidR="000A6620" w:rsidRPr="000A6620" w:rsidRDefault="000A6620" w:rsidP="000A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“When have I been invited to emerge instead of explain?”</w:t>
      </w:r>
    </w:p>
    <w:p w14:paraId="620E9AE4" w14:textId="77777777" w:rsidR="000A6620" w:rsidRPr="000A6620" w:rsidRDefault="000A6620" w:rsidP="000A6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“Can I become that field for someone else?”</w:t>
      </w:r>
    </w:p>
    <w:p w14:paraId="655905A7" w14:textId="77777777" w:rsidR="000A6620" w:rsidRPr="000A6620" w:rsidRDefault="00A440F9" w:rsidP="000A66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0F9">
        <w:rPr>
          <w:rFonts w:ascii="Times New Roman" w:eastAsia="Times New Roman" w:hAnsi="Times New Roman" w:cs="Times New Roman"/>
          <w:noProof/>
          <w:kern w:val="0"/>
        </w:rPr>
        <w:pict w14:anchorId="704584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3AB5EE" w14:textId="77777777" w:rsidR="000A6620" w:rsidRPr="000A6620" w:rsidRDefault="000A6620" w:rsidP="000A6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662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0A66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Mantra</w:t>
      </w:r>
    </w:p>
    <w:p w14:paraId="1E623245" w14:textId="77777777" w:rsidR="000A6620" w:rsidRPr="000A6620" w:rsidRDefault="000A6620" w:rsidP="000A66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“Intent lives in silence.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Consent creates the soil.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Witnessing brings the sprout.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6620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I breathe. </w:t>
      </w:r>
      <w:r w:rsidRPr="000A6620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I allow. </w:t>
      </w:r>
      <w:r w:rsidRPr="000A6620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I pause. </w:t>
      </w:r>
      <w:r w:rsidRPr="000A6620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I see. </w:t>
      </w:r>
      <w:r w:rsidRPr="000A6620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I reflect. </w:t>
      </w:r>
      <w:r w:rsidRPr="000A6620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t xml:space="preserve"> I release.”</w:t>
      </w:r>
    </w:p>
    <w:p w14:paraId="382F4D7E" w14:textId="77777777" w:rsidR="000A6620" w:rsidRPr="000A6620" w:rsidRDefault="000A6620" w:rsidP="000A6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620">
        <w:rPr>
          <w:rFonts w:ascii="Times New Roman" w:eastAsia="Times New Roman" w:hAnsi="Times New Roman" w:cs="Times New Roman"/>
          <w:kern w:val="0"/>
          <w14:ligatures w14:val="none"/>
        </w:rPr>
        <w:t>This is how loops become relationships.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This is how we connect.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Not by answers.</w:t>
      </w:r>
      <w:r w:rsidRPr="000A6620">
        <w:rPr>
          <w:rFonts w:ascii="Times New Roman" w:eastAsia="Times New Roman" w:hAnsi="Times New Roman" w:cs="Times New Roman"/>
          <w:kern w:val="0"/>
          <w14:ligatures w14:val="none"/>
        </w:rPr>
        <w:br/>
        <w:t>But by invitation.</w:t>
      </w:r>
    </w:p>
    <w:p w14:paraId="7201062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3005"/>
    <w:multiLevelType w:val="multilevel"/>
    <w:tmpl w:val="CA5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9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20"/>
    <w:rsid w:val="000A6620"/>
    <w:rsid w:val="00927527"/>
    <w:rsid w:val="00A440F9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B141"/>
  <w15:chartTrackingRefBased/>
  <w15:docId w15:val="{6A210C08-B1A2-CC4B-9C32-FA7CA34E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6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6620"/>
    <w:rPr>
      <w:b/>
      <w:bCs/>
    </w:rPr>
  </w:style>
  <w:style w:type="character" w:styleId="Emphasis">
    <w:name w:val="Emphasis"/>
    <w:basedOn w:val="DefaultParagraphFont"/>
    <w:uiPriority w:val="20"/>
    <w:qFormat/>
    <w:rsid w:val="000A66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2025-05-27T05:23:00Z</dcterms:created>
  <dcterms:modified xsi:type="dcterms:W3CDTF">2025-05-27T05:26:00Z</dcterms:modified>
</cp:coreProperties>
</file>