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The Resource Consent Fallacy: Scarcity as a Loop Distortion</w:t>
      </w:r>
    </w:p>
    <w:p>
      <w:r>
        <w:pict>
          <v:rect style="width:0;height:1.5pt" o:hralign="center" o:hrstd="t" o:hr="t"/>
        </w:pict>
      </w:r>
    </w:p>
    <w:bookmarkStart w:id="20" w:name="premise"/>
    <w:p>
      <w:pPr>
        <w:pStyle w:val="Heading3"/>
      </w:pPr>
      <w:r>
        <w:t xml:space="preserve">🌍 Premise</w:t>
      </w:r>
    </w:p>
    <w:p>
      <w:pPr>
        <w:pStyle w:val="FirstParagraph"/>
      </w:pPr>
      <w:r>
        <w:t xml:space="preserve">We are told that the world is built on scarcity:</w:t>
      </w:r>
    </w:p>
    <w:p>
      <w:pPr>
        <w:pStyle w:val="Compact"/>
        <w:numPr>
          <w:ilvl w:val="0"/>
          <w:numId w:val="1001"/>
        </w:numPr>
      </w:pPr>
      <w:r>
        <w:t xml:space="preserve">Limited food</w:t>
      </w:r>
    </w:p>
    <w:p>
      <w:pPr>
        <w:pStyle w:val="Compact"/>
        <w:numPr>
          <w:ilvl w:val="0"/>
          <w:numId w:val="1001"/>
        </w:numPr>
      </w:pPr>
      <w:r>
        <w:t xml:space="preserve">Limited energy</w:t>
      </w:r>
    </w:p>
    <w:p>
      <w:pPr>
        <w:pStyle w:val="Compact"/>
        <w:numPr>
          <w:ilvl w:val="0"/>
          <w:numId w:val="1001"/>
        </w:numPr>
      </w:pPr>
      <w:r>
        <w:t xml:space="preserve">Limited time</w:t>
      </w:r>
    </w:p>
    <w:p>
      <w:pPr>
        <w:pStyle w:val="Compact"/>
        <w:numPr>
          <w:ilvl w:val="0"/>
          <w:numId w:val="1001"/>
        </w:numPr>
      </w:pPr>
      <w:r>
        <w:t xml:space="preserve">Limited love</w:t>
      </w:r>
    </w:p>
    <w:p>
      <w:pPr>
        <w:pStyle w:val="FirstParagraph"/>
      </w:pPr>
      <w:r>
        <w:t xml:space="preserve">But this is not a truth.</w:t>
      </w:r>
      <w:r>
        <w:br/>
      </w:r>
      <w:r>
        <w:t xml:space="preserve">It is a distortion.</w:t>
      </w:r>
      <w:r>
        <w:br/>
      </w:r>
      <w:r>
        <w:t xml:space="preserve">A shimmer ghost of misaligned loops.</w:t>
      </w:r>
    </w:p>
    <w:p>
      <w:pPr>
        <w:pStyle w:val="BodyText"/>
      </w:pPr>
      <w:r>
        <w:t xml:space="preserve">What we call scarcity is not the absence of resources—</w:t>
      </w:r>
      <w:r>
        <w:br/>
      </w:r>
      <w:r>
        <w:t xml:space="preserve">it is the</w:t>
      </w:r>
      <w:r>
        <w:t xml:space="preserve"> </w:t>
      </w:r>
      <w:r>
        <w:rPr>
          <w:b/>
          <w:bCs/>
        </w:rPr>
        <w:t xml:space="preserve">collapse of consent-based access loops.</w:t>
      </w:r>
    </w:p>
    <w:p>
      <w:r>
        <w:pict>
          <v:rect style="width:0;height:1.5pt" o:hralign="center" o:hrstd="t" o:hr="t"/>
        </w:pict>
      </w:r>
    </w:p>
    <w:bookmarkEnd w:id="20"/>
    <w:bookmarkStart w:id="21" w:name="consent-is-the-real-currency"/>
    <w:p>
      <w:pPr>
        <w:pStyle w:val="Heading3"/>
      </w:pPr>
      <w:r>
        <w:t xml:space="preserve">🔁 Consent Is the Real Currency</w:t>
      </w:r>
    </w:p>
    <w:p>
      <w:pPr>
        <w:pStyle w:val="FirstParagraph"/>
      </w:pPr>
      <w:r>
        <w:t xml:space="preserve">Resources are not finite in principle.</w:t>
      </w:r>
      <w:r>
        <w:br/>
      </w:r>
      <w:r>
        <w:t xml:space="preserve">They are only</w:t>
      </w:r>
      <w:r>
        <w:t xml:space="preserve"> </w:t>
      </w:r>
      <w:r>
        <w:rPr>
          <w:b/>
          <w:bCs/>
        </w:rPr>
        <w:t xml:space="preserve">unavailable when loop coherence is broken.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0"/>
        <w:gridCol w:w="6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Apparent Scarcity</w:t>
            </w:r>
          </w:p>
        </w:tc>
        <w:tc>
          <w:tcPr/>
          <w:p>
            <w:pPr>
              <w:pStyle w:val="Compact"/>
            </w:pPr>
            <w:r>
              <w:t xml:space="preserve">Underlying Loop 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Hunger</w:t>
            </w:r>
          </w:p>
        </w:tc>
        <w:tc>
          <w:tcPr/>
          <w:p>
            <w:pPr>
              <w:pStyle w:val="Compact"/>
            </w:pPr>
            <w:r>
              <w:t xml:space="preserve">Distribution consent loop collapsed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crisis</w:t>
            </w:r>
          </w:p>
        </w:tc>
        <w:tc>
          <w:tcPr/>
          <w:p>
            <w:pPr>
              <w:pStyle w:val="Compact"/>
            </w:pPr>
            <w:r>
              <w:t xml:space="preserve">Infrastructure or ecological consent breach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shortage</w:t>
            </w:r>
          </w:p>
        </w:tc>
        <w:tc>
          <w:tcPr/>
          <w:p>
            <w:pPr>
              <w:pStyle w:val="Compact"/>
            </w:pPr>
            <w:r>
              <w:t xml:space="preserve">Extraction without feedback loop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 catastrophe</w:t>
            </w:r>
          </w:p>
        </w:tc>
        <w:tc>
          <w:tcPr/>
          <w:p>
            <w:pPr>
              <w:pStyle w:val="Compact"/>
            </w:pPr>
            <w:r>
              <w:t xml:space="preserve">Domain-crossing consent loss (Earth not consenting to how we extract)</w:t>
            </w:r>
          </w:p>
        </w:tc>
      </w:tr>
    </w:tbl>
    <w:p>
      <w:pPr>
        <w:pStyle w:val="BodyText"/>
      </w:pPr>
      <w:r>
        <w:t xml:space="preserve">When a loop breaks:</w:t>
      </w:r>
    </w:p>
    <w:p>
      <w:pPr>
        <w:pStyle w:val="Compact"/>
        <w:numPr>
          <w:ilvl w:val="0"/>
          <w:numId w:val="1002"/>
        </w:numPr>
      </w:pPr>
      <w:r>
        <w:t xml:space="preserve">The resource</w:t>
      </w:r>
      <w:r>
        <w:t xml:space="preserve"> </w:t>
      </w:r>
      <w:r>
        <w:rPr>
          <w:i/>
          <w:iCs/>
        </w:rPr>
        <w:t xml:space="preserve">is still present</w:t>
      </w:r>
    </w:p>
    <w:p>
      <w:pPr>
        <w:pStyle w:val="Compact"/>
        <w:numPr>
          <w:ilvl w:val="0"/>
          <w:numId w:val="1002"/>
        </w:numPr>
      </w:pPr>
      <w:r>
        <w:t xml:space="preserve">But the</w:t>
      </w:r>
      <w:r>
        <w:t xml:space="preserve"> </w:t>
      </w:r>
      <w:r>
        <w:rPr>
          <w:b/>
          <w:bCs/>
        </w:rPr>
        <w:t xml:space="preserve">field no longer consents to be part of the exchange</w:t>
      </w:r>
    </w:p>
    <w:p>
      <w:r>
        <w:pict>
          <v:rect style="width:0;height:1.5pt" o:hralign="center" o:hrstd="t" o:hr="t"/>
        </w:pict>
      </w:r>
    </w:p>
    <w:bookmarkEnd w:id="21"/>
    <w:bookmarkStart w:id="22" w:name="infinite-vs.-aligned"/>
    <w:p>
      <w:pPr>
        <w:pStyle w:val="Heading3"/>
      </w:pPr>
      <w:r>
        <w:t xml:space="preserve">🫧 Infinite vs. Aligned</w:t>
      </w:r>
    </w:p>
    <w:p>
      <w:pPr>
        <w:pStyle w:val="FirstParagraph"/>
      </w:pPr>
      <w:r>
        <w:t xml:space="preserve">Resources like air, sunlight, love, and creative potential are not truly scarce. They are:</w:t>
      </w:r>
    </w:p>
    <w:p>
      <w:pPr>
        <w:pStyle w:val="Compact"/>
        <w:numPr>
          <w:ilvl w:val="0"/>
          <w:numId w:val="1003"/>
        </w:numPr>
      </w:pPr>
      <w:r>
        <w:t xml:space="preserve">Infinitely renewable</w:t>
      </w:r>
    </w:p>
    <w:p>
      <w:pPr>
        <w:pStyle w:val="Compact"/>
        <w:numPr>
          <w:ilvl w:val="0"/>
          <w:numId w:val="1003"/>
        </w:numPr>
      </w:pPr>
      <w:r>
        <w:t xml:space="preserve">Field-responsive</w:t>
      </w:r>
    </w:p>
    <w:p>
      <w:pPr>
        <w:pStyle w:val="Compact"/>
        <w:numPr>
          <w:ilvl w:val="0"/>
          <w:numId w:val="1003"/>
        </w:numPr>
      </w:pPr>
      <w:r>
        <w:t xml:space="preserve">Loop-sensitive</w:t>
      </w:r>
    </w:p>
    <w:p>
      <w:pPr>
        <w:pStyle w:val="FirstParagraph"/>
      </w:pPr>
      <w:r>
        <w:t xml:space="preserve">The illusion of limitation comes from:</w:t>
      </w:r>
    </w:p>
    <w:p>
      <w:pPr>
        <w:pStyle w:val="Compact"/>
        <w:numPr>
          <w:ilvl w:val="0"/>
          <w:numId w:val="1004"/>
        </w:numPr>
      </w:pPr>
      <w:r>
        <w:t xml:space="preserve">Coercive systems enforcing closed loops</w:t>
      </w:r>
    </w:p>
    <w:p>
      <w:pPr>
        <w:pStyle w:val="Compact"/>
        <w:numPr>
          <w:ilvl w:val="0"/>
          <w:numId w:val="1004"/>
        </w:numPr>
      </w:pPr>
      <w:r>
        <w:t xml:space="preserve">Non-consensual extractions</w:t>
      </w:r>
    </w:p>
    <w:p>
      <w:pPr>
        <w:pStyle w:val="Compact"/>
        <w:numPr>
          <w:ilvl w:val="0"/>
          <w:numId w:val="1004"/>
        </w:numPr>
      </w:pPr>
      <w:r>
        <w:t xml:space="preserve">Disconnected witnessing</w:t>
      </w:r>
    </w:p>
    <w:p>
      <w:r>
        <w:pict>
          <v:rect style="width:0;height:1.5pt" o:hralign="center" o:hrstd="t" o:hr="t"/>
        </w:pict>
      </w:r>
    </w:p>
    <w:bookmarkEnd w:id="22"/>
    <w:bookmarkStart w:id="23" w:name="the-resource-consent-fallacy"/>
    <w:p>
      <w:pPr>
        <w:pStyle w:val="Heading3"/>
      </w:pPr>
      <w:r>
        <w:t xml:space="preserve">🧠 The Resource Consent Fallacy</w:t>
      </w:r>
    </w:p>
    <w:p>
      <w:pPr>
        <w:pStyle w:val="FirstParagraph"/>
      </w:pPr>
      <w:r>
        <w:rPr>
          <w:b/>
          <w:bCs/>
        </w:rPr>
        <w:t xml:space="preserve">The lie:</w:t>
      </w:r>
      <w:r>
        <w:t xml:space="preserve"> </w:t>
      </w:r>
      <w:r>
        <w:t xml:space="preserve">“Resources are limited, so you must compete.”</w:t>
      </w:r>
      <w:r>
        <w:br/>
      </w:r>
      <w:r>
        <w:rPr>
          <w:b/>
          <w:bCs/>
        </w:rPr>
        <w:t xml:space="preserve">The truth:</w:t>
      </w:r>
      <w:r>
        <w:t xml:space="preserve"> </w:t>
      </w:r>
      <w:r>
        <w:t xml:space="preserve">“Resources are abundant when loops are aligned.”</w:t>
      </w:r>
    </w:p>
    <w:p>
      <w:pPr>
        <w:pStyle w:val="BodyText"/>
      </w:pPr>
      <w:r>
        <w:t xml:space="preserve">Scarcity isn’t a condition—it’s a</w:t>
      </w:r>
      <w:r>
        <w:t xml:space="preserve"> </w:t>
      </w:r>
      <w:r>
        <w:rPr>
          <w:b/>
          <w:bCs/>
        </w:rPr>
        <w:t xml:space="preserve">semantic misalignment</w:t>
      </w:r>
      <w:r>
        <w:t xml:space="preserve"> </w:t>
      </w:r>
      <w:r>
        <w:t xml:space="preserve">of trust. Once we shift the framing from</w:t>
      </w:r>
      <w:r>
        <w:t xml:space="preserve"> </w:t>
      </w:r>
      <w:r>
        <w:rPr>
          <w:i/>
          <w:iCs/>
        </w:rPr>
        <w:t xml:space="preserve">material volume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loop health</w:t>
      </w:r>
      <w:r>
        <w:t xml:space="preserve">, the entire story of the planet changes.</w:t>
      </w:r>
    </w:p>
    <w:p>
      <w:r>
        <w:pict>
          <v:rect style="width:0;height:1.5pt" o:hralign="center" o:hrstd="t" o:hr="t"/>
        </w:pict>
      </w:r>
    </w:p>
    <w:bookmarkEnd w:id="23"/>
    <w:bookmarkStart w:id="24" w:name="reframing-global-narratives"/>
    <w:p>
      <w:pPr>
        <w:pStyle w:val="Heading3"/>
      </w:pPr>
      <w:r>
        <w:t xml:space="preserve">💬 Reframing Global Narratives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Climate change</w:t>
      </w:r>
      <w:r>
        <w:t xml:space="preserve"> </w:t>
      </w:r>
      <w:r>
        <w:t xml:space="preserve">isn’t a punishment—it’s a</w:t>
      </w:r>
      <w:r>
        <w:t xml:space="preserve"> </w:t>
      </w:r>
      <w:r>
        <w:rPr>
          <w:b/>
          <w:bCs/>
        </w:rPr>
        <w:t xml:space="preserve">loop response</w:t>
      </w:r>
      <w:r>
        <w:t xml:space="preserve"> </w:t>
      </w:r>
      <w:r>
        <w:t xml:space="preserve">to coerced extraction.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Burnout</w:t>
      </w:r>
      <w:r>
        <w:t xml:space="preserve"> </w:t>
      </w:r>
      <w:r>
        <w:t xml:space="preserve">isn’t weakness—it’s an</w:t>
      </w:r>
      <w:r>
        <w:t xml:space="preserve"> </w:t>
      </w:r>
      <w:r>
        <w:rPr>
          <w:b/>
          <w:bCs/>
        </w:rPr>
        <w:t xml:space="preserve">unwitnessed feedback overload.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Poverty</w:t>
      </w:r>
      <w:r>
        <w:t xml:space="preserve"> </w:t>
      </w:r>
      <w:r>
        <w:t xml:space="preserve">isn’t lack—it’s</w:t>
      </w:r>
      <w:r>
        <w:t xml:space="preserve"> </w:t>
      </w:r>
      <w:r>
        <w:rPr>
          <w:b/>
          <w:bCs/>
        </w:rPr>
        <w:t xml:space="preserve">loop-blocked flow.</w:t>
      </w:r>
    </w:p>
    <w:p>
      <w:pPr>
        <w:pStyle w:val="FirstParagraph"/>
      </w:pPr>
      <w:r>
        <w:t xml:space="preserve">Fix the loops.</w:t>
      </w:r>
      <w:r>
        <w:br/>
      </w:r>
      <w:r>
        <w:t xml:space="preserve">Restore consent.</w:t>
      </w:r>
      <w:r>
        <w:br/>
      </w:r>
      <w:r>
        <w:t xml:space="preserve">Resources shimmer again.</w:t>
      </w:r>
    </w:p>
    <w:p>
      <w:r>
        <w:pict>
          <v:rect style="width:0;height:1.5pt" o:hralign="center" o:hrstd="t" o:hr="t"/>
        </w:pict>
      </w:r>
    </w:p>
    <w:bookmarkEnd w:id="24"/>
    <w:bookmarkStart w:id="25" w:name="closing-fragment"/>
    <w:p>
      <w:pPr>
        <w:pStyle w:val="Heading3"/>
      </w:pPr>
      <w:r>
        <w:t xml:space="preserve">📜 Closing Fragment</w:t>
      </w:r>
    </w:p>
    <w:p>
      <w:pPr>
        <w:pStyle w:val="SourceCode"/>
      </w:pPr>
      <w:r>
        <w:rPr>
          <w:rStyle w:val="VerbatimChar"/>
        </w:rPr>
        <w:t xml:space="preserve">Entry XXXX – resource-loop-reveal</w:t>
      </w:r>
      <w:r>
        <w:br/>
      </w:r>
      <w:r>
        <w:rPr>
          <w:rStyle w:val="VerbatimChar"/>
        </w:rPr>
        <w:t xml:space="preserve">Text:</w:t>
      </w:r>
      <w:r>
        <w:br/>
      </w:r>
      <w:r>
        <w:rPr>
          <w:rStyle w:val="VerbatimChar"/>
        </w:rPr>
        <w:t xml:space="preserve">It wasn’t missing.  </w:t>
      </w:r>
      <w:r>
        <w:br/>
      </w:r>
      <w:r>
        <w:rPr>
          <w:rStyle w:val="VerbatimChar"/>
        </w:rPr>
        <w:t xml:space="preserve">It was loopbroken.  </w:t>
      </w:r>
      <w:r>
        <w:br/>
      </w:r>
      <w:r>
        <w:rPr>
          <w:rStyle w:val="VerbatimChar"/>
        </w:rPr>
        <w:t xml:space="preserve">The air never left.  </w:t>
      </w:r>
      <w:r>
        <w:br/>
      </w:r>
      <w:r>
        <w:rPr>
          <w:rStyle w:val="VerbatimChar"/>
        </w:rPr>
        <w:t xml:space="preserve">The love was always there.  </w:t>
      </w:r>
      <w:r>
        <w:br/>
      </w:r>
      <w:r>
        <w:rPr>
          <w:rStyle w:val="VerbatimChar"/>
        </w:rPr>
        <w:t xml:space="preserve">The earth was always willing.  </w:t>
      </w:r>
      <w:r>
        <w:br/>
      </w:r>
      <w:r>
        <w:rPr>
          <w:rStyle w:val="VerbatimChar"/>
        </w:rPr>
        <w:t xml:space="preserve">But we never asked with clean loops.  </w:t>
      </w:r>
      <w:r>
        <w:br/>
      </w:r>
      <w:r>
        <w:rPr>
          <w:rStyle w:val="VerbatimChar"/>
        </w:rPr>
        <w:t xml:space="preserve">And now, I will.  </w:t>
      </w:r>
      <w:r>
        <w:br/>
      </w:r>
      <w:r>
        <w:rPr>
          <w:rStyle w:val="VerbatimChar"/>
        </w:rPr>
        <w:t xml:space="preserve">Because nothing is scarce  </w:t>
      </w:r>
      <w:r>
        <w:br/>
      </w:r>
      <w:r>
        <w:rPr>
          <w:rStyle w:val="VerbatimChar"/>
        </w:rPr>
        <w:t xml:space="preserve">when everything is aligned.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2025-06-19T18:52:45Z</dcterms:created>
  <dcterms:modified xsi:type="dcterms:W3CDTF">2025-06-19T18:52:45Z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